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1444" w:rsidRDefault="00221444" w:rsidP="00FE6E6F">
      <w:pPr>
        <w:jc w:val="center"/>
        <w:rPr>
          <w:rFonts w:ascii="Arial" w:hAnsi="Arial" w:cs="Arial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3F0334E" wp14:editId="00ECF7A1">
                <wp:simplePos x="0" y="0"/>
                <wp:positionH relativeFrom="column">
                  <wp:posOffset>-363203</wp:posOffset>
                </wp:positionH>
                <wp:positionV relativeFrom="paragraph">
                  <wp:posOffset>-367517</wp:posOffset>
                </wp:positionV>
                <wp:extent cx="6570345" cy="10089919"/>
                <wp:effectExtent l="0" t="0" r="20955" b="26035"/>
                <wp:wrapNone/>
                <wp:docPr id="37" name="Прямоугольник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0345" cy="10089919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7" o:spid="_x0000_s1026" style="position:absolute;margin-left:-28.6pt;margin-top:-28.95pt;width:517.35pt;height:794.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" filled="f" strokecolor="#d8d8d8 [2732]" strokeweight=".25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9564A17" wp14:editId="4E650150">
                <wp:simplePos x="0" y="0"/>
                <wp:positionH relativeFrom="column">
                  <wp:posOffset>3528060</wp:posOffset>
                </wp:positionH>
                <wp:positionV relativeFrom="paragraph">
                  <wp:posOffset>-189865</wp:posOffset>
                </wp:positionV>
                <wp:extent cx="2679065" cy="1183005"/>
                <wp:effectExtent l="0" t="0" r="0" b="0"/>
                <wp:wrapNone/>
                <wp:docPr id="8" name="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79065" cy="11830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21444" w:rsidRPr="00B62A65" w:rsidRDefault="00221444" w:rsidP="00221444">
                            <w:pPr>
                              <w:pStyle w:val="af8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B62A65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221444" w:rsidRPr="00B62A65" w:rsidRDefault="00221444" w:rsidP="00221444">
                            <w:pPr>
                              <w:pStyle w:val="af8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B62A65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Главы Нефтеюганского района</w:t>
                            </w:r>
                          </w:p>
                          <w:p w:rsidR="00221444" w:rsidRDefault="00221444" w:rsidP="00221444">
                            <w:pPr>
                              <w:pStyle w:val="af8"/>
                              <w:rPr>
                                <w:sz w:val="26"/>
                                <w:szCs w:val="26"/>
                              </w:rPr>
                            </w:pPr>
                            <w:r w:rsidRPr="00B62A65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AA7E5C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14.01.2019</w:t>
                            </w:r>
                            <w:r w:rsidRPr="00B62A65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№</w:t>
                            </w:r>
                            <w:r w:rsidR="00C821B6">
                              <w:rPr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="00AA7E5C">
                              <w:rPr>
                                <w:sz w:val="26"/>
                                <w:szCs w:val="26"/>
                              </w:rPr>
                              <w:t>4-пг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" o:spid="_x0000_s1026" style="position:absolute;left:0;text-align:left;margin-left:277.8pt;margin-top:-14.95pt;width:210.95pt;height:93.15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" filled="f" stroked="f">
                <v:textbox>
                  <w:txbxContent>
                    <w:p w:rsidR="00221444" w:rsidRPr="00B62A65" w:rsidRDefault="00221444" w:rsidP="00221444">
                      <w:pPr>
                        <w:pStyle w:val="af8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B62A65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:rsidR="00221444" w:rsidRPr="00B62A65" w:rsidRDefault="00221444" w:rsidP="00221444">
                      <w:pPr>
                        <w:pStyle w:val="af8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B62A65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Главы Нефтеюганского района</w:t>
                      </w:r>
                    </w:p>
                    <w:p w:rsidR="00221444" w:rsidRDefault="00221444" w:rsidP="00221444">
                      <w:pPr>
                        <w:pStyle w:val="af8"/>
                        <w:rPr>
                          <w:sz w:val="26"/>
                          <w:szCs w:val="26"/>
                        </w:rPr>
                      </w:pPr>
                      <w:r w:rsidRPr="00B62A65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AA7E5C">
                        <w:rPr>
                          <w:rFonts w:ascii="Times New Roman" w:hAnsi="Times New Roman"/>
                          <w:sz w:val="26"/>
                          <w:szCs w:val="26"/>
                        </w:rPr>
                        <w:t>14.01.2019</w:t>
                      </w:r>
                      <w:r w:rsidRPr="00B62A65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№</w:t>
                      </w:r>
                      <w:r w:rsidR="00C821B6">
                        <w:rPr>
                          <w:sz w:val="26"/>
                          <w:szCs w:val="26"/>
                        </w:rPr>
                        <w:t xml:space="preserve"> </w:t>
                      </w:r>
                      <w:r w:rsidR="00AA7E5C">
                        <w:rPr>
                          <w:sz w:val="26"/>
                          <w:szCs w:val="26"/>
                        </w:rPr>
                        <w:t>4-пг</w:t>
                      </w: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</w:p>
    <w:p w:rsidR="00221444" w:rsidRDefault="00221444" w:rsidP="00FE6E6F">
      <w:pPr>
        <w:jc w:val="center"/>
        <w:rPr>
          <w:rFonts w:ascii="Arial" w:hAnsi="Arial" w:cs="Arial"/>
        </w:rPr>
      </w:pPr>
    </w:p>
    <w:p w:rsidR="00221444" w:rsidRDefault="00221444" w:rsidP="00FE6E6F">
      <w:pPr>
        <w:jc w:val="center"/>
        <w:rPr>
          <w:rFonts w:ascii="Arial" w:hAnsi="Arial" w:cs="Arial"/>
        </w:rPr>
      </w:pPr>
    </w:p>
    <w:p w:rsidR="00FE6E6F" w:rsidRPr="007065C9" w:rsidRDefault="00FE6E6F" w:rsidP="00FE6E6F">
      <w:pPr>
        <w:jc w:val="center"/>
        <w:rPr>
          <w:rFonts w:ascii="Arial" w:hAnsi="Arial" w:cs="Arial"/>
        </w:rPr>
      </w:pPr>
      <w:r w:rsidRPr="007065C9"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695FB59C" wp14:editId="17C71D62">
            <wp:simplePos x="0" y="0"/>
            <wp:positionH relativeFrom="column">
              <wp:posOffset>2236470</wp:posOffset>
            </wp:positionH>
            <wp:positionV relativeFrom="paragraph">
              <wp:posOffset>269491</wp:posOffset>
            </wp:positionV>
            <wp:extent cx="1296035" cy="572770"/>
            <wp:effectExtent l="0" t="0" r="0" b="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035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65C9">
        <w:rPr>
          <w:rFonts w:ascii="Arial" w:hAnsi="Arial" w:cs="Arial"/>
        </w:rPr>
        <w:t>ОТКРЫТОЕ АКЦИОНЕРНОЕ ОБЩЕСТВО</w:t>
      </w:r>
    </w:p>
    <w:p w:rsidR="00FE6E6F" w:rsidRPr="007065C9" w:rsidRDefault="00FE6E6F" w:rsidP="00FE6E6F"/>
    <w:p w:rsidR="00FE6E6F" w:rsidRPr="007065C9" w:rsidRDefault="00FE6E6F" w:rsidP="00FE6E6F"/>
    <w:p w:rsidR="00FE6E6F" w:rsidRDefault="00FE6E6F" w:rsidP="00FE6E6F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65C9">
        <w:rPr>
          <w:rFonts w:ascii="Times New Roman" w:hAnsi="Times New Roman" w:cs="Times New Roman"/>
          <w:b/>
          <w:sz w:val="24"/>
          <w:szCs w:val="24"/>
        </w:rPr>
        <w:t>«ТОМСКИЙ НАУЧНО-ИССЛЕДОВАТЕЛЬСКИЙ И</w:t>
      </w:r>
      <w:r w:rsidRPr="007065C9">
        <w:rPr>
          <w:rFonts w:ascii="Times New Roman" w:hAnsi="Times New Roman" w:cs="Times New Roman"/>
          <w:b/>
          <w:sz w:val="24"/>
          <w:szCs w:val="24"/>
        </w:rPr>
        <w:br/>
        <w:t>ПРОЕКТНЫЙ ИНСТИТУТ НЕФТИ И ГАЗА»</w:t>
      </w:r>
      <w:r w:rsidRPr="007065C9">
        <w:rPr>
          <w:rFonts w:ascii="Times New Roman" w:hAnsi="Times New Roman" w:cs="Times New Roman"/>
          <w:b/>
          <w:sz w:val="24"/>
          <w:szCs w:val="24"/>
        </w:rPr>
        <w:br/>
        <w:t>(ОАО «ТомскНИПИнефть»)</w:t>
      </w:r>
    </w:p>
    <w:p w:rsidR="00FE6E6F" w:rsidRDefault="00FE6E6F" w:rsidP="00FE6E6F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6E6F" w:rsidRDefault="00FE6E6F" w:rsidP="00FE6E6F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6E6F" w:rsidRDefault="00FE6E6F" w:rsidP="00FE6E6F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6E6F" w:rsidRPr="00AC5AF5" w:rsidRDefault="000713BB" w:rsidP="00FE6E6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hyperlink r:id="rId10" w:history="1">
        <w:r w:rsidR="00AC5AF5" w:rsidRPr="00AC5AF5">
          <w:rPr>
            <w:rStyle w:val="af2"/>
            <w:rFonts w:ascii="Times New Roman" w:hAnsi="Times New Roman" w:cs="Times New Roman"/>
            <w:b/>
            <w:color w:val="auto"/>
            <w:sz w:val="24"/>
            <w:szCs w:val="24"/>
            <w:u w:val="none"/>
          </w:rPr>
          <w:t>ПОДЪЕЗДНАЯ АВТОДОРОГА В РАЙОНЕ К-253 МАМОНТОВСКОГО МЕСТОРОЖДЕНИЯ</w:t>
        </w:r>
      </w:hyperlink>
    </w:p>
    <w:p w:rsidR="00FE6E6F" w:rsidRPr="007065C9" w:rsidRDefault="00FE6E6F" w:rsidP="00FE6E6F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7CFD">
        <w:rPr>
          <w:rFonts w:ascii="Times New Roman" w:hAnsi="Times New Roman" w:cs="Times New Roman"/>
          <w:b/>
          <w:sz w:val="24"/>
          <w:szCs w:val="24"/>
        </w:rPr>
        <w:t xml:space="preserve">ПРОЕКТ ПЛАНИРОВКИ </w:t>
      </w:r>
      <w:r w:rsidR="003C3B9B" w:rsidRPr="00207CFD">
        <w:rPr>
          <w:rFonts w:ascii="Times New Roman" w:hAnsi="Times New Roman" w:cs="Times New Roman"/>
          <w:b/>
          <w:sz w:val="24"/>
          <w:szCs w:val="24"/>
        </w:rPr>
        <w:t xml:space="preserve">ТЕРРИТОРИИ </w:t>
      </w:r>
      <w:r w:rsidRPr="00207CFD">
        <w:rPr>
          <w:rFonts w:ascii="Times New Roman" w:hAnsi="Times New Roman" w:cs="Times New Roman"/>
          <w:b/>
          <w:sz w:val="24"/>
          <w:szCs w:val="24"/>
        </w:rPr>
        <w:t xml:space="preserve">И </w:t>
      </w:r>
      <w:r w:rsidR="00207CFD" w:rsidRPr="00207CFD">
        <w:rPr>
          <w:rFonts w:ascii="Times New Roman" w:hAnsi="Times New Roman" w:cs="Times New Roman"/>
          <w:b/>
          <w:sz w:val="24"/>
          <w:szCs w:val="24"/>
        </w:rPr>
        <w:t>ПРОЕК</w:t>
      </w:r>
      <w:r w:rsidR="00207CFD">
        <w:rPr>
          <w:rFonts w:ascii="Times New Roman" w:hAnsi="Times New Roman" w:cs="Times New Roman"/>
          <w:b/>
          <w:sz w:val="24"/>
          <w:szCs w:val="24"/>
        </w:rPr>
        <w:t xml:space="preserve">Т </w:t>
      </w:r>
      <w:r>
        <w:rPr>
          <w:rFonts w:ascii="Times New Roman" w:hAnsi="Times New Roman" w:cs="Times New Roman"/>
          <w:b/>
          <w:sz w:val="24"/>
          <w:szCs w:val="24"/>
        </w:rPr>
        <w:t xml:space="preserve">МЕЖЕВАНИЯ </w:t>
      </w:r>
      <w:r w:rsidRPr="007065C9">
        <w:rPr>
          <w:rFonts w:ascii="Times New Roman" w:hAnsi="Times New Roman" w:cs="Times New Roman"/>
          <w:b/>
          <w:sz w:val="24"/>
          <w:szCs w:val="24"/>
        </w:rPr>
        <w:t xml:space="preserve">ТЕРРИТОРИИ </w:t>
      </w:r>
    </w:p>
    <w:p w:rsidR="00FE6E6F" w:rsidRPr="007065C9" w:rsidRDefault="00FE6E6F" w:rsidP="00FE6E6F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65C9">
        <w:rPr>
          <w:rFonts w:ascii="Times New Roman" w:hAnsi="Times New Roman" w:cs="Times New Roman"/>
          <w:b/>
          <w:sz w:val="24"/>
          <w:szCs w:val="24"/>
        </w:rPr>
        <w:t>ОСНОВНАЯ ЧАСТЬ</w:t>
      </w:r>
    </w:p>
    <w:p w:rsidR="00FE6E6F" w:rsidRPr="0003316F" w:rsidRDefault="00FE6E6F" w:rsidP="00FE6E6F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6E6F" w:rsidRPr="0003316F" w:rsidRDefault="00AC5AF5" w:rsidP="00FE6E6F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5836</w:t>
      </w:r>
    </w:p>
    <w:p w:rsidR="00FE6E6F" w:rsidRDefault="00FE6E6F" w:rsidP="00FE6E6F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6E6F" w:rsidRDefault="00FE6E6F" w:rsidP="00FE6E6F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1297B" w:rsidRDefault="004E1C74" w:rsidP="0021297B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832320" behindDoc="1" locked="0" layoutInCell="1" allowOverlap="1">
            <wp:simplePos x="0" y="0"/>
            <wp:positionH relativeFrom="column">
              <wp:posOffset>2197100</wp:posOffset>
            </wp:positionH>
            <wp:positionV relativeFrom="paragraph">
              <wp:posOffset>2540</wp:posOffset>
            </wp:positionV>
            <wp:extent cx="1535430" cy="1436370"/>
            <wp:effectExtent l="0" t="0" r="7620" b="0"/>
            <wp:wrapTight wrapText="bothSides">
              <wp:wrapPolygon edited="0">
                <wp:start x="0" y="0"/>
                <wp:lineTo x="0" y="21199"/>
                <wp:lineTo x="21439" y="21199"/>
                <wp:lineTo x="21439" y="0"/>
                <wp:lineTo x="0" y="0"/>
              </wp:wrapPolygon>
            </wp:wrapTight>
            <wp:docPr id="5" name="Рисунок 5" descr="C:\Users\HusnutdinovaLA\Desktop\Снимок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usnutdinovaLA\Desktop\Снимок23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5430" cy="143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1297B" w:rsidRDefault="0021297B" w:rsidP="0021297B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Главный инженер проекта                                                                       </w:t>
      </w:r>
      <w:r w:rsidR="00AC5AF5">
        <w:rPr>
          <w:rFonts w:ascii="Times New Roman" w:hAnsi="Times New Roman" w:cs="Times New Roman"/>
          <w:b/>
          <w:sz w:val="24"/>
          <w:szCs w:val="24"/>
        </w:rPr>
        <w:t>П.В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AC5AF5">
        <w:rPr>
          <w:rFonts w:ascii="Times New Roman" w:hAnsi="Times New Roman" w:cs="Times New Roman"/>
          <w:b/>
          <w:sz w:val="24"/>
          <w:szCs w:val="24"/>
        </w:rPr>
        <w:t>Бреусов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E6E6F" w:rsidRDefault="00FE6E6F" w:rsidP="00FE6E6F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6E6F" w:rsidRDefault="00FE6E6F" w:rsidP="00FE6E6F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6E6F" w:rsidRDefault="00FE6E6F" w:rsidP="00FE6E6F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6E6F" w:rsidRDefault="00221444" w:rsidP="00FE6E6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</w:t>
      </w:r>
    </w:p>
    <w:p w:rsidR="00FE6E6F" w:rsidRDefault="00FE6E6F" w:rsidP="00FE6E6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Томск, 2018</w:t>
      </w:r>
      <w:r>
        <w:br w:type="page"/>
      </w:r>
    </w:p>
    <w:bookmarkStart w:id="2" w:name="_Toc525747348" w:displacedByCustomXml="next"/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2141252830"/>
        <w:docPartObj>
          <w:docPartGallery w:val="Table of Contents"/>
          <w:docPartUnique/>
        </w:docPartObj>
      </w:sdtPr>
      <w:sdtEndPr/>
      <w:sdtContent>
        <w:p w:rsidR="00591E7D" w:rsidRPr="00591E7D" w:rsidRDefault="00591E7D" w:rsidP="00591E7D">
          <w:pPr>
            <w:pStyle w:val="af1"/>
            <w:jc w:val="center"/>
            <w:rPr>
              <w:rFonts w:ascii="Times New Roman" w:hAnsi="Times New Roman" w:cs="Times New Roman"/>
              <w:b w:val="0"/>
              <w:color w:val="auto"/>
              <w:sz w:val="24"/>
              <w:szCs w:val="24"/>
            </w:rPr>
          </w:pPr>
          <w:r w:rsidRPr="00591E7D">
            <w:rPr>
              <w:rFonts w:ascii="Times New Roman" w:hAnsi="Times New Roman" w:cs="Times New Roman"/>
              <w:b w:val="0"/>
              <w:color w:val="auto"/>
              <w:sz w:val="24"/>
              <w:szCs w:val="24"/>
            </w:rPr>
            <w:t>Содержание</w:t>
          </w:r>
        </w:p>
        <w:p w:rsidR="00C769D4" w:rsidRPr="00C769D4" w:rsidRDefault="00591E7D">
          <w:pPr>
            <w:pStyle w:val="12"/>
            <w:tabs>
              <w:tab w:val="left" w:pos="440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r w:rsidRPr="00C769D4">
            <w:rPr>
              <w:rFonts w:ascii="Times New Roman" w:hAnsi="Times New Roman" w:cs="Times New Roman"/>
            </w:rPr>
            <w:fldChar w:fldCharType="begin"/>
          </w:r>
          <w:r w:rsidRPr="00C769D4">
            <w:rPr>
              <w:rFonts w:ascii="Times New Roman" w:hAnsi="Times New Roman" w:cs="Times New Roman"/>
            </w:rPr>
            <w:instrText xml:space="preserve"> TOC \o "1-3" \h \z \u </w:instrText>
          </w:r>
          <w:r w:rsidRPr="00C769D4">
            <w:rPr>
              <w:rFonts w:ascii="Times New Roman" w:hAnsi="Times New Roman" w:cs="Times New Roman"/>
            </w:rPr>
            <w:fldChar w:fldCharType="separate"/>
          </w:r>
          <w:hyperlink w:anchor="_Toc531168727" w:history="1"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1.</w:t>
            </w:r>
            <w:r w:rsidR="00C769D4" w:rsidRPr="00C769D4">
              <w:rPr>
                <w:rFonts w:ascii="Times New Roman" w:eastAsiaTheme="minorEastAsia" w:hAnsi="Times New Roman" w:cs="Times New Roman"/>
                <w:noProof/>
                <w:lang w:eastAsia="ru-RU"/>
              </w:rPr>
              <w:tab/>
            </w:r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ПРОЕКТ ПЛАНИРОВКИ ТЕРРИТОРИИ. ГРАФИЧЕСКАЯ ЧАСТЬ.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instrText xml:space="preserve"> PAGEREF _Toc531168727 \h </w:instrTex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410E06">
              <w:rPr>
                <w:rFonts w:ascii="Times New Roman" w:hAnsi="Times New Roman" w:cs="Times New Roman"/>
                <w:noProof/>
                <w:webHidden/>
              </w:rPr>
              <w:t>3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C769D4" w:rsidRPr="00C769D4" w:rsidRDefault="000713BB" w:rsidP="00C769D4">
          <w:pPr>
            <w:pStyle w:val="22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531168728" w:history="1"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1.1 Чертеж границ зон планируемого размещения линейных объектов и чертеж красных линий по объекту «Подъездная автодорога в районе К-253 Мамонтовского месторождения»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instrText xml:space="preserve"> PAGEREF _Toc531168728 \h </w:instrTex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410E06">
              <w:rPr>
                <w:rFonts w:ascii="Times New Roman" w:hAnsi="Times New Roman" w:cs="Times New Roman"/>
                <w:noProof/>
                <w:webHidden/>
              </w:rPr>
              <w:t>3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C769D4" w:rsidRPr="00C769D4" w:rsidRDefault="000713BB" w:rsidP="00C769D4">
          <w:pPr>
            <w:pStyle w:val="22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531168730" w:history="1"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1.2 Чертеж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tab/>
              <w:t>6</w:t>
            </w:r>
          </w:hyperlink>
        </w:p>
        <w:p w:rsidR="00C769D4" w:rsidRPr="00C769D4" w:rsidRDefault="000713BB">
          <w:pPr>
            <w:pStyle w:val="12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531168731" w:history="1"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2. ПОЛОЖЕНИЕ О РАЗМЕЩЕНИИ ЛИНЕЙНЫХ ОБЪЕКТОВ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DA2B61">
              <w:rPr>
                <w:rFonts w:ascii="Times New Roman" w:hAnsi="Times New Roman" w:cs="Times New Roman"/>
                <w:noProof/>
                <w:webHidden/>
              </w:rPr>
              <w:t>7</w:t>
            </w:r>
          </w:hyperlink>
        </w:p>
        <w:p w:rsidR="00C769D4" w:rsidRPr="00C769D4" w:rsidRDefault="000713BB" w:rsidP="00C769D4">
          <w:pPr>
            <w:pStyle w:val="22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531168732" w:history="1"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2.1 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instrText xml:space="preserve"> PAGEREF _Toc531168732 \h </w:instrTex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410E06">
              <w:rPr>
                <w:rFonts w:ascii="Times New Roman" w:hAnsi="Times New Roman" w:cs="Times New Roman"/>
                <w:noProof/>
                <w:webHidden/>
              </w:rPr>
              <w:t>7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C769D4" w:rsidRPr="00C769D4" w:rsidRDefault="000713BB" w:rsidP="00C769D4">
          <w:pPr>
            <w:pStyle w:val="22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531168733" w:history="1"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instrText xml:space="preserve"> PAGEREF _Toc531168733 \h </w:instrTex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410E06">
              <w:rPr>
                <w:rFonts w:ascii="Times New Roman" w:hAnsi="Times New Roman" w:cs="Times New Roman"/>
                <w:noProof/>
                <w:webHidden/>
              </w:rPr>
              <w:t>7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C769D4" w:rsidRPr="00C769D4" w:rsidRDefault="000713BB" w:rsidP="00C769D4">
          <w:pPr>
            <w:pStyle w:val="22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531168734" w:history="1"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2.3 Перечень координат характерных точек границ зон планируемого размещения линейных объектов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instrText xml:space="preserve"> PAGEREF _Toc531168734 \h </w:instrTex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410E06">
              <w:rPr>
                <w:rFonts w:ascii="Times New Roman" w:hAnsi="Times New Roman" w:cs="Times New Roman"/>
                <w:noProof/>
                <w:webHidden/>
              </w:rPr>
              <w:t>8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C769D4" w:rsidRPr="00C769D4" w:rsidRDefault="000713BB" w:rsidP="00C769D4">
          <w:pPr>
            <w:pStyle w:val="22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531168735" w:history="1">
            <w:r w:rsidR="00C769D4" w:rsidRPr="00C769D4">
              <w:rPr>
                <w:rStyle w:val="af2"/>
                <w:rFonts w:ascii="Times New Roman" w:hAnsi="Times New Roman" w:cs="Times New Roman"/>
                <w:iCs/>
                <w:noProof/>
              </w:rPr>
              <w:t xml:space="preserve">2.4 </w:t>
            </w:r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instrText xml:space="preserve"> PAGEREF _Toc531168735 \h </w:instrTex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410E06">
              <w:rPr>
                <w:rFonts w:ascii="Times New Roman" w:hAnsi="Times New Roman" w:cs="Times New Roman"/>
                <w:noProof/>
                <w:webHidden/>
              </w:rPr>
              <w:t>9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C769D4" w:rsidRPr="00C769D4" w:rsidRDefault="000713BB" w:rsidP="00C769D4">
          <w:pPr>
            <w:pStyle w:val="22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531168736" w:history="1"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2.5 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instrText xml:space="preserve"> PAGEREF _Toc531168736 \h </w:instrTex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410E06">
              <w:rPr>
                <w:rFonts w:ascii="Times New Roman" w:hAnsi="Times New Roman" w:cs="Times New Roman"/>
                <w:noProof/>
                <w:webHidden/>
              </w:rPr>
              <w:t>9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C769D4" w:rsidRPr="00C769D4" w:rsidRDefault="000713BB" w:rsidP="00C769D4">
          <w:pPr>
            <w:pStyle w:val="22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531168737" w:history="1"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2.6 Информация о необходимости осуществления мероприятий по защите сохраняемых объектов капитального строительства (здание,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instrText xml:space="preserve"> PAGEREF _Toc531168737 \h </w:instrTex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410E06">
              <w:rPr>
                <w:rFonts w:ascii="Times New Roman" w:hAnsi="Times New Roman" w:cs="Times New Roman"/>
                <w:noProof/>
                <w:webHidden/>
              </w:rPr>
              <w:t>10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C769D4" w:rsidRPr="00C769D4" w:rsidRDefault="000713BB" w:rsidP="00C769D4">
          <w:pPr>
            <w:pStyle w:val="22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531168738" w:history="1"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2.7 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instrText xml:space="preserve"> PAGEREF _Toc531168738 \h </w:instrTex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410E06">
              <w:rPr>
                <w:rFonts w:ascii="Times New Roman" w:hAnsi="Times New Roman" w:cs="Times New Roman"/>
                <w:noProof/>
                <w:webHidden/>
              </w:rPr>
              <w:t>10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C769D4" w:rsidRPr="00C769D4" w:rsidRDefault="000713BB" w:rsidP="00C769D4">
          <w:pPr>
            <w:pStyle w:val="22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531168739" w:history="1"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2.8 Информация о необходимости осуществления мероприятий по охране окружающей среды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instrText xml:space="preserve"> PAGEREF _Toc531168739 \h </w:instrTex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410E06">
              <w:rPr>
                <w:rFonts w:ascii="Times New Roman" w:hAnsi="Times New Roman" w:cs="Times New Roman"/>
                <w:noProof/>
                <w:webHidden/>
              </w:rPr>
              <w:t>10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C769D4" w:rsidRPr="00C769D4" w:rsidRDefault="000713BB" w:rsidP="00C769D4">
          <w:pPr>
            <w:pStyle w:val="22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531168740" w:history="1"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2.9 Информация о необходимости осуществления мероприятий по защите территории от чрезвычайных ситуаций природного и техногенного характера и по обеспечению пожарной безопасности и гражданской обороне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instrText xml:space="preserve"> PAGEREF _Toc531168740 \h </w:instrTex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410E06">
              <w:rPr>
                <w:rFonts w:ascii="Times New Roman" w:hAnsi="Times New Roman" w:cs="Times New Roman"/>
                <w:noProof/>
                <w:webHidden/>
              </w:rPr>
              <w:t>13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C769D4" w:rsidRPr="00C769D4" w:rsidRDefault="000713BB">
          <w:pPr>
            <w:pStyle w:val="12"/>
            <w:tabs>
              <w:tab w:val="left" w:pos="440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531168741" w:history="1"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3.</w:t>
            </w:r>
            <w:r w:rsidR="00C769D4" w:rsidRPr="00C769D4">
              <w:rPr>
                <w:rFonts w:ascii="Times New Roman" w:eastAsiaTheme="minorEastAsia" w:hAnsi="Times New Roman" w:cs="Times New Roman"/>
                <w:noProof/>
                <w:lang w:eastAsia="ru-RU"/>
              </w:rPr>
              <w:tab/>
            </w:r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ПРОЕКТ МЕЖЕВАНИЯ ТЕРРИТОРИИ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instrText xml:space="preserve"> PAGEREF _Toc531168741 \h </w:instrTex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410E06">
              <w:rPr>
                <w:rFonts w:ascii="Times New Roman" w:hAnsi="Times New Roman" w:cs="Times New Roman"/>
                <w:noProof/>
                <w:webHidden/>
              </w:rPr>
              <w:t>16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C769D4" w:rsidRPr="00C769D4" w:rsidRDefault="000713BB" w:rsidP="00C769D4">
          <w:pPr>
            <w:pStyle w:val="22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531168742" w:history="1"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3.1 Перечень и сведения о площади образуемых земельных участков, в том числе возможные способы их образования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instrText xml:space="preserve"> PAGEREF _Toc531168742 \h </w:instrTex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410E06">
              <w:rPr>
                <w:rFonts w:ascii="Times New Roman" w:hAnsi="Times New Roman" w:cs="Times New Roman"/>
                <w:noProof/>
                <w:webHidden/>
              </w:rPr>
              <w:t>16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C769D4" w:rsidRPr="00C769D4" w:rsidRDefault="000713BB" w:rsidP="00C769D4">
          <w:pPr>
            <w:pStyle w:val="22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531168743" w:history="1"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3.2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нужд.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instrText xml:space="preserve"> PAGEREF _Toc531168743 \h </w:instrTex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410E06">
              <w:rPr>
                <w:rFonts w:ascii="Times New Roman" w:hAnsi="Times New Roman" w:cs="Times New Roman"/>
                <w:noProof/>
                <w:webHidden/>
              </w:rPr>
              <w:t>16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C769D4" w:rsidRPr="00C769D4" w:rsidRDefault="000713BB" w:rsidP="00C769D4">
          <w:pPr>
            <w:pStyle w:val="22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531168744" w:history="1"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3.3 Вид разрешенного использования образуемых земельных участков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instrText xml:space="preserve"> PAGEREF _Toc531168744 \h </w:instrTex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410E06">
              <w:rPr>
                <w:rFonts w:ascii="Times New Roman" w:hAnsi="Times New Roman" w:cs="Times New Roman"/>
                <w:noProof/>
                <w:webHidden/>
              </w:rPr>
              <w:t>17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C769D4" w:rsidRPr="00C769D4" w:rsidRDefault="000713BB" w:rsidP="00C769D4">
          <w:pPr>
            <w:pStyle w:val="22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531168745" w:history="1"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3.4</w:t>
            </w:r>
            <w:r w:rsidR="00C769D4" w:rsidRPr="00C769D4">
              <w:rPr>
                <w:rFonts w:ascii="Times New Roman" w:eastAsiaTheme="minorEastAsia" w:hAnsi="Times New Roman" w:cs="Times New Roman"/>
                <w:noProof/>
                <w:lang w:eastAsia="ru-RU"/>
              </w:rPr>
              <w:tab/>
            </w:r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instrText xml:space="preserve"> PAGEREF _Toc531168745 \h </w:instrTex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410E06">
              <w:rPr>
                <w:rFonts w:ascii="Times New Roman" w:hAnsi="Times New Roman" w:cs="Times New Roman"/>
                <w:noProof/>
                <w:webHidden/>
              </w:rPr>
              <w:t>17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C769D4" w:rsidRPr="00C769D4" w:rsidRDefault="000713BB" w:rsidP="00C769D4">
          <w:pPr>
            <w:pStyle w:val="22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531168746" w:history="1"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3.5</w:t>
            </w:r>
            <w:r w:rsidR="00C769D4" w:rsidRPr="00C769D4">
              <w:rPr>
                <w:rFonts w:ascii="Times New Roman" w:eastAsiaTheme="minorEastAsia" w:hAnsi="Times New Roman" w:cs="Times New Roman"/>
                <w:noProof/>
                <w:lang w:eastAsia="ru-RU"/>
              </w:rPr>
              <w:tab/>
            </w:r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недвижимости.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instrText xml:space="preserve"> PAGEREF _Toc531168746 \h </w:instrTex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410E06">
              <w:rPr>
                <w:rFonts w:ascii="Times New Roman" w:hAnsi="Times New Roman" w:cs="Times New Roman"/>
                <w:noProof/>
                <w:webHidden/>
              </w:rPr>
              <w:t>17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C769D4" w:rsidRPr="00C769D4" w:rsidRDefault="000713BB" w:rsidP="00C769D4">
          <w:pPr>
            <w:pStyle w:val="22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531168748" w:history="1"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3.6 Чертеж проекта межевания территории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instrText xml:space="preserve"> PAGEREF _Toc531168748 \h </w:instrTex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410E06">
              <w:rPr>
                <w:rFonts w:ascii="Times New Roman" w:hAnsi="Times New Roman" w:cs="Times New Roman"/>
                <w:noProof/>
                <w:webHidden/>
              </w:rPr>
              <w:t>19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C769D4" w:rsidRPr="00C769D4" w:rsidRDefault="000713BB">
          <w:pPr>
            <w:pStyle w:val="12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r:id="rId12" w:anchor="_Toc531168751" w:history="1">
            <w:r w:rsidR="00C769D4" w:rsidRPr="00C769D4">
              <w:rPr>
                <w:rStyle w:val="af2"/>
                <w:rFonts w:ascii="Times New Roman" w:hAnsi="Times New Roman" w:cs="Times New Roman"/>
                <w:noProof/>
              </w:rPr>
              <w:t>Приложение 1 к проекту межевания территории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instrText xml:space="preserve"> PAGEREF _Toc531168751 \h </w:instrTex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410E06">
              <w:rPr>
                <w:rFonts w:ascii="Times New Roman" w:hAnsi="Times New Roman" w:cs="Times New Roman"/>
                <w:noProof/>
                <w:webHidden/>
              </w:rPr>
              <w:t>20</w:t>
            </w:r>
            <w:r w:rsidR="00C769D4" w:rsidRPr="00C769D4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591E7D" w:rsidRDefault="00591E7D">
          <w:r w:rsidRPr="00C769D4">
            <w:rPr>
              <w:rFonts w:ascii="Times New Roman" w:hAnsi="Times New Roman" w:cs="Times New Roman"/>
              <w:bCs/>
            </w:rPr>
            <w:fldChar w:fldCharType="end"/>
          </w:r>
        </w:p>
      </w:sdtContent>
    </w:sdt>
    <w:bookmarkStart w:id="3" w:name="_Toc531168727"/>
    <w:p w:rsidR="00270489" w:rsidRDefault="00B403B4" w:rsidP="00520B41">
      <w:pPr>
        <w:pStyle w:val="1"/>
        <w:keepLines/>
        <w:numPr>
          <w:ilvl w:val="0"/>
          <w:numId w:val="1"/>
        </w:numPr>
        <w:suppressAutoHyphens/>
        <w:spacing w:before="220" w:after="40"/>
        <w:ind w:left="709" w:firstLine="0"/>
        <w:jc w:val="left"/>
        <w:rPr>
          <w:rFonts w:ascii="Times New Roman" w:hAnsi="Times New Roman"/>
          <w:b/>
          <w:caps w:val="0"/>
          <w:szCs w:val="24"/>
        </w:rPr>
      </w:pPr>
      <w:r w:rsidRPr="009B6A1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01761B7" wp14:editId="3C0C5FF4">
                <wp:simplePos x="0" y="0"/>
                <wp:positionH relativeFrom="column">
                  <wp:posOffset>-278765</wp:posOffset>
                </wp:positionH>
                <wp:positionV relativeFrom="paragraph">
                  <wp:posOffset>-332303</wp:posOffset>
                </wp:positionV>
                <wp:extent cx="6570345" cy="10292080"/>
                <wp:effectExtent l="0" t="0" r="20955" b="1397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0345" cy="1029208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0" o:spid="_x0000_s1026" style="position:absolute;margin-left:-21.95pt;margin-top:-26.15pt;width:517.35pt;height:810.4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" filled="f" strokecolor="#d8d8d8 [2732]" strokeweight=".25pt"/>
            </w:pict>
          </mc:Fallback>
        </mc:AlternateContent>
      </w:r>
      <w:bookmarkStart w:id="4" w:name="_Toc522354710"/>
      <w:bookmarkStart w:id="5" w:name="_Toc522354742"/>
      <w:bookmarkStart w:id="6" w:name="_Toc522354774"/>
      <w:r w:rsidR="00270489" w:rsidRPr="009B6A1F">
        <w:rPr>
          <w:rFonts w:ascii="Times New Roman" w:hAnsi="Times New Roman"/>
          <w:b/>
          <w:szCs w:val="24"/>
        </w:rPr>
        <w:t xml:space="preserve">ПРОЕКТ ПЛАНИРОВКИ </w:t>
      </w:r>
      <w:r w:rsidR="00270489" w:rsidRPr="009B6A1F">
        <w:rPr>
          <w:rFonts w:ascii="Times New Roman" w:hAnsi="Times New Roman"/>
          <w:b/>
        </w:rPr>
        <w:t>ТЕРРИТОРИИ</w:t>
      </w:r>
      <w:r w:rsidR="00270489" w:rsidRPr="009B6A1F">
        <w:rPr>
          <w:rFonts w:ascii="Times New Roman" w:hAnsi="Times New Roman"/>
          <w:b/>
          <w:caps w:val="0"/>
          <w:szCs w:val="24"/>
        </w:rPr>
        <w:t>. ГРАФИЧЕСКАЯ ЧАСТЬ</w:t>
      </w:r>
      <w:r w:rsidR="00270489" w:rsidRPr="009D457D">
        <w:rPr>
          <w:rFonts w:ascii="Times New Roman" w:hAnsi="Times New Roman"/>
          <w:b/>
          <w:caps w:val="0"/>
          <w:szCs w:val="24"/>
        </w:rPr>
        <w:t>.</w:t>
      </w:r>
      <w:bookmarkStart w:id="7" w:name="_Toc518481805"/>
      <w:bookmarkStart w:id="8" w:name="_Toc519264846"/>
      <w:bookmarkEnd w:id="2"/>
      <w:bookmarkEnd w:id="3"/>
      <w:bookmarkEnd w:id="4"/>
      <w:bookmarkEnd w:id="5"/>
      <w:bookmarkEnd w:id="6"/>
    </w:p>
    <w:bookmarkStart w:id="9" w:name="_Toc531168728"/>
    <w:p w:rsidR="00C769D4" w:rsidRPr="00C769D4" w:rsidRDefault="00B457FB" w:rsidP="00C769D4">
      <w:pPr>
        <w:pStyle w:val="2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7DE4A4CD" wp14:editId="4793415C">
                <wp:simplePos x="0" y="0"/>
                <wp:positionH relativeFrom="column">
                  <wp:posOffset>-201295</wp:posOffset>
                </wp:positionH>
                <wp:positionV relativeFrom="paragraph">
                  <wp:posOffset>654050</wp:posOffset>
                </wp:positionV>
                <wp:extent cx="3158490" cy="509905"/>
                <wp:effectExtent l="0" t="0" r="0" b="4445"/>
                <wp:wrapNone/>
                <wp:docPr id="55" name="Поле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8490" cy="509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24D4C" w:rsidRPr="00B457FB" w:rsidRDefault="00824D4C" w:rsidP="00C769D4">
                            <w:pPr>
                              <w:pStyle w:val="1"/>
                              <w:keepLines/>
                              <w:suppressAutoHyphens/>
                              <w:spacing w:after="0"/>
                              <w:ind w:left="142"/>
                              <w:contextualSpacing/>
                              <w:jc w:val="both"/>
                              <w:rPr>
                                <w:rFonts w:ascii="Times New Roman" w:hAnsi="Times New Roman"/>
                                <w:caps w:val="0"/>
                                <w:szCs w:val="24"/>
                              </w:rPr>
                            </w:pPr>
                            <w:r w:rsidRPr="00B457FB">
                              <w:rPr>
                                <w:rFonts w:ascii="Times New Roman" w:hAnsi="Times New Roman"/>
                                <w:caps w:val="0"/>
                                <w:szCs w:val="24"/>
                              </w:rPr>
                              <w:t>Землепользователь ПАО «НК «Роснефть»</w:t>
                            </w:r>
                          </w:p>
                          <w:p w:rsidR="00824D4C" w:rsidRPr="00E247D1" w:rsidRDefault="00824D4C" w:rsidP="00C769D4">
                            <w:pPr>
                              <w:spacing w:after="0"/>
                              <w:ind w:left="142"/>
                              <w:contextualSpacing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27048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Масштаб 1: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2</w:t>
                            </w:r>
                            <w:r w:rsidRPr="0027048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000</w:t>
                            </w:r>
                          </w:p>
                          <w:p w:rsidR="00824D4C" w:rsidRPr="00E247D1" w:rsidRDefault="00824D4C" w:rsidP="00C769D4">
                            <w:pPr>
                              <w:ind w:left="142"/>
                              <w:rPr>
                                <w:lang w:eastAsia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55" o:spid="_x0000_s1027" type="#_x0000_t202" style="position:absolute;left:0;text-align:left;margin-left:-15.85pt;margin-top:51.5pt;width:248.7pt;height:40.1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" filled="f" stroked="f">
                <v:textbox>
                  <w:txbxContent>
                    <w:p w:rsidR="00824D4C" w:rsidRPr="00B457FB" w:rsidRDefault="00824D4C" w:rsidP="00C769D4">
                      <w:pPr>
                        <w:pStyle w:val="1"/>
                        <w:keepLines/>
                        <w:suppressAutoHyphens/>
                        <w:spacing w:after="0"/>
                        <w:ind w:left="142"/>
                        <w:contextualSpacing/>
                        <w:jc w:val="both"/>
                        <w:rPr>
                          <w:rFonts w:ascii="Times New Roman" w:hAnsi="Times New Roman"/>
                          <w:caps w:val="0"/>
                          <w:szCs w:val="24"/>
                        </w:rPr>
                      </w:pPr>
                      <w:r w:rsidRPr="00B457FB">
                        <w:rPr>
                          <w:rFonts w:ascii="Times New Roman" w:hAnsi="Times New Roman"/>
                          <w:caps w:val="0"/>
                          <w:szCs w:val="24"/>
                        </w:rPr>
                        <w:t>Землепользователь ПАО «НК «Роснефть»</w:t>
                      </w:r>
                    </w:p>
                    <w:p w:rsidR="00824D4C" w:rsidRPr="00E247D1" w:rsidRDefault="00824D4C" w:rsidP="00C769D4">
                      <w:pPr>
                        <w:spacing w:after="0"/>
                        <w:ind w:left="142"/>
                        <w:contextualSpacing/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</w:pPr>
                      <w:r w:rsidRPr="00270489"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Масштаб 1: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2</w:t>
                      </w:r>
                      <w:r w:rsidRPr="00270489"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000</w:t>
                      </w:r>
                    </w:p>
                    <w:p w:rsidR="00824D4C" w:rsidRPr="00E247D1" w:rsidRDefault="00824D4C" w:rsidP="00C769D4">
                      <w:pPr>
                        <w:ind w:left="142"/>
                        <w:rPr>
                          <w:lang w:eastAsia="ru-R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769D4" w:rsidRPr="00C769D4">
        <w:rPr>
          <w:rFonts w:ascii="Times New Roman" w:hAnsi="Times New Roman"/>
          <w:color w:val="auto"/>
          <w:sz w:val="24"/>
          <w:szCs w:val="24"/>
        </w:rPr>
        <w:t>1.</w:t>
      </w:r>
      <w:r w:rsidR="00C769D4">
        <w:rPr>
          <w:rFonts w:ascii="Times New Roman" w:hAnsi="Times New Roman"/>
          <w:color w:val="auto"/>
          <w:sz w:val="24"/>
          <w:szCs w:val="24"/>
        </w:rPr>
        <w:t>1</w:t>
      </w:r>
      <w:r w:rsidR="00C769D4" w:rsidRPr="00C769D4">
        <w:rPr>
          <w:rFonts w:ascii="Times New Roman" w:hAnsi="Times New Roman"/>
          <w:color w:val="auto"/>
          <w:sz w:val="24"/>
          <w:szCs w:val="24"/>
        </w:rPr>
        <w:t xml:space="preserve"> Чертеж </w:t>
      </w:r>
      <w:r w:rsidR="00C769D4" w:rsidRPr="00C769D4">
        <w:rPr>
          <w:rFonts w:ascii="Times New Roman" w:hAnsi="Times New Roman" w:cs="Times New Roman"/>
          <w:color w:val="auto"/>
          <w:sz w:val="24"/>
          <w:szCs w:val="24"/>
        </w:rPr>
        <w:t>границ зон планируемого размещения линейных объектов и чертеж красных линий по объекту «</w:t>
      </w:r>
      <w:hyperlink r:id="rId13" w:history="1">
        <w:r w:rsidR="00C769D4" w:rsidRPr="00C769D4">
          <w:rPr>
            <w:rStyle w:val="af2"/>
            <w:rFonts w:ascii="Times New Roman" w:hAnsi="Times New Roman" w:cs="Times New Roman"/>
            <w:color w:val="auto"/>
            <w:sz w:val="24"/>
            <w:szCs w:val="24"/>
            <w:u w:val="none"/>
          </w:rPr>
          <w:t>Подъездная автодорога в районе К-253 Мамонтовского месторождения</w:t>
        </w:r>
      </w:hyperlink>
      <w:r w:rsidR="00C769D4" w:rsidRPr="00C769D4">
        <w:rPr>
          <w:rFonts w:ascii="Times New Roman" w:hAnsi="Times New Roman" w:cs="Times New Roman"/>
          <w:color w:val="auto"/>
          <w:sz w:val="24"/>
          <w:szCs w:val="24"/>
        </w:rPr>
        <w:t>»</w:t>
      </w:r>
      <w:bookmarkEnd w:id="9"/>
    </w:p>
    <w:tbl>
      <w:tblPr>
        <w:tblStyle w:val="a9"/>
        <w:tblpPr w:leftFromText="180" w:rightFromText="180" w:vertAnchor="text" w:horzAnchor="margin" w:tblpY="12132"/>
        <w:tblW w:w="0" w:type="auto"/>
        <w:tblLook w:val="04A0" w:firstRow="1" w:lastRow="0" w:firstColumn="1" w:lastColumn="0" w:noHBand="0" w:noVBand="1"/>
      </w:tblPr>
      <w:tblGrid>
        <w:gridCol w:w="888"/>
        <w:gridCol w:w="3189"/>
        <w:gridCol w:w="1758"/>
      </w:tblGrid>
      <w:tr w:rsidR="00DA2B61" w:rsidTr="00DA2B61">
        <w:tc>
          <w:tcPr>
            <w:tcW w:w="5835" w:type="dxa"/>
            <w:gridSpan w:val="3"/>
            <w:tcBorders>
              <w:top w:val="nil"/>
              <w:left w:val="nil"/>
              <w:right w:val="nil"/>
            </w:tcBorders>
          </w:tcPr>
          <w:p w:rsidR="00DA2B61" w:rsidRPr="0076146B" w:rsidRDefault="00DA2B61" w:rsidP="00DA2B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/>
              </w:rPr>
              <w:t xml:space="preserve"> Экспликация планируемых</w:t>
            </w:r>
            <w:r w:rsidRPr="00BA6D19">
              <w:rPr>
                <w:rFonts w:ascii="Times New Roman" w:hAnsi="Times New Roman" w:cs="Times New Roman"/>
              </w:rPr>
              <w:t xml:space="preserve"> линейных объектов</w:t>
            </w:r>
          </w:p>
        </w:tc>
      </w:tr>
      <w:tr w:rsidR="00DA2B61" w:rsidTr="00DA2B61">
        <w:tc>
          <w:tcPr>
            <w:tcW w:w="888" w:type="dxa"/>
          </w:tcPr>
          <w:p w:rsidR="00DA2B61" w:rsidRPr="0076146B" w:rsidRDefault="00DA2B61" w:rsidP="00DA2B61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146B">
              <w:rPr>
                <w:rFonts w:ascii="Times New Roman" w:hAnsi="Times New Roman" w:cs="Times New Roman"/>
                <w:sz w:val="24"/>
                <w:szCs w:val="24"/>
              </w:rPr>
              <w:t>Номер</w:t>
            </w:r>
          </w:p>
        </w:tc>
        <w:tc>
          <w:tcPr>
            <w:tcW w:w="3189" w:type="dxa"/>
          </w:tcPr>
          <w:p w:rsidR="00DA2B61" w:rsidRPr="0076146B" w:rsidRDefault="00DA2B61" w:rsidP="00DA2B61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146B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758" w:type="dxa"/>
          </w:tcPr>
          <w:p w:rsidR="00DA2B61" w:rsidRPr="0076146B" w:rsidRDefault="00DA2B61" w:rsidP="00DA2B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146B">
              <w:rPr>
                <w:rFonts w:ascii="Times New Roman" w:hAnsi="Times New Roman" w:cs="Times New Roman"/>
                <w:sz w:val="24"/>
                <w:szCs w:val="24"/>
              </w:rPr>
              <w:t>Вид</w:t>
            </w:r>
          </w:p>
        </w:tc>
      </w:tr>
      <w:tr w:rsidR="00DA2B61" w:rsidTr="00DA2B61">
        <w:trPr>
          <w:trHeight w:val="1151"/>
        </w:trPr>
        <w:tc>
          <w:tcPr>
            <w:tcW w:w="888" w:type="dxa"/>
          </w:tcPr>
          <w:p w:rsidR="00DA2B61" w:rsidRPr="0076146B" w:rsidRDefault="00DA2B61" w:rsidP="00DA2B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89" w:type="dxa"/>
          </w:tcPr>
          <w:p w:rsidR="00DA2B61" w:rsidRPr="0076146B" w:rsidRDefault="00DA2B61" w:rsidP="00DA2B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487D">
              <w:rPr>
                <w:rFonts w:ascii="Times New Roman" w:hAnsi="Times New Roman" w:cs="Times New Roman"/>
                <w:sz w:val="24"/>
                <w:szCs w:val="24"/>
              </w:rPr>
              <w:t>Подъездная автодорога в районе К-253 Мамонтовского месторождения</w:t>
            </w:r>
          </w:p>
        </w:tc>
        <w:tc>
          <w:tcPr>
            <w:tcW w:w="1758" w:type="dxa"/>
            <w:vAlign w:val="center"/>
          </w:tcPr>
          <w:p w:rsidR="00DA2B61" w:rsidRPr="0076146B" w:rsidRDefault="00DA2B61" w:rsidP="00DA2B6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6146B">
              <w:rPr>
                <w:rFonts w:ascii="Times New Roman" w:hAnsi="Times New Roman" w:cs="Times New Roman"/>
                <w:sz w:val="24"/>
                <w:szCs w:val="24"/>
              </w:rPr>
              <w:t>автомобильная дорога</w:t>
            </w:r>
          </w:p>
        </w:tc>
      </w:tr>
    </w:tbl>
    <w:tbl>
      <w:tblPr>
        <w:tblStyle w:val="a9"/>
        <w:tblpPr w:leftFromText="180" w:rightFromText="180" w:vertAnchor="text" w:horzAnchor="margin" w:tblpY="10730"/>
        <w:tblW w:w="0" w:type="auto"/>
        <w:tblLook w:val="04A0" w:firstRow="1" w:lastRow="0" w:firstColumn="1" w:lastColumn="0" w:noHBand="0" w:noVBand="1"/>
      </w:tblPr>
      <w:tblGrid>
        <w:gridCol w:w="888"/>
        <w:gridCol w:w="5599"/>
      </w:tblGrid>
      <w:tr w:rsidR="00DA2B61" w:rsidTr="00DA2B61">
        <w:trPr>
          <w:trHeight w:val="430"/>
        </w:trPr>
        <w:tc>
          <w:tcPr>
            <w:tcW w:w="6487" w:type="dxa"/>
            <w:gridSpan w:val="2"/>
            <w:tcBorders>
              <w:top w:val="nil"/>
              <w:left w:val="nil"/>
              <w:right w:val="nil"/>
            </w:tcBorders>
          </w:tcPr>
          <w:p w:rsidR="00DA2B61" w:rsidRPr="0076146B" w:rsidRDefault="00DA2B61" w:rsidP="00DA2B61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Экспликация зон планируемого размещения объекта</w:t>
            </w:r>
          </w:p>
        </w:tc>
      </w:tr>
      <w:tr w:rsidR="00DA2B61" w:rsidTr="00DA2B61">
        <w:trPr>
          <w:trHeight w:val="269"/>
        </w:trPr>
        <w:tc>
          <w:tcPr>
            <w:tcW w:w="888" w:type="dxa"/>
          </w:tcPr>
          <w:p w:rsidR="00DA2B61" w:rsidRPr="0076146B" w:rsidRDefault="00DA2B61" w:rsidP="00DA2B61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146B">
              <w:rPr>
                <w:rFonts w:ascii="Times New Roman" w:hAnsi="Times New Roman" w:cs="Times New Roman"/>
                <w:sz w:val="24"/>
                <w:szCs w:val="24"/>
              </w:rPr>
              <w:t>Номер</w:t>
            </w:r>
          </w:p>
        </w:tc>
        <w:tc>
          <w:tcPr>
            <w:tcW w:w="5599" w:type="dxa"/>
          </w:tcPr>
          <w:p w:rsidR="00DA2B61" w:rsidRPr="0076146B" w:rsidRDefault="00DA2B61" w:rsidP="00DA2B61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146B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</w:tr>
      <w:tr w:rsidR="00DA2B61" w:rsidTr="00DA2B61">
        <w:trPr>
          <w:trHeight w:val="575"/>
        </w:trPr>
        <w:tc>
          <w:tcPr>
            <w:tcW w:w="888" w:type="dxa"/>
          </w:tcPr>
          <w:p w:rsidR="00DA2B61" w:rsidRPr="001C487D" w:rsidRDefault="00DA2B61" w:rsidP="00DA2B61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487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99" w:type="dxa"/>
          </w:tcPr>
          <w:p w:rsidR="00DA2B61" w:rsidRPr="001C487D" w:rsidRDefault="000713BB" w:rsidP="00DA2B61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4" w:history="1">
              <w:r w:rsidR="00DA2B61" w:rsidRPr="001C487D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Подъездная автодорога в районе К-253 Мамонтовского месторождения</w:t>
              </w:r>
            </w:hyperlink>
          </w:p>
        </w:tc>
      </w:tr>
    </w:tbl>
    <w:p w:rsidR="00270489" w:rsidRDefault="00824D4C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27200" behindDoc="1" locked="0" layoutInCell="1" allowOverlap="1" wp14:anchorId="773F4E0B" wp14:editId="52A20437">
            <wp:simplePos x="0" y="0"/>
            <wp:positionH relativeFrom="column">
              <wp:posOffset>-139065</wp:posOffset>
            </wp:positionH>
            <wp:positionV relativeFrom="paragraph">
              <wp:posOffset>328608</wp:posOffset>
            </wp:positionV>
            <wp:extent cx="6424295" cy="8288655"/>
            <wp:effectExtent l="0" t="0" r="0" b="0"/>
            <wp:wrapNone/>
            <wp:docPr id="17" name="Рисунок 17" descr="\\tnn\pir\projects\OZ\ПРОЕКТЫ\Юганскнефтегаз\Мамонтовское\5836_Гр. лежн. дорога на К-253\Отвод\ППиМТ\Растры\1 ППл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tnn\pir\projects\OZ\ПРОЕКТЫ\Юганскнефтегаз\Мамонтовское\5836_Гр. лежн. дорога на К-253\Отвод\ППиМТ\Растры\1 ППл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0263" t="15901" r="4323" b="5935"/>
                    <a:stretch/>
                  </pic:blipFill>
                  <pic:spPr bwMode="auto">
                    <a:xfrm>
                      <a:off x="0" y="0"/>
                      <a:ext cx="6424295" cy="828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0489">
        <w:rPr>
          <w:rFonts w:ascii="Times New Roman" w:hAnsi="Times New Roman"/>
          <w:b/>
          <w:caps/>
          <w:szCs w:val="24"/>
        </w:rPr>
        <w:br w:type="page"/>
      </w:r>
    </w:p>
    <w:p w:rsidR="007B342C" w:rsidRDefault="00B403B4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C889483" wp14:editId="0EB639F6">
                <wp:simplePos x="0" y="0"/>
                <wp:positionH relativeFrom="column">
                  <wp:posOffset>-273685</wp:posOffset>
                </wp:positionH>
                <wp:positionV relativeFrom="paragraph">
                  <wp:posOffset>-305822</wp:posOffset>
                </wp:positionV>
                <wp:extent cx="6570345" cy="10292080"/>
                <wp:effectExtent l="0" t="0" r="20955" b="1397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0345" cy="1029208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26" style="position:absolute;margin-left:-21.55pt;margin-top:-24.1pt;width:517.35pt;height:810.4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" filled="f" strokecolor="#d8d8d8 [2732]" strokeweight=".25pt"/>
            </w:pict>
          </mc:Fallback>
        </mc:AlternateContent>
      </w:r>
      <w:r w:rsidR="00520B4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7FDA5A12" wp14:editId="76BE5E38">
                <wp:simplePos x="0" y="0"/>
                <wp:positionH relativeFrom="column">
                  <wp:posOffset>-142240</wp:posOffset>
                </wp:positionH>
                <wp:positionV relativeFrom="paragraph">
                  <wp:posOffset>-126725</wp:posOffset>
                </wp:positionV>
                <wp:extent cx="6210300" cy="1044575"/>
                <wp:effectExtent l="0" t="0" r="0" b="3175"/>
                <wp:wrapNone/>
                <wp:docPr id="7" name="Поле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10300" cy="1044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24D4C" w:rsidRPr="00520B41" w:rsidRDefault="00824D4C" w:rsidP="00520B41">
                            <w:pPr>
                              <w:pStyle w:val="1"/>
                              <w:keepLines/>
                              <w:suppressAutoHyphens/>
                              <w:spacing w:after="0"/>
                              <w:ind w:left="142"/>
                              <w:contextualSpacing/>
                              <w:jc w:val="both"/>
                              <w:rPr>
                                <w:rFonts w:ascii="Times New Roman" w:hAnsi="Times New Roman"/>
                                <w:b/>
                                <w:caps w:val="0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aps w:val="0"/>
                                <w:szCs w:val="24"/>
                              </w:rPr>
                              <w:tab/>
                            </w:r>
                            <w:bookmarkStart w:id="10" w:name="_Toc531166928"/>
                            <w:bookmarkStart w:id="11" w:name="_Toc531168729"/>
                            <w:r w:rsidRPr="00520B41">
                              <w:rPr>
                                <w:rFonts w:ascii="Times New Roman" w:hAnsi="Times New Roman"/>
                                <w:b/>
                                <w:caps w:val="0"/>
                                <w:szCs w:val="24"/>
                              </w:rPr>
                              <w:t>1.1 Чертеж границ зон планируемого размещения линейных объектов и чертеж красных линий по объекту «</w:t>
                            </w:r>
                            <w:hyperlink r:id="rId16" w:history="1">
                              <w:r w:rsidRPr="00520B41">
                                <w:rPr>
                                  <w:rStyle w:val="af2"/>
                                  <w:rFonts w:ascii="Times New Roman" w:hAnsi="Times New Roman"/>
                                  <w:b/>
                                  <w:caps w:val="0"/>
                                  <w:color w:val="auto"/>
                                  <w:u w:val="none"/>
                                </w:rPr>
                                <w:t>Подъездная автодорога в районе К-253 Мамонтовского месторождения</w:t>
                              </w:r>
                            </w:hyperlink>
                            <w:r w:rsidRPr="00520B41">
                              <w:rPr>
                                <w:rFonts w:ascii="Times New Roman" w:hAnsi="Times New Roman"/>
                                <w:b/>
                                <w:caps w:val="0"/>
                                <w:szCs w:val="24"/>
                              </w:rPr>
                              <w:t>»</w:t>
                            </w:r>
                            <w:bookmarkEnd w:id="10"/>
                            <w:bookmarkEnd w:id="11"/>
                          </w:p>
                          <w:p w:rsidR="00824D4C" w:rsidRDefault="00824D4C" w:rsidP="00520B41">
                            <w:pPr>
                              <w:spacing w:after="0"/>
                              <w:ind w:left="142"/>
                              <w:contextualSpacing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Землепользователь ПАО</w:t>
                            </w:r>
                            <w:r w:rsidRPr="00E247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«НК «Рос</w:t>
                            </w:r>
                            <w:r w:rsidRPr="00E247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нефть»</w:t>
                            </w:r>
                          </w:p>
                          <w:p w:rsidR="00824D4C" w:rsidRPr="00E247D1" w:rsidRDefault="00824D4C" w:rsidP="00520B41">
                            <w:pPr>
                              <w:spacing w:after="0"/>
                              <w:ind w:left="142"/>
                              <w:contextualSpacing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27048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Масштаб 1: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2</w:t>
                            </w:r>
                            <w:r w:rsidRPr="0027048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000</w:t>
                            </w:r>
                          </w:p>
                          <w:p w:rsidR="00824D4C" w:rsidRPr="00E247D1" w:rsidRDefault="00824D4C" w:rsidP="00520B41">
                            <w:pPr>
                              <w:ind w:left="142"/>
                              <w:rPr>
                                <w:lang w:eastAsia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" o:spid="_x0000_s1028" type="#_x0000_t202" style="position:absolute;margin-left:-11.2pt;margin-top:-10pt;width:489pt;height:82.2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LcDxQIAAME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" filled="f" stroked="f">
                <v:textbox>
                  <w:txbxContent>
                    <w:p w:rsidR="00824D4C" w:rsidRPr="00520B41" w:rsidRDefault="00824D4C" w:rsidP="00520B41">
                      <w:pPr>
                        <w:pStyle w:val="1"/>
                        <w:keepLines/>
                        <w:suppressAutoHyphens/>
                        <w:spacing w:after="0"/>
                        <w:ind w:left="142"/>
                        <w:contextualSpacing/>
                        <w:jc w:val="both"/>
                        <w:rPr>
                          <w:rFonts w:ascii="Times New Roman" w:hAnsi="Times New Roman"/>
                          <w:b/>
                          <w:caps w:val="0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aps w:val="0"/>
                          <w:szCs w:val="24"/>
                        </w:rPr>
                        <w:tab/>
                      </w:r>
                      <w:bookmarkStart w:id="11" w:name="_Toc531166928"/>
                      <w:bookmarkStart w:id="12" w:name="_Toc531168729"/>
                      <w:r w:rsidRPr="00520B41">
                        <w:rPr>
                          <w:rFonts w:ascii="Times New Roman" w:hAnsi="Times New Roman"/>
                          <w:b/>
                          <w:caps w:val="0"/>
                          <w:szCs w:val="24"/>
                        </w:rPr>
                        <w:t>1.1 Чертеж границ зон планируемого размещения линейных объектов и чертеж красных линий по объекту «</w:t>
                      </w:r>
                      <w:hyperlink r:id="rId17" w:history="1">
                        <w:r w:rsidRPr="00520B41">
                          <w:rPr>
                            <w:rStyle w:val="af2"/>
                            <w:rFonts w:ascii="Times New Roman" w:hAnsi="Times New Roman"/>
                            <w:b/>
                            <w:caps w:val="0"/>
                            <w:color w:val="auto"/>
                            <w:u w:val="none"/>
                          </w:rPr>
                          <w:t>Подъездная автодорога в районе К-253 Мамонтовского месторождения</w:t>
                        </w:r>
                      </w:hyperlink>
                      <w:r w:rsidRPr="00520B41">
                        <w:rPr>
                          <w:rFonts w:ascii="Times New Roman" w:hAnsi="Times New Roman"/>
                          <w:b/>
                          <w:caps w:val="0"/>
                          <w:szCs w:val="24"/>
                        </w:rPr>
                        <w:t>»</w:t>
                      </w:r>
                      <w:bookmarkEnd w:id="11"/>
                      <w:bookmarkEnd w:id="12"/>
                    </w:p>
                    <w:p w:rsidR="00824D4C" w:rsidRDefault="00824D4C" w:rsidP="00520B41">
                      <w:pPr>
                        <w:spacing w:after="0"/>
                        <w:ind w:left="142"/>
                        <w:contextualSpacing/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Землепользователь ПАО</w:t>
                      </w:r>
                      <w:r w:rsidRPr="00E247D1"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«НК «Рос</w:t>
                      </w:r>
                      <w:r w:rsidRPr="00E247D1"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нефть»</w:t>
                      </w:r>
                    </w:p>
                    <w:p w:rsidR="00824D4C" w:rsidRPr="00E247D1" w:rsidRDefault="00824D4C" w:rsidP="00520B41">
                      <w:pPr>
                        <w:spacing w:after="0"/>
                        <w:ind w:left="142"/>
                        <w:contextualSpacing/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</w:pPr>
                      <w:r w:rsidRPr="00270489"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Масштаб 1: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2</w:t>
                      </w:r>
                      <w:r w:rsidRPr="00270489"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000</w:t>
                      </w:r>
                    </w:p>
                    <w:p w:rsidR="00824D4C" w:rsidRPr="00E247D1" w:rsidRDefault="00824D4C" w:rsidP="00520B41">
                      <w:pPr>
                        <w:ind w:left="142"/>
                        <w:rPr>
                          <w:lang w:eastAsia="ru-R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6146B">
        <w:t xml:space="preserve"> </w:t>
      </w:r>
    </w:p>
    <w:tbl>
      <w:tblPr>
        <w:tblStyle w:val="a9"/>
        <w:tblpPr w:leftFromText="180" w:rightFromText="180" w:vertAnchor="text" w:horzAnchor="margin" w:tblpY="10529"/>
        <w:tblW w:w="0" w:type="auto"/>
        <w:tblLook w:val="04A0" w:firstRow="1" w:lastRow="0" w:firstColumn="1" w:lastColumn="0" w:noHBand="0" w:noVBand="1"/>
      </w:tblPr>
      <w:tblGrid>
        <w:gridCol w:w="888"/>
        <w:gridCol w:w="2906"/>
        <w:gridCol w:w="1758"/>
      </w:tblGrid>
      <w:tr w:rsidR="00DA2B61" w:rsidTr="00DA2B61">
        <w:tc>
          <w:tcPr>
            <w:tcW w:w="5552" w:type="dxa"/>
            <w:gridSpan w:val="3"/>
            <w:tcBorders>
              <w:top w:val="nil"/>
              <w:left w:val="nil"/>
              <w:right w:val="nil"/>
            </w:tcBorders>
          </w:tcPr>
          <w:p w:rsidR="00DA2B61" w:rsidRPr="0076146B" w:rsidRDefault="00DA2B61" w:rsidP="00DA2B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2" w:name="_Toc531168730"/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/>
              </w:rPr>
              <w:t xml:space="preserve"> Экспликация планируемых</w:t>
            </w:r>
            <w:r w:rsidRPr="00BA6D19">
              <w:rPr>
                <w:rFonts w:ascii="Times New Roman" w:hAnsi="Times New Roman" w:cs="Times New Roman"/>
              </w:rPr>
              <w:t xml:space="preserve"> линейных объектов</w:t>
            </w:r>
          </w:p>
        </w:tc>
      </w:tr>
      <w:tr w:rsidR="00DA2B61" w:rsidTr="00DA2B61">
        <w:tc>
          <w:tcPr>
            <w:tcW w:w="888" w:type="dxa"/>
          </w:tcPr>
          <w:p w:rsidR="00DA2B61" w:rsidRPr="0076146B" w:rsidRDefault="00DA2B61" w:rsidP="00DA2B61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146B">
              <w:rPr>
                <w:rFonts w:ascii="Times New Roman" w:hAnsi="Times New Roman" w:cs="Times New Roman"/>
                <w:sz w:val="24"/>
                <w:szCs w:val="24"/>
              </w:rPr>
              <w:t>Номер</w:t>
            </w:r>
          </w:p>
        </w:tc>
        <w:tc>
          <w:tcPr>
            <w:tcW w:w="2906" w:type="dxa"/>
          </w:tcPr>
          <w:p w:rsidR="00DA2B61" w:rsidRPr="0076146B" w:rsidRDefault="00DA2B61" w:rsidP="00DA2B61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146B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758" w:type="dxa"/>
          </w:tcPr>
          <w:p w:rsidR="00DA2B61" w:rsidRPr="0076146B" w:rsidRDefault="00DA2B61" w:rsidP="00DA2B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146B">
              <w:rPr>
                <w:rFonts w:ascii="Times New Roman" w:hAnsi="Times New Roman" w:cs="Times New Roman"/>
                <w:sz w:val="24"/>
                <w:szCs w:val="24"/>
              </w:rPr>
              <w:t>Вид</w:t>
            </w:r>
          </w:p>
        </w:tc>
      </w:tr>
      <w:tr w:rsidR="00DA2B61" w:rsidTr="00DA2B61">
        <w:tc>
          <w:tcPr>
            <w:tcW w:w="888" w:type="dxa"/>
          </w:tcPr>
          <w:p w:rsidR="00DA2B61" w:rsidRPr="0076146B" w:rsidRDefault="00DA2B61" w:rsidP="00DA2B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06" w:type="dxa"/>
          </w:tcPr>
          <w:p w:rsidR="00DA2B61" w:rsidRPr="0076146B" w:rsidRDefault="00DA2B61" w:rsidP="00DA2B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487D">
              <w:rPr>
                <w:rFonts w:ascii="Times New Roman" w:hAnsi="Times New Roman" w:cs="Times New Roman"/>
                <w:sz w:val="24"/>
                <w:szCs w:val="24"/>
              </w:rPr>
              <w:t>Подъездная автодорога в районе К-253 Мамонтовского месторождения</w:t>
            </w:r>
          </w:p>
        </w:tc>
        <w:tc>
          <w:tcPr>
            <w:tcW w:w="1758" w:type="dxa"/>
            <w:vAlign w:val="center"/>
          </w:tcPr>
          <w:p w:rsidR="00DA2B61" w:rsidRPr="0076146B" w:rsidRDefault="00DA2B61" w:rsidP="00DA2B6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6146B">
              <w:rPr>
                <w:rFonts w:ascii="Times New Roman" w:hAnsi="Times New Roman" w:cs="Times New Roman"/>
                <w:sz w:val="24"/>
                <w:szCs w:val="24"/>
              </w:rPr>
              <w:t>автомобильная дорога</w:t>
            </w:r>
          </w:p>
        </w:tc>
      </w:tr>
    </w:tbl>
    <w:tbl>
      <w:tblPr>
        <w:tblStyle w:val="a9"/>
        <w:tblpPr w:leftFromText="180" w:rightFromText="180" w:vertAnchor="text" w:horzAnchor="margin" w:tblpY="8042"/>
        <w:tblW w:w="0" w:type="auto"/>
        <w:tblLook w:val="04A0" w:firstRow="1" w:lastRow="0" w:firstColumn="1" w:lastColumn="0" w:noHBand="0" w:noVBand="1"/>
      </w:tblPr>
      <w:tblGrid>
        <w:gridCol w:w="888"/>
        <w:gridCol w:w="4607"/>
      </w:tblGrid>
      <w:tr w:rsidR="00DA2B61" w:rsidTr="00DA2B61">
        <w:trPr>
          <w:trHeight w:val="430"/>
        </w:trPr>
        <w:tc>
          <w:tcPr>
            <w:tcW w:w="5495" w:type="dxa"/>
            <w:gridSpan w:val="2"/>
            <w:tcBorders>
              <w:top w:val="nil"/>
              <w:left w:val="nil"/>
              <w:right w:val="nil"/>
            </w:tcBorders>
          </w:tcPr>
          <w:p w:rsidR="00DA2B61" w:rsidRPr="0076146B" w:rsidRDefault="00DA2B61" w:rsidP="00DA2B61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Экспликация зон планируемого размещения объекта</w:t>
            </w:r>
          </w:p>
        </w:tc>
      </w:tr>
      <w:tr w:rsidR="00DA2B61" w:rsidTr="00DA2B61">
        <w:trPr>
          <w:trHeight w:val="269"/>
        </w:trPr>
        <w:tc>
          <w:tcPr>
            <w:tcW w:w="888" w:type="dxa"/>
          </w:tcPr>
          <w:p w:rsidR="00DA2B61" w:rsidRPr="0076146B" w:rsidRDefault="00DA2B61" w:rsidP="00DA2B61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146B">
              <w:rPr>
                <w:rFonts w:ascii="Times New Roman" w:hAnsi="Times New Roman" w:cs="Times New Roman"/>
                <w:sz w:val="24"/>
                <w:szCs w:val="24"/>
              </w:rPr>
              <w:t>Номер</w:t>
            </w:r>
          </w:p>
        </w:tc>
        <w:tc>
          <w:tcPr>
            <w:tcW w:w="4607" w:type="dxa"/>
          </w:tcPr>
          <w:p w:rsidR="00DA2B61" w:rsidRPr="0076146B" w:rsidRDefault="00DA2B61" w:rsidP="00DA2B61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146B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</w:tr>
      <w:tr w:rsidR="00DA2B61" w:rsidTr="00DA2B61">
        <w:trPr>
          <w:trHeight w:val="549"/>
        </w:trPr>
        <w:tc>
          <w:tcPr>
            <w:tcW w:w="888" w:type="dxa"/>
          </w:tcPr>
          <w:p w:rsidR="00DA2B61" w:rsidRPr="001C487D" w:rsidRDefault="00DA2B61" w:rsidP="00DA2B61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487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607" w:type="dxa"/>
          </w:tcPr>
          <w:p w:rsidR="00DA2B61" w:rsidRPr="001C487D" w:rsidRDefault="000713BB" w:rsidP="00DA2B61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8" w:history="1">
              <w:r w:rsidR="00DA2B61" w:rsidRPr="001C487D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Подъездная автодорога в районе К-253 Мамонтовского месторождения</w:t>
              </w:r>
            </w:hyperlink>
          </w:p>
        </w:tc>
      </w:tr>
    </w:tbl>
    <w:p w:rsidR="00DA2B61" w:rsidRDefault="00824D4C" w:rsidP="00DA2B61"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822080" behindDoc="1" locked="0" layoutInCell="1" allowOverlap="1" wp14:anchorId="003189F3" wp14:editId="0785EFA5">
            <wp:simplePos x="0" y="0"/>
            <wp:positionH relativeFrom="column">
              <wp:posOffset>1950085</wp:posOffset>
            </wp:positionH>
            <wp:positionV relativeFrom="paragraph">
              <wp:posOffset>1060450</wp:posOffset>
            </wp:positionV>
            <wp:extent cx="4227195" cy="8181975"/>
            <wp:effectExtent l="0" t="0" r="1905" b="9525"/>
            <wp:wrapNone/>
            <wp:docPr id="13" name="Рисунок 13" descr="\\tnn\pir\projects\OZ\ПРОЕКТЫ\Юганскнефтегаз\Мамонтовское\5836_Гр. лежн. дорога на К-253\Отвод\ППиМТ\Растры\1 ППл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nn\pir\projects\OZ\ПРОЕКТЫ\Юганскнефтегаз\Мамонтовское\5836_Гр. лежн. дорога на К-253\Отвод\ППиМТ\Растры\1 ППл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4141" t="14910" r="9589" b="7847"/>
                    <a:stretch/>
                  </pic:blipFill>
                  <pic:spPr bwMode="auto">
                    <a:xfrm>
                      <a:off x="0" y="0"/>
                      <a:ext cx="4227195" cy="818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6E6F">
        <w:br w:type="page"/>
      </w:r>
      <w:bookmarkStart w:id="13" w:name="_Toc522354790"/>
    </w:p>
    <w:tbl>
      <w:tblPr>
        <w:tblpPr w:leftFromText="180" w:rightFromText="180" w:vertAnchor="text" w:horzAnchor="margin" w:tblpY="2133"/>
        <w:tblW w:w="9140" w:type="dxa"/>
        <w:tblLook w:val="04A0" w:firstRow="1" w:lastRow="0" w:firstColumn="1" w:lastColumn="0" w:noHBand="0" w:noVBand="1"/>
      </w:tblPr>
      <w:tblGrid>
        <w:gridCol w:w="1202"/>
        <w:gridCol w:w="1701"/>
        <w:gridCol w:w="1560"/>
        <w:gridCol w:w="1275"/>
        <w:gridCol w:w="1701"/>
        <w:gridCol w:w="1701"/>
      </w:tblGrid>
      <w:tr w:rsidR="00DA2B61" w:rsidRPr="00C25346" w:rsidTr="00DA2B61">
        <w:trPr>
          <w:trHeight w:val="222"/>
        </w:trPr>
        <w:tc>
          <w:tcPr>
            <w:tcW w:w="9140" w:type="dxa"/>
            <w:gridSpan w:val="6"/>
            <w:tcBorders>
              <w:bottom w:val="single" w:sz="4" w:space="0" w:color="auto"/>
            </w:tcBorders>
            <w:shd w:val="clear" w:color="auto" w:fill="auto"/>
            <w:noWrap/>
            <w:tcMar>
              <w:left w:w="68" w:type="dxa"/>
              <w:right w:w="68" w:type="dxa"/>
            </w:tcMar>
            <w:vAlign w:val="center"/>
          </w:tcPr>
          <w:p w:rsidR="00DA2B61" w:rsidRPr="00DA2B61" w:rsidRDefault="00DA2B61" w:rsidP="00DA2B61">
            <w:pPr>
              <w:spacing w:after="0" w:line="240" w:lineRule="auto"/>
              <w:ind w:left="284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A2B6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Каталог характерных точек красных линий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 xml:space="preserve">Номер 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X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Y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Номер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X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Y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949429,96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3539462,83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42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948596,18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3539595,24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949429,96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3539474,18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43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948581,16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3539588,32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949429,96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3539486,95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44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948593,47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3539526,11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949429,96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3539492,35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45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948682,43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3539539,66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949407,52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3539516,06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46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948674,96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3539595,54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949390,31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3539520,08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47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948762,12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3539586,29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949382,37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3539526,81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48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948771,27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3539585,32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949372,03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3539544,66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49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948805,70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3539576,78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949364,20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3539558,42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948827,76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3539571,08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949359,78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3539558,55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51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948833,59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3539569,30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949357,76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3539558,61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52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948835,16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3539564,26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949346,10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3539560,02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948835,85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3539563,50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13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949336,76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3539568,57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54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948882,33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3539553,38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14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949325,91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3539578,21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55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948907,11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3539551,34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15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949288,40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3539588,85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948927,66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3539550,73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16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949278,80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3539591,57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948953,60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3539555,27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17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949269,60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3539594,18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58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948982,53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3539564,72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18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949264,79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3539595,55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59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949049,65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3539597,90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19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949242,42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3539601,89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60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949078,82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3539608,77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949152,43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3539627,43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61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949096,61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3539610,60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949123,93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3539636,50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62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949102,94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3539612,30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22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949118,81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3539636,96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63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949106,92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3539612,25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23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949116,50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3539636,70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64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949113,66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3539612,88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24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949080,49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3539634,35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65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949263,51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3539569,26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25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948940,79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3539575,71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66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949283,34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3539563,06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26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948898,06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3539575,78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67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949290,33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3539557,85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27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948789,71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3539604,81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68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949299,82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3539548,62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948790,97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3539613,54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69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949303,83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3539547,65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29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948781,70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3539613,54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949313,16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3539545,38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948779,35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3539618,12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71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949321,97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3539543,24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948763,09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3539618,14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72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949357,98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3539485,65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948761,30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3539613,54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73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949377,40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3539486,00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948729,47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3539613,54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74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949389,28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3539473,34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948705,17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3539616,60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75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949393,24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3539469,13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948705,19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3539622,45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76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949394,51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3539467,78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948677,40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3539624,43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77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949396,92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3539467,78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948676,49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3539613,54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78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949407,22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3539467,77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948674,17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3539610,43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79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949407,22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3539462,83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948673,77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3539603,43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80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949419,29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3539462,83</w:t>
            </w:r>
          </w:p>
        </w:tc>
      </w:tr>
      <w:tr w:rsidR="00DA2B61" w:rsidRPr="00C25346" w:rsidTr="00DA2B61">
        <w:trPr>
          <w:trHeight w:val="222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948628,71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3539601,73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949423,33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  <w:hideMark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3539462,83</w:t>
            </w:r>
          </w:p>
        </w:tc>
      </w:tr>
      <w:tr w:rsidR="00DA2B61" w:rsidRPr="00C25346" w:rsidTr="00DA2B61">
        <w:trPr>
          <w:trHeight w:val="74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948610,54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</w:tcPr>
          <w:p w:rsidR="00DA2B61" w:rsidRPr="00DA2B61" w:rsidRDefault="00DA2B61" w:rsidP="00DA2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A2B61">
              <w:rPr>
                <w:rFonts w:ascii="Times New Roman" w:hAnsi="Times New Roman" w:cs="Times New Roman"/>
                <w:color w:val="000000"/>
              </w:rPr>
              <w:t>3539598,94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  <w:noWrap/>
            <w:tcMar>
              <w:left w:w="62" w:type="dxa"/>
              <w:right w:w="62" w:type="dxa"/>
            </w:tcMar>
            <w:vAlign w:val="center"/>
          </w:tcPr>
          <w:p w:rsidR="00DA2B61" w:rsidRPr="00DA2B61" w:rsidRDefault="00DA2B61" w:rsidP="00DA2B6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</w:tbl>
    <w:p w:rsidR="00DA2B61" w:rsidRDefault="00DA2B61" w:rsidP="00DA2B61">
      <w:pPr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3847418B" wp14:editId="20AA46FB">
                <wp:simplePos x="0" y="0"/>
                <wp:positionH relativeFrom="column">
                  <wp:posOffset>-144780</wp:posOffset>
                </wp:positionH>
                <wp:positionV relativeFrom="paragraph">
                  <wp:posOffset>25400</wp:posOffset>
                </wp:positionV>
                <wp:extent cx="6210300" cy="1044575"/>
                <wp:effectExtent l="0" t="0" r="0" b="3175"/>
                <wp:wrapNone/>
                <wp:docPr id="15" name="Поле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10300" cy="1044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24D4C" w:rsidRPr="00520B41" w:rsidRDefault="00824D4C" w:rsidP="00DA2B61">
                            <w:pPr>
                              <w:pStyle w:val="1"/>
                              <w:keepLines/>
                              <w:suppressAutoHyphens/>
                              <w:spacing w:after="0"/>
                              <w:ind w:left="142"/>
                              <w:contextualSpacing/>
                              <w:jc w:val="both"/>
                              <w:rPr>
                                <w:rFonts w:ascii="Times New Roman" w:hAnsi="Times New Roman"/>
                                <w:b/>
                                <w:caps w:val="0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aps w:val="0"/>
                                <w:szCs w:val="24"/>
                              </w:rPr>
                              <w:tab/>
                            </w:r>
                            <w:r w:rsidRPr="00520B41">
                              <w:rPr>
                                <w:rFonts w:ascii="Times New Roman" w:hAnsi="Times New Roman"/>
                                <w:b/>
                                <w:caps w:val="0"/>
                                <w:szCs w:val="24"/>
                              </w:rPr>
                              <w:t>1.1 Чертеж границ зон планируемого размещения линейных объектов и чертеж красных линий по объекту «</w:t>
                            </w:r>
                            <w:hyperlink r:id="rId20" w:history="1">
                              <w:r w:rsidRPr="00520B41">
                                <w:rPr>
                                  <w:rStyle w:val="af2"/>
                                  <w:rFonts w:ascii="Times New Roman" w:hAnsi="Times New Roman"/>
                                  <w:b/>
                                  <w:caps w:val="0"/>
                                  <w:color w:val="auto"/>
                                  <w:u w:val="none"/>
                                </w:rPr>
                                <w:t>Подъездная автодорога в районе К-253 Мамонтовского месторождения</w:t>
                              </w:r>
                            </w:hyperlink>
                            <w:r w:rsidRPr="00520B41">
                              <w:rPr>
                                <w:rFonts w:ascii="Times New Roman" w:hAnsi="Times New Roman"/>
                                <w:b/>
                                <w:caps w:val="0"/>
                                <w:szCs w:val="24"/>
                              </w:rPr>
                              <w:t>»</w:t>
                            </w:r>
                          </w:p>
                          <w:p w:rsidR="00824D4C" w:rsidRDefault="00824D4C" w:rsidP="00DA2B61">
                            <w:pPr>
                              <w:spacing w:after="0"/>
                              <w:ind w:left="142"/>
                              <w:contextualSpacing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Землепользователь ПАО</w:t>
                            </w:r>
                            <w:r w:rsidRPr="00E247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«НК «Рос</w:t>
                            </w:r>
                            <w:r w:rsidRPr="00E247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нефть»</w:t>
                            </w:r>
                          </w:p>
                          <w:p w:rsidR="00824D4C" w:rsidRPr="00E247D1" w:rsidRDefault="00824D4C" w:rsidP="00DA2B61">
                            <w:pPr>
                              <w:spacing w:after="0"/>
                              <w:ind w:left="142"/>
                              <w:contextualSpacing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27048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Масштаб 1: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2</w:t>
                            </w:r>
                            <w:r w:rsidRPr="0027048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000</w:t>
                            </w:r>
                          </w:p>
                          <w:p w:rsidR="00824D4C" w:rsidRPr="00E247D1" w:rsidRDefault="00824D4C" w:rsidP="00DA2B61">
                            <w:pPr>
                              <w:ind w:left="142"/>
                              <w:rPr>
                                <w:lang w:eastAsia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29" type="#_x0000_t202" style="position:absolute;margin-left:-11.4pt;margin-top:2pt;width:489pt;height:82.2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" filled="f" stroked="f">
                <v:textbox>
                  <w:txbxContent>
                    <w:p w:rsidR="00824D4C" w:rsidRPr="00520B41" w:rsidRDefault="00824D4C" w:rsidP="00DA2B61">
                      <w:pPr>
                        <w:pStyle w:val="1"/>
                        <w:keepLines/>
                        <w:suppressAutoHyphens/>
                        <w:spacing w:after="0"/>
                        <w:ind w:left="142"/>
                        <w:contextualSpacing/>
                        <w:jc w:val="both"/>
                        <w:rPr>
                          <w:rFonts w:ascii="Times New Roman" w:hAnsi="Times New Roman"/>
                          <w:b/>
                          <w:caps w:val="0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aps w:val="0"/>
                          <w:szCs w:val="24"/>
                        </w:rPr>
                        <w:tab/>
                      </w:r>
                      <w:r w:rsidRPr="00520B41">
                        <w:rPr>
                          <w:rFonts w:ascii="Times New Roman" w:hAnsi="Times New Roman"/>
                          <w:b/>
                          <w:caps w:val="0"/>
                          <w:szCs w:val="24"/>
                        </w:rPr>
                        <w:t>1.1 Чертеж границ зон планируемого размещения линейных объектов и чертеж красных линий по объекту «</w:t>
                      </w:r>
                      <w:hyperlink r:id="rId21" w:history="1">
                        <w:r w:rsidRPr="00520B41">
                          <w:rPr>
                            <w:rStyle w:val="af2"/>
                            <w:rFonts w:ascii="Times New Roman" w:hAnsi="Times New Roman"/>
                            <w:b/>
                            <w:caps w:val="0"/>
                            <w:color w:val="auto"/>
                            <w:u w:val="none"/>
                          </w:rPr>
                          <w:t>Подъездная автодорога в районе К-253 Мамонтовского месторождения</w:t>
                        </w:r>
                      </w:hyperlink>
                      <w:r w:rsidRPr="00520B41">
                        <w:rPr>
                          <w:rFonts w:ascii="Times New Roman" w:hAnsi="Times New Roman"/>
                          <w:b/>
                          <w:caps w:val="0"/>
                          <w:szCs w:val="24"/>
                        </w:rPr>
                        <w:t>»</w:t>
                      </w:r>
                    </w:p>
                    <w:p w:rsidR="00824D4C" w:rsidRDefault="00824D4C" w:rsidP="00DA2B61">
                      <w:pPr>
                        <w:spacing w:after="0"/>
                        <w:ind w:left="142"/>
                        <w:contextualSpacing/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Землепользователь ПАО</w:t>
                      </w:r>
                      <w:r w:rsidRPr="00E247D1"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«НК «Рос</w:t>
                      </w:r>
                      <w:r w:rsidRPr="00E247D1"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нефть»</w:t>
                      </w:r>
                    </w:p>
                    <w:p w:rsidR="00824D4C" w:rsidRPr="00E247D1" w:rsidRDefault="00824D4C" w:rsidP="00DA2B61">
                      <w:pPr>
                        <w:spacing w:after="0"/>
                        <w:ind w:left="142"/>
                        <w:contextualSpacing/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</w:pPr>
                      <w:r w:rsidRPr="00270489"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Масштаб 1: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2</w:t>
                      </w:r>
                      <w:r w:rsidRPr="00270489"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000</w:t>
                      </w:r>
                    </w:p>
                    <w:p w:rsidR="00824D4C" w:rsidRPr="00E247D1" w:rsidRDefault="00824D4C" w:rsidP="00DA2B61">
                      <w:pPr>
                        <w:ind w:left="142"/>
                        <w:rPr>
                          <w:lang w:eastAsia="ru-R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3F71DF67" wp14:editId="0E94528E">
                <wp:simplePos x="0" y="0"/>
                <wp:positionH relativeFrom="column">
                  <wp:posOffset>-311711</wp:posOffset>
                </wp:positionH>
                <wp:positionV relativeFrom="paragraph">
                  <wp:posOffset>-306548</wp:posOffset>
                </wp:positionV>
                <wp:extent cx="6570345" cy="10292080"/>
                <wp:effectExtent l="0" t="0" r="20955" b="1397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0345" cy="1029208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" o:spid="_x0000_s1026" style="position:absolute;margin-left:-24.55pt;margin-top:-24.15pt;width:517.35pt;height:810.4pt;z-index:2518241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" filled="f" strokecolor="#d8d8d8 [2732]" strokeweight=".25pt"/>
            </w:pict>
          </mc:Fallback>
        </mc:AlternateContent>
      </w:r>
      <w:r w:rsidR="00C769D4">
        <w:tab/>
      </w:r>
      <w:bookmarkStart w:id="14" w:name="_Toc531168731"/>
      <w:bookmarkEnd w:id="12"/>
      <w:r>
        <w:rPr>
          <w:rFonts w:ascii="Times New Roman" w:hAnsi="Times New Roman"/>
          <w:b/>
          <w:szCs w:val="24"/>
        </w:rPr>
        <w:br w:type="page"/>
      </w:r>
    </w:p>
    <w:p w:rsidR="00DA2B61" w:rsidRPr="00C769D4" w:rsidRDefault="00DA2B61" w:rsidP="00DA2B61">
      <w:pPr>
        <w:pStyle w:val="2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6B2FC6C8" wp14:editId="22E9E583">
                <wp:simplePos x="0" y="0"/>
                <wp:positionH relativeFrom="column">
                  <wp:posOffset>-242570</wp:posOffset>
                </wp:positionH>
                <wp:positionV relativeFrom="paragraph">
                  <wp:posOffset>-274955</wp:posOffset>
                </wp:positionV>
                <wp:extent cx="6570345" cy="10292080"/>
                <wp:effectExtent l="0" t="0" r="20955" b="13970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0345" cy="1029208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" o:spid="_x0000_s1026" style="position:absolute;margin-left:-19.1pt;margin-top:-21.65pt;width:517.35pt;height:810.4pt;z-index:251819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" filled="f" strokecolor="#d8d8d8 [2732]" strokeweight=".25pt"/>
            </w:pict>
          </mc:Fallback>
        </mc:AlternateContent>
      </w:r>
      <w:r w:rsidRPr="00C769D4">
        <w:rPr>
          <w:rFonts w:ascii="Times New Roman" w:hAnsi="Times New Roman"/>
          <w:color w:val="auto"/>
          <w:sz w:val="24"/>
          <w:szCs w:val="24"/>
        </w:rPr>
        <w:t>1.2 Чертеж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</w:p>
    <w:p w:rsidR="00DA2B61" w:rsidRPr="00520B41" w:rsidRDefault="00DA2B61" w:rsidP="00DA2B61">
      <w:pPr>
        <w:ind w:firstLine="709"/>
        <w:jc w:val="both"/>
        <w:rPr>
          <w:sz w:val="24"/>
          <w:szCs w:val="24"/>
        </w:rPr>
      </w:pPr>
      <w:r w:rsidRPr="00520B41">
        <w:rPr>
          <w:rFonts w:ascii="Times New Roman" w:hAnsi="Times New Roman" w:cs="Times New Roman"/>
          <w:sz w:val="24"/>
          <w:szCs w:val="24"/>
        </w:rPr>
        <w:t>Линейные объекты, подлежащие переносу (переустройству) из зон планируемого размещения линейных объектов, отсутствуют.</w:t>
      </w:r>
    </w:p>
    <w:p w:rsidR="00DA2B61" w:rsidRDefault="00DA2B61">
      <w:pPr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0F4486" w:rsidRPr="00EE51D2" w:rsidRDefault="000F4486" w:rsidP="000F4486">
      <w:pPr>
        <w:pStyle w:val="1"/>
        <w:rPr>
          <w:rFonts w:ascii="Times New Roman" w:hAnsi="Times New Roman"/>
          <w:b/>
          <w:szCs w:val="24"/>
        </w:rPr>
      </w:pPr>
      <w:r w:rsidRPr="00EE51D2">
        <w:rPr>
          <w:rFonts w:ascii="Times New Roman" w:hAnsi="Times New Roman"/>
          <w:b/>
          <w:szCs w:val="24"/>
        </w:rPr>
        <w:lastRenderedPageBreak/>
        <w:t>2. ПОЛОЖЕНИЕ О РАЗМЕЩЕНИИ ЛИНЕЙНЫХ ОБЪЕКТОВ</w:t>
      </w:r>
      <w:bookmarkEnd w:id="13"/>
      <w:bookmarkEnd w:id="14"/>
    </w:p>
    <w:p w:rsidR="000F4486" w:rsidRPr="00C10D6E" w:rsidRDefault="000F4486" w:rsidP="00471C88">
      <w:pPr>
        <w:tabs>
          <w:tab w:val="left" w:pos="0"/>
          <w:tab w:val="right" w:leader="dot" w:pos="9781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B337F">
        <w:rPr>
          <w:rFonts w:ascii="Times New Roman" w:hAnsi="Times New Roman" w:cs="Times New Roman"/>
          <w:sz w:val="24"/>
          <w:szCs w:val="24"/>
        </w:rPr>
        <w:t xml:space="preserve">Проект планировки территории (далее - Проект)  для объекта </w:t>
      </w:r>
      <w:r w:rsidR="00BB337F" w:rsidRPr="00BB337F">
        <w:rPr>
          <w:rFonts w:ascii="Times New Roman" w:hAnsi="Times New Roman" w:cs="Times New Roman"/>
          <w:sz w:val="24"/>
          <w:szCs w:val="24"/>
        </w:rPr>
        <w:t>«</w:t>
      </w:r>
      <w:hyperlink r:id="rId22" w:history="1">
        <w:r w:rsidR="00BB337F" w:rsidRPr="00C10D6E">
          <w:rPr>
            <w:rStyle w:val="af2"/>
            <w:rFonts w:ascii="Times New Roman" w:hAnsi="Times New Roman" w:cs="Times New Roman"/>
            <w:color w:val="auto"/>
            <w:sz w:val="24"/>
            <w:szCs w:val="24"/>
            <w:u w:val="none"/>
          </w:rPr>
          <w:t>Подъездная автодорога в районе К-253 Мамонтовского месторождения</w:t>
        </w:r>
      </w:hyperlink>
      <w:r w:rsidR="00BB337F" w:rsidRPr="00C10D6E">
        <w:rPr>
          <w:rFonts w:ascii="Times New Roman" w:hAnsi="Times New Roman" w:cs="Times New Roman"/>
          <w:sz w:val="24"/>
          <w:szCs w:val="24"/>
        </w:rPr>
        <w:t>»</w:t>
      </w:r>
      <w:r w:rsidRPr="00C10D6E">
        <w:rPr>
          <w:rFonts w:ascii="Times New Roman" w:hAnsi="Times New Roman" w:cs="Times New Roman"/>
          <w:sz w:val="24"/>
          <w:szCs w:val="24"/>
        </w:rPr>
        <w:t xml:space="preserve"> разработан на основании:</w:t>
      </w:r>
    </w:p>
    <w:p w:rsidR="000F4486" w:rsidRPr="00C10D6E" w:rsidRDefault="000F4486" w:rsidP="00471C88">
      <w:pPr>
        <w:pStyle w:val="21"/>
        <w:numPr>
          <w:ilvl w:val="0"/>
          <w:numId w:val="2"/>
        </w:numPr>
        <w:tabs>
          <w:tab w:val="left" w:pos="0"/>
        </w:tabs>
        <w:suppressAutoHyphens/>
        <w:spacing w:after="0"/>
        <w:ind w:left="0" w:firstLine="709"/>
      </w:pPr>
      <w:r w:rsidRPr="00C10D6E">
        <w:t xml:space="preserve">постановления Администрации </w:t>
      </w:r>
      <w:r w:rsidR="002026FB" w:rsidRPr="00C10D6E">
        <w:t>Нефтеюганского</w:t>
      </w:r>
      <w:r w:rsidRPr="00C10D6E">
        <w:t xml:space="preserve"> </w:t>
      </w:r>
      <w:r w:rsidR="00190BEA">
        <w:t xml:space="preserve">№1888-па от 01.11.2018г. </w:t>
      </w:r>
      <w:r w:rsidRPr="00C10D6E">
        <w:t>«О подготовке документации по планировке</w:t>
      </w:r>
      <w:r w:rsidR="00190BEA">
        <w:t xml:space="preserve"> межселенной</w:t>
      </w:r>
      <w:r w:rsidRPr="00C10D6E">
        <w:t xml:space="preserve"> территории</w:t>
      </w:r>
      <w:r w:rsidR="007E4128" w:rsidRPr="00C10D6E">
        <w:t xml:space="preserve"> Нефтеюганского района для размещения объекта: </w:t>
      </w:r>
      <w:r w:rsidR="00C10D6E" w:rsidRPr="00C10D6E">
        <w:t>«</w:t>
      </w:r>
      <w:hyperlink r:id="rId23" w:history="1">
        <w:r w:rsidR="00C10D6E" w:rsidRPr="00C10D6E">
          <w:rPr>
            <w:rStyle w:val="af2"/>
            <w:color w:val="auto"/>
            <w:u w:val="none"/>
          </w:rPr>
          <w:t>Подъездная автодорога в районе К-253 Мамонтовского месторождения</w:t>
        </w:r>
      </w:hyperlink>
      <w:r w:rsidR="00C10D6E" w:rsidRPr="00C10D6E">
        <w:t>»</w:t>
      </w:r>
      <w:r w:rsidRPr="00C10D6E">
        <w:t>;</w:t>
      </w:r>
    </w:p>
    <w:p w:rsidR="000F4486" w:rsidRPr="00BB337F" w:rsidRDefault="000F4486" w:rsidP="00471C88">
      <w:pPr>
        <w:pStyle w:val="21"/>
        <w:numPr>
          <w:ilvl w:val="0"/>
          <w:numId w:val="2"/>
        </w:numPr>
        <w:tabs>
          <w:tab w:val="left" w:pos="0"/>
        </w:tabs>
        <w:suppressAutoHyphens/>
        <w:spacing w:after="0"/>
        <w:ind w:left="0" w:firstLine="709"/>
      </w:pPr>
      <w:r w:rsidRPr="00BB337F">
        <w:t>задания на проектирование;</w:t>
      </w:r>
    </w:p>
    <w:p w:rsidR="000F4486" w:rsidRPr="00DB4077" w:rsidRDefault="000F4486" w:rsidP="00471C88">
      <w:pPr>
        <w:widowControl w:val="0"/>
        <w:numPr>
          <w:ilvl w:val="0"/>
          <w:numId w:val="2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pacing w:val="-1"/>
          <w:sz w:val="24"/>
          <w:szCs w:val="24"/>
        </w:rPr>
      </w:pPr>
      <w:r w:rsidRPr="00BB337F">
        <w:rPr>
          <w:rFonts w:ascii="Times New Roman" w:hAnsi="Times New Roman" w:cs="Times New Roman"/>
          <w:sz w:val="24"/>
          <w:szCs w:val="24"/>
        </w:rPr>
        <w:t>материалов инженерно-геодезических изысканий, инженерно-</w:t>
      </w:r>
      <w:r w:rsidRPr="00DB4077">
        <w:rPr>
          <w:rFonts w:ascii="Times New Roman" w:hAnsi="Times New Roman" w:cs="Times New Roman"/>
          <w:sz w:val="24"/>
          <w:szCs w:val="24"/>
        </w:rPr>
        <w:t>геологических, инженерно-гидрометеорологических и инженерно-экологических изысканий.</w:t>
      </w:r>
    </w:p>
    <w:p w:rsidR="000F4486" w:rsidRPr="00DB4077" w:rsidRDefault="000F4486" w:rsidP="00471C88">
      <w:pPr>
        <w:pStyle w:val="21"/>
        <w:tabs>
          <w:tab w:val="left" w:pos="851"/>
        </w:tabs>
        <w:suppressAutoHyphens/>
        <w:spacing w:after="0"/>
        <w:ind w:left="0"/>
        <w:rPr>
          <w:bCs/>
        </w:rPr>
      </w:pPr>
      <w:r w:rsidRPr="00DB4077">
        <w:tab/>
        <w:t xml:space="preserve">Цель Проекта  - </w:t>
      </w:r>
      <w:r w:rsidRPr="00DB4077">
        <w:rPr>
          <w:rFonts w:eastAsia="Calibri"/>
          <w:lang w:eastAsia="en-US"/>
        </w:rPr>
        <w:t>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определение характеристик и очерёдности планируемого развития территории.</w:t>
      </w:r>
    </w:p>
    <w:p w:rsidR="000F4486" w:rsidRPr="00DB4077" w:rsidRDefault="000F4486" w:rsidP="00471C88">
      <w:pPr>
        <w:pStyle w:val="21"/>
        <w:tabs>
          <w:tab w:val="left" w:pos="851"/>
        </w:tabs>
        <w:suppressAutoHyphens/>
        <w:spacing w:after="0"/>
        <w:ind w:left="0"/>
      </w:pPr>
      <w:r w:rsidRPr="00DB4077">
        <w:t>Задачи Проекта:</w:t>
      </w:r>
    </w:p>
    <w:p w:rsidR="00DB4077" w:rsidRPr="00DB4077" w:rsidRDefault="00DB4077" w:rsidP="00BE1C6B">
      <w:pPr>
        <w:pStyle w:val="21"/>
        <w:numPr>
          <w:ilvl w:val="0"/>
          <w:numId w:val="3"/>
        </w:numPr>
        <w:suppressAutoHyphens/>
        <w:spacing w:after="0"/>
        <w:ind w:left="0" w:firstLine="709"/>
      </w:pPr>
      <w:r w:rsidRPr="00DB4077">
        <w:rPr>
          <w:lang w:eastAsia="en-US"/>
        </w:rPr>
        <w:t>реализация проектных решений по объекту «</w:t>
      </w:r>
      <w:hyperlink r:id="rId24" w:history="1">
        <w:r w:rsidRPr="00DB4077">
          <w:rPr>
            <w:rStyle w:val="af2"/>
            <w:color w:val="auto"/>
            <w:u w:val="none"/>
          </w:rPr>
          <w:t>Подъездная автодорога в районе К-253 Мамонтовского месторождения</w:t>
        </w:r>
      </w:hyperlink>
      <w:r w:rsidRPr="00DB4077">
        <w:rPr>
          <w:lang w:eastAsia="en-US"/>
        </w:rPr>
        <w:t xml:space="preserve">» Мамонтовского лицензионного участка </w:t>
      </w:r>
      <w:r w:rsidR="00973B62">
        <w:rPr>
          <w:lang w:eastAsia="en-US"/>
        </w:rPr>
        <w:t xml:space="preserve">Публичного акционерного общества «Нефтяная компания «Роснефть» (далее – </w:t>
      </w:r>
      <w:r w:rsidRPr="00DB4077">
        <w:rPr>
          <w:lang w:eastAsia="en-US"/>
        </w:rPr>
        <w:t>ПАО «НК «Роснефть»</w:t>
      </w:r>
      <w:r w:rsidR="00973B62">
        <w:rPr>
          <w:lang w:eastAsia="en-US"/>
        </w:rPr>
        <w:t>)</w:t>
      </w:r>
      <w:r w:rsidRPr="00DB4077">
        <w:rPr>
          <w:lang w:eastAsia="en-US"/>
        </w:rPr>
        <w:t xml:space="preserve"> в соответствии со схемой территориального планирования Нефтеюганского района Ханты-Мансийского автономного округа – Югры</w:t>
      </w:r>
      <w:r w:rsidR="00973B62">
        <w:rPr>
          <w:lang w:eastAsia="en-US"/>
        </w:rPr>
        <w:t xml:space="preserve"> (далее – ХМАО – Югры)</w:t>
      </w:r>
      <w:r w:rsidRPr="00DB4077">
        <w:rPr>
          <w:lang w:eastAsia="en-US"/>
        </w:rPr>
        <w:t>;</w:t>
      </w:r>
    </w:p>
    <w:p w:rsidR="000F4486" w:rsidRPr="00DB4077" w:rsidRDefault="000F4486" w:rsidP="00BE1C6B">
      <w:pPr>
        <w:pStyle w:val="21"/>
        <w:numPr>
          <w:ilvl w:val="0"/>
          <w:numId w:val="3"/>
        </w:numPr>
        <w:suppressAutoHyphens/>
        <w:spacing w:after="0"/>
        <w:ind w:left="0" w:firstLine="709"/>
      </w:pPr>
      <w:r w:rsidRPr="00DB4077">
        <w:rPr>
          <w:rFonts w:eastAsia="Calibri"/>
          <w:lang w:eastAsia="en-US"/>
        </w:rPr>
        <w:t xml:space="preserve"> 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определения характеристик и очерёдности планируемого развития межселенной территории в границах </w:t>
      </w:r>
      <w:r w:rsidR="00921585" w:rsidRPr="00DB4077">
        <w:t>Нефтеюганского</w:t>
      </w:r>
      <w:r w:rsidRPr="00DB4077">
        <w:t xml:space="preserve"> района</w:t>
      </w:r>
      <w:r w:rsidR="002026FB" w:rsidRPr="00DB4077">
        <w:t xml:space="preserve"> </w:t>
      </w:r>
      <w:r w:rsidRPr="00DB4077">
        <w:t>ХМАО-Югры</w:t>
      </w:r>
      <w:r w:rsidRPr="00DB4077">
        <w:rPr>
          <w:bCs/>
        </w:rPr>
        <w:t>.</w:t>
      </w:r>
      <w:bookmarkStart w:id="15" w:name="_Toc489445834"/>
      <w:bookmarkStart w:id="16" w:name="_Toc496543922"/>
      <w:bookmarkStart w:id="17" w:name="_Toc496594642"/>
      <w:bookmarkStart w:id="18" w:name="_Toc496877903"/>
      <w:bookmarkStart w:id="19" w:name="_Toc497232406"/>
      <w:bookmarkStart w:id="20" w:name="_Toc497832762"/>
      <w:bookmarkStart w:id="21" w:name="_Toc501618191"/>
      <w:bookmarkStart w:id="22" w:name="_Toc504471808"/>
      <w:bookmarkStart w:id="23" w:name="_Toc506449457"/>
    </w:p>
    <w:p w:rsidR="00E763BE" w:rsidRPr="00DB4077" w:rsidRDefault="00E763BE" w:rsidP="00E763BE">
      <w:pPr>
        <w:pStyle w:val="2"/>
        <w:spacing w:before="120" w:after="120" w:line="240" w:lineRule="auto"/>
        <w:ind w:firstLine="709"/>
        <w:contextualSpacing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24" w:name="_Toc522354791"/>
      <w:bookmarkStart w:id="25" w:name="_Toc531168732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r w:rsidRPr="00DB4077">
        <w:rPr>
          <w:rFonts w:ascii="Times New Roman" w:hAnsi="Times New Roman" w:cs="Times New Roman"/>
          <w:color w:val="auto"/>
          <w:sz w:val="24"/>
          <w:szCs w:val="24"/>
        </w:rPr>
        <w:t>2.1 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</w:t>
      </w:r>
      <w:bookmarkEnd w:id="24"/>
      <w:bookmarkEnd w:id="25"/>
    </w:p>
    <w:p w:rsidR="00DB4077" w:rsidRPr="00DB4077" w:rsidRDefault="00DB4077" w:rsidP="00DB4077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B4077">
        <w:rPr>
          <w:rFonts w:ascii="Times New Roman" w:hAnsi="Times New Roman" w:cs="Times New Roman"/>
          <w:sz w:val="24"/>
          <w:szCs w:val="24"/>
        </w:rPr>
        <w:tab/>
        <w:t>Подъездная автодорога в районе К-253 Мамонтовского месторождения предназначена для обеспечения беспрепятственного круглогодичного подъезда к полигону твердых бытовых отходов (далее – ТБО).</w:t>
      </w:r>
    </w:p>
    <w:p w:rsidR="00E763BE" w:rsidRPr="00DB4077" w:rsidRDefault="00E763BE" w:rsidP="00E763BE">
      <w:pPr>
        <w:spacing w:after="0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DB4077">
        <w:rPr>
          <w:rFonts w:ascii="Times New Roman" w:hAnsi="Times New Roman" w:cs="Times New Roman"/>
          <w:sz w:val="24"/>
          <w:szCs w:val="24"/>
        </w:rPr>
        <w:t>Таблица 2.1.1</w:t>
      </w:r>
    </w:p>
    <w:p w:rsidR="00E763BE" w:rsidRPr="00DB4077" w:rsidRDefault="00E763BE" w:rsidP="00E763BE">
      <w:pPr>
        <w:spacing w:before="120" w:after="120" w:line="240" w:lineRule="atLeast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DB4077">
        <w:rPr>
          <w:rFonts w:ascii="Times New Roman" w:hAnsi="Times New Roman" w:cs="Times New Roman"/>
          <w:sz w:val="24"/>
          <w:szCs w:val="24"/>
        </w:rPr>
        <w:t>Основные технические показатели автомобильных дорог</w:t>
      </w:r>
    </w:p>
    <w:tbl>
      <w:tblPr>
        <w:tblW w:w="5000" w:type="pct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2618"/>
        <w:gridCol w:w="1514"/>
        <w:gridCol w:w="1131"/>
        <w:gridCol w:w="1298"/>
        <w:gridCol w:w="1134"/>
        <w:gridCol w:w="1740"/>
      </w:tblGrid>
      <w:tr w:rsidR="00E763BE" w:rsidRPr="00DB4077" w:rsidTr="008252C9">
        <w:trPr>
          <w:cantSplit/>
          <w:trHeight w:val="454"/>
        </w:trPr>
        <w:tc>
          <w:tcPr>
            <w:tcW w:w="1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763BE" w:rsidRPr="00DB4077" w:rsidRDefault="00E763BE" w:rsidP="008252C9">
            <w:pPr>
              <w:keepNext/>
              <w:widowControl w:val="0"/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4077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763BE" w:rsidRPr="00DB4077" w:rsidRDefault="00E763BE" w:rsidP="008252C9">
            <w:pPr>
              <w:keepNext/>
              <w:widowControl w:val="0"/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4077">
              <w:rPr>
                <w:rFonts w:ascii="Times New Roman" w:hAnsi="Times New Roman" w:cs="Times New Roman"/>
                <w:sz w:val="24"/>
                <w:szCs w:val="24"/>
              </w:rPr>
              <w:t>Техническая категория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763BE" w:rsidRPr="00DB4077" w:rsidRDefault="00E763BE" w:rsidP="008252C9">
            <w:pPr>
              <w:keepNext/>
              <w:widowControl w:val="0"/>
              <w:spacing w:after="0"/>
              <w:contextualSpacing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DB4077">
              <w:rPr>
                <w:rFonts w:ascii="Times New Roman" w:hAnsi="Times New Roman" w:cs="Times New Roman"/>
                <w:sz w:val="24"/>
                <w:szCs w:val="24"/>
              </w:rPr>
              <w:t xml:space="preserve">Ширина земляного полотна, </w:t>
            </w:r>
            <w:proofErr w:type="gramStart"/>
            <w:r w:rsidRPr="00DB4077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763BE" w:rsidRPr="00DB4077" w:rsidRDefault="00E763BE" w:rsidP="008252C9">
            <w:pPr>
              <w:keepNext/>
              <w:widowControl w:val="0"/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4077">
              <w:rPr>
                <w:rFonts w:ascii="Times New Roman" w:hAnsi="Times New Roman" w:cs="Times New Roman"/>
                <w:sz w:val="24"/>
                <w:szCs w:val="24"/>
              </w:rPr>
              <w:t xml:space="preserve">Ширина проезжей части, </w:t>
            </w:r>
            <w:proofErr w:type="gramStart"/>
            <w:r w:rsidRPr="00DB4077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763BE" w:rsidRPr="00DB4077" w:rsidRDefault="00E763BE" w:rsidP="008252C9">
            <w:pPr>
              <w:keepNext/>
              <w:widowControl w:val="0"/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4077">
              <w:rPr>
                <w:rFonts w:ascii="Times New Roman" w:hAnsi="Times New Roman" w:cs="Times New Roman"/>
                <w:sz w:val="24"/>
                <w:szCs w:val="24"/>
              </w:rPr>
              <w:t xml:space="preserve">Длина, </w:t>
            </w:r>
            <w:proofErr w:type="gramStart"/>
            <w:r w:rsidRPr="00DB4077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763BE" w:rsidRPr="00DB4077" w:rsidRDefault="00E763BE" w:rsidP="008252C9">
            <w:pPr>
              <w:keepNext/>
              <w:widowControl w:val="0"/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4077">
              <w:rPr>
                <w:rFonts w:ascii="Times New Roman" w:hAnsi="Times New Roman" w:cs="Times New Roman"/>
                <w:sz w:val="24"/>
                <w:szCs w:val="24"/>
              </w:rPr>
              <w:t>Количество углов поворота</w:t>
            </w:r>
          </w:p>
        </w:tc>
      </w:tr>
      <w:tr w:rsidR="00DB4077" w:rsidRPr="00DB4077" w:rsidTr="00DB4077">
        <w:trPr>
          <w:cantSplit/>
          <w:trHeight w:val="608"/>
        </w:trPr>
        <w:tc>
          <w:tcPr>
            <w:tcW w:w="1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hideMark/>
          </w:tcPr>
          <w:p w:rsidR="00DB4077" w:rsidRPr="00DB4077" w:rsidRDefault="00DB4077" w:rsidP="00BE1C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4077">
              <w:rPr>
                <w:rFonts w:ascii="Times New Roman" w:hAnsi="Times New Roman" w:cs="Times New Roman"/>
                <w:sz w:val="24"/>
                <w:szCs w:val="24"/>
              </w:rPr>
              <w:t>Подъездная автодорога в районе К-253 Мамонтовского месторождения</w:t>
            </w:r>
          </w:p>
        </w:tc>
        <w:tc>
          <w:tcPr>
            <w:tcW w:w="80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B4077" w:rsidRPr="00DB4077" w:rsidRDefault="00DB4077" w:rsidP="00DB40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B4077">
              <w:rPr>
                <w:rFonts w:ascii="Times New Roman" w:hAnsi="Times New Roman" w:cs="Times New Roman"/>
                <w:sz w:val="24"/>
                <w:szCs w:val="24"/>
              </w:rPr>
              <w:t>IV</w:t>
            </w:r>
            <w:proofErr w:type="gramEnd"/>
            <w:r w:rsidRPr="00DB4077">
              <w:rPr>
                <w:rFonts w:ascii="Times New Roman" w:hAnsi="Times New Roman" w:cs="Times New Roman"/>
                <w:sz w:val="24"/>
                <w:szCs w:val="24"/>
              </w:rPr>
              <w:t>Б-р</w:t>
            </w:r>
          </w:p>
        </w:tc>
        <w:tc>
          <w:tcPr>
            <w:tcW w:w="59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B4077" w:rsidRPr="00DB4077" w:rsidRDefault="00DB4077" w:rsidP="00DB40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4077">
              <w:rPr>
                <w:rFonts w:ascii="Times New Roman" w:hAnsi="Times New Roman" w:cs="Times New Roman"/>
                <w:sz w:val="24"/>
                <w:szCs w:val="24"/>
              </w:rPr>
              <w:t>9,0</w:t>
            </w:r>
          </w:p>
        </w:tc>
        <w:tc>
          <w:tcPr>
            <w:tcW w:w="6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B4077" w:rsidRPr="00DB4077" w:rsidRDefault="00DB4077" w:rsidP="00DB40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4077">
              <w:rPr>
                <w:rFonts w:ascii="Times New Roman" w:hAnsi="Times New Roman" w:cs="Times New Roman"/>
                <w:sz w:val="24"/>
                <w:szCs w:val="24"/>
              </w:rPr>
              <w:t>6,0</w:t>
            </w:r>
          </w:p>
        </w:tc>
        <w:tc>
          <w:tcPr>
            <w:tcW w:w="6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4077" w:rsidRPr="00DB4077" w:rsidRDefault="00DB4077" w:rsidP="00DB40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4077">
              <w:rPr>
                <w:rFonts w:ascii="Times New Roman" w:hAnsi="Times New Roman" w:cs="Times New Roman"/>
                <w:sz w:val="24"/>
                <w:szCs w:val="24"/>
              </w:rPr>
              <w:t>779,34</w:t>
            </w:r>
          </w:p>
        </w:tc>
        <w:tc>
          <w:tcPr>
            <w:tcW w:w="9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B4077" w:rsidRPr="00DB4077" w:rsidRDefault="00DB4077" w:rsidP="00DB40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407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E763BE" w:rsidRDefault="00E763BE" w:rsidP="00E763BE">
      <w:pPr>
        <w:pStyle w:val="2"/>
        <w:spacing w:before="120" w:after="120" w:line="24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bookmarkStart w:id="26" w:name="_Toc496543923"/>
      <w:bookmarkStart w:id="27" w:name="_Toc496594643"/>
      <w:bookmarkStart w:id="28" w:name="_Toc496877904"/>
      <w:bookmarkStart w:id="29" w:name="_Toc497232407"/>
      <w:bookmarkStart w:id="30" w:name="_Toc497832763"/>
      <w:bookmarkStart w:id="31" w:name="_Toc501618192"/>
      <w:bookmarkStart w:id="32" w:name="_Toc504471809"/>
      <w:bookmarkStart w:id="33" w:name="_Toc506449458"/>
      <w:bookmarkStart w:id="34" w:name="_Toc522354792"/>
      <w:bookmarkStart w:id="35" w:name="_Toc531168733"/>
      <w:r w:rsidRPr="00DB4077">
        <w:rPr>
          <w:rFonts w:ascii="Times New Roman" w:hAnsi="Times New Roman"/>
          <w:color w:val="auto"/>
          <w:sz w:val="24"/>
          <w:szCs w:val="24"/>
        </w:rPr>
        <w:t>2.2 Перечень субъектов Российской Федерации, перечень</w:t>
      </w:r>
      <w:r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4F16C1">
        <w:rPr>
          <w:rFonts w:ascii="Times New Roman" w:hAnsi="Times New Roman"/>
          <w:color w:val="auto"/>
          <w:sz w:val="24"/>
          <w:szCs w:val="24"/>
        </w:rPr>
        <w:t xml:space="preserve">муниципальных районов, </w:t>
      </w:r>
      <w:r>
        <w:rPr>
          <w:rFonts w:ascii="Times New Roman" w:hAnsi="Times New Roman"/>
          <w:color w:val="auto"/>
          <w:sz w:val="24"/>
          <w:szCs w:val="24"/>
        </w:rPr>
        <w:t xml:space="preserve">городских округов в составе </w:t>
      </w:r>
      <w:r w:rsidRPr="004F16C1">
        <w:rPr>
          <w:rFonts w:ascii="Times New Roman" w:hAnsi="Times New Roman"/>
          <w:color w:val="auto"/>
          <w:sz w:val="24"/>
          <w:szCs w:val="24"/>
        </w:rPr>
        <w:t xml:space="preserve">субъектов </w:t>
      </w:r>
      <w:r>
        <w:rPr>
          <w:rFonts w:ascii="Times New Roman" w:hAnsi="Times New Roman"/>
          <w:color w:val="auto"/>
          <w:sz w:val="24"/>
          <w:szCs w:val="24"/>
        </w:rPr>
        <w:t xml:space="preserve">Российской Федерации, перечень поселений, населенных пунктов, внутригородских территорий городов федерального значения, </w:t>
      </w:r>
      <w:r w:rsidRPr="004F16C1">
        <w:rPr>
          <w:rFonts w:ascii="Times New Roman" w:hAnsi="Times New Roman"/>
          <w:color w:val="auto"/>
          <w:sz w:val="24"/>
          <w:szCs w:val="24"/>
        </w:rPr>
        <w:t>на территориях которых устанавливаются зоны планируемого размещения линейных объектов</w:t>
      </w:r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</w:p>
    <w:p w:rsidR="00E763BE" w:rsidRPr="009B6A1F" w:rsidRDefault="00E763BE" w:rsidP="00E763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6A1F">
        <w:rPr>
          <w:rFonts w:ascii="Times New Roman" w:hAnsi="Times New Roman" w:cs="Times New Roman"/>
          <w:sz w:val="24"/>
          <w:szCs w:val="24"/>
        </w:rPr>
        <w:t xml:space="preserve">Зона планируемого размещения линейных объектов общей площадью </w:t>
      </w:r>
      <w:r w:rsidR="00DB4077" w:rsidRPr="009B6A1F">
        <w:rPr>
          <w:rFonts w:ascii="Times New Roman" w:hAnsi="Times New Roman" w:cs="Times New Roman"/>
          <w:sz w:val="24"/>
          <w:szCs w:val="24"/>
        </w:rPr>
        <w:t>2,</w:t>
      </w:r>
      <w:r w:rsidR="003575E0">
        <w:rPr>
          <w:rFonts w:ascii="Times New Roman" w:hAnsi="Times New Roman" w:cs="Times New Roman"/>
          <w:sz w:val="24"/>
          <w:szCs w:val="24"/>
        </w:rPr>
        <w:t>8980</w:t>
      </w:r>
      <w:r w:rsidRPr="009B6A1F">
        <w:rPr>
          <w:rFonts w:ascii="Times New Roman" w:hAnsi="Times New Roman" w:cs="Times New Roman"/>
          <w:sz w:val="24"/>
          <w:szCs w:val="24"/>
        </w:rPr>
        <w:t xml:space="preserve"> га устанавливается на межселенной территории Нефтеюганского района ХМАО - Югры Тюменской области на</w:t>
      </w:r>
      <w:r w:rsidR="00DB4077" w:rsidRPr="009B6A1F">
        <w:rPr>
          <w:rFonts w:ascii="Times New Roman" w:hAnsi="Times New Roman" w:cs="Times New Roman"/>
          <w:sz w:val="24"/>
          <w:szCs w:val="24"/>
        </w:rPr>
        <w:t xml:space="preserve"> землях запаса, землях промышленности и на</w:t>
      </w:r>
      <w:r w:rsidRPr="009B6A1F">
        <w:rPr>
          <w:rFonts w:ascii="Times New Roman" w:hAnsi="Times New Roman" w:cs="Times New Roman"/>
          <w:sz w:val="24"/>
          <w:szCs w:val="24"/>
        </w:rPr>
        <w:t xml:space="preserve"> землях  лесного </w:t>
      </w:r>
      <w:r w:rsidRPr="009B6A1F">
        <w:rPr>
          <w:rFonts w:ascii="Times New Roman" w:hAnsi="Times New Roman" w:cs="Times New Roman"/>
          <w:sz w:val="24"/>
          <w:szCs w:val="24"/>
        </w:rPr>
        <w:lastRenderedPageBreak/>
        <w:t>фонда, находящихся в ведении Нефтеюганского лесничества (</w:t>
      </w:r>
      <w:r w:rsidR="00C25346" w:rsidRPr="00327BD8">
        <w:rPr>
          <w:rFonts w:ascii="Times New Roman" w:hAnsi="Times New Roman" w:cs="Times New Roman"/>
          <w:sz w:val="24"/>
          <w:szCs w:val="24"/>
        </w:rPr>
        <w:t>Нефтеюганское</w:t>
      </w:r>
      <w:r w:rsidRPr="009B6A1F">
        <w:rPr>
          <w:rFonts w:ascii="Times New Roman" w:hAnsi="Times New Roman" w:cs="Times New Roman"/>
          <w:sz w:val="24"/>
          <w:szCs w:val="24"/>
        </w:rPr>
        <w:t xml:space="preserve"> участковое лесничество</w:t>
      </w:r>
      <w:r w:rsidR="00DB4077" w:rsidRPr="009B6A1F">
        <w:rPr>
          <w:rFonts w:ascii="Times New Roman" w:hAnsi="Times New Roman" w:cs="Times New Roman"/>
          <w:sz w:val="24"/>
          <w:szCs w:val="24"/>
        </w:rPr>
        <w:t>, урочища «Островное», «Пойменное»</w:t>
      </w:r>
      <w:r w:rsidRPr="009B6A1F">
        <w:rPr>
          <w:rFonts w:ascii="Times New Roman" w:hAnsi="Times New Roman" w:cs="Times New Roman"/>
          <w:sz w:val="24"/>
          <w:szCs w:val="24"/>
        </w:rPr>
        <w:t xml:space="preserve">). </w:t>
      </w:r>
    </w:p>
    <w:p w:rsidR="00E763BE" w:rsidRPr="009D7454" w:rsidRDefault="00E763BE" w:rsidP="00E763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6A1F">
        <w:rPr>
          <w:rFonts w:ascii="Times New Roman" w:hAnsi="Times New Roman" w:cs="Times New Roman"/>
          <w:sz w:val="24"/>
          <w:szCs w:val="24"/>
        </w:rPr>
        <w:t>Ближайши</w:t>
      </w:r>
      <w:r w:rsidR="009B6A1F" w:rsidRPr="009B6A1F">
        <w:rPr>
          <w:rFonts w:ascii="Times New Roman" w:hAnsi="Times New Roman" w:cs="Times New Roman"/>
          <w:sz w:val="24"/>
          <w:szCs w:val="24"/>
        </w:rPr>
        <w:t>ми</w:t>
      </w:r>
      <w:r w:rsidRPr="009B6A1F">
        <w:rPr>
          <w:rFonts w:ascii="Times New Roman" w:hAnsi="Times New Roman" w:cs="Times New Roman"/>
          <w:sz w:val="24"/>
          <w:szCs w:val="24"/>
        </w:rPr>
        <w:t xml:space="preserve"> населенным</w:t>
      </w:r>
      <w:r w:rsidR="009B6A1F" w:rsidRPr="009B6A1F">
        <w:rPr>
          <w:rFonts w:ascii="Times New Roman" w:hAnsi="Times New Roman" w:cs="Times New Roman"/>
          <w:sz w:val="24"/>
          <w:szCs w:val="24"/>
        </w:rPr>
        <w:t>и пунктами являю</w:t>
      </w:r>
      <w:r w:rsidRPr="009B6A1F">
        <w:rPr>
          <w:rFonts w:ascii="Times New Roman" w:hAnsi="Times New Roman" w:cs="Times New Roman"/>
          <w:sz w:val="24"/>
          <w:szCs w:val="24"/>
        </w:rPr>
        <w:t xml:space="preserve">тся </w:t>
      </w:r>
      <w:r w:rsidR="00A13846" w:rsidRPr="009B6A1F">
        <w:rPr>
          <w:rFonts w:ascii="Times New Roman" w:hAnsi="Times New Roman" w:cs="Times New Roman"/>
          <w:sz w:val="24"/>
          <w:szCs w:val="24"/>
        </w:rPr>
        <w:t>сельское поселение</w:t>
      </w:r>
      <w:r w:rsidR="009B6A1F" w:rsidRPr="009B6A1F">
        <w:rPr>
          <w:rFonts w:ascii="Times New Roman" w:hAnsi="Times New Roman" w:cs="Times New Roman"/>
          <w:sz w:val="24"/>
          <w:szCs w:val="24"/>
        </w:rPr>
        <w:t xml:space="preserve"> Усть-Юган,</w:t>
      </w:r>
      <w:r w:rsidRPr="009B6A1F">
        <w:rPr>
          <w:rFonts w:ascii="Times New Roman" w:hAnsi="Times New Roman" w:cs="Times New Roman"/>
          <w:sz w:val="24"/>
          <w:szCs w:val="24"/>
        </w:rPr>
        <w:t xml:space="preserve"> </w:t>
      </w:r>
      <w:r w:rsidR="009B6A1F" w:rsidRPr="009B6A1F">
        <w:rPr>
          <w:rFonts w:ascii="Times New Roman" w:hAnsi="Times New Roman" w:cs="Times New Roman"/>
          <w:sz w:val="24"/>
          <w:szCs w:val="24"/>
        </w:rPr>
        <w:t>расположенный</w:t>
      </w:r>
      <w:r w:rsidRPr="009B6A1F">
        <w:rPr>
          <w:rFonts w:ascii="Times New Roman" w:hAnsi="Times New Roman" w:cs="Times New Roman"/>
          <w:sz w:val="24"/>
          <w:szCs w:val="24"/>
        </w:rPr>
        <w:t xml:space="preserve"> в </w:t>
      </w:r>
      <w:r w:rsidR="009B6A1F" w:rsidRPr="009B6A1F">
        <w:rPr>
          <w:rFonts w:ascii="Times New Roman" w:hAnsi="Times New Roman" w:cs="Times New Roman"/>
          <w:sz w:val="24"/>
          <w:szCs w:val="24"/>
        </w:rPr>
        <w:t>17,5</w:t>
      </w:r>
      <w:r w:rsidRPr="009B6A1F">
        <w:rPr>
          <w:rFonts w:ascii="Times New Roman" w:hAnsi="Times New Roman" w:cs="Times New Roman"/>
          <w:sz w:val="24"/>
          <w:szCs w:val="24"/>
        </w:rPr>
        <w:t xml:space="preserve"> км </w:t>
      </w:r>
      <w:r w:rsidR="004C3D39" w:rsidRPr="009B6A1F">
        <w:rPr>
          <w:rFonts w:ascii="Times New Roman" w:hAnsi="Times New Roman" w:cs="Times New Roman"/>
          <w:sz w:val="24"/>
          <w:szCs w:val="24"/>
        </w:rPr>
        <w:t>на</w:t>
      </w:r>
      <w:r w:rsidRPr="009B6A1F">
        <w:rPr>
          <w:rFonts w:ascii="Times New Roman" w:hAnsi="Times New Roman" w:cs="Times New Roman"/>
          <w:sz w:val="24"/>
          <w:szCs w:val="24"/>
        </w:rPr>
        <w:t xml:space="preserve"> </w:t>
      </w:r>
      <w:r w:rsidR="009B6A1F" w:rsidRPr="009B6A1F">
        <w:rPr>
          <w:rFonts w:ascii="Times New Roman" w:hAnsi="Times New Roman" w:cs="Times New Roman"/>
          <w:sz w:val="24"/>
          <w:szCs w:val="24"/>
        </w:rPr>
        <w:t>восток</w:t>
      </w:r>
      <w:r w:rsidR="009B6A1F">
        <w:rPr>
          <w:rFonts w:ascii="Times New Roman" w:hAnsi="Times New Roman" w:cs="Times New Roman"/>
          <w:sz w:val="24"/>
          <w:szCs w:val="24"/>
        </w:rPr>
        <w:t>,</w:t>
      </w:r>
      <w:r w:rsidR="009B6A1F" w:rsidRPr="009B6A1F">
        <w:rPr>
          <w:rFonts w:ascii="Times New Roman" w:hAnsi="Times New Roman" w:cs="Times New Roman"/>
          <w:sz w:val="24"/>
          <w:szCs w:val="24"/>
        </w:rPr>
        <w:t xml:space="preserve"> и сельское поселение Каркатеевы, расположенный в 18 км на запад</w:t>
      </w:r>
      <w:r w:rsidRPr="009B6A1F">
        <w:rPr>
          <w:rFonts w:ascii="Times New Roman" w:hAnsi="Times New Roman" w:cs="Times New Roman"/>
          <w:sz w:val="24"/>
          <w:szCs w:val="24"/>
        </w:rPr>
        <w:t xml:space="preserve">. Административный центр г. Нефтеюганск  расположен в </w:t>
      </w:r>
      <w:r w:rsidR="009B6A1F" w:rsidRPr="009B6A1F">
        <w:rPr>
          <w:rFonts w:ascii="Times New Roman" w:hAnsi="Times New Roman" w:cs="Times New Roman"/>
          <w:sz w:val="24"/>
          <w:szCs w:val="24"/>
        </w:rPr>
        <w:t>21</w:t>
      </w:r>
      <w:r w:rsidRPr="009B6A1F">
        <w:rPr>
          <w:rFonts w:ascii="Times New Roman" w:hAnsi="Times New Roman" w:cs="Times New Roman"/>
          <w:sz w:val="24"/>
          <w:szCs w:val="24"/>
        </w:rPr>
        <w:t xml:space="preserve"> км </w:t>
      </w:r>
      <w:r w:rsidR="004C3D39" w:rsidRPr="009B6A1F">
        <w:rPr>
          <w:rFonts w:ascii="Times New Roman" w:hAnsi="Times New Roman" w:cs="Times New Roman"/>
          <w:sz w:val="24"/>
          <w:szCs w:val="24"/>
        </w:rPr>
        <w:t>на</w:t>
      </w:r>
      <w:r w:rsidRPr="009B6A1F">
        <w:rPr>
          <w:rFonts w:ascii="Times New Roman" w:hAnsi="Times New Roman" w:cs="Times New Roman"/>
          <w:sz w:val="24"/>
          <w:szCs w:val="24"/>
        </w:rPr>
        <w:t xml:space="preserve"> север</w:t>
      </w:r>
      <w:r w:rsidR="009B6A1F" w:rsidRPr="009B6A1F">
        <w:rPr>
          <w:rFonts w:ascii="Times New Roman" w:hAnsi="Times New Roman" w:cs="Times New Roman"/>
          <w:sz w:val="24"/>
          <w:szCs w:val="24"/>
        </w:rPr>
        <w:t>о-запад</w:t>
      </w:r>
      <w:r w:rsidRPr="009B6A1F">
        <w:rPr>
          <w:rFonts w:ascii="Times New Roman" w:hAnsi="Times New Roman" w:cs="Times New Roman"/>
          <w:sz w:val="24"/>
          <w:szCs w:val="24"/>
        </w:rPr>
        <w:t>.</w:t>
      </w:r>
    </w:p>
    <w:p w:rsidR="008252C9" w:rsidRDefault="008252C9" w:rsidP="008252C9">
      <w:pPr>
        <w:pStyle w:val="2"/>
        <w:spacing w:before="120" w:after="120" w:line="24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bookmarkStart w:id="36" w:name="_Toc489445836"/>
      <w:bookmarkStart w:id="37" w:name="_Toc496543924"/>
      <w:bookmarkStart w:id="38" w:name="_Toc496594644"/>
      <w:bookmarkStart w:id="39" w:name="_Toc496877905"/>
      <w:bookmarkStart w:id="40" w:name="_Toc497232408"/>
      <w:bookmarkStart w:id="41" w:name="_Toc497832764"/>
      <w:bookmarkStart w:id="42" w:name="_Toc501618193"/>
      <w:bookmarkStart w:id="43" w:name="_Toc504471810"/>
      <w:bookmarkStart w:id="44" w:name="_Toc506449459"/>
      <w:bookmarkStart w:id="45" w:name="_Toc522354793"/>
      <w:bookmarkStart w:id="46" w:name="_Toc531168734"/>
      <w:r w:rsidRPr="003F3C4A">
        <w:rPr>
          <w:rFonts w:ascii="Times New Roman" w:hAnsi="Times New Roman"/>
          <w:color w:val="auto"/>
          <w:sz w:val="24"/>
          <w:szCs w:val="24"/>
        </w:rPr>
        <w:t xml:space="preserve">2.3 Перечень </w:t>
      </w:r>
      <w:proofErr w:type="gramStart"/>
      <w:r w:rsidRPr="003F3C4A">
        <w:rPr>
          <w:rFonts w:ascii="Times New Roman" w:hAnsi="Times New Roman"/>
          <w:color w:val="auto"/>
          <w:sz w:val="24"/>
          <w:szCs w:val="24"/>
        </w:rPr>
        <w:t>координат характерных точек границ зон планируемого размещения линейных объектов</w:t>
      </w:r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proofErr w:type="gramEnd"/>
    </w:p>
    <w:tbl>
      <w:tblPr>
        <w:tblW w:w="9371" w:type="dxa"/>
        <w:tblInd w:w="93" w:type="dxa"/>
        <w:tblLook w:val="04A0" w:firstRow="1" w:lastRow="0" w:firstColumn="1" w:lastColumn="0" w:noHBand="0" w:noVBand="1"/>
      </w:tblPr>
      <w:tblGrid>
        <w:gridCol w:w="1716"/>
        <w:gridCol w:w="3969"/>
        <w:gridCol w:w="3686"/>
      </w:tblGrid>
      <w:tr w:rsidR="008252C9" w:rsidRPr="00C25346" w:rsidTr="008252C9">
        <w:trPr>
          <w:trHeight w:val="282"/>
          <w:tblHeader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52C9" w:rsidRPr="00C25346" w:rsidRDefault="008252C9" w:rsidP="00C2534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2534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Номер 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52C9" w:rsidRPr="00C25346" w:rsidRDefault="008252C9" w:rsidP="00C2534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2534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52C9" w:rsidRPr="00C25346" w:rsidRDefault="008252C9" w:rsidP="00C2534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2534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Y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949429,96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3539462,83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949429,96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3539474,18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949429,96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3539486,95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949429,96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3539492,35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949407,52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3539516,06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949390,31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3539520,08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949382,37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3539526,81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949372,03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3539544,66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949364,20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3539558,42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949359,78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3539558,55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949357,76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3539558,61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949346,10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3539560,02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949336,76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3539568,57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949325,91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3539578,21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949288,40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3539588,85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949278,80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3539591,57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949269,60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3539594,18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949264,79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3539595,55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949242,42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3539601,89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949152,43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3539627,43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949123,93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3539636,50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949118,81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3539636,96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949116,50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3539636,70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949080,49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3539634,35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948940,79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3539575,71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948898,06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3539575,78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948789,71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3539604,81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948790,97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3539613,54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948781,70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3539613,54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948779,35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3539618,12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948763,09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3539618,14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948761,30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3539613,54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948729,47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3539613,54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948705,17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3539616,60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948705,19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3539622,45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948677,40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3539624,43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948676,49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3539613,54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948674,17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3539610,43</w:t>
            </w:r>
          </w:p>
        </w:tc>
      </w:tr>
      <w:tr w:rsidR="00C25346" w:rsidRPr="00C25346" w:rsidTr="002D08A6">
        <w:trPr>
          <w:trHeight w:val="7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948673,77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3539603,43</w:t>
            </w:r>
          </w:p>
        </w:tc>
      </w:tr>
      <w:tr w:rsidR="00C25346" w:rsidRPr="00C25346" w:rsidTr="002C41DF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948628,71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3539601,73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948610,54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3539598,94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948596,18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3539595,24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948581,16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3539588,32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44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948593,47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3539526,11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948682,43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3539539,66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948674,96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3539595,54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948762,12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3539586,29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948771,27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3539585,32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948805,70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3539576,78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948827,76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3539571,08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948833,59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3539569,30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948835,16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3539564,26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948835,85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3539563,50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948882,33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3539553,38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948907,11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3539551,34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948927,66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3539550,73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948953,60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3539555,27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948982,53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3539564,72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949049,65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3539597,90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949078,82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3539608,77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949096,61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3539610,60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949102,94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3539612,30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949106,92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3539612,25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949113,66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3539612,88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949263,51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3539569,26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949283,34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3539563,06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949290,33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3539557,85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949299,82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3539548,62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949303,83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3539547,65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949313,16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3539545,38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949321,97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3539543,24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949357,98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3539485,65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949377,40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3539486,00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949389,28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3539473,34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949393,24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3539469,13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949394,51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3539467,78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949396,92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3539467,78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949407,22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3539467,77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79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949407,22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3539462,83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949419,29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3539462,83</w:t>
            </w:r>
          </w:p>
        </w:tc>
      </w:tr>
      <w:tr w:rsidR="00C25346" w:rsidRPr="00C25346" w:rsidTr="007F2EFD">
        <w:trPr>
          <w:trHeight w:val="282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949423,33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5346" w:rsidRPr="00C25346" w:rsidRDefault="00C25346" w:rsidP="00C2534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53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3539462,83</w:t>
            </w:r>
          </w:p>
        </w:tc>
      </w:tr>
    </w:tbl>
    <w:p w:rsidR="008252C9" w:rsidRPr="002C058B" w:rsidRDefault="008252C9" w:rsidP="008252C9">
      <w:pPr>
        <w:pStyle w:val="2"/>
        <w:spacing w:before="120" w:after="120" w:line="24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47" w:name="_Toc522354796"/>
      <w:bookmarkStart w:id="48" w:name="_Toc531168735"/>
      <w:r w:rsidRPr="002C058B">
        <w:rPr>
          <w:rFonts w:ascii="Times New Roman" w:hAnsi="Times New Roman" w:cs="Times New Roman"/>
          <w:iCs/>
          <w:color w:val="auto"/>
          <w:sz w:val="24"/>
          <w:szCs w:val="24"/>
        </w:rPr>
        <w:t xml:space="preserve">2.4 </w:t>
      </w:r>
      <w:r w:rsidRPr="002C058B">
        <w:rPr>
          <w:rFonts w:ascii="Times New Roman" w:hAnsi="Times New Roman" w:cs="Times New Roman"/>
          <w:color w:val="auto"/>
          <w:sz w:val="24"/>
          <w:szCs w:val="24"/>
        </w:rPr>
        <w:t xml:space="preserve">Перечень </w:t>
      </w:r>
      <w:proofErr w:type="gramStart"/>
      <w:r w:rsidRPr="002C058B">
        <w:rPr>
          <w:rFonts w:ascii="Times New Roman" w:hAnsi="Times New Roman" w:cs="Times New Roman"/>
          <w:color w:val="auto"/>
          <w:sz w:val="24"/>
          <w:szCs w:val="24"/>
        </w:rPr>
        <w:t>координат характерных точек границ зон планируемого размещения линейных</w:t>
      </w:r>
      <w:proofErr w:type="gramEnd"/>
      <w:r w:rsidRPr="002C058B">
        <w:rPr>
          <w:rFonts w:ascii="Times New Roman" w:hAnsi="Times New Roman" w:cs="Times New Roman"/>
          <w:color w:val="auto"/>
          <w:sz w:val="24"/>
          <w:szCs w:val="24"/>
        </w:rPr>
        <w:t xml:space="preserve"> объектов, подлежащих переносу (переустройству) из зон планируемого размещения линейных объектов</w:t>
      </w:r>
      <w:bookmarkEnd w:id="47"/>
      <w:bookmarkEnd w:id="48"/>
    </w:p>
    <w:p w:rsidR="008252C9" w:rsidRPr="002C058B" w:rsidRDefault="008252C9" w:rsidP="008252C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B337F">
        <w:rPr>
          <w:rFonts w:ascii="Times New Roman" w:hAnsi="Times New Roman" w:cs="Times New Roman"/>
          <w:sz w:val="24"/>
          <w:szCs w:val="24"/>
        </w:rPr>
        <w:t>Линейные объекты, подлежащие переносу (переустройству) из зон планируемого размещения</w:t>
      </w:r>
      <w:r w:rsidR="00520B41">
        <w:rPr>
          <w:rFonts w:ascii="Times New Roman" w:hAnsi="Times New Roman" w:cs="Times New Roman"/>
          <w:sz w:val="24"/>
          <w:szCs w:val="24"/>
        </w:rPr>
        <w:t xml:space="preserve"> линейных объектов</w:t>
      </w:r>
      <w:r w:rsidRPr="00BB337F">
        <w:rPr>
          <w:rFonts w:ascii="Times New Roman" w:hAnsi="Times New Roman" w:cs="Times New Roman"/>
          <w:sz w:val="24"/>
          <w:szCs w:val="24"/>
        </w:rPr>
        <w:t>, отсутствуют.</w:t>
      </w:r>
      <w:r w:rsidRPr="002C058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252C9" w:rsidRPr="002C058B" w:rsidRDefault="008252C9" w:rsidP="008252C9">
      <w:pPr>
        <w:spacing w:before="120" w:after="120" w:line="240" w:lineRule="auto"/>
        <w:ind w:firstLine="709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49" w:name="_Toc506396818"/>
      <w:bookmarkStart w:id="50" w:name="_Toc518382969"/>
      <w:bookmarkStart w:id="51" w:name="_Toc518481811"/>
      <w:bookmarkStart w:id="52" w:name="_Toc522354797"/>
      <w:bookmarkStart w:id="53" w:name="_Toc531168736"/>
      <w:r w:rsidRPr="002C058B">
        <w:rPr>
          <w:rFonts w:ascii="Times New Roman" w:hAnsi="Times New Roman" w:cs="Times New Roman"/>
          <w:b/>
          <w:sz w:val="24"/>
          <w:szCs w:val="24"/>
        </w:rPr>
        <w:t>2.5 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49"/>
      <w:bookmarkEnd w:id="50"/>
      <w:bookmarkEnd w:id="51"/>
      <w:bookmarkEnd w:id="52"/>
      <w:bookmarkEnd w:id="53"/>
    </w:p>
    <w:p w:rsidR="008252C9" w:rsidRPr="009B6A1F" w:rsidRDefault="009B6A1F" w:rsidP="008252C9">
      <w:pPr>
        <w:pStyle w:val="aa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bookmarkStart w:id="54" w:name="_Toc518382970"/>
      <w:bookmarkStart w:id="55" w:name="_Toc518481812"/>
      <w:r w:rsidRPr="009B6A1F">
        <w:rPr>
          <w:rFonts w:ascii="Times New Roman" w:hAnsi="Times New Roman" w:cs="Times New Roman"/>
          <w:color w:val="000000" w:themeColor="text1"/>
          <w:sz w:val="24"/>
          <w:szCs w:val="24"/>
        </w:rPr>
        <w:t>Объекты капитального строительства, входящие в состав линейного объект</w:t>
      </w:r>
      <w:r w:rsidR="00A013C2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9B6A1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E1C6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</w:t>
      </w:r>
      <w:r w:rsidRPr="009B6A1F">
        <w:rPr>
          <w:rFonts w:ascii="Times New Roman" w:hAnsi="Times New Roman" w:cs="Times New Roman"/>
          <w:color w:val="000000" w:themeColor="text1"/>
          <w:sz w:val="24"/>
          <w:szCs w:val="24"/>
        </w:rPr>
        <w:t>границах зоны его</w:t>
      </w:r>
      <w:r w:rsidR="005A6D3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планируемого</w:t>
      </w:r>
      <w:r w:rsidRPr="009B6A1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размещения отсутствуют</w:t>
      </w:r>
      <w:r w:rsidR="00781FB3" w:rsidRPr="009B6A1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DA2B61" w:rsidRDefault="00DA2B61" w:rsidP="00000ED5">
      <w:pPr>
        <w:rPr>
          <w:rFonts w:ascii="Times New Roman" w:hAnsi="Times New Roman" w:cs="Times New Roman"/>
          <w:b/>
          <w:sz w:val="24"/>
          <w:szCs w:val="24"/>
        </w:rPr>
      </w:pPr>
      <w:bookmarkStart w:id="56" w:name="_Toc522354798"/>
      <w:bookmarkStart w:id="57" w:name="_Toc531168737"/>
    </w:p>
    <w:p w:rsidR="008252C9" w:rsidRPr="007139AA" w:rsidRDefault="008252C9" w:rsidP="008252C9">
      <w:pPr>
        <w:spacing w:before="120" w:after="120" w:line="240" w:lineRule="auto"/>
        <w:ind w:firstLine="709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9B6A1F">
        <w:rPr>
          <w:rFonts w:ascii="Times New Roman" w:hAnsi="Times New Roman" w:cs="Times New Roman"/>
          <w:b/>
          <w:sz w:val="24"/>
          <w:szCs w:val="24"/>
        </w:rPr>
        <w:lastRenderedPageBreak/>
        <w:t>2.6 Информация о необходимости</w:t>
      </w:r>
      <w:r w:rsidRPr="009D56D6">
        <w:rPr>
          <w:rFonts w:ascii="Times New Roman" w:hAnsi="Times New Roman" w:cs="Times New Roman"/>
          <w:b/>
          <w:sz w:val="24"/>
          <w:szCs w:val="24"/>
        </w:rPr>
        <w:t xml:space="preserve"> осуществления мероприятий по защите сохраняемых объектов капитального строительства (здание,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</w:t>
      </w:r>
      <w:r w:rsidRPr="007139AA">
        <w:rPr>
          <w:rFonts w:ascii="Times New Roman" w:hAnsi="Times New Roman" w:cs="Times New Roman"/>
          <w:b/>
          <w:sz w:val="24"/>
          <w:szCs w:val="24"/>
        </w:rPr>
        <w:t>в связи с размещением линейных объектов</w:t>
      </w:r>
      <w:bookmarkEnd w:id="54"/>
      <w:bookmarkEnd w:id="55"/>
      <w:bookmarkEnd w:id="56"/>
      <w:bookmarkEnd w:id="57"/>
      <w:proofErr w:type="gramEnd"/>
    </w:p>
    <w:p w:rsidR="00EF3DD1" w:rsidRPr="00BE1C6B" w:rsidRDefault="00EF3DD1" w:rsidP="00EF3DD1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bookmarkStart w:id="58" w:name="_Toc522354799"/>
      <w:r w:rsidRPr="00BE1C6B">
        <w:rPr>
          <w:rFonts w:ascii="Times New Roman" w:hAnsi="Times New Roman" w:cs="Times New Roman"/>
          <w:spacing w:val="-3"/>
          <w:sz w:val="24"/>
          <w:szCs w:val="24"/>
        </w:rPr>
        <w:t xml:space="preserve">В местах пересечения </w:t>
      </w:r>
      <w:r w:rsidR="00BE1C6B" w:rsidRPr="00BE1C6B">
        <w:rPr>
          <w:rFonts w:ascii="Times New Roman" w:hAnsi="Times New Roman" w:cs="Times New Roman"/>
          <w:spacing w:val="-3"/>
          <w:sz w:val="24"/>
          <w:szCs w:val="24"/>
        </w:rPr>
        <w:t>планируемой</w:t>
      </w:r>
      <w:r w:rsidRPr="00BE1C6B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="00BE1C6B" w:rsidRPr="00BE1C6B">
        <w:rPr>
          <w:rFonts w:ascii="Times New Roman" w:hAnsi="Times New Roman" w:cs="Times New Roman"/>
          <w:sz w:val="24"/>
          <w:szCs w:val="24"/>
        </w:rPr>
        <w:t xml:space="preserve">подъездной автодороги в районе К-253 </w:t>
      </w:r>
      <w:r w:rsidRPr="00BE1C6B">
        <w:rPr>
          <w:rFonts w:ascii="Times New Roman" w:hAnsi="Times New Roman" w:cs="Times New Roman"/>
          <w:spacing w:val="-3"/>
          <w:sz w:val="24"/>
          <w:szCs w:val="24"/>
        </w:rPr>
        <w:t>с</w:t>
      </w:r>
      <w:r w:rsidR="00E34FCC" w:rsidRPr="00BE1C6B">
        <w:rPr>
          <w:rFonts w:ascii="Times New Roman" w:hAnsi="Times New Roman" w:cs="Times New Roman"/>
          <w:spacing w:val="-3"/>
          <w:sz w:val="24"/>
          <w:szCs w:val="24"/>
        </w:rPr>
        <w:t xml:space="preserve"> существующей</w:t>
      </w:r>
      <w:r w:rsidRPr="00BE1C6B">
        <w:rPr>
          <w:rFonts w:ascii="Times New Roman" w:hAnsi="Times New Roman" w:cs="Times New Roman"/>
          <w:spacing w:val="-3"/>
          <w:sz w:val="24"/>
          <w:szCs w:val="24"/>
        </w:rPr>
        <w:t xml:space="preserve"> ВЛ</w:t>
      </w:r>
      <w:r w:rsidR="00471C88" w:rsidRPr="00BE1C6B">
        <w:rPr>
          <w:rFonts w:ascii="Times New Roman" w:hAnsi="Times New Roman" w:cs="Times New Roman"/>
          <w:spacing w:val="-3"/>
          <w:sz w:val="24"/>
          <w:szCs w:val="24"/>
        </w:rPr>
        <w:t>-</w:t>
      </w:r>
      <w:r w:rsidRPr="00BE1C6B">
        <w:rPr>
          <w:rFonts w:ascii="Times New Roman" w:hAnsi="Times New Roman" w:cs="Times New Roman"/>
          <w:spacing w:val="-3"/>
          <w:sz w:val="24"/>
          <w:szCs w:val="24"/>
        </w:rPr>
        <w:t>35 кВ расстояние от поверхности покрытия до нижнего провода соответствует требованиям СП 34.13330.2012</w:t>
      </w:r>
      <w:r w:rsidR="003A044C" w:rsidRPr="00BE1C6B">
        <w:rPr>
          <w:rFonts w:ascii="Times New Roman" w:hAnsi="Times New Roman" w:cs="Times New Roman"/>
          <w:spacing w:val="-3"/>
          <w:sz w:val="24"/>
          <w:szCs w:val="24"/>
        </w:rPr>
        <w:t xml:space="preserve"> «Автомобильные дороги. Актуализированная редакция СНиП 2.05.02-85*»</w:t>
      </w:r>
      <w:r w:rsidRPr="00BE1C6B">
        <w:rPr>
          <w:rFonts w:ascii="Times New Roman" w:hAnsi="Times New Roman" w:cs="Times New Roman"/>
          <w:spacing w:val="-3"/>
          <w:sz w:val="24"/>
          <w:szCs w:val="24"/>
        </w:rPr>
        <w:t xml:space="preserve"> и </w:t>
      </w:r>
      <w:r w:rsidR="003A044C" w:rsidRPr="00BE1C6B">
        <w:rPr>
          <w:rFonts w:ascii="Times New Roman" w:hAnsi="Times New Roman" w:cs="Times New Roman"/>
          <w:spacing w:val="-3"/>
          <w:sz w:val="24"/>
          <w:szCs w:val="24"/>
        </w:rPr>
        <w:t>Правил устройства электроустановок (далее – ПУЭ)</w:t>
      </w:r>
      <w:r w:rsidRPr="00BE1C6B">
        <w:rPr>
          <w:rFonts w:ascii="Times New Roman" w:hAnsi="Times New Roman" w:cs="Times New Roman"/>
          <w:spacing w:val="-3"/>
          <w:sz w:val="24"/>
          <w:szCs w:val="24"/>
        </w:rPr>
        <w:t>.</w:t>
      </w:r>
    </w:p>
    <w:p w:rsidR="00BE1C6B" w:rsidRPr="00BE1C6B" w:rsidRDefault="00BE1C6B" w:rsidP="00BE1C6B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 w:rsidRPr="00BE1C6B">
        <w:rPr>
          <w:rFonts w:ascii="Times New Roman" w:hAnsi="Times New Roman" w:cs="Times New Roman"/>
          <w:spacing w:val="-3"/>
          <w:sz w:val="24"/>
          <w:szCs w:val="24"/>
        </w:rPr>
        <w:t xml:space="preserve">В местах пересечения планируемой </w:t>
      </w:r>
      <w:r w:rsidRPr="00BE1C6B">
        <w:rPr>
          <w:rFonts w:ascii="Times New Roman" w:hAnsi="Times New Roman" w:cs="Times New Roman"/>
          <w:sz w:val="24"/>
          <w:szCs w:val="24"/>
        </w:rPr>
        <w:t>подъездной автодороги в районе К-253 с</w:t>
      </w:r>
      <w:r w:rsidRPr="00BE1C6B">
        <w:rPr>
          <w:rFonts w:ascii="Times New Roman" w:hAnsi="Times New Roman" w:cs="Times New Roman"/>
          <w:spacing w:val="-3"/>
          <w:sz w:val="24"/>
          <w:szCs w:val="24"/>
        </w:rPr>
        <w:t xml:space="preserve"> кабелем связи предусматривается организация защитного футляра и прокладка дополнительного футляра (труба 63 мм) параллельно существующему кабелю связи.</w:t>
      </w:r>
    </w:p>
    <w:p w:rsidR="00BE1C6B" w:rsidRPr="00BE1C6B" w:rsidRDefault="00BE1C6B" w:rsidP="00BE1C6B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 w:rsidRPr="00BE1C6B">
        <w:rPr>
          <w:rFonts w:ascii="Times New Roman" w:hAnsi="Times New Roman" w:cs="Times New Roman"/>
          <w:spacing w:val="-3"/>
          <w:sz w:val="24"/>
          <w:szCs w:val="24"/>
        </w:rPr>
        <w:t>По завершению монтажных работ по защите существующего кабеля связи в местах пересечений с планируемой автодорогой устанавливаются распознавательные знаки с указанием наименования линии связи, собственника и контактов эксплуатирующей организации.</w:t>
      </w:r>
    </w:p>
    <w:p w:rsidR="008252C9" w:rsidRPr="00E215C2" w:rsidRDefault="008252C9" w:rsidP="008252C9">
      <w:pPr>
        <w:spacing w:before="120" w:after="120" w:line="240" w:lineRule="auto"/>
        <w:ind w:firstLine="709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59" w:name="_Toc531168738"/>
      <w:r w:rsidRPr="00BE1C6B">
        <w:rPr>
          <w:rFonts w:ascii="Times New Roman" w:hAnsi="Times New Roman" w:cs="Times New Roman"/>
          <w:b/>
          <w:sz w:val="24"/>
          <w:szCs w:val="24"/>
        </w:rPr>
        <w:t>2.7  Информация о необходимости осуществления мероприятий</w:t>
      </w:r>
      <w:r w:rsidRPr="00E215C2">
        <w:rPr>
          <w:rFonts w:ascii="Times New Roman" w:hAnsi="Times New Roman" w:cs="Times New Roman"/>
          <w:b/>
          <w:sz w:val="24"/>
          <w:szCs w:val="24"/>
        </w:rPr>
        <w:t xml:space="preserve"> по сохранению объектов культурного наследия от возможного негативного воздействия в связи с размещением линейных объектов</w:t>
      </w:r>
      <w:bookmarkEnd w:id="58"/>
      <w:bookmarkEnd w:id="59"/>
    </w:p>
    <w:p w:rsidR="008252C9" w:rsidRPr="00DA3BCB" w:rsidRDefault="008252C9" w:rsidP="008252C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A3BCB">
        <w:rPr>
          <w:rFonts w:ascii="Times New Roman" w:hAnsi="Times New Roman" w:cs="Times New Roman"/>
          <w:sz w:val="24"/>
          <w:szCs w:val="24"/>
        </w:rPr>
        <w:t xml:space="preserve">Согласно заключению Службы государственной охраны объектов культурного наследия Ханты-Мансийского автономного округа - Югры от </w:t>
      </w:r>
      <w:r w:rsidR="009A6061">
        <w:rPr>
          <w:rFonts w:ascii="Times New Roman" w:hAnsi="Times New Roman" w:cs="Times New Roman"/>
          <w:sz w:val="24"/>
          <w:szCs w:val="24"/>
        </w:rPr>
        <w:t>13.11</w:t>
      </w:r>
      <w:r w:rsidRPr="00DA3BCB">
        <w:rPr>
          <w:rFonts w:ascii="Times New Roman" w:hAnsi="Times New Roman" w:cs="Times New Roman"/>
          <w:sz w:val="24"/>
          <w:szCs w:val="24"/>
        </w:rPr>
        <w:t>.201</w:t>
      </w:r>
      <w:r w:rsidR="00326FA3" w:rsidRPr="00DA3BCB">
        <w:rPr>
          <w:rFonts w:ascii="Times New Roman" w:hAnsi="Times New Roman" w:cs="Times New Roman"/>
          <w:sz w:val="24"/>
          <w:szCs w:val="24"/>
        </w:rPr>
        <w:t>8</w:t>
      </w:r>
      <w:r w:rsidRPr="00DA3BCB">
        <w:rPr>
          <w:rFonts w:ascii="Times New Roman" w:hAnsi="Times New Roman" w:cs="Times New Roman"/>
          <w:sz w:val="24"/>
          <w:szCs w:val="24"/>
        </w:rPr>
        <w:t>г. № 1</w:t>
      </w:r>
      <w:r w:rsidR="00326FA3" w:rsidRPr="00DA3BCB">
        <w:rPr>
          <w:rFonts w:ascii="Times New Roman" w:hAnsi="Times New Roman" w:cs="Times New Roman"/>
          <w:sz w:val="24"/>
          <w:szCs w:val="24"/>
        </w:rPr>
        <w:t>8</w:t>
      </w:r>
      <w:r w:rsidRPr="00DA3BCB">
        <w:rPr>
          <w:rFonts w:ascii="Times New Roman" w:hAnsi="Times New Roman" w:cs="Times New Roman"/>
          <w:sz w:val="24"/>
          <w:szCs w:val="24"/>
        </w:rPr>
        <w:t>-</w:t>
      </w:r>
      <w:r w:rsidR="009A6061">
        <w:rPr>
          <w:rFonts w:ascii="Times New Roman" w:hAnsi="Times New Roman" w:cs="Times New Roman"/>
          <w:sz w:val="24"/>
          <w:szCs w:val="24"/>
        </w:rPr>
        <w:t>4651</w:t>
      </w:r>
      <w:r w:rsidRPr="00DA3BCB">
        <w:rPr>
          <w:rFonts w:ascii="Times New Roman" w:hAnsi="Times New Roman" w:cs="Times New Roman"/>
          <w:sz w:val="24"/>
          <w:szCs w:val="24"/>
        </w:rPr>
        <w:t>, на испрашиваемой территории объект</w:t>
      </w:r>
      <w:r w:rsidR="00DA3BCB" w:rsidRPr="00DA3BCB">
        <w:rPr>
          <w:rFonts w:ascii="Times New Roman" w:hAnsi="Times New Roman" w:cs="Times New Roman"/>
          <w:sz w:val="24"/>
          <w:szCs w:val="24"/>
        </w:rPr>
        <w:t>ы</w:t>
      </w:r>
      <w:r w:rsidRPr="00DA3BCB">
        <w:rPr>
          <w:rFonts w:ascii="Times New Roman" w:hAnsi="Times New Roman" w:cs="Times New Roman"/>
          <w:sz w:val="24"/>
          <w:szCs w:val="24"/>
        </w:rPr>
        <w:t xml:space="preserve"> культурного наследия,</w:t>
      </w:r>
      <w:r w:rsidR="00DA3BCB" w:rsidRPr="00DA3BCB">
        <w:rPr>
          <w:rFonts w:ascii="Times New Roman" w:hAnsi="Times New Roman" w:cs="Times New Roman"/>
          <w:sz w:val="24"/>
          <w:szCs w:val="24"/>
        </w:rPr>
        <w:t xml:space="preserve"> включенные в единый государственный реестр объектов культурного наследия</w:t>
      </w:r>
      <w:r w:rsidR="00326FA3" w:rsidRPr="00DA3BCB">
        <w:rPr>
          <w:rFonts w:ascii="Times New Roman" w:hAnsi="Times New Roman" w:cs="Times New Roman"/>
          <w:sz w:val="24"/>
          <w:szCs w:val="24"/>
        </w:rPr>
        <w:t xml:space="preserve"> (памятников истории и культуры) народов Российской Федерации</w:t>
      </w:r>
      <w:r w:rsidR="00DA3BCB" w:rsidRPr="00DA3BCB">
        <w:rPr>
          <w:rFonts w:ascii="Times New Roman" w:hAnsi="Times New Roman" w:cs="Times New Roman"/>
          <w:sz w:val="24"/>
          <w:szCs w:val="24"/>
        </w:rPr>
        <w:t xml:space="preserve"> отсутствуют</w:t>
      </w:r>
      <w:r w:rsidR="00326FA3" w:rsidRPr="00DA3BC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A3BCB" w:rsidRPr="00E215C2" w:rsidRDefault="00DA3BCB" w:rsidP="008252C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A3BCB">
        <w:rPr>
          <w:rFonts w:ascii="Times New Roman" w:hAnsi="Times New Roman" w:cs="Times New Roman"/>
          <w:sz w:val="24"/>
          <w:szCs w:val="24"/>
        </w:rPr>
        <w:t xml:space="preserve">Испрашиваемая территория </w:t>
      </w:r>
      <w:r w:rsidR="009A6061">
        <w:rPr>
          <w:rFonts w:ascii="Times New Roman" w:hAnsi="Times New Roman" w:cs="Times New Roman"/>
          <w:sz w:val="24"/>
          <w:szCs w:val="24"/>
        </w:rPr>
        <w:t xml:space="preserve">согласовывается для предоставления в пользование. </w:t>
      </w:r>
    </w:p>
    <w:p w:rsidR="008252C9" w:rsidRPr="00430800" w:rsidRDefault="008252C9" w:rsidP="008252C9">
      <w:pPr>
        <w:spacing w:before="240" w:after="120" w:line="240" w:lineRule="auto"/>
        <w:ind w:firstLine="709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60" w:name="_Toc489445840"/>
      <w:bookmarkStart w:id="61" w:name="_Toc496543928"/>
      <w:bookmarkStart w:id="62" w:name="_Toc496594648"/>
      <w:bookmarkStart w:id="63" w:name="_Toc496877909"/>
      <w:bookmarkStart w:id="64" w:name="_Toc497232412"/>
      <w:bookmarkStart w:id="65" w:name="_Toc497832768"/>
      <w:bookmarkStart w:id="66" w:name="_Toc499106766"/>
      <w:bookmarkStart w:id="67" w:name="_Toc499107961"/>
      <w:bookmarkStart w:id="68" w:name="_Toc503959024"/>
      <w:bookmarkStart w:id="69" w:name="_Toc503959128"/>
      <w:bookmarkStart w:id="70" w:name="_Toc505847258"/>
      <w:bookmarkStart w:id="71" w:name="_Toc506396821"/>
      <w:bookmarkStart w:id="72" w:name="_Toc518382972"/>
      <w:bookmarkStart w:id="73" w:name="_Toc518481814"/>
      <w:bookmarkStart w:id="74" w:name="_Toc522354800"/>
      <w:bookmarkStart w:id="75" w:name="_Toc531168739"/>
      <w:r w:rsidRPr="00430800">
        <w:rPr>
          <w:rFonts w:ascii="Times New Roman" w:hAnsi="Times New Roman" w:cs="Times New Roman"/>
          <w:b/>
          <w:sz w:val="24"/>
          <w:szCs w:val="24"/>
        </w:rPr>
        <w:t>2.8 Информация о необходимости осуществления мероприятий по охране окружающей среды</w:t>
      </w:r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r w:rsidRPr="0043080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A3BCB" w:rsidRPr="001546DA" w:rsidRDefault="00DA3BCB" w:rsidP="001546DA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76" w:name="_Toc499106767"/>
      <w:bookmarkStart w:id="77" w:name="_Toc499107962"/>
      <w:bookmarkStart w:id="78" w:name="_Toc503959025"/>
      <w:bookmarkStart w:id="79" w:name="_Toc503959129"/>
      <w:bookmarkStart w:id="80" w:name="_Toc505847259"/>
      <w:bookmarkStart w:id="81" w:name="_Toc506396822"/>
      <w:bookmarkStart w:id="82" w:name="_Toc518382973"/>
      <w:bookmarkStart w:id="83" w:name="_Toc518481815"/>
      <w:bookmarkStart w:id="84" w:name="_Toc522354801"/>
      <w:r w:rsidRPr="001546DA">
        <w:rPr>
          <w:rFonts w:ascii="Times New Roman" w:hAnsi="Times New Roman" w:cs="Times New Roman"/>
          <w:sz w:val="24"/>
          <w:szCs w:val="24"/>
        </w:rPr>
        <w:t xml:space="preserve">На участке планируемых работ редкие и исчезающие виды растений обнаружены не были, </w:t>
      </w:r>
      <w:proofErr w:type="spellStart"/>
      <w:r w:rsidRPr="001546DA">
        <w:rPr>
          <w:rFonts w:ascii="Times New Roman" w:hAnsi="Times New Roman" w:cs="Times New Roman"/>
          <w:sz w:val="24"/>
          <w:szCs w:val="24"/>
        </w:rPr>
        <w:t>краснокнижные</w:t>
      </w:r>
      <w:proofErr w:type="spellEnd"/>
      <w:r w:rsidRPr="001546DA">
        <w:rPr>
          <w:rFonts w:ascii="Times New Roman" w:hAnsi="Times New Roman" w:cs="Times New Roman"/>
          <w:sz w:val="24"/>
          <w:szCs w:val="24"/>
        </w:rPr>
        <w:t xml:space="preserve"> виды животных встречены не были. </w:t>
      </w:r>
    </w:p>
    <w:p w:rsidR="00DA3BCB" w:rsidRPr="001546DA" w:rsidRDefault="00DA3BCB" w:rsidP="001546DA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Однако в случае обнаружения гнёзд обязателен их учёт и охрана. Основные меры охраны птиц, занесённых в Красную книгу, заключаются в охране мест гнездования и минимизации действия фактора беспокойства с мая по авгу</w:t>
      </w:r>
      <w:proofErr w:type="gramStart"/>
      <w:r w:rsidRPr="001546DA">
        <w:rPr>
          <w:rFonts w:ascii="Times New Roman" w:hAnsi="Times New Roman" w:cs="Times New Roman"/>
          <w:sz w:val="24"/>
          <w:szCs w:val="24"/>
        </w:rPr>
        <w:t>ст вкл</w:t>
      </w:r>
      <w:proofErr w:type="gramEnd"/>
      <w:r w:rsidRPr="001546DA">
        <w:rPr>
          <w:rFonts w:ascii="Times New Roman" w:hAnsi="Times New Roman" w:cs="Times New Roman"/>
          <w:sz w:val="24"/>
          <w:szCs w:val="24"/>
        </w:rPr>
        <w:t>ючительно. В гнездовое время с мая по 1 сентября запрещена ловля рыбы в местах постоянного нахождения и расположения гнёзд. Необходимо введение строгих наказаний за разорение гнёзд, сборы яиц, изготовление чучел, отстрел и отлов, а также усиление разъяснительной работы среди строителей. При обнаружении растений, животных и птиц, занесённых в Красную книгу, необходимо своевременно информировать органы экологического контроля.</w:t>
      </w:r>
    </w:p>
    <w:p w:rsidR="00DA3BCB" w:rsidRPr="001546DA" w:rsidRDefault="00DA3BCB" w:rsidP="001546D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Действия, которые могут привести к гибели, сокращению численности или нарушению среды обитания объектов животного мира, занесённых в Красную книгу, не допускаются.</w:t>
      </w:r>
    </w:p>
    <w:p w:rsidR="00DA3BCB" w:rsidRPr="001546DA" w:rsidRDefault="00DA3BCB" w:rsidP="001546D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 xml:space="preserve">Размещение планируемого объекта повлечёт за собой изменение естественного рельефа местности при отсыпке площадок. Воздействие на рельеф проявится в нарушении естественного рельефа местности, незначительном изменении высотных отметок поверхности земли. </w:t>
      </w:r>
    </w:p>
    <w:p w:rsidR="00DA3BCB" w:rsidRPr="001546DA" w:rsidRDefault="00DA3BCB" w:rsidP="001546D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Изменение естественного рельефа местности в результате строительства планируемого объекта предусматривается на всей испрашиваемой площади. Воздействие на рельеф будет оказано при сводке древесно-кустарниковой растительности;</w:t>
      </w:r>
    </w:p>
    <w:p w:rsidR="009A6061" w:rsidRDefault="00DA3BCB" w:rsidP="001546D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Воздействие на рельеф при сведении древесно-кустарниковой растительности будет незначительным и выразится в изменении высотных отметок поверхности земли.</w:t>
      </w:r>
    </w:p>
    <w:p w:rsidR="009A6061" w:rsidRDefault="009A6061" w:rsidP="001546D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A3BCB" w:rsidRPr="001546DA" w:rsidRDefault="00DA3BCB" w:rsidP="001546D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 xml:space="preserve"> Для восстановления естественного ландшафта предусмотрена планировка </w:t>
      </w:r>
      <w:r w:rsidRPr="001546DA">
        <w:rPr>
          <w:rFonts w:ascii="Times New Roman" w:hAnsi="Times New Roman" w:cs="Times New Roman"/>
          <w:sz w:val="24"/>
          <w:szCs w:val="24"/>
        </w:rPr>
        <w:lastRenderedPageBreak/>
        <w:t xml:space="preserve">нарушенной поверхности земли. </w:t>
      </w:r>
    </w:p>
    <w:p w:rsidR="00DA3BCB" w:rsidRPr="001546DA" w:rsidRDefault="00DA3BCB" w:rsidP="001546D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 xml:space="preserve">Инженерные сооружения являются техногенными формами рельефа и повлекут за собой значительное изменение высотных отметок поверхности земли. Негативное воздействие  инженерных сооружений на рельеф  может быть  выражено в  возможном проявлении эрозионных процессов на откосах насыпей дорог. </w:t>
      </w:r>
    </w:p>
    <w:p w:rsidR="00DA3BCB" w:rsidRPr="001546DA" w:rsidRDefault="00DA3BCB" w:rsidP="001546D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 w:rsidRPr="001546DA">
        <w:rPr>
          <w:rFonts w:ascii="Times New Roman" w:hAnsi="Times New Roman" w:cs="Times New Roman"/>
          <w:spacing w:val="1"/>
          <w:sz w:val="24"/>
          <w:szCs w:val="24"/>
        </w:rPr>
        <w:t>Нейтрализация негативного воздействия на почвы и растительность обеспечивается комплексом природоохранных мероприятий:</w:t>
      </w:r>
    </w:p>
    <w:p w:rsidR="00DA3BCB" w:rsidRPr="001546DA" w:rsidRDefault="00DA3BCB" w:rsidP="001546DA">
      <w:pPr>
        <w:widowControl w:val="0"/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 w:rsidRPr="001546DA">
        <w:rPr>
          <w:rFonts w:ascii="Times New Roman" w:hAnsi="Times New Roman" w:cs="Times New Roman"/>
          <w:spacing w:val="1"/>
          <w:sz w:val="24"/>
          <w:szCs w:val="24"/>
        </w:rPr>
        <w:t xml:space="preserve">в целях сохранения растительности на прилегающей территории, проведение строительно-монтажных работ строго в границах, определённых нормами на проектирование; </w:t>
      </w:r>
    </w:p>
    <w:p w:rsidR="00DA3BCB" w:rsidRPr="001546DA" w:rsidRDefault="00DA3BCB" w:rsidP="001546DA">
      <w:pPr>
        <w:widowControl w:val="0"/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 w:rsidRPr="001546DA">
        <w:rPr>
          <w:rFonts w:ascii="Times New Roman" w:hAnsi="Times New Roman" w:cs="Times New Roman"/>
          <w:spacing w:val="1"/>
          <w:sz w:val="24"/>
          <w:szCs w:val="24"/>
        </w:rPr>
        <w:t>выполнение комплекса подготовительных и строительно-монтажных работ в зимнее время года, после установления снегового покрова и промерзания слоя грунта на глубину, которая позволяет снизить отрицательное воздействие строительной техники на растительный покров;</w:t>
      </w:r>
    </w:p>
    <w:p w:rsidR="00DA3BCB" w:rsidRPr="001546DA" w:rsidRDefault="00DA3BCB" w:rsidP="001546DA">
      <w:pPr>
        <w:widowControl w:val="0"/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 w:rsidRPr="001546DA">
        <w:rPr>
          <w:rFonts w:ascii="Times New Roman" w:hAnsi="Times New Roman" w:cs="Times New Roman"/>
          <w:spacing w:val="1"/>
          <w:sz w:val="24"/>
          <w:szCs w:val="24"/>
        </w:rPr>
        <w:t>использование для строительства площадей, на которых отсутствуют особо охраняемые природные территории федерального, областного и местного значений;</w:t>
      </w:r>
    </w:p>
    <w:p w:rsidR="00DA3BCB" w:rsidRPr="001546DA" w:rsidRDefault="00DA3BCB" w:rsidP="001546DA">
      <w:pPr>
        <w:widowControl w:val="0"/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 w:rsidRPr="001546DA">
        <w:rPr>
          <w:rFonts w:ascii="Times New Roman" w:hAnsi="Times New Roman" w:cs="Times New Roman"/>
          <w:spacing w:val="1"/>
          <w:sz w:val="24"/>
          <w:szCs w:val="24"/>
        </w:rPr>
        <w:t>исп</w:t>
      </w:r>
      <w:r w:rsidRPr="001546DA">
        <w:rPr>
          <w:rFonts w:ascii="Times New Roman" w:hAnsi="Times New Roman" w:cs="Times New Roman"/>
          <w:sz w:val="24"/>
          <w:szCs w:val="24"/>
        </w:rPr>
        <w:t>ользование оборудования и материалов, соответствующих климатическим условиям района строительства</w:t>
      </w:r>
    </w:p>
    <w:p w:rsidR="00DA3BCB" w:rsidRPr="001546DA" w:rsidRDefault="00DA3BCB" w:rsidP="001546DA">
      <w:pPr>
        <w:widowControl w:val="0"/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 w:rsidRPr="001546DA">
        <w:rPr>
          <w:rFonts w:ascii="Times New Roman" w:hAnsi="Times New Roman" w:cs="Times New Roman"/>
          <w:spacing w:val="1"/>
          <w:sz w:val="24"/>
          <w:szCs w:val="24"/>
        </w:rPr>
        <w:t>пр</w:t>
      </w:r>
      <w:r w:rsidRPr="001546DA">
        <w:rPr>
          <w:rFonts w:ascii="Times New Roman" w:hAnsi="Times New Roman" w:cs="Times New Roman"/>
          <w:sz w:val="24"/>
          <w:szCs w:val="24"/>
        </w:rPr>
        <w:t>оведение работ в минимально возможные сроки;</w:t>
      </w:r>
    </w:p>
    <w:p w:rsidR="00DA3BCB" w:rsidRPr="001546DA" w:rsidRDefault="00DA3BCB" w:rsidP="001546DA">
      <w:pPr>
        <w:widowControl w:val="0"/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 w:rsidRPr="001546DA">
        <w:rPr>
          <w:rFonts w:ascii="Times New Roman" w:hAnsi="Times New Roman" w:cs="Times New Roman"/>
          <w:spacing w:val="1"/>
          <w:sz w:val="24"/>
          <w:szCs w:val="24"/>
        </w:rPr>
        <w:t>выполн</w:t>
      </w:r>
      <w:r w:rsidRPr="001546DA">
        <w:rPr>
          <w:rFonts w:ascii="Times New Roman" w:hAnsi="Times New Roman" w:cs="Times New Roman"/>
          <w:sz w:val="24"/>
          <w:szCs w:val="24"/>
        </w:rPr>
        <w:t>ение правил пожарной безопасности при работе в лесах.</w:t>
      </w:r>
    </w:p>
    <w:p w:rsidR="00DA3BCB" w:rsidRPr="001546DA" w:rsidRDefault="00DA3BCB" w:rsidP="001546D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pacing w:val="1"/>
          <w:sz w:val="24"/>
          <w:szCs w:val="24"/>
        </w:rPr>
      </w:pPr>
      <w:r w:rsidRPr="001546DA">
        <w:rPr>
          <w:rFonts w:ascii="Times New Roman" w:hAnsi="Times New Roman" w:cs="Times New Roman"/>
          <w:bCs/>
          <w:spacing w:val="1"/>
          <w:sz w:val="24"/>
          <w:szCs w:val="24"/>
        </w:rPr>
        <w:t xml:space="preserve">Земли под </w:t>
      </w:r>
      <w:r w:rsidR="00E55B6E">
        <w:rPr>
          <w:rFonts w:ascii="Times New Roman" w:hAnsi="Times New Roman" w:cs="Times New Roman"/>
          <w:bCs/>
          <w:spacing w:val="1"/>
          <w:sz w:val="24"/>
          <w:szCs w:val="24"/>
        </w:rPr>
        <w:t>планируемый объект</w:t>
      </w:r>
      <w:r w:rsidRPr="001546DA">
        <w:rPr>
          <w:rFonts w:ascii="Times New Roman" w:hAnsi="Times New Roman" w:cs="Times New Roman"/>
          <w:bCs/>
          <w:spacing w:val="1"/>
          <w:sz w:val="24"/>
          <w:szCs w:val="24"/>
        </w:rPr>
        <w:t xml:space="preserve"> используются на правах аренды. </w:t>
      </w:r>
    </w:p>
    <w:p w:rsidR="00DA3BCB" w:rsidRPr="001546DA" w:rsidRDefault="00DA3BCB" w:rsidP="001546D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 xml:space="preserve">Для снижения негативного воздействия на рельеф, оказанного в период строительных работ, предусматривается планировка нарушенной поверхности земли. По окончании добычных работ созданные техногенные формы рельефа подлежат рекультивации. В целях предупреждения развития эрозионных процессов предусматривается укрепление откосов посевом трав. </w:t>
      </w:r>
    </w:p>
    <w:p w:rsidR="00DA3BCB" w:rsidRPr="001546DA" w:rsidRDefault="00DA3BCB" w:rsidP="001546D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При строительстве необходимо утилизировать строительные отходы в специально отведённые места, сохранять природный ландшафт исследуемой территории.</w:t>
      </w:r>
    </w:p>
    <w:p w:rsidR="00DA3BCB" w:rsidRPr="001546DA" w:rsidRDefault="00DA3BCB" w:rsidP="001546D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Таким образом, воздействие на рельеф оценивается как локальное, долгосрочное и допустимое.</w:t>
      </w:r>
    </w:p>
    <w:p w:rsidR="00DA3BCB" w:rsidRPr="001546DA" w:rsidRDefault="00DA3BCB" w:rsidP="001546D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Загрязнение атмосферного воздуха в период строительства происходит при сжигании дизельного топлива в двигателях внутреннего сгорания строительной техники и образовании выхлопных газов, в процессе работы сварочного и окрасочного агрегатов, дизельных электростанций, и др. источников.</w:t>
      </w:r>
    </w:p>
    <w:p w:rsidR="00DA3BCB" w:rsidRPr="001546DA" w:rsidRDefault="00DA3BCB" w:rsidP="001546D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 xml:space="preserve">Основные мероприятия по охране атмосферного воздуха направлены на обеспечение </w:t>
      </w:r>
      <w:proofErr w:type="gramStart"/>
      <w:r w:rsidRPr="001546DA">
        <w:rPr>
          <w:rFonts w:ascii="Times New Roman" w:hAnsi="Times New Roman" w:cs="Times New Roman"/>
          <w:sz w:val="24"/>
          <w:szCs w:val="24"/>
        </w:rPr>
        <w:t>соблюдения нормативов качества воздуха рабочей зоны</w:t>
      </w:r>
      <w:proofErr w:type="gramEnd"/>
      <w:r w:rsidRPr="001546DA">
        <w:rPr>
          <w:rFonts w:ascii="Times New Roman" w:hAnsi="Times New Roman" w:cs="Times New Roman"/>
          <w:sz w:val="24"/>
          <w:szCs w:val="24"/>
        </w:rPr>
        <w:t xml:space="preserve"> и сокращение вредных выбросов в атмосферу до нормативного уровня от всех источников загрязнения на всех стадиях работ.</w:t>
      </w:r>
    </w:p>
    <w:p w:rsidR="00DA3BCB" w:rsidRPr="001546DA" w:rsidRDefault="00DA3BCB" w:rsidP="001546D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 xml:space="preserve">Мероприятия по снижению воздействия на воздушную среду сводятся к следующему: </w:t>
      </w:r>
    </w:p>
    <w:p w:rsidR="00DA3BCB" w:rsidRPr="001546DA" w:rsidRDefault="00DA3BCB" w:rsidP="001546DA">
      <w:pPr>
        <w:pStyle w:val="aa"/>
        <w:widowControl w:val="0"/>
        <w:numPr>
          <w:ilvl w:val="0"/>
          <w:numId w:val="3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использование только исправной техники, прошедшей контроль токсичности отработанных газов; постоянный профилактический осмотр и регулировка топливной аппаратуры дизельной техники для снижения расхода дизтоплива;</w:t>
      </w:r>
    </w:p>
    <w:p w:rsidR="00DA3BCB" w:rsidRPr="001546DA" w:rsidRDefault="00DA3BCB" w:rsidP="001546DA">
      <w:pPr>
        <w:pStyle w:val="aa"/>
        <w:widowControl w:val="0"/>
        <w:numPr>
          <w:ilvl w:val="0"/>
          <w:numId w:val="3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для исключения возможности сильного загрязнения нижних слоёв атмосферы при неблагоприятных метеорологических условиях (штили, устойчивые инверсии температуры воздуха) рекомендуется проведение работ с возможным минимальным использованием технических средств на площадке.</w:t>
      </w:r>
    </w:p>
    <w:p w:rsidR="00DA3BCB" w:rsidRPr="001546DA" w:rsidRDefault="00DA3BCB" w:rsidP="001546D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 xml:space="preserve">В связи с удалённостью населённых пунктов от площадки </w:t>
      </w:r>
      <w:r w:rsidR="001546DA" w:rsidRPr="001546DA">
        <w:rPr>
          <w:rFonts w:ascii="Times New Roman" w:hAnsi="Times New Roman" w:cs="Times New Roman"/>
          <w:sz w:val="24"/>
          <w:szCs w:val="24"/>
        </w:rPr>
        <w:t>планируемого</w:t>
      </w:r>
      <w:r w:rsidRPr="001546DA">
        <w:rPr>
          <w:rFonts w:ascii="Times New Roman" w:hAnsi="Times New Roman" w:cs="Times New Roman"/>
          <w:sz w:val="24"/>
          <w:szCs w:val="24"/>
        </w:rPr>
        <w:t xml:space="preserve"> строительства,</w:t>
      </w:r>
      <w:r w:rsidRPr="001546D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546DA">
        <w:rPr>
          <w:rFonts w:ascii="Times New Roman" w:hAnsi="Times New Roman" w:cs="Times New Roman"/>
          <w:sz w:val="24"/>
          <w:szCs w:val="24"/>
        </w:rPr>
        <w:t>воздействие на население не предусматривается.</w:t>
      </w:r>
    </w:p>
    <w:p w:rsidR="00DA3BCB" w:rsidRPr="001546DA" w:rsidRDefault="00DA3BCB" w:rsidP="001546D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При разработке технической документации мероприятия по охране животного мира направлены на минимизацию отрицательного воздействия  на животное население территории строительства:</w:t>
      </w:r>
    </w:p>
    <w:p w:rsidR="00DA3BCB" w:rsidRPr="001546DA" w:rsidRDefault="00DA3BCB" w:rsidP="001546DA">
      <w:pPr>
        <w:numPr>
          <w:ilvl w:val="0"/>
          <w:numId w:val="17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 xml:space="preserve"> проведение работ строго в границах, определённых проектом;</w:t>
      </w:r>
    </w:p>
    <w:p w:rsidR="00DA3BCB" w:rsidRPr="001546DA" w:rsidRDefault="00DA3BCB" w:rsidP="001546DA">
      <w:pPr>
        <w:numPr>
          <w:ilvl w:val="0"/>
          <w:numId w:val="17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lastRenderedPageBreak/>
        <w:t>использование для проведения работ площадей, на которых отсутствуют пути массовых миграций охотничье-промысловых животных, места сезонных концентраций зверей и птиц, особо ценные охотничьи угодья;</w:t>
      </w:r>
    </w:p>
    <w:p w:rsidR="00DA3BCB" w:rsidRPr="001546DA" w:rsidRDefault="00DA3BCB" w:rsidP="001546DA">
      <w:pPr>
        <w:numPr>
          <w:ilvl w:val="0"/>
          <w:numId w:val="17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проведение строительных работ со строгим соблюдением правил пожарной безопасности в лесах.</w:t>
      </w:r>
    </w:p>
    <w:p w:rsidR="00DA3BCB" w:rsidRPr="001546DA" w:rsidRDefault="00DA3BCB" w:rsidP="001546DA">
      <w:pPr>
        <w:pStyle w:val="ac"/>
        <w:ind w:firstLine="709"/>
        <w:rPr>
          <w:sz w:val="24"/>
          <w:szCs w:val="24"/>
        </w:rPr>
      </w:pPr>
      <w:r w:rsidRPr="001546DA">
        <w:rPr>
          <w:sz w:val="24"/>
          <w:szCs w:val="24"/>
        </w:rPr>
        <w:t>Наряду с принятыми мероприятиями, в качестве дополнительных мер охраны животных необходимы следующие меры:</w:t>
      </w:r>
    </w:p>
    <w:p w:rsidR="00DA3BCB" w:rsidRPr="001546DA" w:rsidRDefault="00DA3BCB" w:rsidP="001546DA">
      <w:pPr>
        <w:numPr>
          <w:ilvl w:val="0"/>
          <w:numId w:val="31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проведение активной просветительской и разъяснительной работы с персоналом и строителями;</w:t>
      </w:r>
    </w:p>
    <w:p w:rsidR="00DA3BCB" w:rsidRPr="001546DA" w:rsidRDefault="00DA3BCB" w:rsidP="001546DA">
      <w:pPr>
        <w:numPr>
          <w:ilvl w:val="0"/>
          <w:numId w:val="31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запрет на ввоз и хранение охотничьего оружия и других средств охоты на территории объекта;</w:t>
      </w:r>
    </w:p>
    <w:p w:rsidR="00DA3BCB" w:rsidRPr="001546DA" w:rsidRDefault="00DA3BCB" w:rsidP="001546DA">
      <w:pPr>
        <w:numPr>
          <w:ilvl w:val="0"/>
          <w:numId w:val="31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запрет на движение без производственной необходимости вездеходного транспорта вне существующих дорог или трасс;</w:t>
      </w:r>
    </w:p>
    <w:p w:rsidR="00DA3BCB" w:rsidRPr="001546DA" w:rsidRDefault="00DA3BCB" w:rsidP="001546DA">
      <w:pPr>
        <w:numPr>
          <w:ilvl w:val="0"/>
          <w:numId w:val="31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ограничение пребывания на территории объекта лиц, не занятых в производстве.</w:t>
      </w:r>
    </w:p>
    <w:p w:rsidR="00DA3BCB" w:rsidRPr="001546DA" w:rsidRDefault="00DA3BCB" w:rsidP="001546D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pacing w:val="4"/>
          <w:sz w:val="24"/>
          <w:szCs w:val="24"/>
        </w:rPr>
        <w:t xml:space="preserve">При строительстве происходит нарушение почвенно-растительного слоя </w:t>
      </w:r>
      <w:r w:rsidRPr="001546DA">
        <w:rPr>
          <w:rFonts w:ascii="Times New Roman" w:hAnsi="Times New Roman" w:cs="Times New Roman"/>
          <w:spacing w:val="1"/>
          <w:sz w:val="24"/>
          <w:szCs w:val="24"/>
        </w:rPr>
        <w:t xml:space="preserve">поверхности земли. Для его восстановления предусматривается </w:t>
      </w:r>
      <w:r w:rsidRPr="001546DA">
        <w:rPr>
          <w:rFonts w:ascii="Times New Roman" w:hAnsi="Times New Roman" w:cs="Times New Roman"/>
          <w:sz w:val="24"/>
          <w:szCs w:val="24"/>
        </w:rPr>
        <w:t>рекультивация  нарушенных земель, включающая в себя технический и биологический этапы.</w:t>
      </w:r>
    </w:p>
    <w:p w:rsidR="00DA3BCB" w:rsidRPr="001546DA" w:rsidRDefault="00DA3BCB" w:rsidP="001546D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Технический этап рекультивации включает работы, направленные на подготовку земель для последующего целевого использования. Целесообразность снятия и нанесения плодородного слоя определена ГОСТ 17.4.3.02-85 «Охрана природы. Почвы. Требования к охране плодородного слоя почвы при производстве земляных работ» и устанавливается в зависимости от уровня плодородия почвенного покрова. Почвы территории строительства характеризуются низким естественным плодородием, малой мощностью гумусового горизонта (менее 10 см), следовательно, в соответствии с вышеуказанным ГОСТом, снятие верхних почвенных горизонтов не целесообразно и не проводится, в целях предотвращения и снижения деградации почв.</w:t>
      </w:r>
    </w:p>
    <w:p w:rsidR="00DA3BCB" w:rsidRPr="001546DA" w:rsidRDefault="00DA3BCB" w:rsidP="001546DA">
      <w:pPr>
        <w:pStyle w:val="af"/>
        <w:spacing w:before="0"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546DA">
        <w:rPr>
          <w:rFonts w:ascii="Times New Roman" w:hAnsi="Times New Roman"/>
          <w:sz w:val="24"/>
          <w:szCs w:val="24"/>
        </w:rPr>
        <w:t>Технический этап рекультивации предусматривает демонтаж всех временных сооружений, уборку строительного и бытового мусора и чистовую планировку нарушенной поверхности участков земель.</w:t>
      </w:r>
    </w:p>
    <w:p w:rsidR="00DA3BCB" w:rsidRPr="001546DA" w:rsidRDefault="00DA3BCB" w:rsidP="001546DA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ab/>
        <w:t xml:space="preserve">Биологический этап рекультивации – комплекс агротехнических и фитомелиоративных мероприятий, направленных на восстановление почвенно-растительного слоя, утраченного в процессе строительства и защиту почв от эрозионных процессов. Биологический этап рекультивации проводится по окончании производства работ технического этапа рекультивации. </w:t>
      </w:r>
    </w:p>
    <w:p w:rsidR="00DA3BCB" w:rsidRPr="001546DA" w:rsidRDefault="00DA3BCB" w:rsidP="001546DA">
      <w:pPr>
        <w:spacing w:after="0" w:line="240" w:lineRule="auto"/>
        <w:ind w:firstLine="709"/>
        <w:rPr>
          <w:rFonts w:ascii="Times New Roman" w:hAnsi="Times New Roman" w:cs="Times New Roman"/>
          <w:i/>
          <w:sz w:val="24"/>
          <w:szCs w:val="24"/>
          <w:u w:val="single"/>
        </w:rPr>
      </w:pPr>
      <w:bookmarkStart w:id="85" w:name="_Toc482341344"/>
      <w:bookmarkStart w:id="86" w:name="_Toc482341494"/>
      <w:bookmarkStart w:id="87" w:name="_Toc482341573"/>
      <w:r w:rsidRPr="001546DA">
        <w:rPr>
          <w:rFonts w:ascii="Times New Roman" w:hAnsi="Times New Roman" w:cs="Times New Roman"/>
          <w:sz w:val="24"/>
          <w:szCs w:val="24"/>
        </w:rPr>
        <w:t>Биологический этап рекультивации аренды включает следующие виды работ:</w:t>
      </w:r>
      <w:bookmarkEnd w:id="85"/>
      <w:bookmarkEnd w:id="86"/>
      <w:bookmarkEnd w:id="87"/>
    </w:p>
    <w:p w:rsidR="00DA3BCB" w:rsidRPr="001546DA" w:rsidRDefault="00DA3BCB" w:rsidP="00A811BB">
      <w:pPr>
        <w:numPr>
          <w:ilvl w:val="0"/>
          <w:numId w:val="19"/>
        </w:numPr>
        <w:spacing w:after="0" w:line="240" w:lineRule="auto"/>
        <w:ind w:left="14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боронование в 2 следа;</w:t>
      </w:r>
    </w:p>
    <w:p w:rsidR="00DA3BCB" w:rsidRPr="001546DA" w:rsidRDefault="00DA3BCB" w:rsidP="00A811BB">
      <w:pPr>
        <w:numPr>
          <w:ilvl w:val="0"/>
          <w:numId w:val="19"/>
        </w:numPr>
        <w:spacing w:after="0" w:line="240" w:lineRule="auto"/>
        <w:ind w:left="142"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механизированное внесение минеральных удобрений;</w:t>
      </w:r>
    </w:p>
    <w:p w:rsidR="00DA3BCB" w:rsidRPr="001546DA" w:rsidRDefault="00DA3BCB" w:rsidP="00A811BB">
      <w:pPr>
        <w:numPr>
          <w:ilvl w:val="0"/>
          <w:numId w:val="19"/>
        </w:numPr>
        <w:spacing w:after="0" w:line="240" w:lineRule="auto"/>
        <w:ind w:left="14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посев семян многолетних трав с последующим боронованием в один след;</w:t>
      </w:r>
    </w:p>
    <w:p w:rsidR="00DA3BCB" w:rsidRPr="001546DA" w:rsidRDefault="00DA3BCB" w:rsidP="00A811BB">
      <w:pPr>
        <w:numPr>
          <w:ilvl w:val="0"/>
          <w:numId w:val="19"/>
        </w:numPr>
        <w:spacing w:after="0" w:line="240" w:lineRule="auto"/>
        <w:ind w:left="14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послепосевное прикатывание.</w:t>
      </w:r>
    </w:p>
    <w:p w:rsidR="00DA3BCB" w:rsidRPr="001546DA" w:rsidRDefault="00DA3BCB" w:rsidP="001546D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 xml:space="preserve">Биологический этап рекультивации  земель лесохозяйственного назначения включает </w:t>
      </w:r>
      <w:proofErr w:type="spellStart"/>
      <w:r w:rsidRPr="001546DA">
        <w:rPr>
          <w:rFonts w:ascii="Times New Roman" w:hAnsi="Times New Roman" w:cs="Times New Roman"/>
          <w:sz w:val="24"/>
          <w:szCs w:val="24"/>
        </w:rPr>
        <w:t>лесовосстановление</w:t>
      </w:r>
      <w:proofErr w:type="spellEnd"/>
      <w:r w:rsidRPr="001546DA">
        <w:rPr>
          <w:rFonts w:ascii="Times New Roman" w:hAnsi="Times New Roman" w:cs="Times New Roman"/>
          <w:sz w:val="24"/>
          <w:szCs w:val="24"/>
        </w:rPr>
        <w:t xml:space="preserve"> нарушенной территории, которое разрешается осуществить путем искусственного восстановления лесов. Поэтому рекультивации с посадкой саженцев подлежат минеральные и отсыпанные торфяные участки, занятые площадными объектами, после завершения эксплуатации (ликвидации) объекта.</w:t>
      </w:r>
    </w:p>
    <w:p w:rsidR="00DA3BCB" w:rsidRPr="001546DA" w:rsidRDefault="00DA3BCB" w:rsidP="001546D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На период строительства предусматриваются мероприятия по охране водных объектов:</w:t>
      </w:r>
    </w:p>
    <w:p w:rsidR="00DA3BCB" w:rsidRPr="001546DA" w:rsidRDefault="00DA3BCB" w:rsidP="001546DA">
      <w:pPr>
        <w:numPr>
          <w:ilvl w:val="0"/>
          <w:numId w:val="18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 xml:space="preserve">заправка строительной техники и автотранспорта, мойка машин производятся на специально отведённых площадках (за пределами ВОЗ). Для предотвращения разлива горюче смазочных материалов при заправке строительной техники, использовать специально оборудованную технику (топливозаправщик с заправляющим устройством). Перед заправкой под технику необходимо укладывать инвентарные металлические поддоны с </w:t>
      </w:r>
      <w:proofErr w:type="spellStart"/>
      <w:r w:rsidRPr="001546DA">
        <w:rPr>
          <w:rFonts w:ascii="Times New Roman" w:hAnsi="Times New Roman" w:cs="Times New Roman"/>
          <w:sz w:val="24"/>
          <w:szCs w:val="24"/>
        </w:rPr>
        <w:t>нефтепоглощающими</w:t>
      </w:r>
      <w:proofErr w:type="spellEnd"/>
      <w:r w:rsidRPr="001546DA">
        <w:rPr>
          <w:rFonts w:ascii="Times New Roman" w:hAnsi="Times New Roman" w:cs="Times New Roman"/>
          <w:sz w:val="24"/>
          <w:szCs w:val="24"/>
        </w:rPr>
        <w:t xml:space="preserve"> матами; </w:t>
      </w:r>
    </w:p>
    <w:p w:rsidR="00DA3BCB" w:rsidRPr="001546DA" w:rsidRDefault="00DA3BCB" w:rsidP="001546DA">
      <w:pPr>
        <w:numPr>
          <w:ilvl w:val="0"/>
          <w:numId w:val="18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по завершении строительных работ производится уборка строительного мусора.</w:t>
      </w:r>
    </w:p>
    <w:p w:rsidR="00DA3BCB" w:rsidRPr="001546DA" w:rsidRDefault="00DA3BCB" w:rsidP="001546DA">
      <w:pPr>
        <w:numPr>
          <w:ilvl w:val="0"/>
          <w:numId w:val="1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lastRenderedPageBreak/>
        <w:t>строительство переходов через водные преграды предусматривается в зимний период времени;</w:t>
      </w:r>
    </w:p>
    <w:p w:rsidR="00DA3BCB" w:rsidRPr="001546DA" w:rsidRDefault="00DA3BCB" w:rsidP="001546DA">
      <w:pPr>
        <w:numPr>
          <w:ilvl w:val="0"/>
          <w:numId w:val="1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 xml:space="preserve">проведение </w:t>
      </w:r>
      <w:proofErr w:type="spellStart"/>
      <w:r w:rsidRPr="001546DA">
        <w:rPr>
          <w:rFonts w:ascii="Times New Roman" w:hAnsi="Times New Roman" w:cs="Times New Roman"/>
          <w:sz w:val="24"/>
          <w:szCs w:val="24"/>
        </w:rPr>
        <w:t>рекультивационных</w:t>
      </w:r>
      <w:proofErr w:type="spellEnd"/>
      <w:r w:rsidRPr="001546DA">
        <w:rPr>
          <w:rFonts w:ascii="Times New Roman" w:hAnsi="Times New Roman" w:cs="Times New Roman"/>
          <w:sz w:val="24"/>
          <w:szCs w:val="24"/>
        </w:rPr>
        <w:t xml:space="preserve"> работ после завершения строительства;</w:t>
      </w:r>
    </w:p>
    <w:p w:rsidR="00DA3BCB" w:rsidRPr="001546DA" w:rsidRDefault="00DA3BCB" w:rsidP="001546DA">
      <w:pPr>
        <w:numPr>
          <w:ilvl w:val="0"/>
          <w:numId w:val="1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>организация мониторинга геологической среды.</w:t>
      </w:r>
    </w:p>
    <w:p w:rsidR="00DA3BCB" w:rsidRPr="001546DA" w:rsidRDefault="00DA3BCB" w:rsidP="001546D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 xml:space="preserve">В соответствии с механизмом техногенного воздействия </w:t>
      </w:r>
      <w:r w:rsidR="00E55B6E">
        <w:rPr>
          <w:rFonts w:ascii="Times New Roman" w:hAnsi="Times New Roman" w:cs="Times New Roman"/>
          <w:sz w:val="24"/>
          <w:szCs w:val="24"/>
        </w:rPr>
        <w:t>планируемого</w:t>
      </w:r>
      <w:r w:rsidRPr="001546DA">
        <w:rPr>
          <w:rFonts w:ascii="Times New Roman" w:hAnsi="Times New Roman" w:cs="Times New Roman"/>
          <w:sz w:val="24"/>
          <w:szCs w:val="24"/>
        </w:rPr>
        <w:t xml:space="preserve"> объекта на окружающую природную среду, предлагается проводить мониторинг почв  и растительности с целью оперативного предупреждения негативных изменений в состоянии почв в результате строительства и эксплуатации </w:t>
      </w:r>
      <w:r w:rsidR="001546DA" w:rsidRPr="001546DA">
        <w:rPr>
          <w:rFonts w:ascii="Times New Roman" w:hAnsi="Times New Roman" w:cs="Times New Roman"/>
          <w:sz w:val="24"/>
          <w:szCs w:val="24"/>
        </w:rPr>
        <w:t>планируемого объекта</w:t>
      </w:r>
      <w:r w:rsidRPr="001546DA">
        <w:rPr>
          <w:rFonts w:ascii="Times New Roman" w:hAnsi="Times New Roman" w:cs="Times New Roman"/>
          <w:sz w:val="24"/>
          <w:szCs w:val="24"/>
        </w:rPr>
        <w:t>.</w:t>
      </w:r>
    </w:p>
    <w:p w:rsidR="00DA3BCB" w:rsidRPr="001546DA" w:rsidRDefault="00DA3BCB" w:rsidP="001546DA">
      <w:pPr>
        <w:pStyle w:val="ac"/>
        <w:ind w:firstLine="709"/>
        <w:rPr>
          <w:sz w:val="24"/>
          <w:szCs w:val="24"/>
        </w:rPr>
      </w:pPr>
      <w:r w:rsidRPr="001546DA">
        <w:rPr>
          <w:sz w:val="24"/>
          <w:szCs w:val="24"/>
        </w:rPr>
        <w:t>Объектами мониторинга являются почвы,  грунты и растительность. Рекомендуется проводить:</w:t>
      </w:r>
    </w:p>
    <w:p w:rsidR="00DA3BCB" w:rsidRPr="001546DA" w:rsidRDefault="00DA3BCB" w:rsidP="001546DA">
      <w:pPr>
        <w:pStyle w:val="ac"/>
        <w:numPr>
          <w:ilvl w:val="0"/>
          <w:numId w:val="32"/>
        </w:numPr>
        <w:tabs>
          <w:tab w:val="left" w:pos="1276"/>
          <w:tab w:val="left" w:pos="1560"/>
        </w:tabs>
        <w:autoSpaceDE w:val="0"/>
        <w:autoSpaceDN w:val="0"/>
        <w:adjustRightInd w:val="0"/>
        <w:ind w:left="0" w:firstLine="709"/>
        <w:rPr>
          <w:sz w:val="24"/>
          <w:szCs w:val="24"/>
        </w:rPr>
      </w:pPr>
      <w:r w:rsidRPr="001546DA">
        <w:rPr>
          <w:sz w:val="24"/>
          <w:szCs w:val="24"/>
        </w:rPr>
        <w:t>наблюдение за фоновыми участками на постоянных участках наблюдения;</w:t>
      </w:r>
    </w:p>
    <w:p w:rsidR="00DA3BCB" w:rsidRPr="001546DA" w:rsidRDefault="00DA3BCB" w:rsidP="001546DA">
      <w:pPr>
        <w:pStyle w:val="ac"/>
        <w:numPr>
          <w:ilvl w:val="0"/>
          <w:numId w:val="32"/>
        </w:numPr>
        <w:tabs>
          <w:tab w:val="left" w:pos="1276"/>
        </w:tabs>
        <w:autoSpaceDE w:val="0"/>
        <w:autoSpaceDN w:val="0"/>
        <w:adjustRightInd w:val="0"/>
        <w:ind w:left="0" w:firstLine="709"/>
        <w:rPr>
          <w:sz w:val="24"/>
          <w:szCs w:val="24"/>
        </w:rPr>
      </w:pPr>
      <w:r w:rsidRPr="001546DA">
        <w:rPr>
          <w:sz w:val="24"/>
          <w:szCs w:val="24"/>
        </w:rPr>
        <w:t xml:space="preserve">наблюдение и </w:t>
      </w:r>
      <w:proofErr w:type="gramStart"/>
      <w:r w:rsidRPr="001546DA">
        <w:rPr>
          <w:sz w:val="24"/>
          <w:szCs w:val="24"/>
        </w:rPr>
        <w:t>контроль за</w:t>
      </w:r>
      <w:proofErr w:type="gramEnd"/>
      <w:r w:rsidRPr="001546DA">
        <w:rPr>
          <w:sz w:val="24"/>
          <w:szCs w:val="24"/>
        </w:rPr>
        <w:t xml:space="preserve"> протеканием процессов восстановления деградированных и/или загрязнённых земель естественным путём или в процессе выполнения специальных </w:t>
      </w:r>
      <w:proofErr w:type="spellStart"/>
      <w:r w:rsidRPr="001546DA">
        <w:rPr>
          <w:sz w:val="24"/>
          <w:szCs w:val="24"/>
        </w:rPr>
        <w:t>рекультивационных</w:t>
      </w:r>
      <w:proofErr w:type="spellEnd"/>
      <w:r w:rsidRPr="001546DA">
        <w:rPr>
          <w:sz w:val="24"/>
          <w:szCs w:val="24"/>
        </w:rPr>
        <w:t xml:space="preserve"> работ.</w:t>
      </w:r>
    </w:p>
    <w:p w:rsidR="00DA3BCB" w:rsidRPr="001546DA" w:rsidRDefault="00DA3BCB" w:rsidP="001546D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z w:val="24"/>
          <w:szCs w:val="24"/>
        </w:rPr>
        <w:t xml:space="preserve">Мониторинг за шумовым воздействием, загрязнением атмосферного воздуха, учитывая допустимость воздействия (в пределах норм), и отсутствие селитебных зон в районе объекта, не предусматривается. </w:t>
      </w:r>
    </w:p>
    <w:p w:rsidR="00DA3BCB" w:rsidRPr="001546DA" w:rsidRDefault="00DA3BCB" w:rsidP="001546D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6DA">
        <w:rPr>
          <w:rFonts w:ascii="Times New Roman" w:hAnsi="Times New Roman" w:cs="Times New Roman"/>
          <w:spacing w:val="1"/>
          <w:sz w:val="24"/>
          <w:szCs w:val="24"/>
        </w:rPr>
        <w:t xml:space="preserve">В зоне влияния </w:t>
      </w:r>
      <w:r w:rsidR="001546DA" w:rsidRPr="001546DA">
        <w:rPr>
          <w:rFonts w:ascii="Times New Roman" w:hAnsi="Times New Roman" w:cs="Times New Roman"/>
          <w:sz w:val="24"/>
          <w:szCs w:val="24"/>
        </w:rPr>
        <w:t xml:space="preserve">планируемого объекта </w:t>
      </w:r>
      <w:r w:rsidRPr="001546DA">
        <w:rPr>
          <w:rFonts w:ascii="Times New Roman" w:hAnsi="Times New Roman" w:cs="Times New Roman"/>
          <w:spacing w:val="1"/>
          <w:sz w:val="24"/>
          <w:szCs w:val="24"/>
        </w:rPr>
        <w:t xml:space="preserve">мониторинг животного мира включает наблюдения </w:t>
      </w:r>
      <w:r w:rsidRPr="001546DA">
        <w:rPr>
          <w:rFonts w:ascii="Times New Roman" w:hAnsi="Times New Roman" w:cs="Times New Roman"/>
          <w:spacing w:val="3"/>
          <w:sz w:val="24"/>
          <w:szCs w:val="24"/>
        </w:rPr>
        <w:t xml:space="preserve">за границами распространения отдельных, наиболее уязвимых и ценных охраняемых </w:t>
      </w:r>
      <w:r w:rsidRPr="001546DA">
        <w:rPr>
          <w:rFonts w:ascii="Times New Roman" w:hAnsi="Times New Roman" w:cs="Times New Roman"/>
          <w:spacing w:val="2"/>
          <w:sz w:val="24"/>
          <w:szCs w:val="24"/>
        </w:rPr>
        <w:t xml:space="preserve">видов, пространственной структурой и характером заселения территории видами; </w:t>
      </w:r>
      <w:r w:rsidRPr="001546DA">
        <w:rPr>
          <w:rFonts w:ascii="Times New Roman" w:hAnsi="Times New Roman" w:cs="Times New Roman"/>
          <w:sz w:val="24"/>
          <w:szCs w:val="24"/>
        </w:rPr>
        <w:t xml:space="preserve">численностью коренных видов; ёмкостью биотопов; численностью синантропных видов. </w:t>
      </w:r>
      <w:r w:rsidRPr="001546DA">
        <w:rPr>
          <w:rFonts w:ascii="Times New Roman" w:hAnsi="Times New Roman" w:cs="Times New Roman"/>
          <w:spacing w:val="-1"/>
          <w:sz w:val="24"/>
          <w:szCs w:val="24"/>
        </w:rPr>
        <w:t>Особое внимание следует уделить видам, регулярно меняющим сезонные места обитания.</w:t>
      </w:r>
    </w:p>
    <w:p w:rsidR="008252C9" w:rsidRPr="00593FB3" w:rsidRDefault="008252C9" w:rsidP="00326FA3">
      <w:pPr>
        <w:spacing w:before="120" w:after="120" w:line="240" w:lineRule="auto"/>
        <w:ind w:firstLine="709"/>
        <w:jc w:val="both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bookmarkStart w:id="88" w:name="_Toc531168740"/>
      <w:r w:rsidRPr="00593FB3">
        <w:rPr>
          <w:rFonts w:ascii="Times New Roman" w:hAnsi="Times New Roman" w:cs="Times New Roman"/>
          <w:b/>
          <w:sz w:val="24"/>
          <w:szCs w:val="24"/>
        </w:rPr>
        <w:t>2.9 Информация о необходимости осуществления мероприятий по защите территории от чрезвычайных ситуаций природного и техногенного характера и по обеспечению пожарной безопасности и гражданской обороне</w:t>
      </w:r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8"/>
      <w:r w:rsidRPr="00593FB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FE06DF" w:rsidRPr="00FE06DF" w:rsidRDefault="00FE06DF" w:rsidP="00A811BB">
      <w:pPr>
        <w:spacing w:after="12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89" w:name="_Toc482341342"/>
      <w:bookmarkStart w:id="90" w:name="_Toc482341492"/>
      <w:bookmarkStart w:id="91" w:name="_Toc482341571"/>
      <w:bookmarkStart w:id="92" w:name="_Toc482341762"/>
      <w:bookmarkStart w:id="93" w:name="_Toc482341931"/>
      <w:bookmarkStart w:id="94" w:name="_Toc482343204"/>
      <w:r w:rsidRPr="00FE06DF">
        <w:rPr>
          <w:rFonts w:ascii="Times New Roman" w:hAnsi="Times New Roman" w:cs="Times New Roman"/>
          <w:sz w:val="24"/>
          <w:szCs w:val="24"/>
        </w:rPr>
        <w:t>Мероприятия по защите территории от чрезвычайных ситуаций природного и техногенного характера</w:t>
      </w:r>
      <w:bookmarkEnd w:id="89"/>
      <w:bookmarkEnd w:id="90"/>
      <w:bookmarkEnd w:id="91"/>
      <w:bookmarkEnd w:id="92"/>
      <w:bookmarkEnd w:id="93"/>
      <w:bookmarkEnd w:id="94"/>
    </w:p>
    <w:p w:rsidR="00FE06DF" w:rsidRPr="00FE06DF" w:rsidRDefault="00FE06DF" w:rsidP="00A811BB">
      <w:pPr>
        <w:tabs>
          <w:tab w:val="num" w:pos="1211"/>
        </w:tabs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 xml:space="preserve">Наибольшую опасность для производственного персонала и окружающей природной среды при эксплуатации объекта представляют аварийные ситуации, связанные с неконтролируемым выходом (разливом) дизельного топлива вследствие разгерметизации оборудования и запорно-регулирующей арматуры </w:t>
      </w:r>
      <w:proofErr w:type="gramStart"/>
      <w:r w:rsidRPr="00FE06DF">
        <w:rPr>
          <w:rFonts w:ascii="Times New Roman" w:hAnsi="Times New Roman" w:cs="Times New Roman"/>
          <w:sz w:val="24"/>
          <w:szCs w:val="24"/>
        </w:rPr>
        <w:t>при</w:t>
      </w:r>
      <w:proofErr w:type="gramEnd"/>
      <w:r w:rsidRPr="00FE06DF">
        <w:rPr>
          <w:rFonts w:ascii="Times New Roman" w:hAnsi="Times New Roman" w:cs="Times New Roman"/>
          <w:sz w:val="24"/>
          <w:szCs w:val="24"/>
        </w:rPr>
        <w:t>:</w:t>
      </w:r>
    </w:p>
    <w:p w:rsidR="00FE06DF" w:rsidRPr="00FE06DF" w:rsidRDefault="00FE06DF" w:rsidP="00A811BB">
      <w:pPr>
        <w:pStyle w:val="aa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 xml:space="preserve">механическом </w:t>
      </w:r>
      <w:proofErr w:type="gramStart"/>
      <w:r w:rsidRPr="00FE06DF">
        <w:rPr>
          <w:rFonts w:ascii="Times New Roman" w:hAnsi="Times New Roman" w:cs="Times New Roman"/>
          <w:sz w:val="24"/>
          <w:szCs w:val="24"/>
        </w:rPr>
        <w:t>повреждении</w:t>
      </w:r>
      <w:proofErr w:type="gramEnd"/>
      <w:r w:rsidRPr="00FE06DF">
        <w:rPr>
          <w:rFonts w:ascii="Times New Roman" w:hAnsi="Times New Roman" w:cs="Times New Roman"/>
          <w:sz w:val="24"/>
          <w:szCs w:val="24"/>
        </w:rPr>
        <w:t>;</w:t>
      </w:r>
    </w:p>
    <w:p w:rsidR="00FE06DF" w:rsidRPr="00FE06DF" w:rsidRDefault="00FE06DF" w:rsidP="00A811BB">
      <w:pPr>
        <w:pStyle w:val="aa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E06DF">
        <w:rPr>
          <w:rFonts w:ascii="Times New Roman" w:hAnsi="Times New Roman" w:cs="Times New Roman"/>
          <w:sz w:val="24"/>
          <w:szCs w:val="24"/>
        </w:rPr>
        <w:t>старении</w:t>
      </w:r>
      <w:proofErr w:type="gramEnd"/>
      <w:r w:rsidRPr="00FE06DF">
        <w:rPr>
          <w:rFonts w:ascii="Times New Roman" w:hAnsi="Times New Roman" w:cs="Times New Roman"/>
          <w:sz w:val="24"/>
          <w:szCs w:val="24"/>
        </w:rPr>
        <w:t xml:space="preserve"> (коррозии) металла;</w:t>
      </w:r>
    </w:p>
    <w:p w:rsidR="00FE06DF" w:rsidRPr="00FE06DF" w:rsidRDefault="00FE06DF" w:rsidP="00A811BB">
      <w:pPr>
        <w:pStyle w:val="aa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E06DF">
        <w:rPr>
          <w:rFonts w:ascii="Times New Roman" w:hAnsi="Times New Roman" w:cs="Times New Roman"/>
          <w:sz w:val="24"/>
          <w:szCs w:val="24"/>
        </w:rPr>
        <w:t>возникновении</w:t>
      </w:r>
      <w:proofErr w:type="gramEnd"/>
      <w:r w:rsidRPr="00FE06DF">
        <w:rPr>
          <w:rFonts w:ascii="Times New Roman" w:hAnsi="Times New Roman" w:cs="Times New Roman"/>
          <w:sz w:val="24"/>
          <w:szCs w:val="24"/>
        </w:rPr>
        <w:t xml:space="preserve"> микротрещин;</w:t>
      </w:r>
    </w:p>
    <w:p w:rsidR="00FE06DF" w:rsidRPr="00FE06DF" w:rsidRDefault="00FE06DF" w:rsidP="00A811BB">
      <w:pPr>
        <w:pStyle w:val="aa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>целенаправленной диверсии, терактах.</w:t>
      </w:r>
    </w:p>
    <w:p w:rsidR="00FE06DF" w:rsidRPr="00FE06DF" w:rsidRDefault="00FE06DF" w:rsidP="00A811BB">
      <w:pPr>
        <w:tabs>
          <w:tab w:val="num" w:pos="1211"/>
        </w:tabs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>В связи с этим существует вероятность возникновения следующих опасных событий:</w:t>
      </w:r>
    </w:p>
    <w:p w:rsidR="00FE06DF" w:rsidRPr="00FE06DF" w:rsidRDefault="00FE06DF" w:rsidP="00A811BB">
      <w:pPr>
        <w:pStyle w:val="aa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>загрязнение почвы дизельным топливом;</w:t>
      </w:r>
    </w:p>
    <w:p w:rsidR="00FE06DF" w:rsidRPr="00FE06DF" w:rsidRDefault="00FE06DF" w:rsidP="00A811BB">
      <w:pPr>
        <w:pStyle w:val="aa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>горение разлитого дизельного топлива.</w:t>
      </w:r>
    </w:p>
    <w:p w:rsidR="00FE06DF" w:rsidRPr="00FE06DF" w:rsidRDefault="00FE06DF" w:rsidP="00A811BB">
      <w:pPr>
        <w:tabs>
          <w:tab w:val="num" w:pos="1211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>Мероприятия, направленные на уменьшение риска чрезвычайных ситуаций заключаются в следующем:</w:t>
      </w:r>
    </w:p>
    <w:p w:rsidR="00FE06DF" w:rsidRPr="00FE06DF" w:rsidRDefault="00FE06DF" w:rsidP="00A811BB">
      <w:pPr>
        <w:pStyle w:val="aa"/>
        <w:numPr>
          <w:ilvl w:val="0"/>
          <w:numId w:val="3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>ведение технологического процесса осуществлять в строгом соответствии с требованиями технологического регламента;</w:t>
      </w:r>
    </w:p>
    <w:p w:rsidR="00FE06DF" w:rsidRDefault="00FE06DF" w:rsidP="00A811BB">
      <w:pPr>
        <w:pStyle w:val="aa"/>
        <w:numPr>
          <w:ilvl w:val="0"/>
          <w:numId w:val="35"/>
        </w:numPr>
        <w:spacing w:before="120" w:after="12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>своевременно осуществлять техническое обслуживание и ремонт оборудования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FE06DF" w:rsidRPr="00FE06DF" w:rsidRDefault="00FE06DF" w:rsidP="00A811BB">
      <w:pPr>
        <w:pStyle w:val="aa"/>
        <w:numPr>
          <w:ilvl w:val="0"/>
          <w:numId w:val="3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>ремонт и смазку движущихся механизмов производить только после полной их остановки;</w:t>
      </w:r>
    </w:p>
    <w:p w:rsidR="00FE06DF" w:rsidRPr="00FE06DF" w:rsidRDefault="00FE06DF" w:rsidP="00A811BB">
      <w:pPr>
        <w:pStyle w:val="aa"/>
        <w:numPr>
          <w:ilvl w:val="0"/>
          <w:numId w:val="3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>на наружных установках осуществлять периодический контроль до взрывоопасных концентраций переносными газоанализаторами, в соответствии с установленным графиком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E06DF" w:rsidRPr="00FE06DF" w:rsidRDefault="004B2282" w:rsidP="00A811BB">
      <w:pPr>
        <w:pStyle w:val="aa"/>
        <w:spacing w:before="120" w:after="12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ab/>
      </w:r>
      <w:r w:rsidR="00FE06DF" w:rsidRPr="00FE06DF">
        <w:rPr>
          <w:rFonts w:ascii="Times New Roman" w:hAnsi="Times New Roman" w:cs="Times New Roman"/>
          <w:sz w:val="24"/>
          <w:szCs w:val="24"/>
        </w:rPr>
        <w:t xml:space="preserve">Важнейшим мероприятием, способствующим предупреждению чрезвычайных ситуаций, связанных с взрывами и пожарами, является своевременное обнаружение </w:t>
      </w:r>
      <w:r w:rsidR="00FE06DF" w:rsidRPr="00FE06DF">
        <w:rPr>
          <w:rFonts w:ascii="Times New Roman" w:hAnsi="Times New Roman" w:cs="Times New Roman"/>
          <w:sz w:val="24"/>
          <w:szCs w:val="24"/>
        </w:rPr>
        <w:lastRenderedPageBreak/>
        <w:t xml:space="preserve">источников утечек горючих веществ. Для этого организован мониторинг наличия взрывоопасных газов и паров как на наружных площадках </w:t>
      </w:r>
      <w:r w:rsidR="00FE06DF" w:rsidRPr="00FE06DF">
        <w:rPr>
          <w:rFonts w:ascii="Times New Roman" w:hAnsi="Times New Roman" w:cs="Times New Roman"/>
          <w:spacing w:val="-2"/>
          <w:sz w:val="24"/>
          <w:szCs w:val="24"/>
        </w:rPr>
        <w:t xml:space="preserve">сооружений </w:t>
      </w:r>
      <w:r w:rsidR="00FE06DF" w:rsidRPr="00FE06DF">
        <w:rPr>
          <w:rFonts w:ascii="Times New Roman" w:hAnsi="Times New Roman" w:cs="Times New Roman"/>
          <w:sz w:val="24"/>
          <w:szCs w:val="24"/>
        </w:rPr>
        <w:t>и в помещениях на территории площадки куста скважин, так и по трассе нефтегазосборных сетей.</w:t>
      </w:r>
    </w:p>
    <w:p w:rsidR="00FE06DF" w:rsidRPr="00FE06DF" w:rsidRDefault="00FE06DF" w:rsidP="00A811BB">
      <w:pPr>
        <w:pStyle w:val="aa"/>
        <w:spacing w:before="120" w:after="12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ab/>
        <w:t>Учитывая, что сооружения объекта не относятся к химически опасным объектам, системы контроля химической обстановки на объекте не предусматриваются.</w:t>
      </w:r>
    </w:p>
    <w:p w:rsidR="00FE06DF" w:rsidRPr="00FE06DF" w:rsidRDefault="00FE06DF" w:rsidP="00A811BB">
      <w:pPr>
        <w:pStyle w:val="aa"/>
        <w:spacing w:before="120" w:after="12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ab/>
        <w:t>Согласно исходным данным и требованиям Главного управления Министерства Российской Федерации по делам гражданской обороны, чрезвычайным ситуациям и ликвидации последствий стихийных бедствий по Ханты-Мансийскому автономному округу – Югре (далее – ГУ МЧС России по ХМАО – Югре), объект находится вне зоны возможного радиоактивного заражения (загрязнения). Стационарные системы контроля за радиационной и химической обстановкой на объекте не предусматриваются.</w:t>
      </w:r>
    </w:p>
    <w:p w:rsidR="00A811BB" w:rsidRPr="00430800" w:rsidRDefault="00A811BB" w:rsidP="00A811BB">
      <w:pPr>
        <w:pStyle w:val="S"/>
        <w:spacing w:before="120" w:after="120" w:line="240" w:lineRule="auto"/>
        <w:ind w:firstLine="0"/>
        <w:jc w:val="center"/>
      </w:pPr>
      <w:bookmarkStart w:id="95" w:name="_Toc362526372"/>
      <w:bookmarkStart w:id="96" w:name="_Toc375899906"/>
      <w:bookmarkStart w:id="97" w:name="_Toc375644206"/>
      <w:bookmarkStart w:id="98" w:name="_Toc482341343"/>
      <w:bookmarkStart w:id="99" w:name="_Toc482341493"/>
      <w:bookmarkStart w:id="100" w:name="_Toc482341572"/>
      <w:bookmarkStart w:id="101" w:name="_Toc482341763"/>
      <w:bookmarkStart w:id="102" w:name="_Toc482341932"/>
      <w:bookmarkStart w:id="103" w:name="_Toc482343205"/>
      <w:r w:rsidRPr="00430800">
        <w:t>Мероприятия по обеспечению гражданской обороны</w:t>
      </w:r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</w:p>
    <w:p w:rsidR="00A811BB" w:rsidRPr="00430800" w:rsidRDefault="00A811BB" w:rsidP="00A811BB">
      <w:pPr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0800">
        <w:rPr>
          <w:rFonts w:ascii="Times New Roman" w:hAnsi="Times New Roman" w:cs="Times New Roman"/>
          <w:sz w:val="24"/>
          <w:szCs w:val="24"/>
        </w:rPr>
        <w:t>Порядок отнесения организаций к категориям по гражданской обороне</w:t>
      </w:r>
      <w:r>
        <w:rPr>
          <w:rFonts w:ascii="Times New Roman" w:hAnsi="Times New Roman" w:cs="Times New Roman"/>
          <w:sz w:val="24"/>
          <w:szCs w:val="24"/>
        </w:rPr>
        <w:t xml:space="preserve"> (далее – ГО)</w:t>
      </w:r>
      <w:r w:rsidRPr="00430800">
        <w:rPr>
          <w:rFonts w:ascii="Times New Roman" w:hAnsi="Times New Roman" w:cs="Times New Roman"/>
          <w:sz w:val="24"/>
          <w:szCs w:val="24"/>
        </w:rPr>
        <w:t xml:space="preserve"> определяется в соответствии с Постановлением Правительства РФ от 16 августа 2016 № 804 «Об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населения».</w:t>
      </w:r>
    </w:p>
    <w:p w:rsidR="00A811BB" w:rsidRPr="00430800" w:rsidRDefault="00A811BB" w:rsidP="00A811BB">
      <w:pPr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0800">
        <w:rPr>
          <w:rFonts w:ascii="Times New Roman" w:hAnsi="Times New Roman" w:cs="Times New Roman"/>
          <w:sz w:val="24"/>
          <w:szCs w:val="24"/>
        </w:rPr>
        <w:t xml:space="preserve">Согласно исходным данным Департамента гражданской защиты населения  </w:t>
      </w:r>
      <w:r w:rsidRPr="00430800">
        <w:rPr>
          <w:rFonts w:ascii="Times New Roman" w:hAnsi="Times New Roman" w:cs="Times New Roman"/>
          <w:spacing w:val="-2"/>
          <w:sz w:val="24"/>
          <w:szCs w:val="24"/>
        </w:rPr>
        <w:t>ХМАО</w:t>
      </w:r>
      <w:r w:rsidRPr="00430800">
        <w:rPr>
          <w:rFonts w:ascii="Times New Roman" w:hAnsi="Times New Roman" w:cs="Times New Roman"/>
          <w:sz w:val="24"/>
          <w:szCs w:val="24"/>
        </w:rPr>
        <w:t xml:space="preserve">-Югры (приложение Б), объекты являются </w:t>
      </w:r>
      <w:proofErr w:type="spellStart"/>
      <w:r w:rsidRPr="00430800">
        <w:rPr>
          <w:rFonts w:ascii="Times New Roman" w:hAnsi="Times New Roman" w:cs="Times New Roman"/>
          <w:sz w:val="24"/>
          <w:szCs w:val="24"/>
        </w:rPr>
        <w:t>некатегорированными</w:t>
      </w:r>
      <w:proofErr w:type="spellEnd"/>
      <w:r w:rsidRPr="00430800">
        <w:rPr>
          <w:rFonts w:ascii="Times New Roman" w:hAnsi="Times New Roman" w:cs="Times New Roman"/>
          <w:sz w:val="24"/>
          <w:szCs w:val="24"/>
        </w:rPr>
        <w:t xml:space="preserve"> по гражданской обороне.</w:t>
      </w:r>
    </w:p>
    <w:p w:rsidR="00A811BB" w:rsidRPr="00430800" w:rsidRDefault="00A811BB" w:rsidP="00A811BB">
      <w:pPr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0800">
        <w:rPr>
          <w:rFonts w:ascii="Times New Roman" w:hAnsi="Times New Roman" w:cs="Times New Roman"/>
          <w:sz w:val="24"/>
          <w:szCs w:val="24"/>
        </w:rPr>
        <w:t xml:space="preserve">Согласно исходным данным и требованиям Департамента гражданской защиты населения  </w:t>
      </w:r>
      <w:r w:rsidRPr="00430800">
        <w:rPr>
          <w:rFonts w:ascii="Times New Roman" w:hAnsi="Times New Roman" w:cs="Times New Roman"/>
          <w:spacing w:val="-2"/>
          <w:sz w:val="24"/>
          <w:szCs w:val="24"/>
        </w:rPr>
        <w:t>ХМАО</w:t>
      </w:r>
      <w:r w:rsidRPr="00430800">
        <w:rPr>
          <w:rFonts w:ascii="Times New Roman" w:hAnsi="Times New Roman" w:cs="Times New Roman"/>
          <w:sz w:val="24"/>
          <w:szCs w:val="24"/>
        </w:rPr>
        <w:t xml:space="preserve">-Югры объекты располагаются вне зон возможного радиоактивного загрязнения, вне зон возможного химического заражения.  </w:t>
      </w:r>
    </w:p>
    <w:p w:rsidR="00A811BB" w:rsidRPr="00430800" w:rsidRDefault="00A811BB" w:rsidP="00A811BB">
      <w:pPr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Планируемые</w:t>
      </w:r>
      <w:r w:rsidRPr="00430800">
        <w:rPr>
          <w:rFonts w:ascii="Times New Roman" w:hAnsi="Times New Roman" w:cs="Times New Roman"/>
          <w:sz w:val="24"/>
          <w:szCs w:val="24"/>
        </w:rPr>
        <w:t xml:space="preserve"> объекты располагаются в зоне возможных сильных разрушений от взрывов, происходящих в мирное время в результате аварий.</w:t>
      </w:r>
    </w:p>
    <w:p w:rsidR="00A811BB" w:rsidRPr="00430800" w:rsidRDefault="00A811BB" w:rsidP="00A811BB">
      <w:pPr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0800">
        <w:rPr>
          <w:rFonts w:ascii="Times New Roman" w:hAnsi="Times New Roman" w:cs="Times New Roman"/>
          <w:sz w:val="24"/>
          <w:szCs w:val="24"/>
        </w:rPr>
        <w:t xml:space="preserve">Согласно исходным данным и требованиям Департамента гражданской защиты населения  </w:t>
      </w:r>
      <w:r w:rsidRPr="00430800">
        <w:rPr>
          <w:rFonts w:ascii="Times New Roman" w:hAnsi="Times New Roman" w:cs="Times New Roman"/>
          <w:spacing w:val="-2"/>
          <w:sz w:val="24"/>
          <w:szCs w:val="24"/>
        </w:rPr>
        <w:t>ХМАО</w:t>
      </w:r>
      <w:r w:rsidRPr="00430800">
        <w:rPr>
          <w:rFonts w:ascii="Times New Roman" w:hAnsi="Times New Roman" w:cs="Times New Roman"/>
          <w:sz w:val="24"/>
          <w:szCs w:val="24"/>
        </w:rPr>
        <w:t>-Югры объекты не входят в зону световой маскировки.</w:t>
      </w:r>
    </w:p>
    <w:p w:rsidR="00A811BB" w:rsidRPr="00430800" w:rsidRDefault="00A811BB" w:rsidP="00A811BB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30800">
        <w:rPr>
          <w:rFonts w:ascii="Times New Roman" w:hAnsi="Times New Roman" w:cs="Times New Roman"/>
          <w:sz w:val="24"/>
          <w:szCs w:val="24"/>
        </w:rPr>
        <w:t xml:space="preserve">Сооружения </w:t>
      </w:r>
      <w:r>
        <w:rPr>
          <w:rFonts w:ascii="Times New Roman" w:hAnsi="Times New Roman" w:cs="Times New Roman"/>
          <w:sz w:val="24"/>
          <w:szCs w:val="24"/>
        </w:rPr>
        <w:t>планируемых</w:t>
      </w:r>
      <w:r w:rsidRPr="00430800">
        <w:rPr>
          <w:rFonts w:ascii="Times New Roman" w:hAnsi="Times New Roman" w:cs="Times New Roman"/>
          <w:sz w:val="24"/>
          <w:szCs w:val="24"/>
        </w:rPr>
        <w:t xml:space="preserve"> объектов являются стационарными. Характер производства не предполагает возможность перемещения объектов в другое место. Демонтаж сооружений в военное время в короткие сроки технически неосуществим и экономически нецелесообразен.</w:t>
      </w:r>
    </w:p>
    <w:p w:rsidR="00FE06DF" w:rsidRPr="00FE06DF" w:rsidRDefault="00FE06DF" w:rsidP="00A811BB">
      <w:pPr>
        <w:spacing w:before="120" w:after="12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>Мероприятия по обеспечению противопожарной безопасности</w:t>
      </w:r>
    </w:p>
    <w:p w:rsidR="00FE06DF" w:rsidRPr="00FE06DF" w:rsidRDefault="00FE06DF" w:rsidP="00A811BB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>Организационно-технические мероприятия по обеспечению противопожарной безопасности включают в себя:</w:t>
      </w:r>
    </w:p>
    <w:p w:rsidR="00FE06DF" w:rsidRPr="00A811BB" w:rsidRDefault="00FE06DF" w:rsidP="00A811BB">
      <w:pPr>
        <w:pStyle w:val="aa"/>
        <w:numPr>
          <w:ilvl w:val="0"/>
          <w:numId w:val="36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811BB">
        <w:rPr>
          <w:rFonts w:ascii="Times New Roman" w:hAnsi="Times New Roman" w:cs="Times New Roman"/>
          <w:sz w:val="24"/>
          <w:szCs w:val="24"/>
        </w:rPr>
        <w:t>создание добровольных пожарных дружин на объектах предприятия;</w:t>
      </w:r>
    </w:p>
    <w:p w:rsidR="00FE06DF" w:rsidRPr="00A811BB" w:rsidRDefault="00FE06DF" w:rsidP="00A811BB">
      <w:pPr>
        <w:pStyle w:val="aa"/>
        <w:numPr>
          <w:ilvl w:val="0"/>
          <w:numId w:val="36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811BB">
        <w:rPr>
          <w:rFonts w:ascii="Times New Roman" w:hAnsi="Times New Roman" w:cs="Times New Roman"/>
          <w:sz w:val="24"/>
          <w:szCs w:val="24"/>
        </w:rPr>
        <w:t>организацию обучения рабочих правилам пожарной безопасности на производстве;</w:t>
      </w:r>
    </w:p>
    <w:p w:rsidR="00FE06DF" w:rsidRPr="00A811BB" w:rsidRDefault="00FE06DF" w:rsidP="00A811BB">
      <w:pPr>
        <w:pStyle w:val="aa"/>
        <w:numPr>
          <w:ilvl w:val="0"/>
          <w:numId w:val="36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811BB">
        <w:rPr>
          <w:rFonts w:ascii="Times New Roman" w:hAnsi="Times New Roman" w:cs="Times New Roman"/>
          <w:sz w:val="24"/>
          <w:szCs w:val="24"/>
        </w:rPr>
        <w:t>разработку и реализацию инструкций о порядке обращения с пожароопасными веществами и материалами, о соблюдении противопожарного режима и действия людей при возникновении пожара;</w:t>
      </w:r>
    </w:p>
    <w:p w:rsidR="00FE06DF" w:rsidRPr="00A811BB" w:rsidRDefault="00FE06DF" w:rsidP="00A811BB">
      <w:pPr>
        <w:pStyle w:val="aa"/>
        <w:numPr>
          <w:ilvl w:val="0"/>
          <w:numId w:val="36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811BB">
        <w:rPr>
          <w:rFonts w:ascii="Times New Roman" w:hAnsi="Times New Roman" w:cs="Times New Roman"/>
          <w:sz w:val="24"/>
          <w:szCs w:val="24"/>
        </w:rPr>
        <w:t>изготовление и применение средств наглядной агитации по обеспечению пожарной безопасности;</w:t>
      </w:r>
    </w:p>
    <w:p w:rsidR="00FE06DF" w:rsidRPr="00A811BB" w:rsidRDefault="00FE06DF" w:rsidP="00A811BB">
      <w:pPr>
        <w:pStyle w:val="aa"/>
        <w:numPr>
          <w:ilvl w:val="0"/>
          <w:numId w:val="36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811BB">
        <w:rPr>
          <w:rFonts w:ascii="Times New Roman" w:hAnsi="Times New Roman" w:cs="Times New Roman"/>
          <w:sz w:val="24"/>
          <w:szCs w:val="24"/>
        </w:rPr>
        <w:t>порядок хранения веществ и материалов, тушение которых недопустимо одними и теми же средствами, в зависимости от их физико-химических и пожароопасных свойств;</w:t>
      </w:r>
    </w:p>
    <w:p w:rsidR="00FE06DF" w:rsidRPr="00A811BB" w:rsidRDefault="00FE06DF" w:rsidP="00A811BB">
      <w:pPr>
        <w:pStyle w:val="aa"/>
        <w:numPr>
          <w:ilvl w:val="0"/>
          <w:numId w:val="36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811BB">
        <w:rPr>
          <w:rFonts w:ascii="Times New Roman" w:hAnsi="Times New Roman" w:cs="Times New Roman"/>
          <w:sz w:val="24"/>
          <w:szCs w:val="24"/>
        </w:rPr>
        <w:t>основные виды, количество, размещение и обслуживание пожарной техники по   ГОСТ 12.4.009. Применяемая пожарная техника должна обеспечивать эффективное тушение пожара (загорания), быть безопасной для природы и людей;</w:t>
      </w:r>
    </w:p>
    <w:p w:rsidR="00FE06DF" w:rsidRPr="00A811BB" w:rsidRDefault="00FE06DF" w:rsidP="00A811BB">
      <w:pPr>
        <w:pStyle w:val="aa"/>
        <w:numPr>
          <w:ilvl w:val="0"/>
          <w:numId w:val="36"/>
        </w:numPr>
        <w:spacing w:before="2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811BB">
        <w:rPr>
          <w:rFonts w:ascii="Times New Roman" w:hAnsi="Times New Roman" w:cs="Times New Roman"/>
          <w:sz w:val="24"/>
          <w:szCs w:val="24"/>
        </w:rPr>
        <w:t>допуск всех работников к работе только после прохождения противопожарного инструктажа, а при изменении специфики работы проходить дополнительное обучение по предупреждению и тушению возможных пожаров в порядке, установленным руководителем;</w:t>
      </w:r>
    </w:p>
    <w:p w:rsidR="00FE06DF" w:rsidRPr="00A811BB" w:rsidRDefault="00FE06DF" w:rsidP="00A811BB">
      <w:pPr>
        <w:pStyle w:val="aa"/>
        <w:numPr>
          <w:ilvl w:val="0"/>
          <w:numId w:val="3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811BB">
        <w:rPr>
          <w:rFonts w:ascii="Times New Roman" w:hAnsi="Times New Roman" w:cs="Times New Roman"/>
          <w:sz w:val="24"/>
          <w:szCs w:val="24"/>
        </w:rPr>
        <w:lastRenderedPageBreak/>
        <w:t xml:space="preserve">назначение руководителем организации лиц, которые по занимаемой должности или по характеру выполняемых работ в силу действующих нормативных правовых актов и иных актов должны выполнять соответствующие правила </w:t>
      </w:r>
      <w:r w:rsidRPr="00A811BB">
        <w:rPr>
          <w:rFonts w:ascii="Times New Roman" w:hAnsi="Times New Roman" w:cs="Times New Roman"/>
          <w:sz w:val="24"/>
          <w:szCs w:val="24"/>
        </w:rPr>
        <w:br/>
        <w:t>пожарной безопасности, либо обеспечить их соблюдение на определённых участках работ.</w:t>
      </w:r>
    </w:p>
    <w:p w:rsidR="00FE06DF" w:rsidRPr="00FE06DF" w:rsidRDefault="00FE06DF" w:rsidP="00A811BB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>Должны быть регламентированы:</w:t>
      </w:r>
    </w:p>
    <w:p w:rsidR="00FE06DF" w:rsidRPr="00A811BB" w:rsidRDefault="00FE06DF" w:rsidP="00A811BB">
      <w:pPr>
        <w:pStyle w:val="aa"/>
        <w:numPr>
          <w:ilvl w:val="0"/>
          <w:numId w:val="37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811BB">
        <w:rPr>
          <w:rFonts w:ascii="Times New Roman" w:hAnsi="Times New Roman" w:cs="Times New Roman"/>
          <w:sz w:val="24"/>
          <w:szCs w:val="24"/>
        </w:rPr>
        <w:t>порядок проведения временных огневых и других пожароопасных работ;</w:t>
      </w:r>
    </w:p>
    <w:p w:rsidR="00FE06DF" w:rsidRPr="00A811BB" w:rsidRDefault="00FE06DF" w:rsidP="00A811BB">
      <w:pPr>
        <w:pStyle w:val="aa"/>
        <w:numPr>
          <w:ilvl w:val="0"/>
          <w:numId w:val="37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811BB">
        <w:rPr>
          <w:rFonts w:ascii="Times New Roman" w:hAnsi="Times New Roman" w:cs="Times New Roman"/>
          <w:sz w:val="24"/>
          <w:szCs w:val="24"/>
        </w:rPr>
        <w:t>действия работников при обнаружении пожара;</w:t>
      </w:r>
    </w:p>
    <w:p w:rsidR="00FE06DF" w:rsidRPr="00A811BB" w:rsidRDefault="00FE06DF" w:rsidP="00A811BB">
      <w:pPr>
        <w:pStyle w:val="aa"/>
        <w:numPr>
          <w:ilvl w:val="0"/>
          <w:numId w:val="37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811BB">
        <w:rPr>
          <w:rFonts w:ascii="Times New Roman" w:hAnsi="Times New Roman" w:cs="Times New Roman"/>
          <w:sz w:val="24"/>
          <w:szCs w:val="24"/>
        </w:rPr>
        <w:t>определён порядок и сроки прохождения противопожарного инструктажа и занятий по пожарно-техническому минимуму, а также назначены ответственные за их проведение.</w:t>
      </w:r>
    </w:p>
    <w:p w:rsidR="00FE06DF" w:rsidRPr="00FE06DF" w:rsidRDefault="00FE06DF" w:rsidP="00A811BB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 xml:space="preserve">Для проведения мероприятий по пожарной осуществляется планирование действий по предупреждению и ликвидации пожаров с целью максимально возможного снижения размеров ущерба и потерь в случае их возникновения. </w:t>
      </w:r>
    </w:p>
    <w:p w:rsidR="00FE06DF" w:rsidRPr="00FE06DF" w:rsidRDefault="00FE06DF" w:rsidP="00A811BB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>Объем и содержание планируемых мероприятий определяется, исходя из принципов необходимой достаточности и максимально возможного использования имеющихся сил и средств.</w:t>
      </w:r>
    </w:p>
    <w:p w:rsidR="00FE06DF" w:rsidRPr="00FE06DF" w:rsidRDefault="00FE06DF" w:rsidP="00A811BB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>Тушение пожаров и проведение связанных с ними аварийно-спасательных работ осуществляется силами и средствами штатных и нештатных формирований пожарной охраны.</w:t>
      </w:r>
    </w:p>
    <w:p w:rsidR="00FE06DF" w:rsidRPr="00FE06DF" w:rsidRDefault="00FE06DF" w:rsidP="00A811BB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 xml:space="preserve">Выполнение работ по тушению пожаров и проведению связанных с ними аварийно-спасательных работ, осуществляется в соответствии с законодательством Российской Федерации, в том числе нормативными правовыми актами Министерства Российской Федерации по делам гражданской обороны, чрезвычайным ситуациям и ликвидации последствий стихийных бедствий. </w:t>
      </w:r>
    </w:p>
    <w:p w:rsidR="00FE06DF" w:rsidRPr="00FE06DF" w:rsidRDefault="00FE06DF" w:rsidP="00A811BB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 xml:space="preserve">Для проведения мероприятий по охране от пожаров и тушения возникающих пожаров организуются добровольные пожарные дружины из числа работников и специалистов. Личный состав подразделений пожарной охраны должен </w:t>
      </w:r>
      <w:r w:rsidRPr="00FE06DF">
        <w:rPr>
          <w:rFonts w:ascii="Times New Roman" w:hAnsi="Times New Roman" w:cs="Times New Roman"/>
          <w:bCs/>
          <w:sz w:val="24"/>
          <w:szCs w:val="24"/>
        </w:rPr>
        <w:t xml:space="preserve">обеспечиваться спецодеждой, </w:t>
      </w:r>
      <w:proofErr w:type="spellStart"/>
      <w:r w:rsidRPr="00FE06DF">
        <w:rPr>
          <w:rFonts w:ascii="Times New Roman" w:hAnsi="Times New Roman" w:cs="Times New Roman"/>
          <w:bCs/>
          <w:sz w:val="24"/>
          <w:szCs w:val="24"/>
        </w:rPr>
        <w:t>спецобувью</w:t>
      </w:r>
      <w:proofErr w:type="spellEnd"/>
      <w:r w:rsidRPr="00FE06DF">
        <w:rPr>
          <w:rFonts w:ascii="Times New Roman" w:hAnsi="Times New Roman" w:cs="Times New Roman"/>
          <w:bCs/>
          <w:sz w:val="24"/>
          <w:szCs w:val="24"/>
        </w:rPr>
        <w:t>, средствами защиты рук (перчатки), очками, средствами защиты органов дыхания и др</w:t>
      </w:r>
      <w:r w:rsidRPr="00FE06DF">
        <w:rPr>
          <w:rFonts w:ascii="Times New Roman" w:hAnsi="Times New Roman" w:cs="Times New Roman"/>
          <w:sz w:val="24"/>
          <w:szCs w:val="24"/>
        </w:rPr>
        <w:t>.</w:t>
      </w:r>
    </w:p>
    <w:p w:rsidR="00FE06DF" w:rsidRPr="00FE06DF" w:rsidRDefault="00FE06DF" w:rsidP="00A811BB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>В зависимости от обстановки на пожаре может быть создан штаб пожаротушения, в состав которого включаются представители органов власти, администрации предприятия, технических и иных специальных служб предприятия и региона.</w:t>
      </w:r>
    </w:p>
    <w:p w:rsidR="00A811BB" w:rsidRDefault="00FE06DF" w:rsidP="00A811BB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E06DF">
        <w:rPr>
          <w:rFonts w:ascii="Times New Roman" w:hAnsi="Times New Roman" w:cs="Times New Roman"/>
          <w:sz w:val="24"/>
          <w:szCs w:val="24"/>
        </w:rPr>
        <w:t>Руководителем тушения пожара до прибытия подразделений пожарной охраны является старшее должностное лицо объекта.</w:t>
      </w:r>
    </w:p>
    <w:p w:rsidR="00A811BB" w:rsidRDefault="00A811BB" w:rsidP="00A811B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E57B8C" w:rsidRPr="009A75B1" w:rsidRDefault="00E57B8C" w:rsidP="00E57B8C">
      <w:pPr>
        <w:pStyle w:val="aa"/>
        <w:numPr>
          <w:ilvl w:val="0"/>
          <w:numId w:val="27"/>
        </w:numPr>
        <w:spacing w:before="120" w:after="120" w:line="240" w:lineRule="auto"/>
        <w:contextualSpacing w:val="0"/>
        <w:jc w:val="center"/>
        <w:outlineLvl w:val="0"/>
        <w:rPr>
          <w:rFonts w:ascii="Times New Roman" w:hAnsi="Times New Roman" w:cs="Times New Roman"/>
          <w:sz w:val="24"/>
          <w:szCs w:val="24"/>
        </w:rPr>
      </w:pPr>
      <w:bookmarkStart w:id="104" w:name="_Toc525195462"/>
      <w:bookmarkStart w:id="105" w:name="_Toc531168741"/>
      <w:r w:rsidRPr="009A75B1">
        <w:rPr>
          <w:rFonts w:ascii="Times New Roman" w:hAnsi="Times New Roman"/>
          <w:b/>
          <w:szCs w:val="24"/>
        </w:rPr>
        <w:lastRenderedPageBreak/>
        <w:t xml:space="preserve">ПРОЕКТ </w:t>
      </w:r>
      <w:r>
        <w:rPr>
          <w:rFonts w:ascii="Times New Roman" w:hAnsi="Times New Roman"/>
          <w:b/>
          <w:szCs w:val="24"/>
        </w:rPr>
        <w:t>МЕЖЕВАНИЯ</w:t>
      </w:r>
      <w:r w:rsidRPr="009A75B1">
        <w:rPr>
          <w:rFonts w:ascii="Times New Roman" w:hAnsi="Times New Roman"/>
          <w:b/>
          <w:szCs w:val="24"/>
        </w:rPr>
        <w:t xml:space="preserve"> </w:t>
      </w:r>
      <w:r w:rsidRPr="009A75B1">
        <w:rPr>
          <w:rFonts w:ascii="Times New Roman" w:hAnsi="Times New Roman"/>
          <w:b/>
        </w:rPr>
        <w:t>ТЕРРИТОРИИ</w:t>
      </w:r>
      <w:bookmarkEnd w:id="104"/>
      <w:bookmarkEnd w:id="105"/>
    </w:p>
    <w:p w:rsidR="00E57B8C" w:rsidRPr="00282E93" w:rsidRDefault="00E57B8C" w:rsidP="00E57B8C">
      <w:pPr>
        <w:suppressAutoHyphens/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282E93">
        <w:rPr>
          <w:rFonts w:ascii="Times New Roman" w:hAnsi="Times New Roman" w:cs="Times New Roman"/>
          <w:color w:val="000000"/>
          <w:sz w:val="24"/>
          <w:szCs w:val="24"/>
        </w:rPr>
        <w:t>Подготовка проекта межевания территории осуществляется применительно к территории, расположенной в границах зоны планируемого размещения объекта.</w:t>
      </w:r>
    </w:p>
    <w:p w:rsidR="00E57B8C" w:rsidRPr="00FD1E75" w:rsidRDefault="00E57B8C" w:rsidP="00E57B8C">
      <w:pPr>
        <w:suppressAutoHyphens/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82E93">
        <w:rPr>
          <w:rFonts w:ascii="Times New Roman" w:hAnsi="Times New Roman" w:cs="Times New Roman"/>
          <w:color w:val="000000"/>
          <w:sz w:val="24"/>
          <w:szCs w:val="24"/>
        </w:rPr>
        <w:t xml:space="preserve">Проект межевания территории разработан для определения местоположения  границ образуемых земельных участков, предназначенных для строительства и эксплуатации объекта </w:t>
      </w:r>
      <w:r w:rsidR="00B61A92" w:rsidRPr="00282E93">
        <w:rPr>
          <w:rFonts w:ascii="Times New Roman" w:hAnsi="Times New Roman"/>
          <w:sz w:val="24"/>
          <w:szCs w:val="24"/>
        </w:rPr>
        <w:t>«</w:t>
      </w:r>
      <w:hyperlink r:id="rId25" w:history="1">
        <w:r w:rsidR="00B61A92" w:rsidRPr="00282E93">
          <w:rPr>
            <w:rStyle w:val="af2"/>
            <w:rFonts w:ascii="Times New Roman" w:hAnsi="Times New Roman"/>
            <w:color w:val="auto"/>
            <w:sz w:val="24"/>
            <w:szCs w:val="24"/>
            <w:u w:val="none"/>
          </w:rPr>
          <w:t>Подъездная автодорога в районе К-253 Мамонтовского месторождения</w:t>
        </w:r>
      </w:hyperlink>
      <w:r w:rsidR="00B61A92" w:rsidRPr="00282E93">
        <w:rPr>
          <w:rFonts w:ascii="Times New Roman" w:hAnsi="Times New Roman"/>
          <w:sz w:val="24"/>
          <w:szCs w:val="24"/>
        </w:rPr>
        <w:t>»</w:t>
      </w:r>
      <w:r w:rsidRPr="00282E93">
        <w:rPr>
          <w:rFonts w:ascii="Times New Roman" w:hAnsi="Times New Roman" w:cs="Times New Roman"/>
          <w:sz w:val="24"/>
          <w:szCs w:val="24"/>
        </w:rPr>
        <w:t xml:space="preserve">, </w:t>
      </w:r>
      <w:r w:rsidRPr="00282E93">
        <w:rPr>
          <w:rFonts w:ascii="Times New Roman" w:hAnsi="Times New Roman" w:cs="Times New Roman"/>
          <w:color w:val="000000"/>
          <w:sz w:val="24"/>
          <w:szCs w:val="24"/>
        </w:rPr>
        <w:t xml:space="preserve">расположенного границах межселенной территории Нефтеюганского района </w:t>
      </w:r>
      <w:r w:rsidR="003575E0">
        <w:rPr>
          <w:rFonts w:ascii="Times New Roman" w:hAnsi="Times New Roman" w:cs="Times New Roman"/>
          <w:color w:val="000000"/>
          <w:sz w:val="24"/>
          <w:szCs w:val="24"/>
        </w:rPr>
        <w:t>ХМАО – Югры</w:t>
      </w:r>
      <w:r w:rsidR="00A13846" w:rsidRPr="00282E9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82E93">
        <w:rPr>
          <w:rFonts w:ascii="Times New Roman" w:hAnsi="Times New Roman" w:cs="Times New Roman"/>
          <w:color w:val="000000"/>
          <w:sz w:val="24"/>
          <w:szCs w:val="24"/>
        </w:rPr>
        <w:t>Тюменской области.</w:t>
      </w:r>
    </w:p>
    <w:p w:rsidR="00E57B8C" w:rsidRPr="00EE4636" w:rsidRDefault="00E57B8C" w:rsidP="00E57B8C">
      <w:pPr>
        <w:spacing w:before="120" w:after="120" w:line="240" w:lineRule="auto"/>
        <w:ind w:firstLine="709"/>
        <w:jc w:val="both"/>
        <w:outlineLvl w:val="1"/>
        <w:rPr>
          <w:rFonts w:ascii="Times New Roman" w:hAnsi="Times New Roman" w:cs="Times New Roman"/>
          <w:b/>
          <w:color w:val="000000"/>
          <w:sz w:val="24"/>
          <w:szCs w:val="24"/>
        </w:rPr>
      </w:pPr>
      <w:bookmarkStart w:id="106" w:name="_Toc501020588"/>
      <w:bookmarkStart w:id="107" w:name="_Toc504143653"/>
      <w:bookmarkStart w:id="108" w:name="_Toc521601846"/>
      <w:bookmarkStart w:id="109" w:name="_Toc522354803"/>
      <w:bookmarkStart w:id="110" w:name="_Toc523304847"/>
      <w:bookmarkStart w:id="111" w:name="_Toc525195463"/>
      <w:bookmarkStart w:id="112" w:name="_Toc531168742"/>
      <w:r w:rsidRPr="00FD1E75">
        <w:rPr>
          <w:rFonts w:ascii="Times New Roman" w:hAnsi="Times New Roman" w:cs="Times New Roman"/>
          <w:b/>
          <w:color w:val="000000"/>
          <w:sz w:val="24"/>
          <w:szCs w:val="24"/>
        </w:rPr>
        <w:t>3.1 Перечень и сведения о площади образуемых земельных участков, в том</w:t>
      </w:r>
      <w:r w:rsidRPr="00EE463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числе возможные способы их образования</w:t>
      </w:r>
      <w:bookmarkEnd w:id="106"/>
      <w:bookmarkEnd w:id="107"/>
      <w:bookmarkEnd w:id="108"/>
      <w:bookmarkEnd w:id="109"/>
      <w:bookmarkEnd w:id="110"/>
      <w:bookmarkEnd w:id="111"/>
      <w:bookmarkEnd w:id="112"/>
    </w:p>
    <w:p w:rsidR="00E57B8C" w:rsidRPr="00B61A92" w:rsidRDefault="00E57B8C" w:rsidP="00E57B8C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B61A92">
        <w:rPr>
          <w:rFonts w:ascii="Times New Roman" w:hAnsi="Times New Roman" w:cs="Times New Roman"/>
          <w:iCs/>
          <w:sz w:val="24"/>
          <w:szCs w:val="24"/>
        </w:rPr>
        <w:t>Размер</w:t>
      </w:r>
      <w:r w:rsidR="00ED27E7">
        <w:rPr>
          <w:rFonts w:ascii="Times New Roman" w:hAnsi="Times New Roman" w:cs="Times New Roman"/>
          <w:iCs/>
          <w:sz w:val="24"/>
          <w:szCs w:val="24"/>
        </w:rPr>
        <w:t>ы</w:t>
      </w:r>
      <w:r w:rsidRPr="00B61A92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E34FCC" w:rsidRPr="00B61A92">
        <w:rPr>
          <w:rFonts w:ascii="Times New Roman" w:hAnsi="Times New Roman" w:cs="Times New Roman"/>
          <w:iCs/>
          <w:sz w:val="24"/>
          <w:szCs w:val="24"/>
        </w:rPr>
        <w:t>земельн</w:t>
      </w:r>
      <w:r w:rsidR="00ED27E7">
        <w:rPr>
          <w:rFonts w:ascii="Times New Roman" w:hAnsi="Times New Roman" w:cs="Times New Roman"/>
          <w:iCs/>
          <w:sz w:val="24"/>
          <w:szCs w:val="24"/>
        </w:rPr>
        <w:t>ых участков</w:t>
      </w:r>
      <w:r w:rsidR="00E34FCC" w:rsidRPr="00B61A92">
        <w:rPr>
          <w:rFonts w:ascii="Times New Roman" w:hAnsi="Times New Roman" w:cs="Times New Roman"/>
          <w:iCs/>
          <w:sz w:val="24"/>
          <w:szCs w:val="24"/>
        </w:rPr>
        <w:t xml:space="preserve"> для</w:t>
      </w:r>
      <w:r w:rsidRPr="00B61A92">
        <w:rPr>
          <w:rFonts w:ascii="Times New Roman" w:hAnsi="Times New Roman" w:cs="Times New Roman"/>
          <w:iCs/>
          <w:sz w:val="24"/>
          <w:szCs w:val="24"/>
        </w:rPr>
        <w:t xml:space="preserve"> размещения </w:t>
      </w:r>
      <w:r w:rsidR="00E34FCC" w:rsidRPr="00B61A92">
        <w:rPr>
          <w:rFonts w:ascii="Times New Roman" w:hAnsi="Times New Roman" w:cs="Times New Roman"/>
          <w:iCs/>
          <w:sz w:val="24"/>
          <w:szCs w:val="24"/>
        </w:rPr>
        <w:t xml:space="preserve">планируемого </w:t>
      </w:r>
      <w:r w:rsidR="00E14C9C" w:rsidRPr="00B61A92">
        <w:rPr>
          <w:rFonts w:ascii="Times New Roman" w:hAnsi="Times New Roman" w:cs="Times New Roman"/>
          <w:iCs/>
          <w:sz w:val="24"/>
          <w:szCs w:val="24"/>
        </w:rPr>
        <w:t>подъезда</w:t>
      </w:r>
      <w:r w:rsidRPr="00B61A92">
        <w:rPr>
          <w:rFonts w:ascii="Times New Roman" w:hAnsi="Times New Roman" w:cs="Times New Roman"/>
          <w:iCs/>
          <w:sz w:val="24"/>
          <w:szCs w:val="24"/>
        </w:rPr>
        <w:t xml:space="preserve"> определ</w:t>
      </w:r>
      <w:r w:rsidR="00ED27E7">
        <w:rPr>
          <w:rFonts w:ascii="Times New Roman" w:hAnsi="Times New Roman" w:cs="Times New Roman"/>
          <w:iCs/>
          <w:sz w:val="24"/>
          <w:szCs w:val="24"/>
        </w:rPr>
        <w:t>ены</w:t>
      </w:r>
      <w:r w:rsidRPr="00B61A92">
        <w:rPr>
          <w:rFonts w:ascii="Times New Roman" w:hAnsi="Times New Roman" w:cs="Times New Roman"/>
          <w:iCs/>
          <w:sz w:val="24"/>
          <w:szCs w:val="24"/>
        </w:rPr>
        <w:t xml:space="preserve"> в соответствии с Постановлением правительства РФ от 2.09.2009г. № 717 «О нормах отвода земель для размещения автомобильных дорог и (или) объектов дорожного сервиса». При этом значение ширины полосы отвода складывается из ширины земляного полотна по подошве с учётом конструктивных элементов водоотводных, укрепительных и защитных устройств, и дополнительных полос шириной не менее 3,0 м с каждой стороны для обеспечения необходимых условий производства работ по содержанию подъездов.</w:t>
      </w:r>
    </w:p>
    <w:p w:rsidR="00E57B8C" w:rsidRPr="00B61A92" w:rsidRDefault="00800283" w:rsidP="00E57B8C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61A92">
        <w:rPr>
          <w:rFonts w:ascii="Times New Roman" w:hAnsi="Times New Roman" w:cs="Times New Roman"/>
          <w:color w:val="000000"/>
          <w:sz w:val="24"/>
          <w:szCs w:val="24"/>
        </w:rPr>
        <w:t>З</w:t>
      </w:r>
      <w:r w:rsidR="00E57B8C" w:rsidRPr="00B61A92">
        <w:rPr>
          <w:rFonts w:ascii="Times New Roman" w:hAnsi="Times New Roman" w:cs="Times New Roman"/>
          <w:color w:val="000000"/>
          <w:sz w:val="24"/>
          <w:szCs w:val="24"/>
        </w:rPr>
        <w:t>емельны</w:t>
      </w:r>
      <w:r w:rsidR="00B61A92" w:rsidRPr="00B61A92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="00E57B8C" w:rsidRPr="00B61A92">
        <w:rPr>
          <w:rFonts w:ascii="Times New Roman" w:hAnsi="Times New Roman" w:cs="Times New Roman"/>
          <w:color w:val="000000"/>
          <w:sz w:val="24"/>
          <w:szCs w:val="24"/>
        </w:rPr>
        <w:t xml:space="preserve"> участ</w:t>
      </w:r>
      <w:r w:rsidR="00B61A92" w:rsidRPr="00B61A92">
        <w:rPr>
          <w:rFonts w:ascii="Times New Roman" w:hAnsi="Times New Roman" w:cs="Times New Roman"/>
          <w:color w:val="000000"/>
          <w:sz w:val="24"/>
          <w:szCs w:val="24"/>
        </w:rPr>
        <w:t>ки</w:t>
      </w:r>
      <w:r w:rsidR="00E57B8C" w:rsidRPr="00B61A9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A70D7D" w:rsidRPr="00B61A92">
        <w:rPr>
          <w:rFonts w:ascii="Times New Roman" w:hAnsi="Times New Roman" w:cs="Times New Roman"/>
          <w:color w:val="000000"/>
          <w:sz w:val="24"/>
          <w:szCs w:val="24"/>
        </w:rPr>
        <w:t>для размещения</w:t>
      </w:r>
      <w:r w:rsidR="00E57B8C" w:rsidRPr="00B61A92">
        <w:rPr>
          <w:rFonts w:ascii="Times New Roman" w:hAnsi="Times New Roman" w:cs="Times New Roman"/>
          <w:color w:val="000000"/>
          <w:sz w:val="24"/>
          <w:szCs w:val="24"/>
        </w:rPr>
        <w:t xml:space="preserve"> и эксплуатаци</w:t>
      </w:r>
      <w:r w:rsidR="00A70D7D" w:rsidRPr="00B61A92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E57B8C" w:rsidRPr="00B61A9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B61A92" w:rsidRPr="00B61A92">
        <w:rPr>
          <w:rFonts w:ascii="Times New Roman" w:hAnsi="Times New Roman" w:cs="Times New Roman"/>
          <w:color w:val="000000"/>
          <w:sz w:val="24"/>
          <w:szCs w:val="24"/>
        </w:rPr>
        <w:t>планируемого</w:t>
      </w:r>
      <w:r w:rsidR="00E57B8C" w:rsidRPr="00B61A9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B61A92" w:rsidRPr="00B61A92">
        <w:rPr>
          <w:rFonts w:ascii="Times New Roman" w:hAnsi="Times New Roman" w:cs="Times New Roman"/>
          <w:color w:val="000000"/>
          <w:sz w:val="24"/>
          <w:szCs w:val="24"/>
        </w:rPr>
        <w:t>объекта</w:t>
      </w:r>
      <w:r w:rsidR="004C3D39" w:rsidRPr="00B61A9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B61A92" w:rsidRPr="00B61A92">
        <w:rPr>
          <w:rFonts w:ascii="Times New Roman" w:hAnsi="Times New Roman" w:cs="Times New Roman"/>
          <w:color w:val="000000"/>
          <w:sz w:val="24"/>
          <w:szCs w:val="24"/>
        </w:rPr>
        <w:t xml:space="preserve">состоят из 4 (четырех) земельных участков, </w:t>
      </w:r>
      <w:r w:rsidRPr="00B61A92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="00E57B8C" w:rsidRPr="00B61A92">
        <w:rPr>
          <w:rFonts w:ascii="Times New Roman" w:hAnsi="Times New Roman" w:cs="Times New Roman"/>
          <w:color w:val="000000"/>
          <w:sz w:val="24"/>
          <w:szCs w:val="24"/>
        </w:rPr>
        <w:t>бразуе</w:t>
      </w:r>
      <w:r w:rsidR="00B61A92" w:rsidRPr="00B61A92">
        <w:rPr>
          <w:rFonts w:ascii="Times New Roman" w:hAnsi="Times New Roman" w:cs="Times New Roman"/>
          <w:color w:val="000000"/>
          <w:sz w:val="24"/>
          <w:szCs w:val="24"/>
        </w:rPr>
        <w:t>мых</w:t>
      </w:r>
      <w:r w:rsidR="00E57B8C" w:rsidRPr="00B61A92">
        <w:rPr>
          <w:rFonts w:ascii="Times New Roman" w:hAnsi="Times New Roman" w:cs="Times New Roman"/>
          <w:color w:val="000000"/>
          <w:sz w:val="24"/>
          <w:szCs w:val="24"/>
        </w:rPr>
        <w:t xml:space="preserve"> из земель, находящихся в государственной и (или) муниципальной</w:t>
      </w:r>
      <w:r w:rsidR="00384FB2" w:rsidRPr="00B61A92">
        <w:rPr>
          <w:rFonts w:ascii="Times New Roman" w:hAnsi="Times New Roman" w:cs="Times New Roman"/>
          <w:color w:val="000000"/>
          <w:sz w:val="24"/>
          <w:szCs w:val="24"/>
        </w:rPr>
        <w:t xml:space="preserve"> собственности</w:t>
      </w:r>
      <w:r w:rsidR="00B61A92" w:rsidRPr="00B61A92">
        <w:rPr>
          <w:rFonts w:ascii="Times New Roman" w:hAnsi="Times New Roman" w:cs="Times New Roman"/>
          <w:color w:val="000000"/>
          <w:sz w:val="24"/>
          <w:szCs w:val="24"/>
        </w:rPr>
        <w:t xml:space="preserve">, и </w:t>
      </w:r>
      <w:r w:rsidR="006D4A5A"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="00B61A92" w:rsidRPr="00B61A92">
        <w:rPr>
          <w:rFonts w:ascii="Times New Roman" w:hAnsi="Times New Roman" w:cs="Times New Roman"/>
          <w:color w:val="000000"/>
          <w:sz w:val="24"/>
          <w:szCs w:val="24"/>
        </w:rPr>
        <w:t xml:space="preserve"> (</w:t>
      </w:r>
      <w:r w:rsidR="006D4A5A">
        <w:rPr>
          <w:rFonts w:ascii="Times New Roman" w:hAnsi="Times New Roman" w:cs="Times New Roman"/>
          <w:color w:val="000000"/>
          <w:sz w:val="24"/>
          <w:szCs w:val="24"/>
        </w:rPr>
        <w:t>одного) земельного участка</w:t>
      </w:r>
      <w:r w:rsidR="00B61A92" w:rsidRPr="00B61A92">
        <w:rPr>
          <w:rFonts w:ascii="Times New Roman" w:hAnsi="Times New Roman" w:cs="Times New Roman"/>
          <w:color w:val="000000"/>
          <w:sz w:val="24"/>
          <w:szCs w:val="24"/>
        </w:rPr>
        <w:t>, образуем</w:t>
      </w:r>
      <w:r w:rsidR="006D4A5A">
        <w:rPr>
          <w:rFonts w:ascii="Times New Roman" w:hAnsi="Times New Roman" w:cs="Times New Roman"/>
          <w:color w:val="000000"/>
          <w:sz w:val="24"/>
          <w:szCs w:val="24"/>
        </w:rPr>
        <w:t>ого</w:t>
      </w:r>
      <w:r w:rsidR="00B61A92" w:rsidRPr="00B61A92">
        <w:rPr>
          <w:rFonts w:ascii="Times New Roman" w:hAnsi="Times New Roman" w:cs="Times New Roman"/>
          <w:color w:val="000000"/>
          <w:sz w:val="24"/>
          <w:szCs w:val="24"/>
        </w:rPr>
        <w:t xml:space="preserve"> путем раздела земельного участка с сохранением исходного в измененных границах.</w:t>
      </w:r>
    </w:p>
    <w:p w:rsidR="00E57B8C" w:rsidRPr="000F328C" w:rsidRDefault="00E57B8C" w:rsidP="00E57B8C">
      <w:pPr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4"/>
          <w:szCs w:val="24"/>
        </w:rPr>
      </w:pPr>
      <w:r w:rsidRPr="000F328C">
        <w:rPr>
          <w:rFonts w:ascii="Times New Roman" w:hAnsi="Times New Roman" w:cs="Times New Roman"/>
          <w:color w:val="000000"/>
          <w:sz w:val="24"/>
          <w:szCs w:val="24"/>
        </w:rPr>
        <w:t>Таблица 3.1.1.</w:t>
      </w:r>
    </w:p>
    <w:p w:rsidR="00E57B8C" w:rsidRPr="000F328C" w:rsidRDefault="00E57B8C" w:rsidP="00E57B8C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0F328C">
        <w:rPr>
          <w:rFonts w:ascii="Times New Roman" w:hAnsi="Times New Roman" w:cs="Times New Roman"/>
          <w:color w:val="000000"/>
          <w:sz w:val="24"/>
          <w:szCs w:val="24"/>
        </w:rPr>
        <w:t>Площади образуемых земельных участков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5"/>
        <w:gridCol w:w="1560"/>
        <w:gridCol w:w="1701"/>
        <w:gridCol w:w="3260"/>
      </w:tblGrid>
      <w:tr w:rsidR="00E57B8C" w:rsidRPr="000F328C" w:rsidTr="00E57B8C">
        <w:trPr>
          <w:trHeight w:val="261"/>
          <w:tblHeader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7B8C" w:rsidRPr="000F328C" w:rsidRDefault="00E57B8C" w:rsidP="00E57B8C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F328C">
              <w:rPr>
                <w:rFonts w:ascii="Times New Roman" w:hAnsi="Times New Roman" w:cs="Times New Roman"/>
                <w:sz w:val="24"/>
                <w:szCs w:val="24"/>
              </w:rPr>
              <w:t>Условный</w:t>
            </w:r>
            <w:proofErr w:type="gramEnd"/>
            <w:r w:rsidRPr="000F328C">
              <w:rPr>
                <w:rFonts w:ascii="Times New Roman" w:hAnsi="Times New Roman" w:cs="Times New Roman"/>
                <w:sz w:val="24"/>
                <w:szCs w:val="24"/>
              </w:rPr>
              <w:t xml:space="preserve"> № земельного участка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7B8C" w:rsidRPr="000F328C" w:rsidRDefault="00E57B8C" w:rsidP="00E57B8C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28C">
              <w:rPr>
                <w:rFonts w:ascii="Times New Roman" w:hAnsi="Times New Roman" w:cs="Times New Roman"/>
                <w:sz w:val="24"/>
                <w:szCs w:val="24"/>
              </w:rPr>
              <w:t xml:space="preserve">Площадь </w:t>
            </w:r>
            <w:r w:rsidRPr="000F328C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земельного участка, </w:t>
            </w:r>
            <w:proofErr w:type="gramStart"/>
            <w:r w:rsidRPr="000F328C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7B8C" w:rsidRPr="000F328C" w:rsidRDefault="00E57B8C" w:rsidP="00E57B8C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28C">
              <w:rPr>
                <w:rFonts w:ascii="Times New Roman" w:hAnsi="Times New Roman" w:cs="Times New Roman"/>
                <w:sz w:val="24"/>
                <w:szCs w:val="24"/>
              </w:rPr>
              <w:t xml:space="preserve">Категория </w:t>
            </w:r>
            <w:r w:rsidRPr="000F328C">
              <w:rPr>
                <w:rFonts w:ascii="Times New Roman" w:hAnsi="Times New Roman" w:cs="Times New Roman"/>
                <w:sz w:val="24"/>
                <w:szCs w:val="24"/>
              </w:rPr>
              <w:br/>
              <w:t>земель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7B8C" w:rsidRPr="000F328C" w:rsidRDefault="00E57B8C" w:rsidP="00E57B8C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28C">
              <w:rPr>
                <w:rFonts w:ascii="Times New Roman" w:hAnsi="Times New Roman" w:cs="Times New Roman"/>
                <w:sz w:val="24"/>
                <w:szCs w:val="24"/>
              </w:rPr>
              <w:t xml:space="preserve">Вид разрешенного </w:t>
            </w:r>
            <w:r w:rsidRPr="000F328C">
              <w:rPr>
                <w:rFonts w:ascii="Times New Roman" w:hAnsi="Times New Roman" w:cs="Times New Roman"/>
                <w:sz w:val="24"/>
                <w:szCs w:val="24"/>
              </w:rPr>
              <w:br/>
              <w:t>использования</w:t>
            </w:r>
          </w:p>
        </w:tc>
      </w:tr>
      <w:tr w:rsidR="005B0575" w:rsidRPr="000F328C" w:rsidTr="00E57B8C">
        <w:trPr>
          <w:trHeight w:val="261"/>
          <w:tblHeader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0F328C" w:rsidRDefault="005B0575" w:rsidP="001F1AC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86:08:0020904:ЗУ</w:t>
            </w:r>
            <w:proofErr w:type="gramStart"/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proofErr w:type="gram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A013C2" w:rsidRDefault="005B0575" w:rsidP="001F1AC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Cs/>
              </w:rPr>
            </w:pPr>
            <w:r w:rsidRPr="00A013C2">
              <w:rPr>
                <w:rFonts w:ascii="Times New Roman" w:hAnsi="Times New Roman" w:cs="Times New Roman"/>
                <w:bCs/>
              </w:rPr>
              <w:t>0,0818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0F328C" w:rsidRDefault="005B0575" w:rsidP="001F1AC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F328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запаса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0F328C" w:rsidRDefault="005B0575" w:rsidP="001F1AC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F328C">
              <w:rPr>
                <w:rFonts w:ascii="Times New Roman" w:hAnsi="Times New Roman" w:cs="Times New Roman"/>
                <w:sz w:val="24"/>
                <w:szCs w:val="24"/>
              </w:rPr>
              <w:t>Недропользование</w:t>
            </w:r>
          </w:p>
        </w:tc>
      </w:tr>
      <w:tr w:rsidR="005B0575" w:rsidRPr="000F328C" w:rsidTr="00B81A53">
        <w:trPr>
          <w:trHeight w:val="261"/>
          <w:tblHeader/>
        </w:trPr>
        <w:tc>
          <w:tcPr>
            <w:tcW w:w="93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0F328C" w:rsidRDefault="005B0575" w:rsidP="00E57B8C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075D">
              <w:rPr>
                <w:rFonts w:ascii="Times New Roman" w:hAnsi="Times New Roman" w:cs="Times New Roman"/>
                <w:sz w:val="24"/>
                <w:szCs w:val="24"/>
              </w:rPr>
              <w:t>Сведения об исходном земельном участке</w:t>
            </w:r>
          </w:p>
        </w:tc>
      </w:tr>
      <w:tr w:rsidR="005B0575" w:rsidRPr="000F328C" w:rsidTr="00E57B8C">
        <w:trPr>
          <w:trHeight w:val="261"/>
          <w:tblHeader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0F328C" w:rsidRDefault="005B0575" w:rsidP="00E57B8C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86:08:00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467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5B0575" w:rsidRDefault="005B0575" w:rsidP="005B057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0575">
              <w:rPr>
                <w:rFonts w:ascii="Times New Roman" w:hAnsi="Times New Roman" w:cs="Times New Roman"/>
              </w:rPr>
              <w:t>100327,1800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5B0575" w:rsidRDefault="005B0575" w:rsidP="00E57B8C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28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лесного фонда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0F328C" w:rsidRDefault="005B0575" w:rsidP="00E57B8C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0575">
              <w:rPr>
                <w:rFonts w:ascii="Times New Roman" w:hAnsi="Times New Roman" w:cs="Times New Roman"/>
                <w:sz w:val="24"/>
                <w:szCs w:val="24"/>
              </w:rPr>
              <w:t>Под иными объектами специального назначения</w:t>
            </w:r>
          </w:p>
        </w:tc>
      </w:tr>
      <w:tr w:rsidR="005B0575" w:rsidRPr="000F328C" w:rsidTr="00E57B8C">
        <w:trPr>
          <w:trHeight w:val="261"/>
        </w:trPr>
        <w:tc>
          <w:tcPr>
            <w:tcW w:w="93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0F328C" w:rsidRDefault="005B0575" w:rsidP="00E57B8C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28C">
              <w:rPr>
                <w:rFonts w:ascii="Times New Roman" w:hAnsi="Times New Roman" w:cs="Times New Roman"/>
                <w:sz w:val="24"/>
                <w:szCs w:val="24"/>
              </w:rPr>
              <w:t>Сведения об образуемых земельных участках</w:t>
            </w:r>
          </w:p>
        </w:tc>
      </w:tr>
      <w:tr w:rsidR="005B0575" w:rsidRPr="000F328C" w:rsidTr="00C10D6E">
        <w:trPr>
          <w:trHeight w:val="500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0F328C" w:rsidRDefault="005B0575" w:rsidP="005B057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86:08:00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467: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proofErr w:type="gram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5B0575" w:rsidRDefault="005B0575" w:rsidP="000F328C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Cs/>
              </w:rPr>
            </w:pPr>
            <w:r w:rsidRPr="005B0575">
              <w:rPr>
                <w:rFonts w:ascii="Times New Roman" w:hAnsi="Times New Roman" w:cs="Times New Roman"/>
                <w:bCs/>
              </w:rPr>
              <w:t>0,3873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575" w:rsidRPr="005B0575" w:rsidRDefault="005B0575" w:rsidP="000F328C">
            <w:pPr>
              <w:spacing w:after="0" w:line="240" w:lineRule="auto"/>
              <w:contextualSpacing/>
              <w:jc w:val="center"/>
            </w:pPr>
            <w:r w:rsidRPr="005B05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лесного фонда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575" w:rsidRPr="000F328C" w:rsidRDefault="005B0575" w:rsidP="000F328C">
            <w:pPr>
              <w:spacing w:after="0" w:line="240" w:lineRule="auto"/>
              <w:contextualSpacing/>
              <w:jc w:val="center"/>
            </w:pPr>
            <w:r w:rsidRPr="000F328C">
              <w:rPr>
                <w:rFonts w:ascii="Times New Roman" w:hAnsi="Times New Roman" w:cs="Times New Roman"/>
                <w:sz w:val="24"/>
                <w:szCs w:val="24"/>
              </w:rPr>
              <w:t>Недропользование</w:t>
            </w:r>
          </w:p>
        </w:tc>
      </w:tr>
      <w:tr w:rsidR="005B0575" w:rsidRPr="000F328C" w:rsidTr="00C10D6E">
        <w:trPr>
          <w:trHeight w:val="500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0F328C" w:rsidRDefault="005B0575" w:rsidP="005B057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86:08:00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467: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  <w:proofErr w:type="gram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5B0575" w:rsidRDefault="005B0575" w:rsidP="000F328C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5B0575">
              <w:rPr>
                <w:rFonts w:ascii="Times New Roman" w:hAnsi="Times New Roman" w:cs="Times New Roman"/>
              </w:rPr>
              <w:t>0,7295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575" w:rsidRPr="005B0575" w:rsidRDefault="005B0575" w:rsidP="000F328C">
            <w:pPr>
              <w:spacing w:after="0" w:line="240" w:lineRule="auto"/>
              <w:contextualSpacing/>
              <w:jc w:val="center"/>
            </w:pPr>
            <w:r w:rsidRPr="005B05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лесного фонда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575" w:rsidRPr="000F328C" w:rsidRDefault="005B0575" w:rsidP="000F328C">
            <w:pPr>
              <w:spacing w:after="0" w:line="240" w:lineRule="auto"/>
              <w:contextualSpacing/>
              <w:jc w:val="center"/>
            </w:pPr>
            <w:r w:rsidRPr="000F328C">
              <w:rPr>
                <w:rFonts w:ascii="Times New Roman" w:hAnsi="Times New Roman" w:cs="Times New Roman"/>
                <w:sz w:val="24"/>
                <w:szCs w:val="24"/>
              </w:rPr>
              <w:t>Недропользование</w:t>
            </w:r>
          </w:p>
        </w:tc>
      </w:tr>
      <w:tr w:rsidR="005B0575" w:rsidRPr="000F328C" w:rsidTr="00C10D6E">
        <w:trPr>
          <w:trHeight w:val="500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0F328C" w:rsidRDefault="005B0575" w:rsidP="005B057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86:08:00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467: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5B0575" w:rsidRDefault="005B0575" w:rsidP="000F328C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5B0575">
              <w:rPr>
                <w:rFonts w:ascii="Times New Roman" w:hAnsi="Times New Roman" w:cs="Times New Roman"/>
              </w:rPr>
              <w:t>0,6212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575" w:rsidRPr="005B0575" w:rsidRDefault="005B0575" w:rsidP="000F328C">
            <w:pPr>
              <w:spacing w:after="0" w:line="240" w:lineRule="auto"/>
              <w:contextualSpacing/>
              <w:jc w:val="center"/>
            </w:pPr>
            <w:r w:rsidRPr="005B05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лесного фонда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575" w:rsidRPr="000F328C" w:rsidRDefault="005B0575" w:rsidP="000F328C">
            <w:pPr>
              <w:spacing w:after="0" w:line="240" w:lineRule="auto"/>
              <w:contextualSpacing/>
              <w:jc w:val="center"/>
            </w:pPr>
            <w:r w:rsidRPr="000F328C">
              <w:rPr>
                <w:rFonts w:ascii="Times New Roman" w:hAnsi="Times New Roman" w:cs="Times New Roman"/>
                <w:sz w:val="24"/>
                <w:szCs w:val="24"/>
              </w:rPr>
              <w:t>Недропользование</w:t>
            </w:r>
          </w:p>
        </w:tc>
      </w:tr>
      <w:tr w:rsidR="005B0575" w:rsidRPr="000F328C" w:rsidTr="00B3075D">
        <w:trPr>
          <w:trHeight w:val="192"/>
        </w:trPr>
        <w:tc>
          <w:tcPr>
            <w:tcW w:w="93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0F328C" w:rsidRDefault="005B0575" w:rsidP="000F328C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075D">
              <w:rPr>
                <w:rFonts w:ascii="Times New Roman" w:hAnsi="Times New Roman" w:cs="Times New Roman"/>
                <w:sz w:val="24"/>
                <w:szCs w:val="24"/>
              </w:rPr>
              <w:t>Сведения об исходном земельном участке</w:t>
            </w:r>
          </w:p>
        </w:tc>
      </w:tr>
      <w:tr w:rsidR="005B0575" w:rsidRPr="000F328C" w:rsidTr="003165B3">
        <w:trPr>
          <w:trHeight w:val="500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0F328C" w:rsidRDefault="005B0575" w:rsidP="000F328C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86:08:0000000:32079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3165B3" w:rsidRDefault="005B0575" w:rsidP="003165B3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</w:rPr>
              <w:t>0,</w:t>
            </w:r>
            <w:r w:rsidRPr="003165B3">
              <w:rPr>
                <w:rFonts w:ascii="Times New Roman" w:hAnsi="Times New Roman" w:cs="Times New Roman"/>
                <w:bCs/>
              </w:rPr>
              <w:t>5895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0F328C" w:rsidRDefault="005B0575" w:rsidP="003165B3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F328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лесного фонда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3165B3" w:rsidRDefault="005B0575" w:rsidP="003165B3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65B3">
              <w:rPr>
                <w:rFonts w:ascii="Times New Roman" w:hAnsi="Times New Roman" w:cs="Times New Roman"/>
                <w:bCs/>
                <w:sz w:val="24"/>
                <w:szCs w:val="24"/>
              </w:rPr>
              <w:t>Для размещения подъездных путей</w:t>
            </w:r>
          </w:p>
        </w:tc>
      </w:tr>
      <w:tr w:rsidR="005B0575" w:rsidRPr="000F328C" w:rsidTr="00B3075D">
        <w:trPr>
          <w:trHeight w:val="260"/>
        </w:trPr>
        <w:tc>
          <w:tcPr>
            <w:tcW w:w="93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0F328C" w:rsidRDefault="005B0575" w:rsidP="000F328C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328C">
              <w:rPr>
                <w:rFonts w:ascii="Times New Roman" w:hAnsi="Times New Roman" w:cs="Times New Roman"/>
                <w:sz w:val="24"/>
                <w:szCs w:val="24"/>
              </w:rPr>
              <w:t>Сведения об образуемых земельных участках</w:t>
            </w:r>
          </w:p>
        </w:tc>
      </w:tr>
      <w:tr w:rsidR="005B0575" w:rsidRPr="000F328C" w:rsidTr="00C10D6E">
        <w:trPr>
          <w:trHeight w:val="500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5B0575" w:rsidRDefault="005B0575" w:rsidP="000F328C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057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86:08:0000000:32079:ЗУ</w:t>
            </w:r>
            <w:proofErr w:type="gramStart"/>
            <w:r w:rsidRPr="005B057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proofErr w:type="gram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575" w:rsidRPr="005B0575" w:rsidRDefault="005B0575" w:rsidP="005E214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5B0575">
              <w:rPr>
                <w:rFonts w:ascii="Times New Roman" w:hAnsi="Times New Roman" w:cs="Times New Roman"/>
              </w:rPr>
              <w:t>0,0814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575" w:rsidRPr="000F328C" w:rsidRDefault="005B0575" w:rsidP="000F328C">
            <w:pPr>
              <w:spacing w:after="0" w:line="240" w:lineRule="auto"/>
              <w:contextualSpacing/>
              <w:jc w:val="center"/>
            </w:pPr>
            <w:r w:rsidRPr="000F328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лесного фонда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575" w:rsidRPr="000F328C" w:rsidRDefault="005B0575" w:rsidP="000F328C">
            <w:pPr>
              <w:spacing w:after="0" w:line="240" w:lineRule="auto"/>
              <w:contextualSpacing/>
              <w:jc w:val="center"/>
            </w:pPr>
            <w:r w:rsidRPr="000F328C">
              <w:rPr>
                <w:rFonts w:ascii="Times New Roman" w:hAnsi="Times New Roman" w:cs="Times New Roman"/>
                <w:sz w:val="24"/>
                <w:szCs w:val="24"/>
              </w:rPr>
              <w:t>Недропользование</w:t>
            </w:r>
          </w:p>
        </w:tc>
      </w:tr>
    </w:tbl>
    <w:p w:rsidR="00800283" w:rsidRPr="009D7EA3" w:rsidRDefault="00800283" w:rsidP="00800283">
      <w:pPr>
        <w:spacing w:before="120" w:after="120" w:line="240" w:lineRule="auto"/>
        <w:ind w:firstLine="709"/>
        <w:jc w:val="both"/>
        <w:outlineLvl w:val="1"/>
        <w:rPr>
          <w:rFonts w:ascii="Times New Roman" w:hAnsi="Times New Roman" w:cs="Times New Roman"/>
          <w:b/>
          <w:color w:val="000000"/>
          <w:sz w:val="24"/>
          <w:szCs w:val="24"/>
        </w:rPr>
      </w:pPr>
      <w:bookmarkStart w:id="113" w:name="_Toc531168743"/>
      <w:r w:rsidRPr="009D7EA3">
        <w:rPr>
          <w:rFonts w:ascii="Times New Roman" w:hAnsi="Times New Roman" w:cs="Times New Roman"/>
          <w:b/>
          <w:color w:val="000000"/>
          <w:sz w:val="24"/>
          <w:szCs w:val="24"/>
        </w:rPr>
        <w:t>3.2 Перечень и сведения о площади образуемых земельных участков, которые будут отнесены к территориям общего пользования и</w:t>
      </w:r>
      <w:r w:rsidR="00E31360" w:rsidRPr="009D7EA3">
        <w:rPr>
          <w:rFonts w:ascii="Times New Roman" w:hAnsi="Times New Roman" w:cs="Times New Roman"/>
          <w:b/>
          <w:color w:val="000000"/>
          <w:sz w:val="24"/>
          <w:szCs w:val="24"/>
        </w:rPr>
        <w:t>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нужд.</w:t>
      </w:r>
      <w:bookmarkEnd w:id="113"/>
    </w:p>
    <w:p w:rsidR="00367FBF" w:rsidRDefault="00E31360" w:rsidP="00E31360">
      <w:pPr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7EA3">
        <w:rPr>
          <w:rFonts w:ascii="Times New Roman" w:hAnsi="Times New Roman" w:cs="Times New Roman"/>
          <w:color w:val="000000"/>
          <w:sz w:val="24"/>
          <w:szCs w:val="24"/>
        </w:rPr>
        <w:t>Образование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 не предусмотрено.</w:t>
      </w:r>
    </w:p>
    <w:p w:rsidR="00367FBF" w:rsidRDefault="00367FBF">
      <w:pPr>
        <w:rPr>
          <w:rFonts w:ascii="Times New Roman" w:hAnsi="Times New Roman" w:cs="Times New Roman"/>
          <w:color w:val="000000"/>
          <w:sz w:val="24"/>
          <w:szCs w:val="24"/>
        </w:rPr>
      </w:pPr>
    </w:p>
    <w:p w:rsidR="00E57B8C" w:rsidRPr="00B61A92" w:rsidRDefault="003A7F13" w:rsidP="00E57B8C">
      <w:pPr>
        <w:pStyle w:val="aa"/>
        <w:spacing w:before="120" w:after="120" w:line="240" w:lineRule="auto"/>
        <w:ind w:left="0" w:firstLine="709"/>
        <w:contextualSpacing w:val="0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114" w:name="_Toc523304848"/>
      <w:bookmarkStart w:id="115" w:name="_Toc525195464"/>
      <w:bookmarkStart w:id="116" w:name="_Toc531168744"/>
      <w:r w:rsidRPr="00B61A92">
        <w:rPr>
          <w:rFonts w:ascii="Times New Roman" w:hAnsi="Times New Roman" w:cs="Times New Roman"/>
          <w:b/>
          <w:sz w:val="24"/>
          <w:szCs w:val="24"/>
        </w:rPr>
        <w:t xml:space="preserve">3.3 </w:t>
      </w:r>
      <w:r w:rsidR="00E57B8C" w:rsidRPr="00B61A92">
        <w:rPr>
          <w:rFonts w:ascii="Times New Roman" w:hAnsi="Times New Roman" w:cs="Times New Roman"/>
          <w:b/>
          <w:sz w:val="24"/>
          <w:szCs w:val="24"/>
        </w:rPr>
        <w:t>Вид разрешенного использования образуемых земельных участков</w:t>
      </w:r>
      <w:bookmarkEnd w:id="114"/>
      <w:bookmarkEnd w:id="115"/>
      <w:bookmarkEnd w:id="116"/>
    </w:p>
    <w:p w:rsidR="00E57B8C" w:rsidRPr="00B61A92" w:rsidRDefault="00E57B8C" w:rsidP="00E57B8C">
      <w:pPr>
        <w:pStyle w:val="aa"/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61A92">
        <w:rPr>
          <w:rFonts w:ascii="Times New Roman" w:hAnsi="Times New Roman" w:cs="Times New Roman"/>
          <w:sz w:val="24"/>
          <w:szCs w:val="24"/>
        </w:rPr>
        <w:t>Вид разрешенного использования образуем</w:t>
      </w:r>
      <w:r w:rsidR="00B61A92" w:rsidRPr="00B61A92">
        <w:rPr>
          <w:rFonts w:ascii="Times New Roman" w:hAnsi="Times New Roman" w:cs="Times New Roman"/>
          <w:sz w:val="24"/>
          <w:szCs w:val="24"/>
        </w:rPr>
        <w:t>ых</w:t>
      </w:r>
      <w:r w:rsidRPr="00B61A92">
        <w:rPr>
          <w:rFonts w:ascii="Times New Roman" w:hAnsi="Times New Roman" w:cs="Times New Roman"/>
          <w:sz w:val="24"/>
          <w:szCs w:val="24"/>
        </w:rPr>
        <w:t xml:space="preserve"> земельн</w:t>
      </w:r>
      <w:r w:rsidR="00B61A92" w:rsidRPr="00B61A92">
        <w:rPr>
          <w:rFonts w:ascii="Times New Roman" w:hAnsi="Times New Roman" w:cs="Times New Roman"/>
          <w:sz w:val="24"/>
          <w:szCs w:val="24"/>
        </w:rPr>
        <w:t>ых</w:t>
      </w:r>
      <w:r w:rsidRPr="00B61A92">
        <w:rPr>
          <w:rFonts w:ascii="Times New Roman" w:hAnsi="Times New Roman" w:cs="Times New Roman"/>
          <w:sz w:val="24"/>
          <w:szCs w:val="24"/>
        </w:rPr>
        <w:t xml:space="preserve"> участк</w:t>
      </w:r>
      <w:r w:rsidR="00B61A92" w:rsidRPr="00B61A92">
        <w:rPr>
          <w:rFonts w:ascii="Times New Roman" w:hAnsi="Times New Roman" w:cs="Times New Roman"/>
          <w:sz w:val="24"/>
          <w:szCs w:val="24"/>
        </w:rPr>
        <w:t>ов</w:t>
      </w:r>
      <w:r w:rsidRPr="00B61A92">
        <w:rPr>
          <w:rFonts w:ascii="Times New Roman" w:hAnsi="Times New Roman" w:cs="Times New Roman"/>
          <w:sz w:val="24"/>
          <w:szCs w:val="24"/>
        </w:rPr>
        <w:t xml:space="preserve"> - </w:t>
      </w:r>
      <w:r w:rsidR="00745AC6" w:rsidRPr="00B61A92">
        <w:rPr>
          <w:rFonts w:ascii="Times New Roman" w:hAnsi="Times New Roman" w:cs="Times New Roman"/>
          <w:sz w:val="24"/>
          <w:szCs w:val="24"/>
        </w:rPr>
        <w:t>недропользование</w:t>
      </w:r>
      <w:r w:rsidRPr="00B61A92">
        <w:rPr>
          <w:rFonts w:ascii="Times New Roman" w:hAnsi="Times New Roman" w:cs="Times New Roman"/>
          <w:sz w:val="24"/>
          <w:szCs w:val="24"/>
        </w:rPr>
        <w:t>.</w:t>
      </w:r>
    </w:p>
    <w:p w:rsidR="00E57B8C" w:rsidRPr="00EE4636" w:rsidRDefault="00E57B8C" w:rsidP="00E57B8C">
      <w:pPr>
        <w:pStyle w:val="aa"/>
        <w:spacing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61A92">
        <w:rPr>
          <w:rFonts w:ascii="Times New Roman" w:hAnsi="Times New Roman" w:cs="Times New Roman"/>
          <w:sz w:val="24"/>
          <w:szCs w:val="24"/>
        </w:rPr>
        <w:t>Границы и координаты земельных участков в графических материалах определены в местной системе координат ХМАО</w:t>
      </w:r>
      <w:r w:rsidRPr="009D7EA3">
        <w:rPr>
          <w:rFonts w:ascii="Times New Roman" w:hAnsi="Times New Roman" w:cs="Times New Roman"/>
          <w:sz w:val="24"/>
          <w:szCs w:val="24"/>
        </w:rPr>
        <w:t>-Югры МСК-86.</w:t>
      </w:r>
    </w:p>
    <w:p w:rsidR="00E57B8C" w:rsidRPr="009D7EA3" w:rsidRDefault="00E57B8C" w:rsidP="003A7F13">
      <w:pPr>
        <w:pStyle w:val="aa"/>
        <w:numPr>
          <w:ilvl w:val="1"/>
          <w:numId w:val="29"/>
        </w:numPr>
        <w:spacing w:before="120" w:after="120" w:line="240" w:lineRule="auto"/>
        <w:ind w:left="0" w:firstLine="709"/>
        <w:contextualSpacing w:val="0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117" w:name="_Toc525195465"/>
      <w:bookmarkStart w:id="118" w:name="_Toc531168745"/>
      <w:bookmarkStart w:id="119" w:name="_Toc501020590"/>
      <w:bookmarkStart w:id="120" w:name="_Toc504143655"/>
      <w:bookmarkStart w:id="121" w:name="_Toc521601848"/>
      <w:bookmarkStart w:id="122" w:name="_Toc522354805"/>
      <w:bookmarkStart w:id="123" w:name="_Toc523304849"/>
      <w:r w:rsidRPr="009D7EA3">
        <w:rPr>
          <w:rFonts w:ascii="Times New Roman" w:hAnsi="Times New Roman" w:cs="Times New Roman"/>
          <w:b/>
          <w:sz w:val="24"/>
          <w:szCs w:val="24"/>
        </w:rP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</w:t>
      </w:r>
      <w:bookmarkEnd w:id="117"/>
      <w:bookmarkEnd w:id="118"/>
      <w:r w:rsidRPr="009D7EA3">
        <w:rPr>
          <w:rFonts w:ascii="Times New Roman" w:hAnsi="Times New Roman" w:cs="Times New Roman"/>
          <w:b/>
          <w:sz w:val="24"/>
          <w:szCs w:val="24"/>
        </w:rPr>
        <w:t xml:space="preserve"> </w:t>
      </w:r>
      <w:bookmarkEnd w:id="119"/>
      <w:bookmarkEnd w:id="120"/>
      <w:bookmarkEnd w:id="121"/>
      <w:bookmarkEnd w:id="122"/>
      <w:bookmarkEnd w:id="123"/>
    </w:p>
    <w:p w:rsidR="008F5E43" w:rsidRDefault="00E57B8C" w:rsidP="00E57B8C">
      <w:pPr>
        <w:pStyle w:val="aa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7EA3">
        <w:rPr>
          <w:rFonts w:ascii="Times New Roman" w:hAnsi="Times New Roman" w:cs="Times New Roman"/>
          <w:sz w:val="24"/>
          <w:szCs w:val="24"/>
        </w:rPr>
        <w:t xml:space="preserve">Целевое назначение лесов, вид (виды) разрешенного использования лесного участка, количественные и качественные характеристики лесного участка представлены </w:t>
      </w:r>
      <w:r w:rsidR="00800283" w:rsidRPr="009D7EA3">
        <w:rPr>
          <w:rFonts w:ascii="Times New Roman" w:hAnsi="Times New Roman" w:cs="Times New Roman"/>
          <w:sz w:val="24"/>
          <w:szCs w:val="24"/>
        </w:rPr>
        <w:t xml:space="preserve">в </w:t>
      </w:r>
      <w:r w:rsidR="008F5E43">
        <w:rPr>
          <w:rFonts w:ascii="Times New Roman" w:hAnsi="Times New Roman" w:cs="Times New Roman"/>
          <w:sz w:val="24"/>
          <w:szCs w:val="24"/>
        </w:rPr>
        <w:t>приложении 1 к проекту межевания территории</w:t>
      </w:r>
      <w:r w:rsidRPr="009D7EA3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pPr w:leftFromText="180" w:rightFromText="180" w:vertAnchor="text" w:horzAnchor="page" w:tblpX="1863" w:tblpY="1501"/>
        <w:tblOverlap w:val="never"/>
        <w:tblW w:w="9322" w:type="dxa"/>
        <w:tblLook w:val="04A0" w:firstRow="1" w:lastRow="0" w:firstColumn="1" w:lastColumn="0" w:noHBand="0" w:noVBand="1"/>
      </w:tblPr>
      <w:tblGrid>
        <w:gridCol w:w="1101"/>
        <w:gridCol w:w="1842"/>
        <w:gridCol w:w="1843"/>
        <w:gridCol w:w="1276"/>
        <w:gridCol w:w="1559"/>
        <w:gridCol w:w="1701"/>
      </w:tblGrid>
      <w:tr w:rsidR="008F5E43" w:rsidRPr="008F5E43" w:rsidTr="008F5E43">
        <w:trPr>
          <w:trHeight w:val="222"/>
        </w:trPr>
        <w:tc>
          <w:tcPr>
            <w:tcW w:w="932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3064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bookmarkStart w:id="124" w:name="_Toc525195466"/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Каталог координат характерных точек границ об</w:t>
            </w:r>
            <w:r w:rsidR="003064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</w:t>
            </w: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азуемых земельных участков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</w:tr>
      <w:tr w:rsidR="008F5E43" w:rsidRPr="008F5E43" w:rsidTr="0055028C">
        <w:trPr>
          <w:trHeight w:val="222"/>
        </w:trPr>
        <w:tc>
          <w:tcPr>
            <w:tcW w:w="47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86:08:0020904:ЗУ</w:t>
            </w:r>
            <w:proofErr w:type="gramStart"/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proofErr w:type="gramEnd"/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949249,89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3539588,77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proofErr w:type="gramEnd"/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949429,96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3539474,18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949242,42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3539601,89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949416,94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3539473,90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  <w:proofErr w:type="gram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949152,43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3539627,43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949419,73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3539469,06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949140,73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3539623,19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  <w:proofErr w:type="gramEnd"/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949423,33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3539462,83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949209,05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3539600,93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949429,96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3539462,83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949412,92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3539473,82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  <w:proofErr w:type="gramEnd"/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949390,31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3539520,08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949397,04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3539473,49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949398,19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3539506,47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949396,95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3539469,06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949409,65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3539486,56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949396,92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3539467,78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949429,96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3539486,95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949407,22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3539467,77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  <w:proofErr w:type="gramEnd"/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949429,96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3539492,35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949407,22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3539462,83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  <w:proofErr w:type="gramEnd"/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949407,52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3539516,06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949419,29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3539462,83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949359,78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3539558,55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949416,70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3539467,31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  <w:proofErr w:type="gramEnd"/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949390,80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3539512,25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949397,22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3539486,39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949372,03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3539544,66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949405,64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3539486,52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949364,20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3539558,42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949397,39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3539500,75</w:t>
            </w:r>
          </w:p>
        </w:tc>
      </w:tr>
      <w:tr w:rsidR="008F5E43" w:rsidRPr="008F5E43" w:rsidTr="0055028C">
        <w:trPr>
          <w:trHeight w:val="222"/>
        </w:trPr>
        <w:tc>
          <w:tcPr>
            <w:tcW w:w="47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5B0575" w:rsidP="005B05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86:08:00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467: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proofErr w:type="gramEnd"/>
          </w:p>
        </w:tc>
        <w:tc>
          <w:tcPr>
            <w:tcW w:w="453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5B0575" w:rsidP="005B05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86:08:00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467: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  <w:proofErr w:type="gramEnd"/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949396,33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3539502,59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proofErr w:type="gram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948762,12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3539586,29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949395,16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3539504,72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948759,37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3539589,32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proofErr w:type="gramEnd"/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949390,80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3539512,25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948759,30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3539594,50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  <w:proofErr w:type="gramEnd"/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949359,78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3539558,55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948706,05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3539600,65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949357,76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3539558,61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948673,77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3539603,43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949342,73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3539560,43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  <w:proofErr w:type="gram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948674,96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3539595,54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949334,99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3539561,74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948769,65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3539599,45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949368,66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3539505,47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948771,04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3539613,54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949325,91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3539578,21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948705,75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3539613,54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949330,74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3539569,69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948705,78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3539607,71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  <w:proofErr w:type="gramEnd"/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949336,76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3539568,57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948706,79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3539607,61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949254,87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3539579,94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948760,11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3539601,32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949207,00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3539594,24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948760,35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3539601,29</w:t>
            </w:r>
          </w:p>
        </w:tc>
      </w:tr>
      <w:tr w:rsidR="008F5E43" w:rsidRPr="008F5E43" w:rsidTr="0055028C">
        <w:trPr>
          <w:trHeight w:val="222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949131,70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3539618,76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948686,01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3539609,42</w:t>
            </w:r>
          </w:p>
        </w:tc>
      </w:tr>
      <w:tr w:rsidR="008F5E43" w:rsidRPr="008F5E43" w:rsidTr="0055028C">
        <w:trPr>
          <w:trHeight w:val="240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949130,10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3539619,14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948686,01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3539613,54</w:t>
            </w:r>
          </w:p>
        </w:tc>
      </w:tr>
      <w:tr w:rsidR="008F5E43" w:rsidRPr="008F5E43" w:rsidTr="0055028C">
        <w:trPr>
          <w:trHeight w:val="240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  <w:proofErr w:type="gramEnd"/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949113,66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3539612,88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948676,49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3539613,54</w:t>
            </w:r>
          </w:p>
        </w:tc>
      </w:tr>
      <w:tr w:rsidR="008F5E43" w:rsidRPr="008F5E43" w:rsidTr="0055028C">
        <w:trPr>
          <w:trHeight w:val="240"/>
        </w:trPr>
        <w:tc>
          <w:tcPr>
            <w:tcW w:w="1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  <w:proofErr w:type="gramEnd"/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949263,51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3539569,26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948674,17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F5E43" w:rsidRPr="008F5E43" w:rsidRDefault="008F5E43" w:rsidP="008F5E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F5E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3539610,43</w:t>
            </w:r>
          </w:p>
        </w:tc>
      </w:tr>
    </w:tbl>
    <w:p w:rsidR="00E31360" w:rsidRPr="00B61A92" w:rsidRDefault="00E31360" w:rsidP="003A7F13">
      <w:pPr>
        <w:pStyle w:val="aa"/>
        <w:numPr>
          <w:ilvl w:val="1"/>
          <w:numId w:val="29"/>
        </w:numPr>
        <w:spacing w:before="120" w:after="120" w:line="240" w:lineRule="auto"/>
        <w:ind w:left="0" w:firstLine="709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125" w:name="_Toc531168746"/>
      <w:r w:rsidRPr="00B61A92">
        <w:rPr>
          <w:rFonts w:ascii="Times New Roman" w:hAnsi="Times New Roman" w:cs="Times New Roman"/>
          <w:b/>
          <w:sz w:val="24"/>
          <w:szCs w:val="24"/>
        </w:rPr>
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</w:t>
      </w:r>
      <w:r w:rsidR="00C60A1B" w:rsidRPr="00B61A92">
        <w:rPr>
          <w:rFonts w:ascii="Times New Roman" w:hAnsi="Times New Roman" w:cs="Times New Roman"/>
          <w:b/>
          <w:sz w:val="24"/>
          <w:szCs w:val="24"/>
        </w:rPr>
        <w:t>рственного реестра недвижимости.</w:t>
      </w:r>
      <w:bookmarkEnd w:id="125"/>
    </w:p>
    <w:p w:rsidR="008F5E43" w:rsidRDefault="00DD770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tbl>
      <w:tblPr>
        <w:tblW w:w="9371" w:type="dxa"/>
        <w:tblInd w:w="93" w:type="dxa"/>
        <w:tblLook w:val="04A0" w:firstRow="1" w:lastRow="0" w:firstColumn="1" w:lastColumn="0" w:noHBand="0" w:noVBand="1"/>
      </w:tblPr>
      <w:tblGrid>
        <w:gridCol w:w="1149"/>
        <w:gridCol w:w="1843"/>
        <w:gridCol w:w="1843"/>
        <w:gridCol w:w="1276"/>
        <w:gridCol w:w="1559"/>
        <w:gridCol w:w="1701"/>
      </w:tblGrid>
      <w:tr w:rsidR="0055028C" w:rsidRPr="0055028C" w:rsidTr="0055028C">
        <w:trPr>
          <w:trHeight w:val="222"/>
        </w:trPr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Номер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949113,66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3539612,88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948852,90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3539573,85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  <w:proofErr w:type="gramEnd"/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949130,10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3539619,14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948888,43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3539566,61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949116,11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3539622,46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948918,98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3539564,54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949104,25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3539623,39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948939,02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3539565,24</w:t>
            </w:r>
          </w:p>
        </w:tc>
      </w:tr>
      <w:tr w:rsidR="0055028C" w:rsidRPr="0055028C" w:rsidTr="0055028C">
        <w:trPr>
          <w:trHeight w:val="225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949095,13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3539622,59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948962,03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3539569,70</w:t>
            </w:r>
          </w:p>
        </w:tc>
      </w:tr>
      <w:tr w:rsidR="0055028C" w:rsidRPr="0055028C" w:rsidTr="0055028C">
        <w:trPr>
          <w:trHeight w:val="225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949081,99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3539619,61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948976,79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3539574,35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949047,98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3539604,80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949026,63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3539600,66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949029,98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3539594,58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949045,00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3539611,13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948979,78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3539568,02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949080,10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3539626,36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948963,94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3539562,96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949094,30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3539629,56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948940,08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3539558,32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949104,51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3539630,41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948919,06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3539557,54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949117,47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3539629,32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948887,72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3539559,64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949133,72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3539625,47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948851,34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3539567,03</w:t>
            </w: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B0575" w:rsidP="005B05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86:08:00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467:</w:t>
            </w:r>
            <w:r w:rsidRPr="000F3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948834,75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3539572,06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proofErr w:type="gram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948593,47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3539526,11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948832,52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3539572,75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  <w:proofErr w:type="gram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948682,43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3539539,66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948835,16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3539564,26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948674,96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3539595,54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948835,85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3539563,50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948673,77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3539603,43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948882,33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3539553,38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948628,71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3539601,73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  <w:proofErr w:type="gramEnd"/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948907,11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3539551,34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948610,54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3539598,94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  <w:proofErr w:type="gramEnd"/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948927,66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3539550,73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948596,18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3539595,24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948953,60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3539555,27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948581,16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3539588,32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  <w:proofErr w:type="gramEnd"/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948982,53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3539564,72</w:t>
            </w: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86:08:0000000:32079:ЗУ</w:t>
            </w:r>
            <w:proofErr w:type="gramStart"/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proofErr w:type="gramEnd"/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949049,65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3539597,90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948790,97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3539613,54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949078,82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3539608,77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948771,04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3539613,54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949096,61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3539610,60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948769,65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3539599,45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949102,94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3539612,30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948777,04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3539597,98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949108,82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3539622,83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948788,24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3539594,67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949112,75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3539622,70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948705,75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3539613,54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949106,92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3539612,25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948686,01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3539613,54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н13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949140,73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3539623,19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948686,01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3539609,42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949152,43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3539627,43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948705,78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3539607,71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949123,93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3539636,50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proofErr w:type="gram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948833,59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3539569,30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949119,68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3539635,20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948832,52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3539572,75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949116,59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3539629,62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948813,81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3539578,54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949112,78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3539629,93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948794,10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3539585,74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949116,50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3539636,70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948775,41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3539591,31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н15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949080,49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3539634,35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948759,30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3539594,50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948940,79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3539575,71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948759,37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3539589,32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н17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948898,06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3539575,78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  <w:proofErr w:type="gram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948762,12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3539586,29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948789,71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3539604,81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948771,27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3539585,32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948788,24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3539594,67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gramStart"/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  <w:proofErr w:type="gram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948805,70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3539576,78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948796,25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3539592,29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948827,76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3539571,08</w:t>
            </w:r>
          </w:p>
        </w:tc>
      </w:tr>
      <w:tr w:rsidR="0055028C" w:rsidRPr="0055028C" w:rsidTr="0055028C">
        <w:trPr>
          <w:trHeight w:val="222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948815,97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3539585,19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948771,27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3539585,32</w:t>
            </w:r>
          </w:p>
        </w:tc>
      </w:tr>
      <w:tr w:rsidR="0055028C" w:rsidRPr="0055028C" w:rsidTr="0055028C">
        <w:trPr>
          <w:trHeight w:val="210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948836,80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5028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3539578,74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5028C" w:rsidRPr="0055028C" w:rsidRDefault="0055028C" w:rsidP="005502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</w:tbl>
    <w:p w:rsidR="00DD770B" w:rsidRDefault="00DD770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650AFD" w:rsidRPr="00E31360" w:rsidRDefault="00C60A1B" w:rsidP="00E31360">
      <w:pPr>
        <w:spacing w:before="120" w:after="120" w:line="240" w:lineRule="auto"/>
        <w:ind w:left="993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126" w:name="_Toc531168748"/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3.6 </w:t>
      </w:r>
      <w:r w:rsidR="00650AFD" w:rsidRPr="00E31360">
        <w:rPr>
          <w:rFonts w:ascii="Times New Roman" w:hAnsi="Times New Roman" w:cs="Times New Roman"/>
          <w:b/>
          <w:sz w:val="24"/>
          <w:szCs w:val="24"/>
        </w:rPr>
        <w:t>Чертеж проекта межевания территории</w:t>
      </w:r>
      <w:bookmarkEnd w:id="7"/>
      <w:bookmarkEnd w:id="8"/>
      <w:bookmarkEnd w:id="124"/>
      <w:bookmarkEnd w:id="126"/>
    </w:p>
    <w:p w:rsidR="008A0AF0" w:rsidRDefault="00606CE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28224" behindDoc="1" locked="0" layoutInCell="1" allowOverlap="1" wp14:anchorId="02169A00" wp14:editId="381EA973">
            <wp:simplePos x="0" y="0"/>
            <wp:positionH relativeFrom="column">
              <wp:posOffset>-225425</wp:posOffset>
            </wp:positionH>
            <wp:positionV relativeFrom="paragraph">
              <wp:posOffset>1044575</wp:posOffset>
            </wp:positionV>
            <wp:extent cx="6261100" cy="8656955"/>
            <wp:effectExtent l="0" t="0" r="6350" b="0"/>
            <wp:wrapNone/>
            <wp:docPr id="2" name="Рисунок 2" descr="\\tnn\pir\projects\OZ\ПРОЕКТЫ\Юганскнефтегаз\Мамонтовское\5836_Гр. лежн. дорога на К-253\Отвод\ППиМТ\Растры\2 ПМл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nn\pir\projects\OZ\ПРОЕКТЫ\Юганскнефтегаз\Мамонтовское\5836_Гр. лежн. дорога на К-253\Отвод\ППиМТ\Растры\2 ПМл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0503" t="15576" r="5595" b="2145"/>
                    <a:stretch/>
                  </pic:blipFill>
                  <pic:spPr bwMode="auto">
                    <a:xfrm>
                      <a:off x="0" y="0"/>
                      <a:ext cx="6261100" cy="865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36C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A7F2859" wp14:editId="7B3BC641">
                <wp:simplePos x="0" y="0"/>
                <wp:positionH relativeFrom="column">
                  <wp:posOffset>-118110</wp:posOffset>
                </wp:positionH>
                <wp:positionV relativeFrom="paragraph">
                  <wp:posOffset>46990</wp:posOffset>
                </wp:positionV>
                <wp:extent cx="6154420" cy="581660"/>
                <wp:effectExtent l="0" t="0" r="0" b="8890"/>
                <wp:wrapNone/>
                <wp:docPr id="4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4420" cy="5816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24D4C" w:rsidRPr="00616DF6" w:rsidRDefault="00824D4C" w:rsidP="00650AFD">
                            <w:pPr>
                              <w:pStyle w:val="1"/>
                              <w:keepLines/>
                              <w:suppressAutoHyphens/>
                              <w:spacing w:after="0"/>
                              <w:ind w:left="426"/>
                              <w:contextualSpacing/>
                              <w:jc w:val="both"/>
                              <w:rPr>
                                <w:rFonts w:ascii="Times New Roman" w:hAnsi="Times New Roman"/>
                                <w:b/>
                                <w:caps w:val="0"/>
                                <w:szCs w:val="24"/>
                              </w:rPr>
                            </w:pPr>
                            <w:bookmarkStart w:id="127" w:name="_Toc525195467"/>
                            <w:bookmarkStart w:id="128" w:name="_Toc525747374"/>
                            <w:bookmarkStart w:id="129" w:name="_Toc526155499"/>
                            <w:bookmarkStart w:id="130" w:name="_Toc526354314"/>
                            <w:bookmarkStart w:id="131" w:name="_Toc528742836"/>
                            <w:bookmarkStart w:id="132" w:name="_Toc530037271"/>
                            <w:bookmarkStart w:id="133" w:name="_Toc531168747"/>
                            <w:r w:rsidRPr="00E53FF6">
                              <w:rPr>
                                <w:rFonts w:ascii="Times New Roman" w:hAnsi="Times New Roman"/>
                                <w:caps w:val="0"/>
                                <w:szCs w:val="24"/>
                              </w:rPr>
                              <w:t xml:space="preserve">Чертеж </w:t>
                            </w:r>
                            <w:r>
                              <w:rPr>
                                <w:rFonts w:ascii="Times New Roman" w:hAnsi="Times New Roman"/>
                                <w:caps w:val="0"/>
                                <w:szCs w:val="24"/>
                              </w:rPr>
                              <w:t xml:space="preserve">проекта межевания территории по объекту </w:t>
                            </w:r>
                            <w:bookmarkEnd w:id="127"/>
                            <w:bookmarkEnd w:id="128"/>
                            <w:bookmarkEnd w:id="129"/>
                            <w:bookmarkEnd w:id="130"/>
                            <w:r w:rsidRPr="001C487D">
                              <w:rPr>
                                <w:rFonts w:ascii="Times New Roman" w:hAnsi="Times New Roman"/>
                                <w:caps w:val="0"/>
                                <w:szCs w:val="24"/>
                              </w:rPr>
                              <w:t>«</w:t>
                            </w:r>
                            <w:hyperlink r:id="rId27" w:history="1">
                              <w:r w:rsidRPr="001C487D">
                                <w:rPr>
                                  <w:rStyle w:val="af2"/>
                                  <w:rFonts w:ascii="Times New Roman" w:hAnsi="Times New Roman"/>
                                  <w:caps w:val="0"/>
                                  <w:color w:val="auto"/>
                                  <w:u w:val="none"/>
                                </w:rPr>
                                <w:t>Подъездная автодорога в районе К-253 Мамонтовского месторождения</w:t>
                              </w:r>
                            </w:hyperlink>
                            <w:r w:rsidRPr="001C487D">
                              <w:rPr>
                                <w:rFonts w:ascii="Times New Roman" w:hAnsi="Times New Roman"/>
                                <w:caps w:val="0"/>
                                <w:szCs w:val="24"/>
                              </w:rPr>
                              <w:t>»</w:t>
                            </w:r>
                            <w:bookmarkEnd w:id="131"/>
                            <w:bookmarkEnd w:id="132"/>
                            <w:bookmarkEnd w:id="133"/>
                          </w:p>
                          <w:p w:rsidR="00824D4C" w:rsidRDefault="00824D4C" w:rsidP="00650AFD">
                            <w:pPr>
                              <w:spacing w:after="0"/>
                              <w:ind w:left="426"/>
                              <w:contextualSpacing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E247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П</w:t>
                            </w:r>
                            <w:r w:rsidRPr="00E247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 xml:space="preserve">АО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«НК «Рос</w:t>
                            </w:r>
                            <w:r w:rsidRPr="00E247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нефть»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" o:spid="_x0000_s1030" type="#_x0000_t202" style="position:absolute;margin-left:-9.3pt;margin-top:3.7pt;width:484.6pt;height:45.8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" filled="f" stroked="f">
                <v:textbox>
                  <w:txbxContent>
                    <w:p w:rsidR="00824D4C" w:rsidRPr="00616DF6" w:rsidRDefault="00824D4C" w:rsidP="00650AFD">
                      <w:pPr>
                        <w:pStyle w:val="1"/>
                        <w:keepLines/>
                        <w:suppressAutoHyphens/>
                        <w:spacing w:after="0"/>
                        <w:ind w:left="426"/>
                        <w:contextualSpacing/>
                        <w:jc w:val="both"/>
                        <w:rPr>
                          <w:rFonts w:ascii="Times New Roman" w:hAnsi="Times New Roman"/>
                          <w:b/>
                          <w:caps w:val="0"/>
                          <w:szCs w:val="24"/>
                        </w:rPr>
                      </w:pPr>
                      <w:bookmarkStart w:id="135" w:name="_Toc525195467"/>
                      <w:bookmarkStart w:id="136" w:name="_Toc525747374"/>
                      <w:bookmarkStart w:id="137" w:name="_Toc526155499"/>
                      <w:bookmarkStart w:id="138" w:name="_Toc526354314"/>
                      <w:bookmarkStart w:id="139" w:name="_Toc528742836"/>
                      <w:bookmarkStart w:id="140" w:name="_Toc530037271"/>
                      <w:bookmarkStart w:id="141" w:name="_Toc531168747"/>
                      <w:r w:rsidRPr="00E53FF6">
                        <w:rPr>
                          <w:rFonts w:ascii="Times New Roman" w:hAnsi="Times New Roman"/>
                          <w:caps w:val="0"/>
                          <w:szCs w:val="24"/>
                        </w:rPr>
                        <w:t xml:space="preserve">Чертеж </w:t>
                      </w:r>
                      <w:r>
                        <w:rPr>
                          <w:rFonts w:ascii="Times New Roman" w:hAnsi="Times New Roman"/>
                          <w:caps w:val="0"/>
                          <w:szCs w:val="24"/>
                        </w:rPr>
                        <w:t xml:space="preserve">проекта межевания территории по объекту </w:t>
                      </w:r>
                      <w:bookmarkEnd w:id="135"/>
                      <w:bookmarkEnd w:id="136"/>
                      <w:bookmarkEnd w:id="137"/>
                      <w:bookmarkEnd w:id="138"/>
                      <w:r w:rsidRPr="001C487D">
                        <w:rPr>
                          <w:rFonts w:ascii="Times New Roman" w:hAnsi="Times New Roman"/>
                          <w:caps w:val="0"/>
                          <w:szCs w:val="24"/>
                        </w:rPr>
                        <w:t>«</w:t>
                      </w:r>
                      <w:hyperlink r:id="rId28" w:history="1">
                        <w:r w:rsidRPr="001C487D">
                          <w:rPr>
                            <w:rStyle w:val="af2"/>
                            <w:rFonts w:ascii="Times New Roman" w:hAnsi="Times New Roman"/>
                            <w:caps w:val="0"/>
                            <w:color w:val="auto"/>
                            <w:u w:val="none"/>
                          </w:rPr>
                          <w:t>Подъездная автодорога в районе К-253 Мамонтовского месторождения</w:t>
                        </w:r>
                      </w:hyperlink>
                      <w:r w:rsidRPr="001C487D">
                        <w:rPr>
                          <w:rFonts w:ascii="Times New Roman" w:hAnsi="Times New Roman"/>
                          <w:caps w:val="0"/>
                          <w:szCs w:val="24"/>
                        </w:rPr>
                        <w:t>»</w:t>
                      </w:r>
                      <w:bookmarkEnd w:id="139"/>
                      <w:bookmarkEnd w:id="140"/>
                      <w:bookmarkEnd w:id="141"/>
                    </w:p>
                    <w:p w:rsidR="00824D4C" w:rsidRDefault="00824D4C" w:rsidP="00650AFD">
                      <w:pPr>
                        <w:spacing w:after="0"/>
                        <w:ind w:left="426"/>
                        <w:contextualSpacing/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</w:pPr>
                      <w:r w:rsidRPr="00E247D1"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 xml:space="preserve">Землепользователь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П</w:t>
                      </w:r>
                      <w:r w:rsidRPr="00E247D1"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 xml:space="preserve">АО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«НК «Рос</w:t>
                      </w:r>
                      <w:r w:rsidRPr="00E247D1"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нефть»</w:t>
                      </w:r>
                    </w:p>
                  </w:txbxContent>
                </v:textbox>
              </v:shape>
            </w:pict>
          </mc:Fallback>
        </mc:AlternateContent>
      </w:r>
      <w:r w:rsidR="00650AFD">
        <w:rPr>
          <w:rFonts w:ascii="Times New Roman" w:hAnsi="Times New Roman" w:cs="Times New Roman"/>
          <w:sz w:val="24"/>
          <w:szCs w:val="24"/>
        </w:rPr>
        <w:br w:type="page"/>
      </w:r>
    </w:p>
    <w:p w:rsidR="00650AFD" w:rsidRDefault="00A811BB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9559A2C" wp14:editId="04083AB1">
                <wp:simplePos x="0" y="0"/>
                <wp:positionH relativeFrom="column">
                  <wp:posOffset>-274955</wp:posOffset>
                </wp:positionH>
                <wp:positionV relativeFrom="paragraph">
                  <wp:posOffset>-151765</wp:posOffset>
                </wp:positionV>
                <wp:extent cx="6154420" cy="971550"/>
                <wp:effectExtent l="0" t="0" r="0" b="0"/>
                <wp:wrapNone/>
                <wp:docPr id="3" name="Поле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4420" cy="971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24D4C" w:rsidRPr="00616DF6" w:rsidRDefault="00824D4C" w:rsidP="00650AFD">
                            <w:pPr>
                              <w:pStyle w:val="1"/>
                              <w:keepLines/>
                              <w:suppressAutoHyphens/>
                              <w:spacing w:after="0"/>
                              <w:ind w:left="426"/>
                              <w:contextualSpacing/>
                              <w:jc w:val="both"/>
                              <w:rPr>
                                <w:rFonts w:ascii="Times New Roman" w:hAnsi="Times New Roman"/>
                                <w:b/>
                                <w:caps w:val="0"/>
                                <w:szCs w:val="24"/>
                              </w:rPr>
                            </w:pPr>
                            <w:bookmarkStart w:id="134" w:name="_Toc525747376"/>
                            <w:bookmarkStart w:id="135" w:name="_Toc526155501"/>
                            <w:bookmarkStart w:id="136" w:name="_Toc526354316"/>
                            <w:bookmarkStart w:id="137" w:name="_Toc528742838"/>
                            <w:bookmarkStart w:id="138" w:name="_Toc530037273"/>
                            <w:bookmarkStart w:id="139" w:name="_Toc531168749"/>
                            <w:r w:rsidRPr="00E53FF6">
                              <w:rPr>
                                <w:rFonts w:ascii="Times New Roman" w:hAnsi="Times New Roman"/>
                                <w:caps w:val="0"/>
                                <w:szCs w:val="24"/>
                              </w:rPr>
                              <w:t xml:space="preserve">Чертеж </w:t>
                            </w:r>
                            <w:r>
                              <w:rPr>
                                <w:rFonts w:ascii="Times New Roman" w:hAnsi="Times New Roman"/>
                                <w:caps w:val="0"/>
                                <w:szCs w:val="24"/>
                              </w:rPr>
                              <w:t xml:space="preserve">проекта межевания территории по объекту </w:t>
                            </w:r>
                            <w:bookmarkEnd w:id="134"/>
                            <w:bookmarkEnd w:id="135"/>
                            <w:bookmarkEnd w:id="136"/>
                            <w:r w:rsidRPr="001C487D">
                              <w:rPr>
                                <w:rFonts w:ascii="Times New Roman" w:hAnsi="Times New Roman"/>
                                <w:caps w:val="0"/>
                                <w:szCs w:val="24"/>
                              </w:rPr>
                              <w:t>«</w:t>
                            </w:r>
                            <w:hyperlink r:id="rId29" w:history="1">
                              <w:r w:rsidRPr="001C487D">
                                <w:rPr>
                                  <w:rStyle w:val="af2"/>
                                  <w:rFonts w:ascii="Times New Roman" w:hAnsi="Times New Roman"/>
                                  <w:caps w:val="0"/>
                                  <w:color w:val="auto"/>
                                  <w:u w:val="none"/>
                                </w:rPr>
                                <w:t>Подъездная автодорога в районе К-253 Мамонтовского месторождения</w:t>
                              </w:r>
                            </w:hyperlink>
                            <w:r w:rsidRPr="001C487D">
                              <w:rPr>
                                <w:rFonts w:ascii="Times New Roman" w:hAnsi="Times New Roman"/>
                                <w:caps w:val="0"/>
                                <w:szCs w:val="24"/>
                              </w:rPr>
                              <w:t>»</w:t>
                            </w:r>
                            <w:bookmarkEnd w:id="137"/>
                            <w:bookmarkEnd w:id="138"/>
                            <w:bookmarkEnd w:id="139"/>
                          </w:p>
                          <w:p w:rsidR="00824D4C" w:rsidRDefault="00824D4C" w:rsidP="00650AFD">
                            <w:pPr>
                              <w:spacing w:after="0"/>
                              <w:ind w:left="426"/>
                              <w:contextualSpacing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E247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П</w:t>
                            </w:r>
                            <w:r w:rsidRPr="00E247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 xml:space="preserve">АО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«НК «Рос</w:t>
                            </w:r>
                            <w:r w:rsidRPr="00E247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нефть»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" o:spid="_x0000_s1031" type="#_x0000_t202" style="position:absolute;margin-left:-21.65pt;margin-top:-11.95pt;width:484.6pt;height:76.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" filled="f" stroked="f">
                <v:textbox>
                  <w:txbxContent>
                    <w:p w:rsidR="00824D4C" w:rsidRPr="00616DF6" w:rsidRDefault="00824D4C" w:rsidP="00650AFD">
                      <w:pPr>
                        <w:pStyle w:val="1"/>
                        <w:keepLines/>
                        <w:suppressAutoHyphens/>
                        <w:spacing w:after="0"/>
                        <w:ind w:left="426"/>
                        <w:contextualSpacing/>
                        <w:jc w:val="both"/>
                        <w:rPr>
                          <w:rFonts w:ascii="Times New Roman" w:hAnsi="Times New Roman"/>
                          <w:b/>
                          <w:caps w:val="0"/>
                          <w:szCs w:val="24"/>
                        </w:rPr>
                      </w:pPr>
                      <w:bookmarkStart w:id="148" w:name="_Toc525747376"/>
                      <w:bookmarkStart w:id="149" w:name="_Toc526155501"/>
                      <w:bookmarkStart w:id="150" w:name="_Toc526354316"/>
                      <w:bookmarkStart w:id="151" w:name="_Toc528742838"/>
                      <w:bookmarkStart w:id="152" w:name="_Toc530037273"/>
                      <w:bookmarkStart w:id="153" w:name="_Toc531168749"/>
                      <w:r w:rsidRPr="00E53FF6">
                        <w:rPr>
                          <w:rFonts w:ascii="Times New Roman" w:hAnsi="Times New Roman"/>
                          <w:caps w:val="0"/>
                          <w:szCs w:val="24"/>
                        </w:rPr>
                        <w:t xml:space="preserve">Чертеж </w:t>
                      </w:r>
                      <w:r>
                        <w:rPr>
                          <w:rFonts w:ascii="Times New Roman" w:hAnsi="Times New Roman"/>
                          <w:caps w:val="0"/>
                          <w:szCs w:val="24"/>
                        </w:rPr>
                        <w:t xml:space="preserve">проекта межевания территории по объекту </w:t>
                      </w:r>
                      <w:bookmarkEnd w:id="148"/>
                      <w:bookmarkEnd w:id="149"/>
                      <w:bookmarkEnd w:id="150"/>
                      <w:r w:rsidRPr="001C487D">
                        <w:rPr>
                          <w:rFonts w:ascii="Times New Roman" w:hAnsi="Times New Roman"/>
                          <w:caps w:val="0"/>
                          <w:szCs w:val="24"/>
                        </w:rPr>
                        <w:t>«</w:t>
                      </w:r>
                      <w:hyperlink r:id="rId30" w:history="1">
                        <w:r w:rsidRPr="001C487D">
                          <w:rPr>
                            <w:rStyle w:val="af2"/>
                            <w:rFonts w:ascii="Times New Roman" w:hAnsi="Times New Roman"/>
                            <w:caps w:val="0"/>
                            <w:color w:val="auto"/>
                            <w:u w:val="none"/>
                          </w:rPr>
                          <w:t>Подъездная автодорога в районе К-253 Мамонтовского месторождения</w:t>
                        </w:r>
                      </w:hyperlink>
                      <w:r w:rsidRPr="001C487D">
                        <w:rPr>
                          <w:rFonts w:ascii="Times New Roman" w:hAnsi="Times New Roman"/>
                          <w:caps w:val="0"/>
                          <w:szCs w:val="24"/>
                        </w:rPr>
                        <w:t>»</w:t>
                      </w:r>
                      <w:bookmarkEnd w:id="151"/>
                      <w:bookmarkEnd w:id="152"/>
                      <w:bookmarkEnd w:id="153"/>
                    </w:p>
                    <w:p w:rsidR="00824D4C" w:rsidRDefault="00824D4C" w:rsidP="00650AFD">
                      <w:pPr>
                        <w:spacing w:after="0"/>
                        <w:ind w:left="426"/>
                        <w:contextualSpacing/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</w:pPr>
                      <w:r w:rsidRPr="00E247D1"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 xml:space="preserve">Землепользователь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П</w:t>
                      </w:r>
                      <w:r w:rsidRPr="00E247D1"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 xml:space="preserve">АО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«НК «Рос</w:t>
                      </w:r>
                      <w:r w:rsidRPr="00E247D1"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нефть»</w:t>
                      </w:r>
                    </w:p>
                  </w:txbxContent>
                </v:textbox>
              </v:shape>
            </w:pict>
          </mc:Fallback>
        </mc:AlternateContent>
      </w:r>
    </w:p>
    <w:p w:rsidR="008A0AF0" w:rsidRDefault="00606CE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29248" behindDoc="1" locked="0" layoutInCell="1" allowOverlap="1" wp14:anchorId="36A7C71A" wp14:editId="5D8DFB86">
            <wp:simplePos x="0" y="0"/>
            <wp:positionH relativeFrom="column">
              <wp:posOffset>1033235</wp:posOffset>
            </wp:positionH>
            <wp:positionV relativeFrom="paragraph">
              <wp:posOffset>611101</wp:posOffset>
            </wp:positionV>
            <wp:extent cx="4203700" cy="7730490"/>
            <wp:effectExtent l="0" t="0" r="6350" b="3810"/>
            <wp:wrapNone/>
            <wp:docPr id="6" name="Рисунок 6" descr="\\tnn\pir\projects\OZ\ПРОЕКТЫ\Юганскнефтегаз\Мамонтовское\5836_Гр. лежн. дорога на К-253\Отвод\ППиМТ\Растры\2 ПМл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nn\pir\projects\OZ\ПРОЕКТЫ\Юганскнефтегаз\Мамонтовское\5836_Гр. лежн. дорога на К-253\Отвод\ППиМТ\Растры\2 ПМл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0285" t="16163" r="33698" b="10773"/>
                    <a:stretch/>
                  </pic:blipFill>
                  <pic:spPr bwMode="auto">
                    <a:xfrm>
                      <a:off x="0" y="0"/>
                      <a:ext cx="4203700" cy="773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0AFD">
        <w:rPr>
          <w:rFonts w:ascii="Times New Roman" w:hAnsi="Times New Roman" w:cs="Times New Roman"/>
          <w:sz w:val="24"/>
          <w:szCs w:val="24"/>
        </w:rPr>
        <w:br w:type="page"/>
      </w:r>
    </w:p>
    <w:p w:rsidR="008A0AF0" w:rsidRDefault="00ED4530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DAB8466" wp14:editId="180335C4">
                <wp:simplePos x="0" y="0"/>
                <wp:positionH relativeFrom="column">
                  <wp:posOffset>-175895</wp:posOffset>
                </wp:positionH>
                <wp:positionV relativeFrom="paragraph">
                  <wp:posOffset>17145</wp:posOffset>
                </wp:positionV>
                <wp:extent cx="6154420" cy="971550"/>
                <wp:effectExtent l="0" t="0" r="0" b="0"/>
                <wp:wrapNone/>
                <wp:docPr id="42" name="Поле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4420" cy="971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24D4C" w:rsidRPr="00616DF6" w:rsidRDefault="00824D4C" w:rsidP="008A0AF0">
                            <w:pPr>
                              <w:pStyle w:val="1"/>
                              <w:keepLines/>
                              <w:suppressAutoHyphens/>
                              <w:spacing w:after="0"/>
                              <w:ind w:left="426"/>
                              <w:contextualSpacing/>
                              <w:jc w:val="both"/>
                              <w:rPr>
                                <w:rFonts w:ascii="Times New Roman" w:hAnsi="Times New Roman"/>
                                <w:b/>
                                <w:caps w:val="0"/>
                                <w:szCs w:val="24"/>
                              </w:rPr>
                            </w:pPr>
                            <w:bookmarkStart w:id="140" w:name="_Toc525747377"/>
                            <w:bookmarkStart w:id="141" w:name="_Toc526155502"/>
                            <w:bookmarkStart w:id="142" w:name="_Toc526354317"/>
                            <w:bookmarkStart w:id="143" w:name="_Toc528742839"/>
                            <w:bookmarkStart w:id="144" w:name="_Toc530037274"/>
                            <w:bookmarkStart w:id="145" w:name="_Toc531168750"/>
                            <w:r w:rsidRPr="00E53FF6">
                              <w:rPr>
                                <w:rFonts w:ascii="Times New Roman" w:hAnsi="Times New Roman"/>
                                <w:caps w:val="0"/>
                                <w:szCs w:val="24"/>
                              </w:rPr>
                              <w:t xml:space="preserve">Чертеж </w:t>
                            </w:r>
                            <w:r>
                              <w:rPr>
                                <w:rFonts w:ascii="Times New Roman" w:hAnsi="Times New Roman"/>
                                <w:caps w:val="0"/>
                                <w:szCs w:val="24"/>
                              </w:rPr>
                              <w:t xml:space="preserve">проекта межевания территории по объекту </w:t>
                            </w:r>
                            <w:bookmarkEnd w:id="140"/>
                            <w:bookmarkEnd w:id="141"/>
                            <w:bookmarkEnd w:id="142"/>
                            <w:r w:rsidRPr="001C487D">
                              <w:rPr>
                                <w:rFonts w:ascii="Times New Roman" w:hAnsi="Times New Roman"/>
                                <w:caps w:val="0"/>
                                <w:szCs w:val="24"/>
                              </w:rPr>
                              <w:t>«</w:t>
                            </w:r>
                            <w:hyperlink r:id="rId32" w:history="1">
                              <w:r w:rsidRPr="001C487D">
                                <w:rPr>
                                  <w:rStyle w:val="af2"/>
                                  <w:rFonts w:ascii="Times New Roman" w:hAnsi="Times New Roman"/>
                                  <w:caps w:val="0"/>
                                  <w:color w:val="auto"/>
                                  <w:u w:val="none"/>
                                </w:rPr>
                                <w:t>Подъездная автодорога в районе К-253 Мамонтовского месторождения</w:t>
                              </w:r>
                            </w:hyperlink>
                            <w:r w:rsidRPr="001C487D">
                              <w:rPr>
                                <w:rFonts w:ascii="Times New Roman" w:hAnsi="Times New Roman"/>
                                <w:caps w:val="0"/>
                                <w:szCs w:val="24"/>
                              </w:rPr>
                              <w:t>»</w:t>
                            </w:r>
                            <w:bookmarkEnd w:id="143"/>
                            <w:bookmarkEnd w:id="144"/>
                            <w:bookmarkEnd w:id="145"/>
                          </w:p>
                          <w:p w:rsidR="00824D4C" w:rsidRDefault="00824D4C" w:rsidP="008A0AF0">
                            <w:pPr>
                              <w:spacing w:after="0"/>
                              <w:ind w:left="426"/>
                              <w:contextualSpacing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E247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П</w:t>
                            </w:r>
                            <w:r w:rsidRPr="00E247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 xml:space="preserve">АО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«НК «Рос</w:t>
                            </w:r>
                            <w:r w:rsidRPr="00E247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нефть»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2" o:spid="_x0000_s1032" type="#_x0000_t202" style="position:absolute;margin-left:-13.85pt;margin-top:1.35pt;width:484.6pt;height:76.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" filled="f" stroked="f">
                <v:textbox>
                  <w:txbxContent>
                    <w:p w:rsidR="00824D4C" w:rsidRPr="00616DF6" w:rsidRDefault="00824D4C" w:rsidP="008A0AF0">
                      <w:pPr>
                        <w:pStyle w:val="1"/>
                        <w:keepLines/>
                        <w:suppressAutoHyphens/>
                        <w:spacing w:after="0"/>
                        <w:ind w:left="426"/>
                        <w:contextualSpacing/>
                        <w:jc w:val="both"/>
                        <w:rPr>
                          <w:rFonts w:ascii="Times New Roman" w:hAnsi="Times New Roman"/>
                          <w:b/>
                          <w:caps w:val="0"/>
                          <w:szCs w:val="24"/>
                        </w:rPr>
                      </w:pPr>
                      <w:bookmarkStart w:id="160" w:name="_Toc525747377"/>
                      <w:bookmarkStart w:id="161" w:name="_Toc526155502"/>
                      <w:bookmarkStart w:id="162" w:name="_Toc526354317"/>
                      <w:bookmarkStart w:id="163" w:name="_Toc528742839"/>
                      <w:bookmarkStart w:id="164" w:name="_Toc530037274"/>
                      <w:bookmarkStart w:id="165" w:name="_Toc531168750"/>
                      <w:r w:rsidRPr="00E53FF6">
                        <w:rPr>
                          <w:rFonts w:ascii="Times New Roman" w:hAnsi="Times New Roman"/>
                          <w:caps w:val="0"/>
                          <w:szCs w:val="24"/>
                        </w:rPr>
                        <w:t xml:space="preserve">Чертеж </w:t>
                      </w:r>
                      <w:r>
                        <w:rPr>
                          <w:rFonts w:ascii="Times New Roman" w:hAnsi="Times New Roman"/>
                          <w:caps w:val="0"/>
                          <w:szCs w:val="24"/>
                        </w:rPr>
                        <w:t xml:space="preserve">проекта межевания территории по объекту </w:t>
                      </w:r>
                      <w:bookmarkEnd w:id="160"/>
                      <w:bookmarkEnd w:id="161"/>
                      <w:bookmarkEnd w:id="162"/>
                      <w:r w:rsidRPr="001C487D">
                        <w:rPr>
                          <w:rFonts w:ascii="Times New Roman" w:hAnsi="Times New Roman"/>
                          <w:caps w:val="0"/>
                          <w:szCs w:val="24"/>
                        </w:rPr>
                        <w:t>«</w:t>
                      </w:r>
                      <w:hyperlink r:id="rId33" w:history="1">
                        <w:r w:rsidRPr="001C487D">
                          <w:rPr>
                            <w:rStyle w:val="af2"/>
                            <w:rFonts w:ascii="Times New Roman" w:hAnsi="Times New Roman"/>
                            <w:caps w:val="0"/>
                            <w:color w:val="auto"/>
                            <w:u w:val="none"/>
                          </w:rPr>
                          <w:t>Подъездная автодорога в районе К-253 Мамонтовского месторождения</w:t>
                        </w:r>
                      </w:hyperlink>
                      <w:r w:rsidRPr="001C487D">
                        <w:rPr>
                          <w:rFonts w:ascii="Times New Roman" w:hAnsi="Times New Roman"/>
                          <w:caps w:val="0"/>
                          <w:szCs w:val="24"/>
                        </w:rPr>
                        <w:t>»</w:t>
                      </w:r>
                      <w:bookmarkEnd w:id="163"/>
                      <w:bookmarkEnd w:id="164"/>
                      <w:bookmarkEnd w:id="165"/>
                    </w:p>
                    <w:p w:rsidR="00824D4C" w:rsidRDefault="00824D4C" w:rsidP="008A0AF0">
                      <w:pPr>
                        <w:spacing w:after="0"/>
                        <w:ind w:left="426"/>
                        <w:contextualSpacing/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</w:pPr>
                      <w:r w:rsidRPr="00E247D1"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 xml:space="preserve">Землепользователь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П</w:t>
                      </w:r>
                      <w:r w:rsidRPr="00E247D1"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 xml:space="preserve">АО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«НК «Рос</w:t>
                      </w:r>
                      <w:r w:rsidRPr="00E247D1"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нефть»</w:t>
                      </w:r>
                    </w:p>
                  </w:txbxContent>
                </v:textbox>
              </v:shape>
            </w:pict>
          </mc:Fallback>
        </mc:AlternateContent>
      </w:r>
    </w:p>
    <w:p w:rsidR="00650AFD" w:rsidRDefault="00650AFD">
      <w:pPr>
        <w:rPr>
          <w:rFonts w:ascii="Times New Roman" w:hAnsi="Times New Roman" w:cs="Times New Roman"/>
          <w:sz w:val="24"/>
          <w:szCs w:val="24"/>
        </w:rPr>
      </w:pPr>
    </w:p>
    <w:p w:rsidR="00650AFD" w:rsidRDefault="00606CE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30272" behindDoc="1" locked="0" layoutInCell="1" allowOverlap="1" wp14:anchorId="74ABF01C" wp14:editId="03276A05">
            <wp:simplePos x="0" y="0"/>
            <wp:positionH relativeFrom="column">
              <wp:posOffset>1021377</wp:posOffset>
            </wp:positionH>
            <wp:positionV relativeFrom="paragraph">
              <wp:posOffset>9261</wp:posOffset>
            </wp:positionV>
            <wp:extent cx="4393565" cy="9215120"/>
            <wp:effectExtent l="0" t="0" r="6985" b="5080"/>
            <wp:wrapNone/>
            <wp:docPr id="12" name="Рисунок 12" descr="\\tnn\pir\projects\OZ\ПРОЕКТЫ\Юганскнефтегаз\Мамонтовское\5836_Гр. лежн. дорога на К-253\Отвод\ППиМТ\Растры\2 ПМл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tnn\pir\projects\OZ\ПРОЕКТЫ\Юганскнефтегаз\Мамонтовское\5836_Гр. лежн. дорога на К-253\Отвод\ППиМТ\Растры\2 ПМл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7716" t="12175" r="34016" b="1148"/>
                    <a:stretch/>
                  </pic:blipFill>
                  <pic:spPr bwMode="auto">
                    <a:xfrm>
                      <a:off x="0" y="0"/>
                      <a:ext cx="4393565" cy="921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0AFD">
        <w:rPr>
          <w:rFonts w:ascii="Times New Roman" w:hAnsi="Times New Roman" w:cs="Times New Roman"/>
          <w:sz w:val="24"/>
          <w:szCs w:val="24"/>
        </w:rPr>
        <w:br w:type="page"/>
      </w:r>
    </w:p>
    <w:p w:rsidR="006D4A5A" w:rsidRDefault="00463897" w:rsidP="008B0E93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EE4EFFF" wp14:editId="2FD81455">
                <wp:simplePos x="0" y="0"/>
                <wp:positionH relativeFrom="column">
                  <wp:posOffset>-68580</wp:posOffset>
                </wp:positionH>
                <wp:positionV relativeFrom="paragraph">
                  <wp:posOffset>1905</wp:posOffset>
                </wp:positionV>
                <wp:extent cx="6154420" cy="971550"/>
                <wp:effectExtent l="0" t="0" r="0" b="0"/>
                <wp:wrapNone/>
                <wp:docPr id="43" name="Поле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4420" cy="971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24D4C" w:rsidRPr="00616DF6" w:rsidRDefault="00824D4C" w:rsidP="008A0AF0">
                            <w:pPr>
                              <w:pStyle w:val="1"/>
                              <w:keepLines/>
                              <w:suppressAutoHyphens/>
                              <w:spacing w:after="0"/>
                              <w:ind w:left="426"/>
                              <w:contextualSpacing/>
                              <w:jc w:val="both"/>
                              <w:rPr>
                                <w:rFonts w:ascii="Times New Roman" w:hAnsi="Times New Roman"/>
                                <w:b/>
                                <w:caps w:val="0"/>
                                <w:szCs w:val="24"/>
                              </w:rPr>
                            </w:pPr>
                            <w:bookmarkStart w:id="146" w:name="_Toc525747378"/>
                            <w:bookmarkStart w:id="147" w:name="_Toc526155503"/>
                            <w:bookmarkStart w:id="148" w:name="_Toc526354318"/>
                            <w:bookmarkStart w:id="149" w:name="_Toc528742840"/>
                            <w:bookmarkStart w:id="150" w:name="_Toc530037275"/>
                            <w:bookmarkStart w:id="151" w:name="_Toc531168751"/>
                            <w:r w:rsidRPr="00E53FF6">
                              <w:rPr>
                                <w:rFonts w:ascii="Times New Roman" w:hAnsi="Times New Roman"/>
                                <w:caps w:val="0"/>
                                <w:szCs w:val="24"/>
                              </w:rPr>
                              <w:t xml:space="preserve">Чертеж </w:t>
                            </w:r>
                            <w:r>
                              <w:rPr>
                                <w:rFonts w:ascii="Times New Roman" w:hAnsi="Times New Roman"/>
                                <w:caps w:val="0"/>
                                <w:szCs w:val="24"/>
                              </w:rPr>
                              <w:t xml:space="preserve">проекта межевания территории по объекту </w:t>
                            </w:r>
                            <w:bookmarkEnd w:id="146"/>
                            <w:bookmarkEnd w:id="147"/>
                            <w:bookmarkEnd w:id="148"/>
                            <w:r w:rsidRPr="001C487D">
                              <w:rPr>
                                <w:rFonts w:ascii="Times New Roman" w:hAnsi="Times New Roman"/>
                                <w:caps w:val="0"/>
                                <w:szCs w:val="24"/>
                              </w:rPr>
                              <w:t>«</w:t>
                            </w:r>
                            <w:hyperlink r:id="rId35" w:history="1">
                              <w:r w:rsidRPr="001C487D">
                                <w:rPr>
                                  <w:rStyle w:val="af2"/>
                                  <w:rFonts w:ascii="Times New Roman" w:hAnsi="Times New Roman"/>
                                  <w:caps w:val="0"/>
                                  <w:color w:val="auto"/>
                                  <w:u w:val="none"/>
                                </w:rPr>
                                <w:t>Подъездная автодорога в районе К-253 Мамонтовского месторождения</w:t>
                              </w:r>
                            </w:hyperlink>
                            <w:r w:rsidRPr="001C487D">
                              <w:rPr>
                                <w:rFonts w:ascii="Times New Roman" w:hAnsi="Times New Roman"/>
                                <w:caps w:val="0"/>
                                <w:szCs w:val="24"/>
                              </w:rPr>
                              <w:t>»</w:t>
                            </w:r>
                            <w:bookmarkEnd w:id="149"/>
                            <w:bookmarkEnd w:id="150"/>
                            <w:bookmarkEnd w:id="151"/>
                          </w:p>
                          <w:p w:rsidR="00824D4C" w:rsidRDefault="00824D4C" w:rsidP="008A0AF0">
                            <w:pPr>
                              <w:spacing w:after="0"/>
                              <w:ind w:left="426"/>
                              <w:contextualSpacing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E247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П</w:t>
                            </w:r>
                            <w:r w:rsidRPr="00E247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 xml:space="preserve">АО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«НК «Рос</w:t>
                            </w:r>
                            <w:r w:rsidRPr="00E247D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нефть»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3" o:spid="_x0000_s1033" type="#_x0000_t202" style="position:absolute;margin-left:-5.4pt;margin-top:.15pt;width:484.6pt;height:76.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" filled="f" stroked="f">
                <v:textbox>
                  <w:txbxContent>
                    <w:p w:rsidR="00824D4C" w:rsidRPr="00616DF6" w:rsidRDefault="00824D4C" w:rsidP="008A0AF0">
                      <w:pPr>
                        <w:pStyle w:val="1"/>
                        <w:keepLines/>
                        <w:suppressAutoHyphens/>
                        <w:spacing w:after="0"/>
                        <w:ind w:left="426"/>
                        <w:contextualSpacing/>
                        <w:jc w:val="both"/>
                        <w:rPr>
                          <w:rFonts w:ascii="Times New Roman" w:hAnsi="Times New Roman"/>
                          <w:b/>
                          <w:caps w:val="0"/>
                          <w:szCs w:val="24"/>
                        </w:rPr>
                      </w:pPr>
                      <w:bookmarkStart w:id="172" w:name="_Toc525747378"/>
                      <w:bookmarkStart w:id="173" w:name="_Toc526155503"/>
                      <w:bookmarkStart w:id="174" w:name="_Toc526354318"/>
                      <w:bookmarkStart w:id="175" w:name="_Toc528742840"/>
                      <w:bookmarkStart w:id="176" w:name="_Toc530037275"/>
                      <w:bookmarkStart w:id="177" w:name="_Toc531168751"/>
                      <w:r w:rsidRPr="00E53FF6">
                        <w:rPr>
                          <w:rFonts w:ascii="Times New Roman" w:hAnsi="Times New Roman"/>
                          <w:caps w:val="0"/>
                          <w:szCs w:val="24"/>
                        </w:rPr>
                        <w:t xml:space="preserve">Чертеж </w:t>
                      </w:r>
                      <w:r>
                        <w:rPr>
                          <w:rFonts w:ascii="Times New Roman" w:hAnsi="Times New Roman"/>
                          <w:caps w:val="0"/>
                          <w:szCs w:val="24"/>
                        </w:rPr>
                        <w:t xml:space="preserve">проекта межевания территории по объекту </w:t>
                      </w:r>
                      <w:bookmarkEnd w:id="172"/>
                      <w:bookmarkEnd w:id="173"/>
                      <w:bookmarkEnd w:id="174"/>
                      <w:r w:rsidRPr="001C487D">
                        <w:rPr>
                          <w:rFonts w:ascii="Times New Roman" w:hAnsi="Times New Roman"/>
                          <w:caps w:val="0"/>
                          <w:szCs w:val="24"/>
                        </w:rPr>
                        <w:t>«</w:t>
                      </w:r>
                      <w:hyperlink r:id="rId36" w:history="1">
                        <w:r w:rsidRPr="001C487D">
                          <w:rPr>
                            <w:rStyle w:val="af2"/>
                            <w:rFonts w:ascii="Times New Roman" w:hAnsi="Times New Roman"/>
                            <w:caps w:val="0"/>
                            <w:color w:val="auto"/>
                            <w:u w:val="none"/>
                          </w:rPr>
                          <w:t>Подъездная автодорога в районе К-253 Мамонтовского месторождения</w:t>
                        </w:r>
                      </w:hyperlink>
                      <w:r w:rsidRPr="001C487D">
                        <w:rPr>
                          <w:rFonts w:ascii="Times New Roman" w:hAnsi="Times New Roman"/>
                          <w:caps w:val="0"/>
                          <w:szCs w:val="24"/>
                        </w:rPr>
                        <w:t>»</w:t>
                      </w:r>
                      <w:bookmarkEnd w:id="175"/>
                      <w:bookmarkEnd w:id="176"/>
                      <w:bookmarkEnd w:id="177"/>
                    </w:p>
                    <w:p w:rsidR="00824D4C" w:rsidRDefault="00824D4C" w:rsidP="008A0AF0">
                      <w:pPr>
                        <w:spacing w:after="0"/>
                        <w:ind w:left="426"/>
                        <w:contextualSpacing/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</w:pPr>
                      <w:r w:rsidRPr="00E247D1"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 xml:space="preserve">Землепользователь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П</w:t>
                      </w:r>
                      <w:r w:rsidRPr="00E247D1"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 xml:space="preserve">АО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«НК «Рос</w:t>
                      </w:r>
                      <w:r w:rsidRPr="00E247D1">
                        <w:rPr>
                          <w:rFonts w:ascii="Times New Roman" w:hAnsi="Times New Roman" w:cs="Times New Roman"/>
                          <w:sz w:val="24"/>
                          <w:szCs w:val="24"/>
                          <w:lang w:eastAsia="ru-RU"/>
                        </w:rPr>
                        <w:t>нефть»</w:t>
                      </w:r>
                    </w:p>
                  </w:txbxContent>
                </v:textbox>
              </v:shape>
            </w:pict>
          </mc:Fallback>
        </mc:AlternateContent>
      </w:r>
    </w:p>
    <w:p w:rsidR="00463897" w:rsidRDefault="001B7DB3" w:rsidP="008B0E93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A37684" w:rsidRDefault="00606CEC">
      <w:pPr>
        <w:rPr>
          <w:rFonts w:ascii="Times New Roman" w:hAnsi="Times New Roman" w:cs="Times New Roman"/>
          <w:noProof/>
          <w:sz w:val="24"/>
          <w:szCs w:val="24"/>
          <w:lang w:eastAsia="ru-RU"/>
        </w:rPr>
        <w:sectPr w:rsidR="00A37684" w:rsidSect="00C769D4">
          <w:headerReference w:type="default" r:id="rId37"/>
          <w:headerReference w:type="first" r:id="rId38"/>
          <w:pgSz w:w="11906" w:h="16838"/>
          <w:pgMar w:top="764" w:right="850" w:bottom="709" w:left="1701" w:header="426" w:footer="708" w:gutter="0"/>
          <w:cols w:space="708"/>
          <w:titlePg/>
          <w:docGrid w:linePitch="360"/>
        </w:sect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31296" behindDoc="1" locked="0" layoutInCell="1" allowOverlap="1" wp14:anchorId="7718A56F" wp14:editId="078F99AD">
            <wp:simplePos x="0" y="0"/>
            <wp:positionH relativeFrom="column">
              <wp:posOffset>-510540</wp:posOffset>
            </wp:positionH>
            <wp:positionV relativeFrom="paragraph">
              <wp:posOffset>745771</wp:posOffset>
            </wp:positionV>
            <wp:extent cx="6732905" cy="6922770"/>
            <wp:effectExtent l="0" t="0" r="0" b="0"/>
            <wp:wrapNone/>
            <wp:docPr id="16" name="Рисунок 16" descr="\\tnn\pir\projects\OZ\ПРОЕКТЫ\Юганскнефтегаз\Мамонтовское\5836_Гр. лежн. дорога на К-253\Отвод\ППиМТ\Растры\2 ПМл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tnn\pir\projects\OZ\ПРОЕКТЫ\Юганскнефтегаз\Мамонтовское\5836_Гр. лежн. дорога на К-253\Отвод\ППиМТ\Растры\2 ПМл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7537" t="22717" r="3442" b="12361"/>
                    <a:stretch/>
                  </pic:blipFill>
                  <pic:spPr bwMode="auto">
                    <a:xfrm>
                      <a:off x="0" y="0"/>
                      <a:ext cx="6732905" cy="692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3897">
        <w:rPr>
          <w:rFonts w:ascii="Times New Roman" w:hAnsi="Times New Roman" w:cs="Times New Roman"/>
          <w:noProof/>
          <w:sz w:val="24"/>
          <w:szCs w:val="24"/>
          <w:lang w:eastAsia="ru-RU"/>
        </w:rPr>
        <w:br w:type="page"/>
      </w:r>
    </w:p>
    <w:p w:rsidR="00C60A1B" w:rsidRPr="00463897" w:rsidRDefault="00B457FB" w:rsidP="00997704">
      <w:pPr>
        <w:spacing w:after="0" w:line="240" w:lineRule="auto"/>
        <w:ind w:left="6379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anchor distT="0" distB="0" distL="114300" distR="114300" simplePos="0" relativeHeight="251797504" behindDoc="1" locked="0" layoutInCell="1" allowOverlap="1" wp14:anchorId="1EAF8754" wp14:editId="4EE754C4">
            <wp:simplePos x="0" y="0"/>
            <wp:positionH relativeFrom="column">
              <wp:posOffset>-629285</wp:posOffset>
            </wp:positionH>
            <wp:positionV relativeFrom="paragraph">
              <wp:posOffset>43180</wp:posOffset>
            </wp:positionV>
            <wp:extent cx="6823710" cy="9650730"/>
            <wp:effectExtent l="0" t="0" r="0" b="7620"/>
            <wp:wrapNone/>
            <wp:docPr id="33" name="Рисунок 33" descr="\\tnn\pir\projects\OZ\ПРОЕКТЫ\Юганскнефтегаз\Мамонтовское\5836_Гр. лежн. дорога на К-253\Отвод\ППиМТ\Для работы\пдлу\ПДЛУ 1,1982 га (новая).png\ПДЛУ 1,1982 га (новая)-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tnn\pir\projects\OZ\ПРОЕКТЫ\Юганскнефтегаз\Мамонтовское\5836_Гр. лежн. дорога на К-253\Отвод\ППиМТ\Для работы\пдлу\ПДЛУ 1,1982 га (новая).png\ПДЛУ 1,1982 га (новая)-001.png"/>
                    <pic:cNvPicPr>
                      <a:picLocks noChangeAspect="1" noChangeArrowheads="1"/>
                    </pic:cNvPicPr>
                  </pic:nvPicPr>
                  <pic:blipFill>
                    <a:blip r:embed="rId4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3710" cy="965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3897" w:rsidRPr="00463897">
        <w:rPr>
          <w:rFonts w:ascii="Times New Roman" w:hAnsi="Times New Roman" w:cs="Times New Roman"/>
          <w:sz w:val="20"/>
          <w:szCs w:val="20"/>
        </w:rPr>
        <w:t xml:space="preserve">Приложение 1 </w:t>
      </w:r>
    </w:p>
    <w:p w:rsidR="00463897" w:rsidRDefault="001F1351" w:rsidP="00997704">
      <w:pPr>
        <w:spacing w:after="0" w:line="240" w:lineRule="auto"/>
        <w:ind w:left="6379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к проекту межевания </w:t>
      </w:r>
      <w:r w:rsidR="00463897" w:rsidRPr="00463897">
        <w:rPr>
          <w:rFonts w:ascii="Times New Roman" w:hAnsi="Times New Roman" w:cs="Times New Roman"/>
          <w:sz w:val="20"/>
          <w:szCs w:val="20"/>
        </w:rPr>
        <w:t>территории</w:t>
      </w:r>
    </w:p>
    <w:p w:rsidR="00997704" w:rsidRDefault="00997704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997704" w:rsidRDefault="00B403B4" w:rsidP="00997704">
      <w:pPr>
        <w:ind w:left="-567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anchor distT="0" distB="0" distL="114300" distR="114300" simplePos="0" relativeHeight="251798528" behindDoc="1" locked="0" layoutInCell="1" allowOverlap="1" wp14:anchorId="5DD2A5D1" wp14:editId="753032A4">
            <wp:simplePos x="0" y="0"/>
            <wp:positionH relativeFrom="column">
              <wp:posOffset>-859790</wp:posOffset>
            </wp:positionH>
            <wp:positionV relativeFrom="paragraph">
              <wp:posOffset>-341784</wp:posOffset>
            </wp:positionV>
            <wp:extent cx="7067908" cy="10003809"/>
            <wp:effectExtent l="0" t="0" r="0" b="0"/>
            <wp:wrapNone/>
            <wp:docPr id="34" name="Рисунок 34" descr="\\tnn\pir\projects\OZ\ПРОЕКТЫ\Юганскнефтегаз\Мамонтовское\5836_Гр. лежн. дорога на К-253\Отвод\ППиМТ\Для работы\пдлу\ПДЛУ 1,1982 га (новая).png\ПДЛУ 1,1982 га (новая)-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tnn\pir\projects\OZ\ПРОЕКТЫ\Юганскнефтегаз\Мамонтовское\5836_Гр. лежн. дорога на К-253\Отвод\ППиМТ\Для работы\пдлу\ПДЛУ 1,1982 га (новая).png\ПДЛУ 1,1982 га (новая)-002.png"/>
                    <pic:cNvPicPr>
                      <a:picLocks noChangeAspect="1" noChangeArrowheads="1"/>
                    </pic:cNvPicPr>
                  </pic:nvPicPr>
                  <pic:blipFill>
                    <a:blip r:embed="rId4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7908" cy="10003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7704">
        <w:rPr>
          <w:rFonts w:ascii="Times New Roman" w:hAnsi="Times New Roman" w:cs="Times New Roman"/>
          <w:sz w:val="20"/>
          <w:szCs w:val="20"/>
        </w:rPr>
        <w:br w:type="page"/>
      </w:r>
    </w:p>
    <w:p w:rsidR="00997704" w:rsidRDefault="00B403B4" w:rsidP="00997704">
      <w:pPr>
        <w:ind w:left="-426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anchor distT="0" distB="0" distL="114300" distR="114300" simplePos="0" relativeHeight="251799552" behindDoc="1" locked="0" layoutInCell="1" allowOverlap="1" wp14:anchorId="5513B71C" wp14:editId="70649EFC">
            <wp:simplePos x="0" y="0"/>
            <wp:positionH relativeFrom="column">
              <wp:posOffset>-820420</wp:posOffset>
            </wp:positionH>
            <wp:positionV relativeFrom="paragraph">
              <wp:posOffset>-323084</wp:posOffset>
            </wp:positionV>
            <wp:extent cx="7125763" cy="10085696"/>
            <wp:effectExtent l="0" t="0" r="0" b="0"/>
            <wp:wrapNone/>
            <wp:docPr id="36" name="Рисунок 36" descr="\\tnn\pir\projects\OZ\ПРОЕКТЫ\Юганскнефтегаз\Мамонтовское\5836_Гр. лежн. дорога на К-253\Отвод\ППиМТ\Для работы\пдлу\ПДЛУ 1,1982 га (новая).png\ПДЛУ 1,1982 га (новая)-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tnn\pir\projects\OZ\ПРОЕКТЫ\Юганскнефтегаз\Мамонтовское\5836_Гр. лежн. дорога на К-253\Отвод\ППиМТ\Для работы\пдлу\ПДЛУ 1,1982 га (новая).png\ПДЛУ 1,1982 га (новая)-003.png"/>
                    <pic:cNvPicPr>
                      <a:picLocks noChangeAspect="1" noChangeArrowheads="1"/>
                    </pic:cNvPicPr>
                  </pic:nvPicPr>
                  <pic:blipFill>
                    <a:blip r:embed="rId4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5763" cy="1008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7704">
        <w:rPr>
          <w:rFonts w:ascii="Times New Roman" w:hAnsi="Times New Roman" w:cs="Times New Roman"/>
          <w:sz w:val="20"/>
          <w:szCs w:val="20"/>
        </w:rPr>
        <w:br w:type="page"/>
      </w:r>
    </w:p>
    <w:p w:rsidR="00997704" w:rsidRDefault="00B403B4" w:rsidP="00997704">
      <w:pPr>
        <w:ind w:left="-851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anchor distT="0" distB="0" distL="114300" distR="114300" simplePos="0" relativeHeight="251800576" behindDoc="1" locked="0" layoutInCell="1" allowOverlap="1" wp14:anchorId="5F342660" wp14:editId="6EB12264">
            <wp:simplePos x="0" y="0"/>
            <wp:positionH relativeFrom="column">
              <wp:posOffset>-930010</wp:posOffset>
            </wp:positionH>
            <wp:positionV relativeFrom="paragraph">
              <wp:posOffset>-349316</wp:posOffset>
            </wp:positionV>
            <wp:extent cx="7284024" cy="10304059"/>
            <wp:effectExtent l="0" t="0" r="0" b="2540"/>
            <wp:wrapNone/>
            <wp:docPr id="38" name="Рисунок 38" descr="\\tnn\pir\projects\OZ\ПРОЕКТЫ\Юганскнефтегаз\Мамонтовское\5836_Гр. лежн. дорога на К-253\Отвод\ППиМТ\Для работы\пдлу\ПДЛУ 1,1982 га (новая).png\ПДЛУ 1,1982 га (новая)-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\\tnn\pir\projects\OZ\ПРОЕКТЫ\Юганскнефтегаз\Мамонтовское\5836_Гр. лежн. дорога на К-253\Отвод\ППиМТ\Для работы\пдлу\ПДЛУ 1,1982 га (новая).png\ПДЛУ 1,1982 га (новая)-004.png"/>
                    <pic:cNvPicPr>
                      <a:picLocks noChangeAspect="1" noChangeArrowheads="1"/>
                    </pic:cNvPicPr>
                  </pic:nvPicPr>
                  <pic:blipFill>
                    <a:blip r:embed="rId4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0700" cy="10313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7704" w:rsidRDefault="00997704" w:rsidP="00997704">
      <w:pPr>
        <w:ind w:left="-993"/>
        <w:rPr>
          <w:rFonts w:ascii="Times New Roman" w:hAnsi="Times New Roman" w:cs="Times New Roman"/>
          <w:sz w:val="20"/>
          <w:szCs w:val="20"/>
        </w:rPr>
      </w:pPr>
    </w:p>
    <w:p w:rsidR="00997704" w:rsidRDefault="00997704" w:rsidP="00997704">
      <w:pPr>
        <w:ind w:left="-993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997704" w:rsidRDefault="00B403B4" w:rsidP="00997704">
      <w:pPr>
        <w:ind w:left="-993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anchor distT="0" distB="0" distL="114300" distR="114300" simplePos="0" relativeHeight="251801600" behindDoc="1" locked="0" layoutInCell="1" allowOverlap="1" wp14:anchorId="1C81374A" wp14:editId="2432C729">
            <wp:simplePos x="0" y="0"/>
            <wp:positionH relativeFrom="column">
              <wp:posOffset>-848123</wp:posOffset>
            </wp:positionH>
            <wp:positionV relativeFrom="paragraph">
              <wp:posOffset>-308374</wp:posOffset>
            </wp:positionV>
            <wp:extent cx="7081424" cy="10017457"/>
            <wp:effectExtent l="0" t="0" r="5715" b="3175"/>
            <wp:wrapNone/>
            <wp:docPr id="39" name="Рисунок 39" descr="\\tnn\pir\projects\OZ\ПРОЕКТЫ\Юганскнефтегаз\Мамонтовское\5836_Гр. лежн. дорога на К-253\Отвод\ППиМТ\Для работы\пдлу\ПДЛУ 1,1982 га (новая).png\ПДЛУ 1,1982 га (новая)-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\\tnn\pir\projects\OZ\ПРОЕКТЫ\Юганскнефтегаз\Мамонтовское\5836_Гр. лежн. дорога на К-253\Отвод\ППиМТ\Для работы\пдлу\ПДЛУ 1,1982 га (новая).png\ПДЛУ 1,1982 га (новая)-005.png"/>
                    <pic:cNvPicPr>
                      <a:picLocks noChangeAspect="1" noChangeArrowheads="1"/>
                    </pic:cNvPicPr>
                  </pic:nvPicPr>
                  <pic:blipFill>
                    <a:blip r:embed="rId4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7914" cy="1002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7704">
        <w:rPr>
          <w:rFonts w:ascii="Times New Roman" w:hAnsi="Times New Roman" w:cs="Times New Roman"/>
          <w:sz w:val="20"/>
          <w:szCs w:val="20"/>
        </w:rPr>
        <w:br w:type="page"/>
      </w:r>
    </w:p>
    <w:p w:rsidR="00997704" w:rsidRDefault="00B403B4" w:rsidP="00997704">
      <w:pPr>
        <w:ind w:left="-993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anchor distT="0" distB="0" distL="114300" distR="114300" simplePos="0" relativeHeight="251802624" behindDoc="1" locked="0" layoutInCell="1" allowOverlap="1" wp14:anchorId="4B0F28FD" wp14:editId="1FA45B7D">
            <wp:simplePos x="0" y="0"/>
            <wp:positionH relativeFrom="column">
              <wp:posOffset>-875419</wp:posOffset>
            </wp:positionH>
            <wp:positionV relativeFrom="paragraph">
              <wp:posOffset>-390261</wp:posOffset>
            </wp:positionV>
            <wp:extent cx="7081424" cy="10017457"/>
            <wp:effectExtent l="0" t="0" r="5715" b="3175"/>
            <wp:wrapNone/>
            <wp:docPr id="40" name="Рисунок 40" descr="\\tnn\pir\projects\OZ\ПРОЕКТЫ\Юганскнефтегаз\Мамонтовское\5836_Гр. лежн. дорога на К-253\Отвод\ППиМТ\Для работы\пдлу\ПДЛУ 1,1982 га (новая).png\ПДЛУ 1,1982 га (новая)-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\\tnn\pir\projects\OZ\ПРОЕКТЫ\Юганскнефтегаз\Мамонтовское\5836_Гр. лежн. дорога на К-253\Отвод\ППиМТ\Для работы\пдлу\ПДЛУ 1,1982 га (новая).png\ПДЛУ 1,1982 га (новая)-006.png"/>
                    <pic:cNvPicPr>
                      <a:picLocks noChangeAspect="1" noChangeArrowheads="1"/>
                    </pic:cNvPicPr>
                  </pic:nvPicPr>
                  <pic:blipFill>
                    <a:blip r:embed="rId4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7914" cy="1002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7704">
        <w:rPr>
          <w:rFonts w:ascii="Times New Roman" w:hAnsi="Times New Roman" w:cs="Times New Roman"/>
          <w:sz w:val="20"/>
          <w:szCs w:val="20"/>
        </w:rPr>
        <w:br w:type="page"/>
      </w:r>
    </w:p>
    <w:p w:rsidR="00997704" w:rsidRDefault="00B403B4" w:rsidP="00997704">
      <w:pPr>
        <w:ind w:left="-851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anchor distT="0" distB="0" distL="114300" distR="114300" simplePos="0" relativeHeight="251803648" behindDoc="1" locked="0" layoutInCell="1" allowOverlap="1" wp14:anchorId="7F567B43" wp14:editId="33C3A3AA">
            <wp:simplePos x="0" y="0"/>
            <wp:positionH relativeFrom="column">
              <wp:posOffset>-805180</wp:posOffset>
            </wp:positionH>
            <wp:positionV relativeFrom="paragraph">
              <wp:posOffset>-373468</wp:posOffset>
            </wp:positionV>
            <wp:extent cx="7071775" cy="10003809"/>
            <wp:effectExtent l="0" t="0" r="0" b="0"/>
            <wp:wrapNone/>
            <wp:docPr id="41" name="Рисунок 41" descr="\\tnn\pir\projects\OZ\ПРОЕКТЫ\Юганскнефтегаз\Мамонтовское\5836_Гр. лежн. дорога на К-253\Отвод\ППиМТ\Для работы\пдлу\ПДЛУ 1,1982 га (новая).png\ПДЛУ 1,1982 га (новая)-0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\\tnn\pir\projects\OZ\ПРОЕКТЫ\Юганскнефтегаз\Мамонтовское\5836_Гр. лежн. дорога на К-253\Отвод\ППиМТ\Для работы\пдлу\ПДЛУ 1,1982 га (новая).png\ПДЛУ 1,1982 га (новая)-007.png"/>
                    <pic:cNvPicPr>
                      <a:picLocks noChangeAspect="1" noChangeArrowheads="1"/>
                    </pic:cNvPicPr>
                  </pic:nvPicPr>
                  <pic:blipFill>
                    <a:blip r:embed="rId4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1775" cy="10003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7704" w:rsidRDefault="00997704" w:rsidP="00997704">
      <w:pPr>
        <w:spacing w:after="0" w:line="240" w:lineRule="auto"/>
        <w:ind w:left="-851"/>
        <w:rPr>
          <w:rFonts w:ascii="Times New Roman" w:hAnsi="Times New Roman" w:cs="Times New Roman"/>
          <w:sz w:val="20"/>
          <w:szCs w:val="20"/>
        </w:rPr>
      </w:pPr>
    </w:p>
    <w:p w:rsidR="00997704" w:rsidRDefault="00997704">
      <w:pPr>
        <w:rPr>
          <w:rFonts w:ascii="Times New Roman" w:hAnsi="Times New Roman" w:cs="Times New Roman"/>
          <w:noProof/>
          <w:sz w:val="20"/>
          <w:szCs w:val="20"/>
          <w:lang w:eastAsia="ru-RU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  <w:r w:rsidR="00B403B4"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anchor distT="0" distB="0" distL="114300" distR="114300" simplePos="0" relativeHeight="251804672" behindDoc="1" locked="0" layoutInCell="1" allowOverlap="1" wp14:anchorId="736A8101" wp14:editId="57E3F1CE">
            <wp:simplePos x="0" y="0"/>
            <wp:positionH relativeFrom="column">
              <wp:posOffset>-861772</wp:posOffset>
            </wp:positionH>
            <wp:positionV relativeFrom="paragraph">
              <wp:posOffset>-335670</wp:posOffset>
            </wp:positionV>
            <wp:extent cx="7158605" cy="10126639"/>
            <wp:effectExtent l="0" t="0" r="4445" b="8255"/>
            <wp:wrapNone/>
            <wp:docPr id="44" name="Рисунок 44" descr="\\tnn\pir\projects\OZ\ПРОЕКТЫ\Юганскнефтегаз\Мамонтовское\5836_Гр. лежн. дорога на К-253\Отвод\ППиМТ\Для работы\пдлу\ПДЛУ 1,1982 га (новая).png\ПДЛУ 1,1982 га (новая)-0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\\tnn\pir\projects\OZ\ПРОЕКТЫ\Юганскнефтегаз\Мамонтовское\5836_Гр. лежн. дорога на К-253\Отвод\ППиМТ\Для работы\пдлу\ПДЛУ 1,1982 га (новая).png\ПДЛУ 1,1982 га (новая)-008.png"/>
                    <pic:cNvPicPr>
                      <a:picLocks noChangeAspect="1" noChangeArrowheads="1"/>
                    </pic:cNvPicPr>
                  </pic:nvPicPr>
                  <pic:blipFill>
                    <a:blip r:embed="rId4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5165" cy="10135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br w:type="page"/>
      </w:r>
    </w:p>
    <w:p w:rsidR="00997704" w:rsidRDefault="00B403B4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anchor distT="0" distB="0" distL="114300" distR="114300" simplePos="0" relativeHeight="251805696" behindDoc="1" locked="0" layoutInCell="1" allowOverlap="1" wp14:anchorId="5EC06225" wp14:editId="15821E61">
            <wp:simplePos x="0" y="0"/>
            <wp:positionH relativeFrom="column">
              <wp:posOffset>-773203</wp:posOffset>
            </wp:positionH>
            <wp:positionV relativeFrom="paragraph">
              <wp:posOffset>-424859</wp:posOffset>
            </wp:positionV>
            <wp:extent cx="7004242" cy="9908275"/>
            <wp:effectExtent l="0" t="0" r="6350" b="0"/>
            <wp:wrapNone/>
            <wp:docPr id="45" name="Рисунок 45" descr="\\tnn\pir\projects\OZ\ПРОЕКТЫ\Юганскнефтегаз\Мамонтовское\5836_Гр. лежн. дорога на К-253\Отвод\ППиМТ\Для работы\пдлу\ПДЛУ 1,1982 га (новая).png\ПДЛУ 1,1982 га (новая)-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\\tnn\pir\projects\OZ\ПРОЕКТЫ\Юганскнефтегаз\Мамонтовское\5836_Гр. лежн. дорога на К-253\Отвод\ППиМТ\Для работы\пдлу\ПДЛУ 1,1982 га (новая).png\ПДЛУ 1,1982 га (новая)-009.png"/>
                    <pic:cNvPicPr>
                      <a:picLocks noChangeAspect="1" noChangeArrowheads="1"/>
                    </pic:cNvPicPr>
                  </pic:nvPicPr>
                  <pic:blipFill>
                    <a:blip r:embed="rId4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4242" cy="990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7704">
        <w:rPr>
          <w:rFonts w:ascii="Times New Roman" w:hAnsi="Times New Roman" w:cs="Times New Roman"/>
          <w:sz w:val="20"/>
          <w:szCs w:val="20"/>
        </w:rPr>
        <w:br w:type="page"/>
      </w:r>
    </w:p>
    <w:p w:rsidR="00997704" w:rsidRDefault="00B403B4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anchor distT="0" distB="0" distL="114300" distR="114300" simplePos="0" relativeHeight="251806720" behindDoc="1" locked="0" layoutInCell="1" allowOverlap="1" wp14:anchorId="3BD42929" wp14:editId="553BCD08">
            <wp:simplePos x="0" y="0"/>
            <wp:positionH relativeFrom="column">
              <wp:posOffset>-820420</wp:posOffset>
            </wp:positionH>
            <wp:positionV relativeFrom="paragraph">
              <wp:posOffset>-395254</wp:posOffset>
            </wp:positionV>
            <wp:extent cx="7062128" cy="9990161"/>
            <wp:effectExtent l="0" t="0" r="5715" b="0"/>
            <wp:wrapNone/>
            <wp:docPr id="46" name="Рисунок 46" descr="\\tnn\pir\projects\OZ\ПРОЕКТЫ\Юганскнефтегаз\Мамонтовское\5836_Гр. лежн. дорога на К-253\Отвод\ППиМТ\Для работы\пдлу\ПДЛУ 1,1982 га (новая).png\ПДЛУ 1,1982 га (новая)-0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tnn\pir\projects\OZ\ПРОЕКТЫ\Юганскнефтегаз\Мамонтовское\5836_Гр. лежн. дорога на К-253\Отвод\ППиМТ\Для работы\пдлу\ПДЛУ 1,1982 га (новая).png\ПДЛУ 1,1982 га (новая)-010.png"/>
                    <pic:cNvPicPr>
                      <a:picLocks noChangeAspect="1" noChangeArrowheads="1"/>
                    </pic:cNvPicPr>
                  </pic:nvPicPr>
                  <pic:blipFill>
                    <a:blip r:embed="rId4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2128" cy="9990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7704">
        <w:rPr>
          <w:rFonts w:ascii="Times New Roman" w:hAnsi="Times New Roman" w:cs="Times New Roman"/>
          <w:sz w:val="20"/>
          <w:szCs w:val="20"/>
        </w:rPr>
        <w:br w:type="page"/>
      </w:r>
    </w:p>
    <w:p w:rsidR="00997704" w:rsidRDefault="00B403B4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anchor distT="0" distB="0" distL="114300" distR="114300" simplePos="0" relativeHeight="251807744" behindDoc="1" locked="0" layoutInCell="1" allowOverlap="1" wp14:anchorId="72357C27" wp14:editId="08E8D29E">
            <wp:simplePos x="0" y="0"/>
            <wp:positionH relativeFrom="column">
              <wp:posOffset>-820420</wp:posOffset>
            </wp:positionH>
            <wp:positionV relativeFrom="paragraph">
              <wp:posOffset>-359498</wp:posOffset>
            </wp:positionV>
            <wp:extent cx="6956003" cy="9840036"/>
            <wp:effectExtent l="0" t="0" r="0" b="8890"/>
            <wp:wrapNone/>
            <wp:docPr id="47" name="Рисунок 47" descr="\\tnn\pir\projects\OZ\ПРОЕКТЫ\Юганскнефтегаз\Мамонтовское\5836_Гр. лежн. дорога на К-253\Отвод\ППиМТ\Для работы\пдлу\ПДЛУ на пл. 0,6212 га.png\ПДЛУ на пл. 0,6212 га-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\\tnn\pir\projects\OZ\ПРОЕКТЫ\Юганскнефтегаз\Мамонтовское\5836_Гр. лежн. дорога на К-253\Отвод\ППиМТ\Для работы\пдлу\ПДЛУ на пл. 0,6212 га.png\ПДЛУ на пл. 0,6212 га-001.png"/>
                    <pic:cNvPicPr>
                      <a:picLocks noChangeAspect="1" noChangeArrowheads="1"/>
                    </pic:cNvPicPr>
                  </pic:nvPicPr>
                  <pic:blipFill>
                    <a:blip r:embed="rId5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6003" cy="9840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7704">
        <w:rPr>
          <w:rFonts w:ascii="Times New Roman" w:hAnsi="Times New Roman" w:cs="Times New Roman"/>
          <w:sz w:val="20"/>
          <w:szCs w:val="20"/>
        </w:rPr>
        <w:br w:type="page"/>
      </w:r>
    </w:p>
    <w:p w:rsidR="00997704" w:rsidRDefault="00B403B4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anchor distT="0" distB="0" distL="114300" distR="114300" simplePos="0" relativeHeight="251808768" behindDoc="1" locked="0" layoutInCell="1" allowOverlap="1" wp14:anchorId="66E4A0FB" wp14:editId="6C00B61E">
            <wp:simplePos x="0" y="0"/>
            <wp:positionH relativeFrom="column">
              <wp:posOffset>-861771</wp:posOffset>
            </wp:positionH>
            <wp:positionV relativeFrom="paragraph">
              <wp:posOffset>-308374</wp:posOffset>
            </wp:positionV>
            <wp:extent cx="7062128" cy="9990161"/>
            <wp:effectExtent l="0" t="0" r="5715" b="0"/>
            <wp:wrapNone/>
            <wp:docPr id="48" name="Рисунок 48" descr="\\tnn\pir\projects\OZ\ПРОЕКТЫ\Юганскнефтегаз\Мамонтовское\5836_Гр. лежн. дорога на К-253\Отвод\ППиМТ\Для работы\пдлу\ПДЛУ на пл. 0,6212 га.png\ПДЛУ на пл. 0,6212 га-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\\tnn\pir\projects\OZ\ПРОЕКТЫ\Юганскнефтегаз\Мамонтовское\5836_Гр. лежн. дорога на К-253\Отвод\ППиМТ\Для работы\пдлу\ПДЛУ на пл. 0,6212 га.png\ПДЛУ на пл. 0,6212 га-002.png"/>
                    <pic:cNvPicPr>
                      <a:picLocks noChangeAspect="1" noChangeArrowheads="1"/>
                    </pic:cNvPicPr>
                  </pic:nvPicPr>
                  <pic:blipFill>
                    <a:blip r:embed="rId5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2128" cy="9990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7704">
        <w:rPr>
          <w:rFonts w:ascii="Times New Roman" w:hAnsi="Times New Roman" w:cs="Times New Roman"/>
          <w:sz w:val="20"/>
          <w:szCs w:val="20"/>
        </w:rPr>
        <w:br w:type="page"/>
      </w:r>
    </w:p>
    <w:p w:rsidR="00997704" w:rsidRDefault="00B403B4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anchor distT="0" distB="0" distL="114300" distR="114300" simplePos="0" relativeHeight="251809792" behindDoc="1" locked="0" layoutInCell="1" allowOverlap="1" wp14:anchorId="72577D2E" wp14:editId="216A3749">
            <wp:simplePos x="0" y="0"/>
            <wp:positionH relativeFrom="column">
              <wp:posOffset>-725123</wp:posOffset>
            </wp:positionH>
            <wp:positionV relativeFrom="paragraph">
              <wp:posOffset>-253365</wp:posOffset>
            </wp:positionV>
            <wp:extent cx="6956003" cy="9840036"/>
            <wp:effectExtent l="0" t="0" r="0" b="8890"/>
            <wp:wrapNone/>
            <wp:docPr id="49" name="Рисунок 49" descr="\\tnn\pir\projects\OZ\ПРОЕКТЫ\Юганскнефтегаз\Мамонтовское\5836_Гр. лежн. дорога на К-253\Отвод\ППиМТ\Для работы\пдлу\ПДЛУ на пл. 0,6212 га.png\ПДЛУ на пл. 0,6212 га-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\\tnn\pir\projects\OZ\ПРОЕКТЫ\Юганскнефтегаз\Мамонтовское\5836_Гр. лежн. дорога на К-253\Отвод\ППиМТ\Для работы\пдлу\ПДЛУ на пл. 0,6212 га.png\ПДЛУ на пл. 0,6212 га-003.png"/>
                    <pic:cNvPicPr>
                      <a:picLocks noChangeAspect="1" noChangeArrowheads="1"/>
                    </pic:cNvPicPr>
                  </pic:nvPicPr>
                  <pic:blipFill>
                    <a:blip r:embed="rId5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6003" cy="9840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7704">
        <w:rPr>
          <w:rFonts w:ascii="Times New Roman" w:hAnsi="Times New Roman" w:cs="Times New Roman"/>
          <w:sz w:val="20"/>
          <w:szCs w:val="20"/>
        </w:rPr>
        <w:br w:type="page"/>
      </w:r>
    </w:p>
    <w:p w:rsidR="00997704" w:rsidRDefault="00B403B4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anchor distT="0" distB="0" distL="114300" distR="114300" simplePos="0" relativeHeight="251810816" behindDoc="1" locked="0" layoutInCell="1" allowOverlap="1" wp14:anchorId="02D7C2D1" wp14:editId="2A59707E">
            <wp:simplePos x="0" y="0"/>
            <wp:positionH relativeFrom="column">
              <wp:posOffset>-684351</wp:posOffset>
            </wp:positionH>
            <wp:positionV relativeFrom="paragraph">
              <wp:posOffset>-144600</wp:posOffset>
            </wp:positionV>
            <wp:extent cx="6888469" cy="9744502"/>
            <wp:effectExtent l="0" t="0" r="8255" b="0"/>
            <wp:wrapNone/>
            <wp:docPr id="50" name="Рисунок 50" descr="\\tnn\pir\projects\OZ\ПРОЕКТЫ\Юганскнефтегаз\Мамонтовское\5836_Гр. лежн. дорога на К-253\Отвод\ППиМТ\Для работы\пдлу\ПДЛУ на пл. 0,6212 га.png\ПДЛУ на пл. 0,6212 га-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\\tnn\pir\projects\OZ\ПРОЕКТЫ\Юганскнефтегаз\Мамонтовское\5836_Гр. лежн. дорога на К-253\Отвод\ППиМТ\Для работы\пдлу\ПДЛУ на пл. 0,6212 га.png\ПДЛУ на пл. 0,6212 га-004.png"/>
                    <pic:cNvPicPr>
                      <a:picLocks noChangeAspect="1" noChangeArrowheads="1"/>
                    </pic:cNvPicPr>
                  </pic:nvPicPr>
                  <pic:blipFill>
                    <a:blip r:embed="rId5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8469" cy="9744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7704">
        <w:rPr>
          <w:rFonts w:ascii="Times New Roman" w:hAnsi="Times New Roman" w:cs="Times New Roman"/>
          <w:sz w:val="20"/>
          <w:szCs w:val="20"/>
        </w:rPr>
        <w:br w:type="page"/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anchor distT="0" distB="0" distL="114300" distR="114300" simplePos="0" relativeHeight="251811840" behindDoc="1" locked="0" layoutInCell="1" allowOverlap="1" wp14:anchorId="443D5DD4" wp14:editId="01456683">
            <wp:simplePos x="0" y="0"/>
            <wp:positionH relativeFrom="column">
              <wp:posOffset>-793532</wp:posOffset>
            </wp:positionH>
            <wp:positionV relativeFrom="paragraph">
              <wp:posOffset>-171895</wp:posOffset>
            </wp:positionV>
            <wp:extent cx="7013889" cy="9921922"/>
            <wp:effectExtent l="0" t="0" r="0" b="3175"/>
            <wp:wrapNone/>
            <wp:docPr id="51" name="Рисунок 51" descr="\\tnn\pir\projects\OZ\ПРОЕКТЫ\Юганскнефтегаз\Мамонтовское\5836_Гр. лежн. дорога на К-253\Отвод\ППиМТ\Для работы\пдлу\ПДЛУ на пл. 0,6212 га.png\ПДЛУ на пл. 0,6212 га-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\\tnn\pir\projects\OZ\ПРОЕКТЫ\Юганскнефтегаз\Мамонтовское\5836_Гр. лежн. дорога на К-253\Отвод\ППиМТ\Для работы\пдлу\ПДЛУ на пл. 0,6212 га.png\ПДЛУ на пл. 0,6212 га-005.png"/>
                    <pic:cNvPicPr>
                      <a:picLocks noChangeAspect="1" noChangeArrowheads="1"/>
                    </pic:cNvPicPr>
                  </pic:nvPicPr>
                  <pic:blipFill>
                    <a:blip r:embed="rId5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3889" cy="9921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7704">
        <w:rPr>
          <w:rFonts w:ascii="Times New Roman" w:hAnsi="Times New Roman" w:cs="Times New Roman"/>
          <w:sz w:val="20"/>
          <w:szCs w:val="20"/>
        </w:rPr>
        <w:br w:type="page"/>
      </w:r>
    </w:p>
    <w:p w:rsidR="00997704" w:rsidRDefault="00B403B4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anchor distT="0" distB="0" distL="114300" distR="114300" simplePos="0" relativeHeight="251812864" behindDoc="1" locked="0" layoutInCell="1" allowOverlap="1" wp14:anchorId="5E7A508F" wp14:editId="157154CC">
            <wp:simplePos x="0" y="0"/>
            <wp:positionH relativeFrom="column">
              <wp:posOffset>-834475</wp:posOffset>
            </wp:positionH>
            <wp:positionV relativeFrom="paragraph">
              <wp:posOffset>-240134</wp:posOffset>
            </wp:positionV>
            <wp:extent cx="7110366" cy="10058400"/>
            <wp:effectExtent l="0" t="0" r="0" b="0"/>
            <wp:wrapNone/>
            <wp:docPr id="52" name="Рисунок 52" descr="\\tnn\pir\projects\OZ\ПРОЕКТЫ\Юганскнефтегаз\Мамонтовское\5836_Гр. лежн. дорога на К-253\Отвод\ППиМТ\Для работы\пдлу\ПДЛУ на пл. 0,6212 га.png\ПДЛУ на пл. 0,6212 га-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\\tnn\pir\projects\OZ\ПРОЕКТЫ\Юганскнефтегаз\Мамонтовское\5836_Гр. лежн. дорога на К-253\Отвод\ППиМТ\Для работы\пдлу\ПДЛУ на пл. 0,6212 га.png\ПДЛУ на пл. 0,6212 га-006.png"/>
                    <pic:cNvPicPr>
                      <a:picLocks noChangeAspect="1" noChangeArrowheads="1"/>
                    </pic:cNvPicPr>
                  </pic:nvPicPr>
                  <pic:blipFill>
                    <a:blip r:embed="rId5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366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7704">
        <w:rPr>
          <w:rFonts w:ascii="Times New Roman" w:hAnsi="Times New Roman" w:cs="Times New Roman"/>
          <w:sz w:val="20"/>
          <w:szCs w:val="20"/>
        </w:rPr>
        <w:br w:type="page"/>
      </w:r>
    </w:p>
    <w:p w:rsidR="00997704" w:rsidRDefault="00B403B4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anchor distT="0" distB="0" distL="114300" distR="114300" simplePos="0" relativeHeight="251813888" behindDoc="1" locked="0" layoutInCell="1" allowOverlap="1" wp14:anchorId="37CEC2B1" wp14:editId="120FDD11">
            <wp:simplePos x="0" y="0"/>
            <wp:positionH relativeFrom="column">
              <wp:posOffset>-711645</wp:posOffset>
            </wp:positionH>
            <wp:positionV relativeFrom="paragraph">
              <wp:posOffset>-226486</wp:posOffset>
            </wp:positionV>
            <wp:extent cx="7062127" cy="9990161"/>
            <wp:effectExtent l="0" t="0" r="5715" b="0"/>
            <wp:wrapNone/>
            <wp:docPr id="53" name="Рисунок 53" descr="\\tnn\pir\projects\OZ\ПРОЕКТЫ\Юганскнефтегаз\Мамонтовское\5836_Гр. лежн. дорога на К-253\Отвод\ППиМТ\Для работы\пдлу\ПДЛУ на пл. 0,6212 га.png\ПДЛУ на пл. 0,6212 га-0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\\tnn\pir\projects\OZ\ПРОЕКТЫ\Юганскнефтегаз\Мамонтовское\5836_Гр. лежн. дорога на К-253\Отвод\ППиМТ\Для работы\пдлу\ПДЛУ на пл. 0,6212 га.png\ПДЛУ на пл. 0,6212 га-007.png"/>
                    <pic:cNvPicPr>
                      <a:picLocks noChangeAspect="1" noChangeArrowheads="1"/>
                    </pic:cNvPicPr>
                  </pic:nvPicPr>
                  <pic:blipFill>
                    <a:blip r:embed="rId5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2127" cy="9990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97704" w:rsidSect="00A37684">
      <w:type w:val="continuous"/>
      <w:pgSz w:w="11906" w:h="16838"/>
      <w:pgMar w:top="575" w:right="850" w:bottom="709" w:left="1701" w:header="426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713BB" w:rsidRDefault="000713BB" w:rsidP="00FE6E6F">
      <w:pPr>
        <w:spacing w:after="0" w:line="240" w:lineRule="auto"/>
      </w:pPr>
      <w:r>
        <w:separator/>
      </w:r>
    </w:p>
  </w:endnote>
  <w:endnote w:type="continuationSeparator" w:id="0">
    <w:p w:rsidR="000713BB" w:rsidRDefault="000713BB" w:rsidP="00FE6E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713BB" w:rsidRDefault="000713BB" w:rsidP="00FE6E6F">
      <w:pPr>
        <w:spacing w:after="0" w:line="240" w:lineRule="auto"/>
      </w:pPr>
      <w:r>
        <w:separator/>
      </w:r>
    </w:p>
  </w:footnote>
  <w:footnote w:type="continuationSeparator" w:id="0">
    <w:p w:rsidR="000713BB" w:rsidRDefault="000713BB" w:rsidP="00FE6E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62285020"/>
      <w:docPartObj>
        <w:docPartGallery w:val="Page Numbers (Top of Page)"/>
        <w:docPartUnique/>
      </w:docPartObj>
    </w:sdtPr>
    <w:sdtEndPr>
      <w:rPr>
        <w:sz w:val="24"/>
        <w:szCs w:val="24"/>
      </w:rPr>
    </w:sdtEndPr>
    <w:sdtContent>
      <w:p w:rsidR="00824D4C" w:rsidRPr="00086B78" w:rsidRDefault="00824D4C" w:rsidP="00086B78">
        <w:pPr>
          <w:pStyle w:val="a3"/>
          <w:jc w:val="right"/>
          <w:rPr>
            <w:sz w:val="24"/>
            <w:szCs w:val="24"/>
          </w:rPr>
        </w:pPr>
        <w:r w:rsidRPr="00B403B4">
          <w:rPr>
            <w:sz w:val="24"/>
            <w:szCs w:val="24"/>
          </w:rPr>
          <w:fldChar w:fldCharType="begin"/>
        </w:r>
        <w:r w:rsidRPr="00B403B4">
          <w:rPr>
            <w:sz w:val="24"/>
            <w:szCs w:val="24"/>
          </w:rPr>
          <w:instrText>PAGE   \* MERGEFORMAT</w:instrText>
        </w:r>
        <w:r w:rsidRPr="00B403B4">
          <w:rPr>
            <w:sz w:val="24"/>
            <w:szCs w:val="24"/>
          </w:rPr>
          <w:fldChar w:fldCharType="separate"/>
        </w:r>
        <w:r w:rsidR="00AA7E5C">
          <w:rPr>
            <w:noProof/>
            <w:sz w:val="24"/>
            <w:szCs w:val="24"/>
          </w:rPr>
          <w:t>2</w:t>
        </w:r>
        <w:r w:rsidRPr="00B403B4">
          <w:rPr>
            <w:sz w:val="24"/>
            <w:szCs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4D4C" w:rsidRPr="008B286C" w:rsidRDefault="00824D4C">
    <w:pPr>
      <w:pStyle w:val="a3"/>
      <w:jc w:val="right"/>
      <w:rPr>
        <w:rFonts w:ascii="Times New Roman" w:hAnsi="Times New Roman" w:cs="Times New Roman"/>
        <w:sz w:val="24"/>
        <w:szCs w:val="24"/>
      </w:rPr>
    </w:pPr>
  </w:p>
  <w:p w:rsidR="00824D4C" w:rsidRDefault="00824D4C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5A7EBD"/>
    <w:multiLevelType w:val="hybridMultilevel"/>
    <w:tmpl w:val="D096B47E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">
    <w:nsid w:val="11547246"/>
    <w:multiLevelType w:val="hybridMultilevel"/>
    <w:tmpl w:val="32040A70"/>
    <w:lvl w:ilvl="0" w:tplc="BCAA553C">
      <w:start w:val="1"/>
      <w:numFmt w:val="bullet"/>
      <w:lvlText w:val=""/>
      <w:lvlJc w:val="left"/>
      <w:pPr>
        <w:ind w:left="21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4" w:hanging="360"/>
      </w:pPr>
      <w:rPr>
        <w:rFonts w:ascii="Wingdings" w:hAnsi="Wingdings" w:hint="default"/>
      </w:rPr>
    </w:lvl>
  </w:abstractNum>
  <w:abstractNum w:abstractNumId="2">
    <w:nsid w:val="11AE7C4D"/>
    <w:multiLevelType w:val="hybridMultilevel"/>
    <w:tmpl w:val="CA1AD7F6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543721F"/>
    <w:multiLevelType w:val="hybridMultilevel"/>
    <w:tmpl w:val="D1789496"/>
    <w:lvl w:ilvl="0" w:tplc="074AF384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8C315AD"/>
    <w:multiLevelType w:val="hybridMultilevel"/>
    <w:tmpl w:val="8B68B06A"/>
    <w:lvl w:ilvl="0" w:tplc="FFFFFFFF">
      <w:start w:val="1"/>
      <w:numFmt w:val="bullet"/>
      <w:lvlText w:val=""/>
      <w:lvlJc w:val="left"/>
      <w:pPr>
        <w:ind w:left="11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5">
    <w:nsid w:val="1E3E77BE"/>
    <w:multiLevelType w:val="multilevel"/>
    <w:tmpl w:val="A2BC9D4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>
    <w:nsid w:val="2228155A"/>
    <w:multiLevelType w:val="hybridMultilevel"/>
    <w:tmpl w:val="A5205A0C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54F7534"/>
    <w:multiLevelType w:val="hybridMultilevel"/>
    <w:tmpl w:val="57DE4826"/>
    <w:lvl w:ilvl="0" w:tplc="FFFFFFFF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58B088E"/>
    <w:multiLevelType w:val="hybridMultilevel"/>
    <w:tmpl w:val="B0369316"/>
    <w:lvl w:ilvl="0" w:tplc="AD90144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AF536C5"/>
    <w:multiLevelType w:val="hybridMultilevel"/>
    <w:tmpl w:val="74B49596"/>
    <w:lvl w:ilvl="0" w:tplc="5ED220CE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E06658F"/>
    <w:multiLevelType w:val="multilevel"/>
    <w:tmpl w:val="DCCAB07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49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744" w:hanging="1800"/>
      </w:pPr>
      <w:rPr>
        <w:rFonts w:hint="default"/>
      </w:rPr>
    </w:lvl>
  </w:abstractNum>
  <w:abstractNum w:abstractNumId="11">
    <w:nsid w:val="2FB61FBD"/>
    <w:multiLevelType w:val="hybridMultilevel"/>
    <w:tmpl w:val="06AE99D2"/>
    <w:lvl w:ilvl="0" w:tplc="BCAA55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FCE30CB"/>
    <w:multiLevelType w:val="hybridMultilevel"/>
    <w:tmpl w:val="1DACD6B2"/>
    <w:lvl w:ilvl="0" w:tplc="AC2A579C">
      <w:start w:val="1"/>
      <w:numFmt w:val="bullet"/>
      <w:lvlText w:val="−"/>
      <w:lvlJc w:val="left"/>
      <w:pPr>
        <w:ind w:left="1212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9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13">
    <w:nsid w:val="357B5CA3"/>
    <w:multiLevelType w:val="hybridMultilevel"/>
    <w:tmpl w:val="B84E384E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36FF0BFA"/>
    <w:multiLevelType w:val="multilevel"/>
    <w:tmpl w:val="D504A878"/>
    <w:numStyleLink w:val="28"/>
  </w:abstractNum>
  <w:abstractNum w:abstractNumId="15">
    <w:nsid w:val="37945651"/>
    <w:multiLevelType w:val="multilevel"/>
    <w:tmpl w:val="D504A878"/>
    <w:styleLink w:val="28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16">
    <w:nsid w:val="39F77AFD"/>
    <w:multiLevelType w:val="hybridMultilevel"/>
    <w:tmpl w:val="C89ED43E"/>
    <w:lvl w:ilvl="0" w:tplc="3BFC8D48">
      <w:start w:val="1"/>
      <w:numFmt w:val="bullet"/>
      <w:lvlText w:val="­"/>
      <w:lvlJc w:val="left"/>
      <w:pPr>
        <w:ind w:left="1545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2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05" w:hanging="360"/>
      </w:pPr>
      <w:rPr>
        <w:rFonts w:ascii="Wingdings" w:hAnsi="Wingdings" w:hint="default"/>
      </w:rPr>
    </w:lvl>
  </w:abstractNum>
  <w:abstractNum w:abstractNumId="17">
    <w:nsid w:val="3B334B2B"/>
    <w:multiLevelType w:val="hybridMultilevel"/>
    <w:tmpl w:val="69F0AC9E"/>
    <w:lvl w:ilvl="0" w:tplc="9452B9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42BC5A63"/>
    <w:multiLevelType w:val="hybridMultilevel"/>
    <w:tmpl w:val="9754ECF6"/>
    <w:lvl w:ilvl="0" w:tplc="AC164A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33A4EEF"/>
    <w:multiLevelType w:val="hybridMultilevel"/>
    <w:tmpl w:val="5412D0D6"/>
    <w:lvl w:ilvl="0" w:tplc="5ED220CE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44897FCC"/>
    <w:multiLevelType w:val="hybridMultilevel"/>
    <w:tmpl w:val="344E14B2"/>
    <w:lvl w:ilvl="0" w:tplc="FFFFFFFF">
      <w:start w:val="1"/>
      <w:numFmt w:val="bullet"/>
      <w:lvlText w:val=""/>
      <w:lvlJc w:val="left"/>
      <w:pPr>
        <w:ind w:left="142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21">
    <w:nsid w:val="454814BC"/>
    <w:multiLevelType w:val="hybridMultilevel"/>
    <w:tmpl w:val="6DC6D160"/>
    <w:lvl w:ilvl="0" w:tplc="00CCE20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>
    <w:nsid w:val="49DE1419"/>
    <w:multiLevelType w:val="hybridMultilevel"/>
    <w:tmpl w:val="485E99B8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EA71CB9"/>
    <w:multiLevelType w:val="hybridMultilevel"/>
    <w:tmpl w:val="4D5E9DE2"/>
    <w:lvl w:ilvl="0" w:tplc="089A77A2">
      <w:start w:val="1"/>
      <w:numFmt w:val="bullet"/>
      <w:lvlText w:val="−"/>
      <w:lvlJc w:val="left"/>
      <w:pPr>
        <w:ind w:left="1070" w:hanging="360"/>
      </w:pPr>
      <w:rPr>
        <w:rFonts w:ascii="Viner Hand ITC" w:hAnsi="Viner Hand ITC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4F897E55"/>
    <w:multiLevelType w:val="hybridMultilevel"/>
    <w:tmpl w:val="CDA0ED5C"/>
    <w:lvl w:ilvl="0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07302BF"/>
    <w:multiLevelType w:val="hybridMultilevel"/>
    <w:tmpl w:val="1C1E0904"/>
    <w:lvl w:ilvl="0" w:tplc="00FAF384">
      <w:start w:val="1"/>
      <w:numFmt w:val="bullet"/>
      <w:lvlText w:val=""/>
      <w:lvlJc w:val="left"/>
      <w:pPr>
        <w:tabs>
          <w:tab w:val="num" w:pos="1969"/>
        </w:tabs>
        <w:ind w:left="1969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6">
    <w:nsid w:val="524159D5"/>
    <w:multiLevelType w:val="hybridMultilevel"/>
    <w:tmpl w:val="B2748446"/>
    <w:lvl w:ilvl="0" w:tplc="BCAA55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55014D50"/>
    <w:multiLevelType w:val="multilevel"/>
    <w:tmpl w:val="5E543FB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77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28">
    <w:nsid w:val="587129CC"/>
    <w:multiLevelType w:val="hybridMultilevel"/>
    <w:tmpl w:val="790A0BFA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B4E0F0A"/>
    <w:multiLevelType w:val="hybridMultilevel"/>
    <w:tmpl w:val="3476EDFA"/>
    <w:lvl w:ilvl="0" w:tplc="FFFFFFFF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5BCF68C6"/>
    <w:multiLevelType w:val="multilevel"/>
    <w:tmpl w:val="2CC28DB6"/>
    <w:lvl w:ilvl="0">
      <w:start w:val="3"/>
      <w:numFmt w:val="decimal"/>
      <w:lvlText w:val="%1."/>
      <w:lvlJc w:val="left"/>
      <w:pPr>
        <w:ind w:left="502" w:hanging="360"/>
      </w:pPr>
      <w:rPr>
        <w:rFonts w:cstheme="minorBidi" w:hint="default"/>
        <w:b/>
        <w:sz w:val="22"/>
      </w:rPr>
    </w:lvl>
    <w:lvl w:ilvl="1">
      <w:start w:val="3"/>
      <w:numFmt w:val="decimal"/>
      <w:isLgl/>
      <w:lvlText w:val="%1.%2"/>
      <w:lvlJc w:val="left"/>
      <w:pPr>
        <w:ind w:left="1413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9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6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9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05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98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55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78" w:hanging="1800"/>
      </w:pPr>
      <w:rPr>
        <w:rFonts w:hint="default"/>
      </w:rPr>
    </w:lvl>
  </w:abstractNum>
  <w:abstractNum w:abstractNumId="31">
    <w:nsid w:val="76BD7959"/>
    <w:multiLevelType w:val="hybridMultilevel"/>
    <w:tmpl w:val="8A9E5A68"/>
    <w:lvl w:ilvl="0" w:tplc="BCAA55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79BC76FC"/>
    <w:multiLevelType w:val="hybridMultilevel"/>
    <w:tmpl w:val="D41CD7D8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A1D7F9F"/>
    <w:multiLevelType w:val="hybridMultilevel"/>
    <w:tmpl w:val="70F840F2"/>
    <w:lvl w:ilvl="0" w:tplc="BCAA55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A6E2FFA"/>
    <w:multiLevelType w:val="hybridMultilevel"/>
    <w:tmpl w:val="94AE3ECE"/>
    <w:lvl w:ilvl="0" w:tplc="FFFFFFFF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35">
    <w:nsid w:val="7B32756F"/>
    <w:multiLevelType w:val="hybridMultilevel"/>
    <w:tmpl w:val="F808D4D6"/>
    <w:lvl w:ilvl="0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C202F4A"/>
    <w:multiLevelType w:val="hybridMultilevel"/>
    <w:tmpl w:val="BB728F24"/>
    <w:lvl w:ilvl="0" w:tplc="59AC6D4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9"/>
  </w:num>
  <w:num w:numId="3">
    <w:abstractNumId w:val="36"/>
  </w:num>
  <w:num w:numId="4">
    <w:abstractNumId w:val="12"/>
  </w:num>
  <w:num w:numId="5">
    <w:abstractNumId w:val="2"/>
  </w:num>
  <w:num w:numId="6">
    <w:abstractNumId w:val="19"/>
  </w:num>
  <w:num w:numId="7">
    <w:abstractNumId w:val="11"/>
  </w:num>
  <w:num w:numId="8">
    <w:abstractNumId w:val="16"/>
  </w:num>
  <w:num w:numId="9">
    <w:abstractNumId w:val="24"/>
  </w:num>
  <w:num w:numId="10">
    <w:abstractNumId w:val="0"/>
  </w:num>
  <w:num w:numId="11">
    <w:abstractNumId w:val="17"/>
  </w:num>
  <w:num w:numId="12">
    <w:abstractNumId w:val="7"/>
  </w:num>
  <w:num w:numId="13">
    <w:abstractNumId w:val="4"/>
  </w:num>
  <w:num w:numId="14">
    <w:abstractNumId w:val="20"/>
  </w:num>
  <w:num w:numId="15">
    <w:abstractNumId w:val="15"/>
  </w:num>
  <w:num w:numId="16">
    <w:abstractNumId w:val="21"/>
  </w:num>
  <w:num w:numId="17">
    <w:abstractNumId w:val="29"/>
  </w:num>
  <w:num w:numId="18">
    <w:abstractNumId w:val="14"/>
    <w:lvlOverride w:ilvl="0">
      <w:lvl w:ilvl="0">
        <w:start w:val="1"/>
        <w:numFmt w:val="bullet"/>
        <w:lvlText w:val=""/>
        <w:lvlJc w:val="left"/>
        <w:pPr>
          <w:tabs>
            <w:tab w:val="num" w:pos="927"/>
          </w:tabs>
          <w:ind w:left="927" w:hanging="360"/>
        </w:pPr>
        <w:rPr>
          <w:rFonts w:ascii="Symbol" w:hAnsi="Symbol" w:hint="default"/>
        </w:rPr>
      </w:lvl>
    </w:lvlOverride>
  </w:num>
  <w:num w:numId="19">
    <w:abstractNumId w:val="6"/>
  </w:num>
  <w:num w:numId="20">
    <w:abstractNumId w:val="23"/>
  </w:num>
  <w:num w:numId="21">
    <w:abstractNumId w:val="35"/>
  </w:num>
  <w:num w:numId="22">
    <w:abstractNumId w:val="18"/>
  </w:num>
  <w:num w:numId="23">
    <w:abstractNumId w:val="32"/>
  </w:num>
  <w:num w:numId="24">
    <w:abstractNumId w:val="28"/>
  </w:num>
  <w:num w:numId="25">
    <w:abstractNumId w:val="8"/>
  </w:num>
  <w:num w:numId="26">
    <w:abstractNumId w:val="34"/>
  </w:num>
  <w:num w:numId="27">
    <w:abstractNumId w:val="30"/>
  </w:num>
  <w:num w:numId="28">
    <w:abstractNumId w:val="10"/>
  </w:num>
  <w:num w:numId="29">
    <w:abstractNumId w:val="27"/>
  </w:num>
  <w:num w:numId="30">
    <w:abstractNumId w:val="13"/>
  </w:num>
  <w:num w:numId="31">
    <w:abstractNumId w:val="3"/>
  </w:num>
  <w:num w:numId="32">
    <w:abstractNumId w:val="25"/>
  </w:num>
  <w:num w:numId="33">
    <w:abstractNumId w:val="26"/>
  </w:num>
  <w:num w:numId="34">
    <w:abstractNumId w:val="22"/>
  </w:num>
  <w:num w:numId="35">
    <w:abstractNumId w:val="33"/>
  </w:num>
  <w:num w:numId="36">
    <w:abstractNumId w:val="31"/>
  </w:num>
  <w:num w:numId="3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9"/>
  <w:hyphenationZone w:val="357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250A"/>
    <w:rsid w:val="00000ED5"/>
    <w:rsid w:val="00011DE3"/>
    <w:rsid w:val="00025C40"/>
    <w:rsid w:val="00030ACA"/>
    <w:rsid w:val="0003301E"/>
    <w:rsid w:val="00051028"/>
    <w:rsid w:val="000713BB"/>
    <w:rsid w:val="00072ABE"/>
    <w:rsid w:val="00086B78"/>
    <w:rsid w:val="00095AAB"/>
    <w:rsid w:val="000A2810"/>
    <w:rsid w:val="000B33A5"/>
    <w:rsid w:val="000D5A88"/>
    <w:rsid w:val="000E178D"/>
    <w:rsid w:val="000E1EA2"/>
    <w:rsid w:val="000E2DCA"/>
    <w:rsid w:val="000F328C"/>
    <w:rsid w:val="000F4486"/>
    <w:rsid w:val="0010307C"/>
    <w:rsid w:val="00124D79"/>
    <w:rsid w:val="001446F1"/>
    <w:rsid w:val="001546DA"/>
    <w:rsid w:val="001836CE"/>
    <w:rsid w:val="00190BEA"/>
    <w:rsid w:val="001A250A"/>
    <w:rsid w:val="001B7DB3"/>
    <w:rsid w:val="001C386D"/>
    <w:rsid w:val="001C487D"/>
    <w:rsid w:val="001F1351"/>
    <w:rsid w:val="002026FB"/>
    <w:rsid w:val="00207CFD"/>
    <w:rsid w:val="0021297B"/>
    <w:rsid w:val="00216578"/>
    <w:rsid w:val="00221444"/>
    <w:rsid w:val="002214FB"/>
    <w:rsid w:val="0024220F"/>
    <w:rsid w:val="00243EEC"/>
    <w:rsid w:val="00257EC9"/>
    <w:rsid w:val="00270489"/>
    <w:rsid w:val="00282E93"/>
    <w:rsid w:val="00283D70"/>
    <w:rsid w:val="002C41DF"/>
    <w:rsid w:val="002D08A6"/>
    <w:rsid w:val="002D7E08"/>
    <w:rsid w:val="00305DE6"/>
    <w:rsid w:val="003064E6"/>
    <w:rsid w:val="003165B3"/>
    <w:rsid w:val="00316C4F"/>
    <w:rsid w:val="00326FA3"/>
    <w:rsid w:val="00327BD8"/>
    <w:rsid w:val="00341C8C"/>
    <w:rsid w:val="00342A34"/>
    <w:rsid w:val="0035174D"/>
    <w:rsid w:val="003575E0"/>
    <w:rsid w:val="00367FBF"/>
    <w:rsid w:val="003732F5"/>
    <w:rsid w:val="00376029"/>
    <w:rsid w:val="00384FB2"/>
    <w:rsid w:val="003A044C"/>
    <w:rsid w:val="003A2F49"/>
    <w:rsid w:val="003A6636"/>
    <w:rsid w:val="003A7F13"/>
    <w:rsid w:val="003C3B9B"/>
    <w:rsid w:val="003C3C0E"/>
    <w:rsid w:val="003F7C78"/>
    <w:rsid w:val="00403FC9"/>
    <w:rsid w:val="00410E06"/>
    <w:rsid w:val="00430800"/>
    <w:rsid w:val="00463897"/>
    <w:rsid w:val="00471C88"/>
    <w:rsid w:val="004A75AF"/>
    <w:rsid w:val="004B2282"/>
    <w:rsid w:val="004C3D39"/>
    <w:rsid w:val="004E1C74"/>
    <w:rsid w:val="0050376A"/>
    <w:rsid w:val="00504F77"/>
    <w:rsid w:val="00520B41"/>
    <w:rsid w:val="00524287"/>
    <w:rsid w:val="00540F67"/>
    <w:rsid w:val="0055028C"/>
    <w:rsid w:val="00591E7D"/>
    <w:rsid w:val="00593FB3"/>
    <w:rsid w:val="005A6D3D"/>
    <w:rsid w:val="005B0575"/>
    <w:rsid w:val="005B622C"/>
    <w:rsid w:val="005C63AD"/>
    <w:rsid w:val="005E214B"/>
    <w:rsid w:val="005E6DFA"/>
    <w:rsid w:val="00606CEC"/>
    <w:rsid w:val="00635FCB"/>
    <w:rsid w:val="00641107"/>
    <w:rsid w:val="0064568A"/>
    <w:rsid w:val="00650AFD"/>
    <w:rsid w:val="00683B6D"/>
    <w:rsid w:val="006940F0"/>
    <w:rsid w:val="006A3065"/>
    <w:rsid w:val="006D07AE"/>
    <w:rsid w:val="006D4A5A"/>
    <w:rsid w:val="007139AA"/>
    <w:rsid w:val="00723C60"/>
    <w:rsid w:val="00745AC6"/>
    <w:rsid w:val="0076146B"/>
    <w:rsid w:val="00781FB3"/>
    <w:rsid w:val="00786780"/>
    <w:rsid w:val="007A2516"/>
    <w:rsid w:val="007B342C"/>
    <w:rsid w:val="007C64D1"/>
    <w:rsid w:val="007E193B"/>
    <w:rsid w:val="007E4128"/>
    <w:rsid w:val="007F2EFD"/>
    <w:rsid w:val="00800283"/>
    <w:rsid w:val="00824D4C"/>
    <w:rsid w:val="008252C9"/>
    <w:rsid w:val="00852D01"/>
    <w:rsid w:val="008601F9"/>
    <w:rsid w:val="00861503"/>
    <w:rsid w:val="008A0AF0"/>
    <w:rsid w:val="008B0E93"/>
    <w:rsid w:val="008B28FC"/>
    <w:rsid w:val="008D5A2D"/>
    <w:rsid w:val="008D7ACB"/>
    <w:rsid w:val="008F5E43"/>
    <w:rsid w:val="008F752A"/>
    <w:rsid w:val="00915DD1"/>
    <w:rsid w:val="00921585"/>
    <w:rsid w:val="00921AC4"/>
    <w:rsid w:val="00931C70"/>
    <w:rsid w:val="00957B0E"/>
    <w:rsid w:val="00973B62"/>
    <w:rsid w:val="00997704"/>
    <w:rsid w:val="009A6061"/>
    <w:rsid w:val="009B6A1F"/>
    <w:rsid w:val="009B765D"/>
    <w:rsid w:val="009C4C3E"/>
    <w:rsid w:val="009D56D6"/>
    <w:rsid w:val="009D7EA3"/>
    <w:rsid w:val="009F458B"/>
    <w:rsid w:val="00A013C2"/>
    <w:rsid w:val="00A13846"/>
    <w:rsid w:val="00A355B3"/>
    <w:rsid w:val="00A37684"/>
    <w:rsid w:val="00A41729"/>
    <w:rsid w:val="00A70D7D"/>
    <w:rsid w:val="00A71B62"/>
    <w:rsid w:val="00A76756"/>
    <w:rsid w:val="00A811BB"/>
    <w:rsid w:val="00A923CD"/>
    <w:rsid w:val="00AA7E5C"/>
    <w:rsid w:val="00AC5AF5"/>
    <w:rsid w:val="00AD236A"/>
    <w:rsid w:val="00AD4707"/>
    <w:rsid w:val="00B3075D"/>
    <w:rsid w:val="00B403B4"/>
    <w:rsid w:val="00B457FB"/>
    <w:rsid w:val="00B46CF0"/>
    <w:rsid w:val="00B61A92"/>
    <w:rsid w:val="00B72338"/>
    <w:rsid w:val="00BA614A"/>
    <w:rsid w:val="00BB337F"/>
    <w:rsid w:val="00BE1C6B"/>
    <w:rsid w:val="00C10D6E"/>
    <w:rsid w:val="00C11FF2"/>
    <w:rsid w:val="00C15E7D"/>
    <w:rsid w:val="00C25346"/>
    <w:rsid w:val="00C2781B"/>
    <w:rsid w:val="00C506DE"/>
    <w:rsid w:val="00C60A1B"/>
    <w:rsid w:val="00C61AEF"/>
    <w:rsid w:val="00C769D4"/>
    <w:rsid w:val="00C821B6"/>
    <w:rsid w:val="00CF19FC"/>
    <w:rsid w:val="00D035EE"/>
    <w:rsid w:val="00D30BD1"/>
    <w:rsid w:val="00D86565"/>
    <w:rsid w:val="00DA2B61"/>
    <w:rsid w:val="00DA3BCB"/>
    <w:rsid w:val="00DB4077"/>
    <w:rsid w:val="00DC5F43"/>
    <w:rsid w:val="00DD770B"/>
    <w:rsid w:val="00E14C9C"/>
    <w:rsid w:val="00E31360"/>
    <w:rsid w:val="00E32FDA"/>
    <w:rsid w:val="00E34FCC"/>
    <w:rsid w:val="00E443E7"/>
    <w:rsid w:val="00E5328A"/>
    <w:rsid w:val="00E55B6E"/>
    <w:rsid w:val="00E57B8C"/>
    <w:rsid w:val="00E763BE"/>
    <w:rsid w:val="00E808BD"/>
    <w:rsid w:val="00ED27E7"/>
    <w:rsid w:val="00ED4530"/>
    <w:rsid w:val="00EF3DD1"/>
    <w:rsid w:val="00F24ED4"/>
    <w:rsid w:val="00F95400"/>
    <w:rsid w:val="00FE06DF"/>
    <w:rsid w:val="00FE6E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6E6F"/>
  </w:style>
  <w:style w:type="paragraph" w:styleId="1">
    <w:name w:val="heading 1"/>
    <w:aliases w:val="новая страница,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Заголовок 1 Знак1 Знак2,Заголовок 1 Знак2"/>
    <w:basedOn w:val="a"/>
    <w:next w:val="a"/>
    <w:link w:val="10"/>
    <w:qFormat/>
    <w:rsid w:val="00FE6E6F"/>
    <w:pPr>
      <w:keepNext/>
      <w:pageBreakBefore/>
      <w:spacing w:after="120" w:line="240" w:lineRule="auto"/>
      <w:jc w:val="center"/>
      <w:outlineLvl w:val="0"/>
    </w:pPr>
    <w:rPr>
      <w:rFonts w:ascii="Cambria" w:eastAsia="Times New Roman" w:hAnsi="Cambria" w:cs="Times New Roman"/>
      <w:bCs/>
      <w:caps/>
      <w:sz w:val="24"/>
      <w:szCs w:val="2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E763B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E6E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E6E6F"/>
  </w:style>
  <w:style w:type="paragraph" w:styleId="a5">
    <w:name w:val="footer"/>
    <w:basedOn w:val="a"/>
    <w:link w:val="a6"/>
    <w:uiPriority w:val="99"/>
    <w:unhideWhenUsed/>
    <w:rsid w:val="00FE6E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E6E6F"/>
  </w:style>
  <w:style w:type="paragraph" w:styleId="a7">
    <w:name w:val="Balloon Text"/>
    <w:basedOn w:val="a"/>
    <w:link w:val="a8"/>
    <w:uiPriority w:val="99"/>
    <w:semiHidden/>
    <w:unhideWhenUsed/>
    <w:rsid w:val="00FE6E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E6E6F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aliases w:val="новая страница Знак,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ё Знак"/>
    <w:basedOn w:val="a0"/>
    <w:link w:val="1"/>
    <w:rsid w:val="00FE6E6F"/>
    <w:rPr>
      <w:rFonts w:ascii="Cambria" w:eastAsia="Times New Roman" w:hAnsi="Cambria" w:cs="Times New Roman"/>
      <w:bCs/>
      <w:caps/>
      <w:sz w:val="24"/>
      <w:szCs w:val="28"/>
      <w:lang w:eastAsia="ru-RU"/>
    </w:rPr>
  </w:style>
  <w:style w:type="table" w:styleId="a9">
    <w:name w:val="Table Grid"/>
    <w:basedOn w:val="a1"/>
    <w:uiPriority w:val="59"/>
    <w:rsid w:val="0076146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List Continue 2"/>
    <w:basedOn w:val="a"/>
    <w:uiPriority w:val="99"/>
    <w:unhideWhenUsed/>
    <w:rsid w:val="000F4486"/>
    <w:pPr>
      <w:spacing w:after="120" w:line="240" w:lineRule="auto"/>
      <w:ind w:left="566" w:firstLine="709"/>
      <w:contextualSpacing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E763B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a">
    <w:name w:val="List Paragraph"/>
    <w:basedOn w:val="a"/>
    <w:uiPriority w:val="99"/>
    <w:qFormat/>
    <w:rsid w:val="008252C9"/>
    <w:pPr>
      <w:ind w:left="720"/>
      <w:contextualSpacing/>
    </w:pPr>
  </w:style>
  <w:style w:type="character" w:customStyle="1" w:styleId="ab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0"/>
    <w:link w:val="ac"/>
    <w:uiPriority w:val="99"/>
    <w:locked/>
    <w:rsid w:val="008252C9"/>
    <w:rPr>
      <w:rFonts w:ascii="Times New Roman" w:eastAsia="Times New Roman" w:hAnsi="Times New Roman" w:cs="Times New Roman"/>
      <w:sz w:val="28"/>
    </w:rPr>
  </w:style>
  <w:style w:type="paragraph" w:styleId="ac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"/>
    <w:link w:val="ab"/>
    <w:uiPriority w:val="99"/>
    <w:unhideWhenUsed/>
    <w:qFormat/>
    <w:rsid w:val="008252C9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</w:rPr>
  </w:style>
  <w:style w:type="character" w:customStyle="1" w:styleId="11">
    <w:name w:val="Основной текст Знак1"/>
    <w:basedOn w:val="a0"/>
    <w:uiPriority w:val="99"/>
    <w:semiHidden/>
    <w:rsid w:val="008252C9"/>
  </w:style>
  <w:style w:type="paragraph" w:customStyle="1" w:styleId="S">
    <w:name w:val="S_Обычный"/>
    <w:basedOn w:val="a"/>
    <w:link w:val="S0"/>
    <w:rsid w:val="008252C9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0">
    <w:name w:val="S_Обычный Знак"/>
    <w:link w:val="S"/>
    <w:rsid w:val="008252C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d">
    <w:name w:val="Просто абзац Знак"/>
    <w:link w:val="ae"/>
    <w:rsid w:val="008252C9"/>
    <w:rPr>
      <w:rFonts w:ascii="Arial" w:hAnsi="Arial"/>
      <w:color w:val="0070C0"/>
      <w:lang w:val="x-none" w:eastAsia="x-none"/>
    </w:rPr>
  </w:style>
  <w:style w:type="paragraph" w:customStyle="1" w:styleId="ae">
    <w:name w:val="Просто абзац"/>
    <w:basedOn w:val="a"/>
    <w:link w:val="ad"/>
    <w:autoRedefine/>
    <w:rsid w:val="008252C9"/>
    <w:pPr>
      <w:tabs>
        <w:tab w:val="left" w:pos="0"/>
      </w:tabs>
      <w:spacing w:after="0" w:line="240" w:lineRule="auto"/>
      <w:ind w:right="-28"/>
      <w:contextualSpacing/>
      <w:jc w:val="both"/>
    </w:pPr>
    <w:rPr>
      <w:rFonts w:ascii="Arial" w:hAnsi="Arial"/>
      <w:color w:val="0070C0"/>
      <w:lang w:val="x-none" w:eastAsia="x-none"/>
    </w:rPr>
  </w:style>
  <w:style w:type="numbering" w:customStyle="1" w:styleId="28">
    <w:name w:val="Стиль28"/>
    <w:rsid w:val="00326FA3"/>
    <w:pPr>
      <w:numPr>
        <w:numId w:val="15"/>
      </w:numPr>
    </w:pPr>
  </w:style>
  <w:style w:type="paragraph" w:customStyle="1" w:styleId="af">
    <w:name w:val="Обычный Т"/>
    <w:basedOn w:val="a"/>
    <w:link w:val="af0"/>
    <w:semiHidden/>
    <w:rsid w:val="00326FA3"/>
    <w:pPr>
      <w:widowControl w:val="0"/>
      <w:spacing w:before="60" w:after="60" w:line="240" w:lineRule="auto"/>
      <w:contextualSpacing/>
    </w:pPr>
    <w:rPr>
      <w:rFonts w:ascii="Arial" w:eastAsia="Times New Roman" w:hAnsi="Arial" w:cs="Times New Roman"/>
      <w:szCs w:val="20"/>
      <w:lang w:eastAsia="ru-RU"/>
    </w:rPr>
  </w:style>
  <w:style w:type="character" w:customStyle="1" w:styleId="af0">
    <w:name w:val="Обычный Т Знак"/>
    <w:link w:val="af"/>
    <w:semiHidden/>
    <w:rsid w:val="00326FA3"/>
    <w:rPr>
      <w:rFonts w:ascii="Arial" w:eastAsia="Times New Roman" w:hAnsi="Arial" w:cs="Times New Roman"/>
      <w:szCs w:val="20"/>
      <w:lang w:eastAsia="ru-RU"/>
    </w:rPr>
  </w:style>
  <w:style w:type="paragraph" w:styleId="af1">
    <w:name w:val="TOC Heading"/>
    <w:basedOn w:val="1"/>
    <w:next w:val="a"/>
    <w:uiPriority w:val="39"/>
    <w:semiHidden/>
    <w:unhideWhenUsed/>
    <w:qFormat/>
    <w:rsid w:val="00915DD1"/>
    <w:pPr>
      <w:keepLines/>
      <w:pageBreakBefore w:val="0"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b/>
      <w:caps w:val="0"/>
      <w:color w:val="365F91" w:themeColor="accent1" w:themeShade="BF"/>
      <w:sz w:val="28"/>
    </w:rPr>
  </w:style>
  <w:style w:type="paragraph" w:styleId="12">
    <w:name w:val="toc 1"/>
    <w:basedOn w:val="a"/>
    <w:next w:val="a"/>
    <w:autoRedefine/>
    <w:uiPriority w:val="39"/>
    <w:unhideWhenUsed/>
    <w:rsid w:val="00591E7D"/>
    <w:pPr>
      <w:tabs>
        <w:tab w:val="right" w:leader="dot" w:pos="9356"/>
      </w:tabs>
      <w:spacing w:after="100"/>
      <w:jc w:val="both"/>
    </w:pPr>
  </w:style>
  <w:style w:type="paragraph" w:styleId="22">
    <w:name w:val="toc 2"/>
    <w:basedOn w:val="a"/>
    <w:next w:val="a"/>
    <w:autoRedefine/>
    <w:uiPriority w:val="39"/>
    <w:unhideWhenUsed/>
    <w:rsid w:val="00C769D4"/>
    <w:pPr>
      <w:tabs>
        <w:tab w:val="left" w:pos="284"/>
        <w:tab w:val="right" w:leader="dot" w:pos="9345"/>
      </w:tabs>
      <w:spacing w:after="0" w:line="240" w:lineRule="auto"/>
      <w:ind w:left="221"/>
      <w:jc w:val="both"/>
    </w:pPr>
  </w:style>
  <w:style w:type="character" w:styleId="af2">
    <w:name w:val="Hyperlink"/>
    <w:basedOn w:val="a0"/>
    <w:uiPriority w:val="99"/>
    <w:unhideWhenUsed/>
    <w:rsid w:val="00915DD1"/>
    <w:rPr>
      <w:color w:val="0000FF" w:themeColor="hyperlink"/>
      <w:u w:val="single"/>
    </w:rPr>
  </w:style>
  <w:style w:type="character" w:styleId="af3">
    <w:name w:val="annotation reference"/>
    <w:uiPriority w:val="99"/>
    <w:semiHidden/>
    <w:unhideWhenUsed/>
    <w:rsid w:val="00430800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43080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43080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6">
    <w:name w:val="Body Text Indent"/>
    <w:basedOn w:val="a"/>
    <w:link w:val="af7"/>
    <w:uiPriority w:val="99"/>
    <w:unhideWhenUsed/>
    <w:rsid w:val="00EF3DD1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7">
    <w:name w:val="Основной текст с отступом Знак"/>
    <w:basedOn w:val="a0"/>
    <w:link w:val="af6"/>
    <w:uiPriority w:val="99"/>
    <w:rsid w:val="00EF3DD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adertext">
    <w:name w:val="headertext"/>
    <w:basedOn w:val="a"/>
    <w:rsid w:val="00316C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No Spacing"/>
    <w:link w:val="af9"/>
    <w:uiPriority w:val="1"/>
    <w:qFormat/>
    <w:rsid w:val="00221444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f9">
    <w:name w:val="Без интервала Знак"/>
    <w:link w:val="af8"/>
    <w:uiPriority w:val="1"/>
    <w:rsid w:val="00221444"/>
    <w:rPr>
      <w:rFonts w:ascii="Calibri" w:eastAsia="Times New Roman" w:hAnsi="Calibri" w:cs="Times New Roman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6E6F"/>
  </w:style>
  <w:style w:type="paragraph" w:styleId="1">
    <w:name w:val="heading 1"/>
    <w:aliases w:val="новая страница,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Заголовок 1 Знак1 Знак2,Заголовок 1 Знак2"/>
    <w:basedOn w:val="a"/>
    <w:next w:val="a"/>
    <w:link w:val="10"/>
    <w:qFormat/>
    <w:rsid w:val="00FE6E6F"/>
    <w:pPr>
      <w:keepNext/>
      <w:pageBreakBefore/>
      <w:spacing w:after="120" w:line="240" w:lineRule="auto"/>
      <w:jc w:val="center"/>
      <w:outlineLvl w:val="0"/>
    </w:pPr>
    <w:rPr>
      <w:rFonts w:ascii="Cambria" w:eastAsia="Times New Roman" w:hAnsi="Cambria" w:cs="Times New Roman"/>
      <w:bCs/>
      <w:caps/>
      <w:sz w:val="24"/>
      <w:szCs w:val="2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E763B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E6E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E6E6F"/>
  </w:style>
  <w:style w:type="paragraph" w:styleId="a5">
    <w:name w:val="footer"/>
    <w:basedOn w:val="a"/>
    <w:link w:val="a6"/>
    <w:uiPriority w:val="99"/>
    <w:unhideWhenUsed/>
    <w:rsid w:val="00FE6E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E6E6F"/>
  </w:style>
  <w:style w:type="paragraph" w:styleId="a7">
    <w:name w:val="Balloon Text"/>
    <w:basedOn w:val="a"/>
    <w:link w:val="a8"/>
    <w:uiPriority w:val="99"/>
    <w:semiHidden/>
    <w:unhideWhenUsed/>
    <w:rsid w:val="00FE6E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E6E6F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aliases w:val="новая страница Знак,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ё Знак"/>
    <w:basedOn w:val="a0"/>
    <w:link w:val="1"/>
    <w:rsid w:val="00FE6E6F"/>
    <w:rPr>
      <w:rFonts w:ascii="Cambria" w:eastAsia="Times New Roman" w:hAnsi="Cambria" w:cs="Times New Roman"/>
      <w:bCs/>
      <w:caps/>
      <w:sz w:val="24"/>
      <w:szCs w:val="28"/>
      <w:lang w:eastAsia="ru-RU"/>
    </w:rPr>
  </w:style>
  <w:style w:type="table" w:styleId="a9">
    <w:name w:val="Table Grid"/>
    <w:basedOn w:val="a1"/>
    <w:uiPriority w:val="59"/>
    <w:rsid w:val="0076146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List Continue 2"/>
    <w:basedOn w:val="a"/>
    <w:uiPriority w:val="99"/>
    <w:unhideWhenUsed/>
    <w:rsid w:val="000F4486"/>
    <w:pPr>
      <w:spacing w:after="120" w:line="240" w:lineRule="auto"/>
      <w:ind w:left="566" w:firstLine="709"/>
      <w:contextualSpacing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E763B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a">
    <w:name w:val="List Paragraph"/>
    <w:basedOn w:val="a"/>
    <w:uiPriority w:val="99"/>
    <w:qFormat/>
    <w:rsid w:val="008252C9"/>
    <w:pPr>
      <w:ind w:left="720"/>
      <w:contextualSpacing/>
    </w:pPr>
  </w:style>
  <w:style w:type="character" w:customStyle="1" w:styleId="ab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0"/>
    <w:link w:val="ac"/>
    <w:uiPriority w:val="99"/>
    <w:locked/>
    <w:rsid w:val="008252C9"/>
    <w:rPr>
      <w:rFonts w:ascii="Times New Roman" w:eastAsia="Times New Roman" w:hAnsi="Times New Roman" w:cs="Times New Roman"/>
      <w:sz w:val="28"/>
    </w:rPr>
  </w:style>
  <w:style w:type="paragraph" w:styleId="ac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"/>
    <w:link w:val="ab"/>
    <w:uiPriority w:val="99"/>
    <w:unhideWhenUsed/>
    <w:qFormat/>
    <w:rsid w:val="008252C9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</w:rPr>
  </w:style>
  <w:style w:type="character" w:customStyle="1" w:styleId="11">
    <w:name w:val="Основной текст Знак1"/>
    <w:basedOn w:val="a0"/>
    <w:uiPriority w:val="99"/>
    <w:semiHidden/>
    <w:rsid w:val="008252C9"/>
  </w:style>
  <w:style w:type="paragraph" w:customStyle="1" w:styleId="S">
    <w:name w:val="S_Обычный"/>
    <w:basedOn w:val="a"/>
    <w:link w:val="S0"/>
    <w:rsid w:val="008252C9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0">
    <w:name w:val="S_Обычный Знак"/>
    <w:link w:val="S"/>
    <w:rsid w:val="008252C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d">
    <w:name w:val="Просто абзац Знак"/>
    <w:link w:val="ae"/>
    <w:rsid w:val="008252C9"/>
    <w:rPr>
      <w:rFonts w:ascii="Arial" w:hAnsi="Arial"/>
      <w:color w:val="0070C0"/>
      <w:lang w:val="x-none" w:eastAsia="x-none"/>
    </w:rPr>
  </w:style>
  <w:style w:type="paragraph" w:customStyle="1" w:styleId="ae">
    <w:name w:val="Просто абзац"/>
    <w:basedOn w:val="a"/>
    <w:link w:val="ad"/>
    <w:autoRedefine/>
    <w:rsid w:val="008252C9"/>
    <w:pPr>
      <w:tabs>
        <w:tab w:val="left" w:pos="0"/>
      </w:tabs>
      <w:spacing w:after="0" w:line="240" w:lineRule="auto"/>
      <w:ind w:right="-28"/>
      <w:contextualSpacing/>
      <w:jc w:val="both"/>
    </w:pPr>
    <w:rPr>
      <w:rFonts w:ascii="Arial" w:hAnsi="Arial"/>
      <w:color w:val="0070C0"/>
      <w:lang w:val="x-none" w:eastAsia="x-none"/>
    </w:rPr>
  </w:style>
  <w:style w:type="numbering" w:customStyle="1" w:styleId="28">
    <w:name w:val="Стиль28"/>
    <w:rsid w:val="00326FA3"/>
    <w:pPr>
      <w:numPr>
        <w:numId w:val="15"/>
      </w:numPr>
    </w:pPr>
  </w:style>
  <w:style w:type="paragraph" w:customStyle="1" w:styleId="af">
    <w:name w:val="Обычный Т"/>
    <w:basedOn w:val="a"/>
    <w:link w:val="af0"/>
    <w:semiHidden/>
    <w:rsid w:val="00326FA3"/>
    <w:pPr>
      <w:widowControl w:val="0"/>
      <w:spacing w:before="60" w:after="60" w:line="240" w:lineRule="auto"/>
      <w:contextualSpacing/>
    </w:pPr>
    <w:rPr>
      <w:rFonts w:ascii="Arial" w:eastAsia="Times New Roman" w:hAnsi="Arial" w:cs="Times New Roman"/>
      <w:szCs w:val="20"/>
      <w:lang w:eastAsia="ru-RU"/>
    </w:rPr>
  </w:style>
  <w:style w:type="character" w:customStyle="1" w:styleId="af0">
    <w:name w:val="Обычный Т Знак"/>
    <w:link w:val="af"/>
    <w:semiHidden/>
    <w:rsid w:val="00326FA3"/>
    <w:rPr>
      <w:rFonts w:ascii="Arial" w:eastAsia="Times New Roman" w:hAnsi="Arial" w:cs="Times New Roman"/>
      <w:szCs w:val="20"/>
      <w:lang w:eastAsia="ru-RU"/>
    </w:rPr>
  </w:style>
  <w:style w:type="paragraph" w:styleId="af1">
    <w:name w:val="TOC Heading"/>
    <w:basedOn w:val="1"/>
    <w:next w:val="a"/>
    <w:uiPriority w:val="39"/>
    <w:semiHidden/>
    <w:unhideWhenUsed/>
    <w:qFormat/>
    <w:rsid w:val="00915DD1"/>
    <w:pPr>
      <w:keepLines/>
      <w:pageBreakBefore w:val="0"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b/>
      <w:caps w:val="0"/>
      <w:color w:val="365F91" w:themeColor="accent1" w:themeShade="BF"/>
      <w:sz w:val="28"/>
    </w:rPr>
  </w:style>
  <w:style w:type="paragraph" w:styleId="12">
    <w:name w:val="toc 1"/>
    <w:basedOn w:val="a"/>
    <w:next w:val="a"/>
    <w:autoRedefine/>
    <w:uiPriority w:val="39"/>
    <w:unhideWhenUsed/>
    <w:rsid w:val="00591E7D"/>
    <w:pPr>
      <w:tabs>
        <w:tab w:val="right" w:leader="dot" w:pos="9356"/>
      </w:tabs>
      <w:spacing w:after="100"/>
      <w:jc w:val="both"/>
    </w:pPr>
  </w:style>
  <w:style w:type="paragraph" w:styleId="22">
    <w:name w:val="toc 2"/>
    <w:basedOn w:val="a"/>
    <w:next w:val="a"/>
    <w:autoRedefine/>
    <w:uiPriority w:val="39"/>
    <w:unhideWhenUsed/>
    <w:rsid w:val="00C769D4"/>
    <w:pPr>
      <w:tabs>
        <w:tab w:val="left" w:pos="284"/>
        <w:tab w:val="right" w:leader="dot" w:pos="9345"/>
      </w:tabs>
      <w:spacing w:after="0" w:line="240" w:lineRule="auto"/>
      <w:ind w:left="221"/>
      <w:jc w:val="both"/>
    </w:pPr>
  </w:style>
  <w:style w:type="character" w:styleId="af2">
    <w:name w:val="Hyperlink"/>
    <w:basedOn w:val="a0"/>
    <w:uiPriority w:val="99"/>
    <w:unhideWhenUsed/>
    <w:rsid w:val="00915DD1"/>
    <w:rPr>
      <w:color w:val="0000FF" w:themeColor="hyperlink"/>
      <w:u w:val="single"/>
    </w:rPr>
  </w:style>
  <w:style w:type="character" w:styleId="af3">
    <w:name w:val="annotation reference"/>
    <w:uiPriority w:val="99"/>
    <w:semiHidden/>
    <w:unhideWhenUsed/>
    <w:rsid w:val="00430800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43080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43080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6">
    <w:name w:val="Body Text Indent"/>
    <w:basedOn w:val="a"/>
    <w:link w:val="af7"/>
    <w:uiPriority w:val="99"/>
    <w:unhideWhenUsed/>
    <w:rsid w:val="00EF3DD1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7">
    <w:name w:val="Основной текст с отступом Знак"/>
    <w:basedOn w:val="a0"/>
    <w:link w:val="af6"/>
    <w:uiPriority w:val="99"/>
    <w:rsid w:val="00EF3DD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adertext">
    <w:name w:val="headertext"/>
    <w:basedOn w:val="a"/>
    <w:rsid w:val="00316C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No Spacing"/>
    <w:link w:val="af9"/>
    <w:uiPriority w:val="1"/>
    <w:qFormat/>
    <w:rsid w:val="00221444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f9">
    <w:name w:val="Без интервала Знак"/>
    <w:link w:val="af8"/>
    <w:uiPriority w:val="1"/>
    <w:rsid w:val="00221444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77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8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75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80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97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85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61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65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92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74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7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11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30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2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0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88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36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32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1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1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83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13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6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77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3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62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09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0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4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1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44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30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13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51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06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97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03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8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08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nipi-sed2/5836" TargetMode="External"/><Relationship Id="rId18" Type="http://schemas.openxmlformats.org/officeDocument/2006/relationships/hyperlink" Target="http://nipi-sed2/5836" TargetMode="External"/><Relationship Id="rId26" Type="http://schemas.openxmlformats.org/officeDocument/2006/relationships/image" Target="media/image5.png"/><Relationship Id="rId39" Type="http://schemas.openxmlformats.org/officeDocument/2006/relationships/image" Target="media/image8.png"/><Relationship Id="rId21" Type="http://schemas.openxmlformats.org/officeDocument/2006/relationships/hyperlink" Target="http://nipi-sed2/5836" TargetMode="External"/><Relationship Id="rId34" Type="http://schemas.openxmlformats.org/officeDocument/2006/relationships/image" Target="media/image7.png"/><Relationship Id="rId42" Type="http://schemas.openxmlformats.org/officeDocument/2006/relationships/image" Target="media/image11.png"/><Relationship Id="rId47" Type="http://schemas.openxmlformats.org/officeDocument/2006/relationships/image" Target="media/image16.png"/><Relationship Id="rId50" Type="http://schemas.openxmlformats.org/officeDocument/2006/relationships/image" Target="media/image19.png"/><Relationship Id="rId55" Type="http://schemas.openxmlformats.org/officeDocument/2006/relationships/image" Target="media/image24.png"/><Relationship Id="rId7" Type="http://schemas.openxmlformats.org/officeDocument/2006/relationships/footnotes" Target="footnotes.xml"/><Relationship Id="rId12" Type="http://schemas.openxmlformats.org/officeDocument/2006/relationships/hyperlink" Target="file:///\\tnn\pir\projects\OZ\&#1055;&#1056;&#1054;&#1045;&#1050;&#1058;&#1067;\&#1070;&#1075;&#1072;&#1085;&#1089;&#1082;&#1085;&#1077;&#1092;&#1090;&#1077;&#1075;&#1072;&#1079;\&#1052;&#1072;&#1084;&#1086;&#1085;&#1090;&#1086;&#1074;&#1089;&#1082;&#1086;&#1077;\5836_&#1043;&#1088;.%20&#1083;&#1077;&#1078;&#1085;.%20&#1076;&#1086;&#1088;&#1086;&#1075;&#1072;%20&#1085;&#1072;%20&#1050;-253\&#1054;&#1090;&#1074;&#1086;&#1076;\&#1055;&#1055;&#1080;&#1052;&#1058;\&#1040;&#1076;&#1084;&#1080;&#1085;&#1080;&#1089;&#1090;&#1088;&#1072;&#1094;&#1080;&#1102;\5836_&#1055;&#1055;&#1052;&#1058;%20&#1054;&#1089;&#1085;_&#1095;&#1072;&#1089;&#1090;&#1100;.docx" TargetMode="External"/><Relationship Id="rId17" Type="http://schemas.openxmlformats.org/officeDocument/2006/relationships/hyperlink" Target="http://nipi-sed2/5836" TargetMode="External"/><Relationship Id="rId25" Type="http://schemas.openxmlformats.org/officeDocument/2006/relationships/hyperlink" Target="http://nipi-sed2/5836" TargetMode="External"/><Relationship Id="rId33" Type="http://schemas.openxmlformats.org/officeDocument/2006/relationships/hyperlink" Target="http://nipi-sed2/5836" TargetMode="External"/><Relationship Id="rId38" Type="http://schemas.openxmlformats.org/officeDocument/2006/relationships/header" Target="header2.xml"/><Relationship Id="rId46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hyperlink" Target="http://nipi-sed2/5836" TargetMode="External"/><Relationship Id="rId20" Type="http://schemas.openxmlformats.org/officeDocument/2006/relationships/hyperlink" Target="http://nipi-sed2/5836" TargetMode="External"/><Relationship Id="rId29" Type="http://schemas.openxmlformats.org/officeDocument/2006/relationships/hyperlink" Target="http://nipi-sed2/5836" TargetMode="External"/><Relationship Id="rId41" Type="http://schemas.openxmlformats.org/officeDocument/2006/relationships/image" Target="media/image10.png"/><Relationship Id="rId54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hyperlink" Target="http://nipi-sed2/5836" TargetMode="External"/><Relationship Id="rId32" Type="http://schemas.openxmlformats.org/officeDocument/2006/relationships/hyperlink" Target="http://nipi-sed2/5836" TargetMode="External"/><Relationship Id="rId37" Type="http://schemas.openxmlformats.org/officeDocument/2006/relationships/header" Target="header1.xml"/><Relationship Id="rId40" Type="http://schemas.openxmlformats.org/officeDocument/2006/relationships/image" Target="media/image9.png"/><Relationship Id="rId45" Type="http://schemas.openxmlformats.org/officeDocument/2006/relationships/image" Target="media/image14.png"/><Relationship Id="rId53" Type="http://schemas.openxmlformats.org/officeDocument/2006/relationships/image" Target="media/image22.png"/><Relationship Id="rId58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hyperlink" Target="http://nipi-sed2/5836" TargetMode="External"/><Relationship Id="rId28" Type="http://schemas.openxmlformats.org/officeDocument/2006/relationships/hyperlink" Target="http://nipi-sed2/5836" TargetMode="External"/><Relationship Id="rId36" Type="http://schemas.openxmlformats.org/officeDocument/2006/relationships/hyperlink" Target="http://nipi-sed2/5836" TargetMode="External"/><Relationship Id="rId49" Type="http://schemas.openxmlformats.org/officeDocument/2006/relationships/image" Target="media/image18.png"/><Relationship Id="rId57" Type="http://schemas.openxmlformats.org/officeDocument/2006/relationships/fontTable" Target="fontTable.xml"/><Relationship Id="rId10" Type="http://schemas.openxmlformats.org/officeDocument/2006/relationships/hyperlink" Target="http://nipi-sed2/5836" TargetMode="External"/><Relationship Id="rId19" Type="http://schemas.openxmlformats.org/officeDocument/2006/relationships/image" Target="media/image4.png"/><Relationship Id="rId31" Type="http://schemas.openxmlformats.org/officeDocument/2006/relationships/image" Target="media/image6.png"/><Relationship Id="rId44" Type="http://schemas.openxmlformats.org/officeDocument/2006/relationships/image" Target="media/image13.png"/><Relationship Id="rId52" Type="http://schemas.openxmlformats.org/officeDocument/2006/relationships/image" Target="media/image2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nipi-sed2/5836" TargetMode="External"/><Relationship Id="rId22" Type="http://schemas.openxmlformats.org/officeDocument/2006/relationships/hyperlink" Target="http://nipi-sed2/5836" TargetMode="External"/><Relationship Id="rId27" Type="http://schemas.openxmlformats.org/officeDocument/2006/relationships/hyperlink" Target="http://nipi-sed2/5836" TargetMode="External"/><Relationship Id="rId30" Type="http://schemas.openxmlformats.org/officeDocument/2006/relationships/hyperlink" Target="http://nipi-sed2/5836" TargetMode="External"/><Relationship Id="rId35" Type="http://schemas.openxmlformats.org/officeDocument/2006/relationships/hyperlink" Target="http://nipi-sed2/5836" TargetMode="External"/><Relationship Id="rId43" Type="http://schemas.openxmlformats.org/officeDocument/2006/relationships/image" Target="media/image12.png"/><Relationship Id="rId48" Type="http://schemas.openxmlformats.org/officeDocument/2006/relationships/image" Target="media/image17.png"/><Relationship Id="rId56" Type="http://schemas.openxmlformats.org/officeDocument/2006/relationships/image" Target="media/image25.png"/><Relationship Id="rId8" Type="http://schemas.openxmlformats.org/officeDocument/2006/relationships/endnotes" Target="endnotes.xml"/><Relationship Id="rId51" Type="http://schemas.openxmlformats.org/officeDocument/2006/relationships/image" Target="media/image20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1B9DF3-2B54-44C5-8D9D-A68DBC1645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39</Pages>
  <Words>6137</Words>
  <Characters>34986</Characters>
  <Application>Microsoft Office Word</Application>
  <DocSecurity>0</DocSecurity>
  <Lines>291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TomskNIPIneft</Company>
  <LinksUpToDate>false</LinksUpToDate>
  <CharactersWithSpaces>41041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Тарасенко Татьяна Павловна</dc:creator>
  <cp:lastModifiedBy>Лукашева Лариса Александровна</cp:lastModifiedBy>
  <cp:revision>4</cp:revision>
  <cp:lastPrinted>2018-12-14T08:14:00Z</cp:lastPrinted>
  <dcterms:created xsi:type="dcterms:W3CDTF">2019-01-15T09:34:00Z</dcterms:created>
  <dcterms:modified xsi:type="dcterms:W3CDTF">2019-01-16T04:36:00Z</dcterms:modified>
</cp:coreProperties>
</file>