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53" w:rsidRPr="00655353" w:rsidRDefault="00655353" w:rsidP="00655353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655353">
        <w:rPr>
          <w:b/>
          <w:bCs/>
          <w:noProof/>
          <w:sz w:val="22"/>
          <w:szCs w:val="22"/>
        </w:rPr>
        <w:drawing>
          <wp:inline distT="0" distB="0" distL="0" distR="0" wp14:anchorId="62DE155C" wp14:editId="7CE6472E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53" w:rsidRPr="00655353" w:rsidRDefault="00655353" w:rsidP="00655353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655353" w:rsidRPr="00655353" w:rsidRDefault="00655353" w:rsidP="00655353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655353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655353" w:rsidRPr="00655353" w:rsidRDefault="00655353" w:rsidP="00655353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655353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655353" w:rsidRPr="00655353" w:rsidRDefault="00655353" w:rsidP="00655353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655353" w:rsidRPr="00655353" w:rsidRDefault="00655353" w:rsidP="00655353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655353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655353" w:rsidRPr="00655353" w:rsidRDefault="00655353" w:rsidP="00655353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55353" w:rsidRPr="00655353" w:rsidTr="00913D5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55353" w:rsidRPr="00655353" w:rsidRDefault="00655353" w:rsidP="006553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25.03.2019</w:t>
            </w:r>
          </w:p>
        </w:tc>
        <w:tc>
          <w:tcPr>
            <w:tcW w:w="6595" w:type="dxa"/>
            <w:vMerge w:val="restart"/>
          </w:tcPr>
          <w:p w:rsidR="00655353" w:rsidRPr="00655353" w:rsidRDefault="00655353" w:rsidP="00655353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55353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55353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41</w:t>
            </w:r>
            <w:r w:rsidRPr="00655353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655353" w:rsidRPr="00655353" w:rsidTr="00913D53">
        <w:trPr>
          <w:cantSplit/>
          <w:trHeight w:val="232"/>
        </w:trPr>
        <w:tc>
          <w:tcPr>
            <w:tcW w:w="3119" w:type="dxa"/>
          </w:tcPr>
          <w:p w:rsidR="00655353" w:rsidRPr="00655353" w:rsidRDefault="00655353" w:rsidP="00655353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655353" w:rsidRPr="00655353" w:rsidRDefault="00655353" w:rsidP="00655353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655353" w:rsidRPr="00655353" w:rsidRDefault="00655353" w:rsidP="00655353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655353" w:rsidRPr="00655353" w:rsidRDefault="00655353" w:rsidP="00655353">
      <w:pPr>
        <w:jc w:val="center"/>
        <w:rPr>
          <w:rFonts w:eastAsiaTheme="minorHAnsi"/>
          <w:sz w:val="22"/>
          <w:szCs w:val="22"/>
          <w:lang w:eastAsia="en-US"/>
        </w:rPr>
      </w:pPr>
      <w:r w:rsidRPr="00655353">
        <w:rPr>
          <w:rFonts w:eastAsiaTheme="minorHAnsi"/>
          <w:sz w:val="22"/>
          <w:szCs w:val="22"/>
          <w:lang w:eastAsia="en-US"/>
        </w:rPr>
        <w:t>г.Нефтеюганск</w:t>
      </w:r>
    </w:p>
    <w:p w:rsidR="00655353" w:rsidRPr="00655353" w:rsidRDefault="00655353" w:rsidP="00655353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444720">
        <w:rPr>
          <w:bCs/>
          <w:sz w:val="26"/>
          <w:szCs w:val="26"/>
        </w:rPr>
        <w:t>Рахматуллиной Амины Анваровны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203DC6">
        <w:rPr>
          <w:bCs/>
          <w:sz w:val="26"/>
          <w:szCs w:val="26"/>
        </w:rPr>
        <w:t>1</w:t>
      </w:r>
      <w:r w:rsidR="00444720">
        <w:rPr>
          <w:bCs/>
          <w:sz w:val="26"/>
          <w:szCs w:val="26"/>
        </w:rPr>
        <w:t>8</w:t>
      </w:r>
      <w:r w:rsidR="00AF1333">
        <w:rPr>
          <w:bCs/>
          <w:sz w:val="26"/>
          <w:szCs w:val="26"/>
        </w:rPr>
        <w:t>.03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444720">
        <w:rPr>
          <w:bCs/>
          <w:sz w:val="26"/>
          <w:szCs w:val="26"/>
        </w:rPr>
        <w:t>Миронова Анатолия Григорьевича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C44B18">
        <w:rPr>
          <w:bCs/>
          <w:sz w:val="26"/>
          <w:szCs w:val="26"/>
        </w:rPr>
        <w:t>1</w:t>
      </w:r>
      <w:r w:rsidR="00444720">
        <w:rPr>
          <w:bCs/>
          <w:sz w:val="26"/>
          <w:szCs w:val="26"/>
        </w:rPr>
        <w:t>8</w:t>
      </w:r>
      <w:r w:rsidR="00520E58">
        <w:rPr>
          <w:bCs/>
          <w:sz w:val="26"/>
          <w:szCs w:val="26"/>
        </w:rPr>
        <w:t>.03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EF5565">
        <w:rPr>
          <w:bCs/>
          <w:sz w:val="26"/>
          <w:szCs w:val="26"/>
        </w:rPr>
        <w:t>Сулицкой Веры</w:t>
      </w:r>
      <w:r w:rsidR="00444720">
        <w:rPr>
          <w:bCs/>
          <w:sz w:val="26"/>
          <w:szCs w:val="26"/>
        </w:rPr>
        <w:t xml:space="preserve"> Васильевн</w:t>
      </w:r>
      <w:r w:rsidR="00EF5565">
        <w:rPr>
          <w:bCs/>
          <w:sz w:val="26"/>
          <w:szCs w:val="26"/>
        </w:rPr>
        <w:t>ы</w:t>
      </w:r>
      <w:r w:rsidR="00E95D29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 xml:space="preserve">(заявление от </w:t>
      </w:r>
      <w:r w:rsidR="00580DD4">
        <w:rPr>
          <w:bCs/>
          <w:sz w:val="26"/>
          <w:szCs w:val="26"/>
        </w:rPr>
        <w:t>1</w:t>
      </w:r>
      <w:r w:rsidR="00444720">
        <w:rPr>
          <w:bCs/>
          <w:sz w:val="26"/>
          <w:szCs w:val="26"/>
        </w:rPr>
        <w:t>9</w:t>
      </w:r>
      <w:r w:rsidR="00520E58">
        <w:rPr>
          <w:bCs/>
          <w:sz w:val="26"/>
          <w:szCs w:val="26"/>
        </w:rPr>
        <w:t>.03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444720">
        <w:rPr>
          <w:bCs/>
          <w:sz w:val="26"/>
          <w:szCs w:val="26"/>
        </w:rPr>
        <w:t>Киктева Александра Николаевича</w:t>
      </w:r>
      <w:r w:rsidR="000706B4">
        <w:rPr>
          <w:bCs/>
          <w:sz w:val="26"/>
          <w:szCs w:val="26"/>
        </w:rPr>
        <w:t xml:space="preserve"> (заявление от </w:t>
      </w:r>
      <w:r w:rsidR="00580DD4">
        <w:rPr>
          <w:bCs/>
          <w:sz w:val="26"/>
          <w:szCs w:val="26"/>
        </w:rPr>
        <w:t>1</w:t>
      </w:r>
      <w:r w:rsidR="00444720">
        <w:rPr>
          <w:bCs/>
          <w:sz w:val="26"/>
          <w:szCs w:val="26"/>
        </w:rPr>
        <w:t>9</w:t>
      </w:r>
      <w:r w:rsidR="00520E58">
        <w:rPr>
          <w:bCs/>
          <w:sz w:val="26"/>
          <w:szCs w:val="26"/>
        </w:rPr>
        <w:t>.03</w:t>
      </w:r>
      <w:r w:rsidR="00E001D3">
        <w:rPr>
          <w:bCs/>
          <w:sz w:val="26"/>
          <w:szCs w:val="26"/>
        </w:rPr>
        <w:t>.2019)</w:t>
      </w:r>
      <w:r w:rsidR="00F072B6">
        <w:rPr>
          <w:bCs/>
          <w:sz w:val="26"/>
          <w:szCs w:val="26"/>
        </w:rPr>
        <w:t xml:space="preserve">, </w:t>
      </w:r>
      <w:r w:rsidR="00444720">
        <w:rPr>
          <w:bCs/>
          <w:sz w:val="26"/>
          <w:szCs w:val="26"/>
        </w:rPr>
        <w:t>Вахотиной Натальи Ивановны</w:t>
      </w:r>
      <w:r w:rsidR="00580DD4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>(заявлени</w:t>
      </w:r>
      <w:r w:rsidR="00A5170F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</w:t>
      </w:r>
      <w:r w:rsidR="00325E82">
        <w:rPr>
          <w:bCs/>
          <w:sz w:val="26"/>
          <w:szCs w:val="26"/>
        </w:rPr>
        <w:br/>
      </w:r>
      <w:r w:rsidR="00E95D29">
        <w:rPr>
          <w:bCs/>
          <w:sz w:val="26"/>
          <w:szCs w:val="26"/>
        </w:rPr>
        <w:t xml:space="preserve">от </w:t>
      </w:r>
      <w:r w:rsidR="00A5170F">
        <w:rPr>
          <w:bCs/>
          <w:sz w:val="26"/>
          <w:szCs w:val="26"/>
        </w:rPr>
        <w:t>1</w:t>
      </w:r>
      <w:r w:rsidR="00444720">
        <w:rPr>
          <w:bCs/>
          <w:sz w:val="26"/>
          <w:szCs w:val="26"/>
        </w:rPr>
        <w:t>9</w:t>
      </w:r>
      <w:r w:rsidR="003D44B2">
        <w:rPr>
          <w:bCs/>
          <w:sz w:val="26"/>
          <w:szCs w:val="26"/>
        </w:rPr>
        <w:t>.</w:t>
      </w:r>
      <w:r w:rsidR="00F072B6">
        <w:rPr>
          <w:bCs/>
          <w:sz w:val="26"/>
          <w:szCs w:val="26"/>
        </w:rPr>
        <w:t>0</w:t>
      </w:r>
      <w:r w:rsidR="003D44B2">
        <w:rPr>
          <w:bCs/>
          <w:sz w:val="26"/>
          <w:szCs w:val="26"/>
        </w:rPr>
        <w:t>3</w:t>
      </w:r>
      <w:r w:rsidR="00F072B6">
        <w:rPr>
          <w:bCs/>
          <w:sz w:val="26"/>
          <w:szCs w:val="26"/>
        </w:rPr>
        <w:t>.2019)</w:t>
      </w:r>
      <w:r w:rsidR="00444720">
        <w:rPr>
          <w:bCs/>
          <w:sz w:val="26"/>
          <w:szCs w:val="26"/>
        </w:rPr>
        <w:t xml:space="preserve">, Локтионовой Татьяны Александровны </w:t>
      </w:r>
      <w:r w:rsidR="00444720" w:rsidRPr="004D6B85">
        <w:rPr>
          <w:bCs/>
          <w:sz w:val="26"/>
          <w:szCs w:val="26"/>
        </w:rPr>
        <w:t xml:space="preserve">(заявление от </w:t>
      </w:r>
      <w:r w:rsidR="00444720">
        <w:rPr>
          <w:bCs/>
          <w:sz w:val="26"/>
          <w:szCs w:val="26"/>
        </w:rPr>
        <w:t>19.03</w:t>
      </w:r>
      <w:r w:rsidR="00444720" w:rsidRPr="004D6B85">
        <w:rPr>
          <w:bCs/>
          <w:sz w:val="26"/>
          <w:szCs w:val="26"/>
        </w:rPr>
        <w:t>.2019)</w:t>
      </w:r>
      <w:r w:rsidR="00444720">
        <w:rPr>
          <w:bCs/>
          <w:sz w:val="26"/>
          <w:szCs w:val="26"/>
        </w:rPr>
        <w:t xml:space="preserve">, </w:t>
      </w:r>
      <w:r w:rsidR="00DF402D">
        <w:rPr>
          <w:bCs/>
          <w:sz w:val="26"/>
          <w:szCs w:val="26"/>
        </w:rPr>
        <w:t>Файзурахмановой Рамили Миннегалиевны</w:t>
      </w:r>
      <w:r w:rsidR="00444720">
        <w:rPr>
          <w:bCs/>
          <w:sz w:val="26"/>
          <w:szCs w:val="26"/>
        </w:rPr>
        <w:t xml:space="preserve"> (заявление от </w:t>
      </w:r>
      <w:r w:rsidR="00DF402D">
        <w:rPr>
          <w:bCs/>
          <w:sz w:val="26"/>
          <w:szCs w:val="26"/>
        </w:rPr>
        <w:t>20</w:t>
      </w:r>
      <w:r w:rsidR="00444720">
        <w:rPr>
          <w:bCs/>
          <w:sz w:val="26"/>
          <w:szCs w:val="26"/>
        </w:rPr>
        <w:t xml:space="preserve">.03.2019), </w:t>
      </w:r>
      <w:r w:rsidR="00F62AC2">
        <w:rPr>
          <w:bCs/>
          <w:sz w:val="26"/>
          <w:szCs w:val="26"/>
        </w:rPr>
        <w:t xml:space="preserve">Сафонова Анатолия Дмитриевича (заявление от 20.03.2019), </w:t>
      </w:r>
      <w:r w:rsidR="00DF402D">
        <w:rPr>
          <w:bCs/>
          <w:sz w:val="26"/>
          <w:szCs w:val="26"/>
        </w:rPr>
        <w:t>Малюгиной Лайсан Асгатовны</w:t>
      </w:r>
      <w:r w:rsidR="00444720">
        <w:rPr>
          <w:bCs/>
          <w:sz w:val="26"/>
          <w:szCs w:val="26"/>
        </w:rPr>
        <w:t xml:space="preserve"> (заявление от 19.03.2019)</w:t>
      </w:r>
      <w:r w:rsidR="00DF402D">
        <w:rPr>
          <w:bCs/>
          <w:sz w:val="26"/>
          <w:szCs w:val="26"/>
        </w:rPr>
        <w:t>, Шакиров</w:t>
      </w:r>
      <w:r w:rsidR="00EF5565">
        <w:rPr>
          <w:bCs/>
          <w:sz w:val="26"/>
          <w:szCs w:val="26"/>
        </w:rPr>
        <w:t>а</w:t>
      </w:r>
      <w:r w:rsidR="00DF402D">
        <w:rPr>
          <w:bCs/>
          <w:sz w:val="26"/>
          <w:szCs w:val="26"/>
        </w:rPr>
        <w:t xml:space="preserve"> Муслим</w:t>
      </w:r>
      <w:r w:rsidR="00EF5565">
        <w:rPr>
          <w:bCs/>
          <w:sz w:val="26"/>
          <w:szCs w:val="26"/>
        </w:rPr>
        <w:t>а</w:t>
      </w:r>
      <w:r w:rsidR="00DF402D">
        <w:rPr>
          <w:bCs/>
          <w:sz w:val="26"/>
          <w:szCs w:val="26"/>
        </w:rPr>
        <w:t xml:space="preserve"> Магрупович</w:t>
      </w:r>
      <w:r w:rsidR="00EF5565">
        <w:rPr>
          <w:bCs/>
          <w:sz w:val="26"/>
          <w:szCs w:val="26"/>
        </w:rPr>
        <w:t>а</w:t>
      </w:r>
      <w:r w:rsidR="00DF402D">
        <w:rPr>
          <w:bCs/>
          <w:sz w:val="26"/>
          <w:szCs w:val="26"/>
        </w:rPr>
        <w:t xml:space="preserve"> (заявление от 20.03.2019) </w:t>
      </w:r>
      <w:r w:rsidR="003D44B2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325E82" w:rsidRPr="004D6B85" w:rsidRDefault="00325E82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325E8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875076" w:rsidRPr="00875076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E95D29">
        <w:rPr>
          <w:sz w:val="26"/>
          <w:szCs w:val="26"/>
        </w:rPr>
        <w:t>0020801:</w:t>
      </w:r>
      <w:r w:rsidR="00DF402D">
        <w:rPr>
          <w:sz w:val="26"/>
          <w:szCs w:val="26"/>
        </w:rPr>
        <w:t>11227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DF402D">
        <w:rPr>
          <w:sz w:val="26"/>
          <w:szCs w:val="26"/>
        </w:rPr>
        <w:t>489</w:t>
      </w:r>
      <w:r w:rsidR="00447888" w:rsidRPr="004D6B85">
        <w:rPr>
          <w:sz w:val="26"/>
          <w:szCs w:val="26"/>
        </w:rPr>
        <w:t xml:space="preserve"> кв.м,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DF402D">
        <w:rPr>
          <w:color w:val="000000"/>
          <w:sz w:val="26"/>
          <w:szCs w:val="26"/>
        </w:rPr>
        <w:t>за пределами</w:t>
      </w:r>
      <w:r w:rsidR="00520E58">
        <w:rPr>
          <w:color w:val="000000"/>
          <w:sz w:val="26"/>
          <w:szCs w:val="26"/>
        </w:rPr>
        <w:t xml:space="preserve"> участка. Почтовый адрес ориентира: </w:t>
      </w:r>
      <w:r w:rsidR="00447888" w:rsidRPr="004D6B85">
        <w:rPr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DF402D">
        <w:rPr>
          <w:color w:val="000000"/>
          <w:sz w:val="26"/>
          <w:szCs w:val="26"/>
        </w:rPr>
        <w:t xml:space="preserve"> район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DF402D">
        <w:rPr>
          <w:sz w:val="26"/>
          <w:szCs w:val="26"/>
        </w:rPr>
        <w:t>СНТ «Северный», участок № 55</w:t>
      </w:r>
      <w:r w:rsidR="00203DC6">
        <w:rPr>
          <w:sz w:val="26"/>
          <w:szCs w:val="26"/>
        </w:rPr>
        <w:t>.</w:t>
      </w:r>
    </w:p>
    <w:p w:rsidR="003C3D26" w:rsidRPr="00154595" w:rsidRDefault="00E001D3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072B6">
        <w:rPr>
          <w:color w:val="000000"/>
          <w:sz w:val="26"/>
          <w:szCs w:val="26"/>
        </w:rPr>
        <w:t>0020801:</w:t>
      </w:r>
      <w:r w:rsidR="00203DC6">
        <w:rPr>
          <w:color w:val="000000"/>
          <w:sz w:val="26"/>
          <w:szCs w:val="26"/>
        </w:rPr>
        <w:t>1</w:t>
      </w:r>
      <w:r w:rsidR="00DF402D">
        <w:rPr>
          <w:color w:val="000000"/>
          <w:sz w:val="26"/>
          <w:szCs w:val="26"/>
        </w:rPr>
        <w:t>6039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DF402D">
        <w:rPr>
          <w:color w:val="000000"/>
          <w:sz w:val="26"/>
          <w:szCs w:val="26"/>
        </w:rPr>
        <w:t>583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автономный округ </w:t>
      </w:r>
      <w:r w:rsidR="00A0199D">
        <w:rPr>
          <w:color w:val="000000"/>
          <w:sz w:val="26"/>
          <w:szCs w:val="26"/>
        </w:rPr>
        <w:t>–</w:t>
      </w:r>
      <w:r w:rsidR="00F072B6">
        <w:rPr>
          <w:color w:val="000000"/>
          <w:sz w:val="26"/>
          <w:szCs w:val="26"/>
        </w:rPr>
        <w:t xml:space="preserve"> 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F072B6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520E58">
        <w:rPr>
          <w:color w:val="000000"/>
          <w:sz w:val="26"/>
          <w:szCs w:val="26"/>
        </w:rPr>
        <w:t xml:space="preserve"> </w:t>
      </w:r>
      <w:r w:rsidR="00A0199D">
        <w:rPr>
          <w:color w:val="000000"/>
          <w:sz w:val="26"/>
          <w:szCs w:val="26"/>
        </w:rPr>
        <w:br/>
      </w:r>
      <w:r w:rsidR="003D44B2">
        <w:rPr>
          <w:color w:val="000000"/>
          <w:sz w:val="26"/>
          <w:szCs w:val="26"/>
        </w:rPr>
        <w:t>СНТ</w:t>
      </w:r>
      <w:r w:rsidR="00E95D29">
        <w:rPr>
          <w:color w:val="000000"/>
          <w:sz w:val="26"/>
          <w:szCs w:val="26"/>
        </w:rPr>
        <w:t xml:space="preserve"> «</w:t>
      </w:r>
      <w:r w:rsidR="00DF402D">
        <w:rPr>
          <w:color w:val="000000"/>
          <w:sz w:val="26"/>
          <w:szCs w:val="26"/>
        </w:rPr>
        <w:t>Северный», участок № 361</w:t>
      </w:r>
      <w:r w:rsidR="00E95D29">
        <w:rPr>
          <w:color w:val="000000"/>
          <w:sz w:val="26"/>
          <w:szCs w:val="26"/>
        </w:rPr>
        <w:t>.</w:t>
      </w:r>
    </w:p>
    <w:p w:rsidR="003C3D26" w:rsidRDefault="00203DC6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DF402D">
        <w:rPr>
          <w:color w:val="000000"/>
          <w:sz w:val="26"/>
          <w:szCs w:val="26"/>
        </w:rPr>
        <w:t>15372</w:t>
      </w:r>
      <w:r w:rsidR="002A3DA6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DF402D">
        <w:rPr>
          <w:color w:val="000000"/>
          <w:sz w:val="26"/>
          <w:szCs w:val="26"/>
        </w:rPr>
        <w:t>584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0D658A"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474B26">
        <w:rPr>
          <w:color w:val="000000"/>
          <w:sz w:val="26"/>
          <w:szCs w:val="26"/>
        </w:rPr>
        <w:t xml:space="preserve"> район</w:t>
      </w:r>
      <w:r w:rsidR="00C57F32">
        <w:rPr>
          <w:color w:val="000000"/>
          <w:sz w:val="26"/>
          <w:szCs w:val="26"/>
        </w:rPr>
        <w:t xml:space="preserve">, </w:t>
      </w:r>
      <w:r w:rsidR="00A0199D">
        <w:rPr>
          <w:color w:val="000000"/>
          <w:sz w:val="26"/>
          <w:szCs w:val="26"/>
        </w:rPr>
        <w:br/>
      </w:r>
      <w:r w:rsidR="00C57F32">
        <w:rPr>
          <w:color w:val="000000"/>
          <w:sz w:val="26"/>
          <w:szCs w:val="26"/>
        </w:rPr>
        <w:t>ТСН «Водник», участок № 41.</w:t>
      </w:r>
    </w:p>
    <w:p w:rsidR="000706B4" w:rsidRDefault="000706B4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474B26">
        <w:rPr>
          <w:color w:val="000000"/>
          <w:sz w:val="26"/>
          <w:szCs w:val="26"/>
        </w:rPr>
        <w:t>12</w:t>
      </w:r>
      <w:r w:rsidR="00C57F32">
        <w:rPr>
          <w:color w:val="000000"/>
          <w:sz w:val="26"/>
          <w:szCs w:val="26"/>
        </w:rPr>
        <w:t>658</w:t>
      </w:r>
      <w:r w:rsidR="002A3DA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C57F32">
        <w:rPr>
          <w:color w:val="000000"/>
          <w:sz w:val="26"/>
          <w:szCs w:val="26"/>
        </w:rPr>
        <w:t>605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474B26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474B26" w:rsidRPr="004D6B85">
        <w:rPr>
          <w:color w:val="000000"/>
          <w:sz w:val="26"/>
          <w:szCs w:val="26"/>
        </w:rPr>
        <w:t xml:space="preserve"> </w:t>
      </w:r>
      <w:r w:rsidR="003D44B2" w:rsidRPr="003D44B2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A0199D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E001D3">
        <w:rPr>
          <w:color w:val="000000"/>
          <w:sz w:val="26"/>
          <w:szCs w:val="26"/>
        </w:rPr>
        <w:t xml:space="preserve"> район</w:t>
      </w:r>
      <w:r w:rsidR="00BC43F4" w:rsidRPr="00E001D3">
        <w:rPr>
          <w:color w:val="000000"/>
          <w:sz w:val="26"/>
          <w:szCs w:val="26"/>
        </w:rPr>
        <w:t xml:space="preserve">, </w:t>
      </w:r>
      <w:r w:rsidR="00C57F32">
        <w:rPr>
          <w:color w:val="000000"/>
          <w:sz w:val="26"/>
          <w:szCs w:val="26"/>
        </w:rPr>
        <w:t>СНТ «Северный», участок № 1368</w:t>
      </w:r>
      <w:r w:rsidR="00474B26">
        <w:rPr>
          <w:color w:val="000000"/>
          <w:sz w:val="26"/>
          <w:szCs w:val="26"/>
        </w:rPr>
        <w:t>.</w:t>
      </w:r>
    </w:p>
    <w:p w:rsidR="00F072B6" w:rsidRDefault="00F072B6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57F32">
        <w:rPr>
          <w:color w:val="000000"/>
          <w:sz w:val="26"/>
          <w:szCs w:val="26"/>
        </w:rPr>
        <w:t>0020801:14904</w:t>
      </w:r>
      <w:r w:rsidR="002A3DA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C57F32">
        <w:rPr>
          <w:color w:val="000000"/>
          <w:sz w:val="26"/>
          <w:szCs w:val="26"/>
        </w:rPr>
        <w:t>1093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A0199D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>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A0199D">
        <w:rPr>
          <w:color w:val="000000"/>
          <w:sz w:val="26"/>
          <w:szCs w:val="26"/>
        </w:rPr>
        <w:br/>
      </w:r>
      <w:r w:rsidR="00474B26">
        <w:rPr>
          <w:color w:val="000000"/>
          <w:sz w:val="26"/>
          <w:szCs w:val="26"/>
        </w:rPr>
        <w:t xml:space="preserve">СНТ «Северный», участок № </w:t>
      </w:r>
      <w:r w:rsidR="00C57F32">
        <w:rPr>
          <w:color w:val="000000"/>
          <w:sz w:val="26"/>
          <w:szCs w:val="26"/>
        </w:rPr>
        <w:t>с-8</w:t>
      </w:r>
      <w:r w:rsidR="00365E75">
        <w:rPr>
          <w:color w:val="000000"/>
          <w:sz w:val="26"/>
          <w:szCs w:val="26"/>
        </w:rPr>
        <w:t>.</w:t>
      </w:r>
    </w:p>
    <w:p w:rsidR="00DF402D" w:rsidRPr="003D44B2" w:rsidRDefault="00DF402D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</w:t>
      </w:r>
      <w:r w:rsidR="00C57F32">
        <w:rPr>
          <w:sz w:val="26"/>
          <w:szCs w:val="26"/>
        </w:rPr>
        <w:t>15923</w:t>
      </w:r>
      <w:r w:rsidRPr="004D6B85">
        <w:rPr>
          <w:sz w:val="26"/>
          <w:szCs w:val="26"/>
        </w:rPr>
        <w:t xml:space="preserve">, площадью </w:t>
      </w:r>
      <w:r w:rsidR="00C57F32">
        <w:rPr>
          <w:sz w:val="26"/>
          <w:szCs w:val="26"/>
        </w:rPr>
        <w:t>787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 w:rsidR="00C57F3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на </w:t>
      </w:r>
      <w:r w:rsidR="00C57F32">
        <w:rPr>
          <w:sz w:val="26"/>
          <w:szCs w:val="26"/>
        </w:rPr>
        <w:t>Чесновском острове, СНТ «Чесновский», ряд 17 (правый), участок № 29.</w:t>
      </w:r>
    </w:p>
    <w:p w:rsidR="00DF402D" w:rsidRPr="00154595" w:rsidRDefault="00DF402D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57F32">
        <w:rPr>
          <w:color w:val="000000"/>
          <w:sz w:val="26"/>
          <w:szCs w:val="26"/>
        </w:rPr>
        <w:t>0020903:4899</w:t>
      </w:r>
      <w:r w:rsidRPr="004D6B85">
        <w:rPr>
          <w:color w:val="000000"/>
          <w:sz w:val="26"/>
          <w:szCs w:val="26"/>
        </w:rPr>
        <w:t xml:space="preserve">, площадью </w:t>
      </w:r>
      <w:r w:rsidR="00C57F32">
        <w:rPr>
          <w:color w:val="000000"/>
          <w:sz w:val="26"/>
          <w:szCs w:val="26"/>
        </w:rPr>
        <w:t>443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</w:t>
      </w:r>
      <w:r>
        <w:rPr>
          <w:color w:val="000000"/>
          <w:sz w:val="26"/>
          <w:szCs w:val="26"/>
        </w:rPr>
        <w:t xml:space="preserve">автономный округ </w:t>
      </w:r>
      <w:r w:rsidR="002A3DA6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C57F32">
        <w:rPr>
          <w:color w:val="000000"/>
          <w:sz w:val="26"/>
          <w:szCs w:val="26"/>
        </w:rPr>
        <w:t>на берегу протоки Пучипигый, СОК</w:t>
      </w:r>
      <w:r>
        <w:rPr>
          <w:color w:val="000000"/>
          <w:sz w:val="26"/>
          <w:szCs w:val="26"/>
        </w:rPr>
        <w:t xml:space="preserve"> «</w:t>
      </w:r>
      <w:r w:rsidR="00C57F32">
        <w:rPr>
          <w:color w:val="000000"/>
          <w:sz w:val="26"/>
          <w:szCs w:val="26"/>
        </w:rPr>
        <w:t>Кедр», участок № 43</w:t>
      </w:r>
      <w:r>
        <w:rPr>
          <w:color w:val="000000"/>
          <w:sz w:val="26"/>
          <w:szCs w:val="26"/>
        </w:rPr>
        <w:t>.</w:t>
      </w:r>
    </w:p>
    <w:p w:rsidR="00DF402D" w:rsidRDefault="00C57F32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86:08:0020801:16005</w:t>
      </w:r>
      <w:r w:rsidR="002A3DA6">
        <w:rPr>
          <w:color w:val="000000"/>
          <w:sz w:val="26"/>
          <w:szCs w:val="26"/>
        </w:rPr>
        <w:t>,</w:t>
      </w:r>
      <w:r w:rsidR="00DF402D"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989</w:t>
      </w:r>
      <w:r w:rsidR="00DF402D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DF402D">
        <w:rPr>
          <w:color w:val="000000"/>
          <w:sz w:val="26"/>
          <w:szCs w:val="26"/>
        </w:rPr>
        <w:t>Ханты-Мансийский автономный округ</w:t>
      </w:r>
      <w:r w:rsidR="00DF402D" w:rsidRPr="004D6B85">
        <w:rPr>
          <w:color w:val="000000"/>
          <w:sz w:val="26"/>
          <w:szCs w:val="26"/>
        </w:rPr>
        <w:t xml:space="preserve"> </w:t>
      </w:r>
      <w:r w:rsidR="00DF402D">
        <w:rPr>
          <w:color w:val="000000"/>
          <w:sz w:val="26"/>
          <w:szCs w:val="26"/>
        </w:rPr>
        <w:t xml:space="preserve">– Югра, </w:t>
      </w:r>
      <w:r w:rsidR="00DF402D" w:rsidRPr="004D6B85">
        <w:rPr>
          <w:color w:val="000000"/>
          <w:sz w:val="26"/>
          <w:szCs w:val="26"/>
        </w:rPr>
        <w:t>Нефтеюг</w:t>
      </w:r>
      <w:r w:rsidR="00DF402D">
        <w:rPr>
          <w:color w:val="000000"/>
          <w:sz w:val="26"/>
          <w:szCs w:val="26"/>
        </w:rPr>
        <w:t xml:space="preserve">анский район, </w:t>
      </w:r>
      <w:r w:rsidR="00A0199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1362.</w:t>
      </w:r>
    </w:p>
    <w:p w:rsidR="00DF402D" w:rsidRDefault="00DF402D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C57F32">
        <w:rPr>
          <w:color w:val="000000"/>
          <w:sz w:val="26"/>
          <w:szCs w:val="26"/>
        </w:rPr>
        <w:t>16052</w:t>
      </w:r>
      <w:r w:rsidR="002A3DA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C57F32">
        <w:rPr>
          <w:color w:val="000000"/>
          <w:sz w:val="26"/>
          <w:szCs w:val="26"/>
        </w:rPr>
        <w:t>668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2A3DA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>,</w:t>
      </w:r>
      <w:r w:rsidR="00C57F32">
        <w:rPr>
          <w:color w:val="000000"/>
          <w:sz w:val="26"/>
          <w:szCs w:val="26"/>
        </w:rPr>
        <w:t xml:space="preserve"> на Чесновском острове, </w:t>
      </w:r>
      <w:r w:rsidRPr="00E001D3">
        <w:rPr>
          <w:color w:val="000000"/>
          <w:sz w:val="26"/>
          <w:szCs w:val="26"/>
        </w:rPr>
        <w:t xml:space="preserve"> </w:t>
      </w:r>
      <w:r w:rsidR="00C57F32">
        <w:rPr>
          <w:color w:val="000000"/>
          <w:sz w:val="26"/>
          <w:szCs w:val="26"/>
        </w:rPr>
        <w:t>СНТ «Чесновский</w:t>
      </w:r>
      <w:r>
        <w:rPr>
          <w:color w:val="000000"/>
          <w:sz w:val="26"/>
          <w:szCs w:val="26"/>
        </w:rPr>
        <w:t xml:space="preserve">», </w:t>
      </w:r>
      <w:r w:rsidR="00C57F32">
        <w:rPr>
          <w:color w:val="000000"/>
          <w:sz w:val="26"/>
          <w:szCs w:val="26"/>
        </w:rPr>
        <w:t>ряд № 25 (левый), участок № 10</w:t>
      </w:r>
      <w:r>
        <w:rPr>
          <w:color w:val="000000"/>
          <w:sz w:val="26"/>
          <w:szCs w:val="26"/>
        </w:rPr>
        <w:t>.</w:t>
      </w:r>
    </w:p>
    <w:p w:rsidR="00DF402D" w:rsidRPr="00C57F32" w:rsidRDefault="00DF402D" w:rsidP="00325E8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57F32">
        <w:rPr>
          <w:color w:val="000000"/>
          <w:sz w:val="26"/>
          <w:szCs w:val="26"/>
        </w:rPr>
        <w:t>0020801:15963</w:t>
      </w:r>
      <w:r w:rsidR="002A3DA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C57F32">
        <w:rPr>
          <w:color w:val="000000"/>
          <w:sz w:val="26"/>
          <w:szCs w:val="26"/>
        </w:rPr>
        <w:t>1073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A0199D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A0199D">
        <w:rPr>
          <w:color w:val="000000"/>
          <w:sz w:val="26"/>
          <w:szCs w:val="26"/>
        </w:rPr>
        <w:br/>
      </w:r>
      <w:r w:rsidR="00C57F32">
        <w:rPr>
          <w:color w:val="000000"/>
          <w:sz w:val="26"/>
          <w:szCs w:val="26"/>
        </w:rPr>
        <w:t>СНТ «Северный», участок № 1001а</w:t>
      </w:r>
      <w:r>
        <w:rPr>
          <w:color w:val="000000"/>
          <w:sz w:val="26"/>
          <w:szCs w:val="26"/>
        </w:rPr>
        <w:t>.</w:t>
      </w:r>
    </w:p>
    <w:p w:rsidR="00447888" w:rsidRPr="00A42164" w:rsidRDefault="00447888" w:rsidP="00325E8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A5170F">
        <w:rPr>
          <w:sz w:val="26"/>
          <w:szCs w:val="26"/>
        </w:rPr>
        <w:t>28</w:t>
      </w:r>
      <w:r w:rsidR="002B1BAA">
        <w:rPr>
          <w:sz w:val="26"/>
          <w:szCs w:val="26"/>
        </w:rPr>
        <w:t>.03</w:t>
      </w:r>
      <w:r w:rsidR="00124A63">
        <w:rPr>
          <w:sz w:val="26"/>
          <w:szCs w:val="26"/>
        </w:rPr>
        <w:t xml:space="preserve">.2019 по </w:t>
      </w:r>
      <w:r w:rsidR="00A5170F">
        <w:rPr>
          <w:sz w:val="26"/>
          <w:szCs w:val="26"/>
        </w:rPr>
        <w:t>19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325E8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C57F32">
        <w:rPr>
          <w:sz w:val="26"/>
          <w:szCs w:val="26"/>
        </w:rPr>
        <w:t>18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325E8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325E82" w:rsidP="00325E8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25E8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25E8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25E82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325E82" w:rsidRDefault="00325E8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325E82" w:rsidRPr="00F35822" w:rsidRDefault="00325E8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A5170F" w:rsidRDefault="00A5170F" w:rsidP="00C57F32">
      <w:pPr>
        <w:jc w:val="both"/>
        <w:rPr>
          <w:sz w:val="26"/>
          <w:szCs w:val="26"/>
        </w:rPr>
      </w:pPr>
    </w:p>
    <w:p w:rsidR="00E001D3" w:rsidRDefault="00E001D3" w:rsidP="006C7A60">
      <w:pPr>
        <w:rPr>
          <w:sz w:val="26"/>
          <w:szCs w:val="26"/>
        </w:rPr>
      </w:pPr>
    </w:p>
    <w:p w:rsidR="00E001D3" w:rsidRDefault="00E001D3" w:rsidP="006C7A60">
      <w:pPr>
        <w:rPr>
          <w:sz w:val="26"/>
          <w:szCs w:val="26"/>
        </w:rPr>
      </w:pPr>
    </w:p>
    <w:p w:rsidR="003D44B2" w:rsidRDefault="003D44B2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310605" w:rsidRDefault="00310605" w:rsidP="006C7A60">
      <w:pPr>
        <w:rPr>
          <w:sz w:val="26"/>
          <w:szCs w:val="26"/>
        </w:rPr>
      </w:pPr>
    </w:p>
    <w:p w:rsidR="00E92B68" w:rsidRDefault="00E92B68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A9759B" w:rsidRDefault="00A9759B" w:rsidP="006C7A60">
      <w:pPr>
        <w:rPr>
          <w:sz w:val="26"/>
          <w:szCs w:val="26"/>
        </w:rPr>
      </w:pPr>
    </w:p>
    <w:p w:rsidR="002A3DA6" w:rsidRDefault="002A3DA6" w:rsidP="00794769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F689F" w:rsidRPr="004C2088" w:rsidRDefault="008F689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F689F" w:rsidRPr="004C2088" w:rsidRDefault="008F689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F689F" w:rsidRPr="004C2088" w:rsidRDefault="008F689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55353">
        <w:rPr>
          <w:sz w:val="26"/>
          <w:szCs w:val="26"/>
        </w:rPr>
        <w:t xml:space="preserve"> 25.03.2019 № 41-пг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C57F32">
        <w:rPr>
          <w:bCs/>
          <w:sz w:val="26"/>
          <w:szCs w:val="26"/>
        </w:rPr>
        <w:t>Рахматуллиной Амины Анваровны</w:t>
      </w:r>
      <w:r w:rsidR="00C57F32" w:rsidRPr="004D6B85">
        <w:rPr>
          <w:bCs/>
          <w:sz w:val="26"/>
          <w:szCs w:val="26"/>
        </w:rPr>
        <w:t xml:space="preserve">, </w:t>
      </w:r>
      <w:r w:rsidR="00C57F32">
        <w:rPr>
          <w:bCs/>
          <w:sz w:val="26"/>
          <w:szCs w:val="26"/>
        </w:rPr>
        <w:t xml:space="preserve">Миронова Анатолия Григорьевича, </w:t>
      </w:r>
      <w:r w:rsidR="00EF5565">
        <w:rPr>
          <w:bCs/>
          <w:sz w:val="26"/>
          <w:szCs w:val="26"/>
        </w:rPr>
        <w:t>Сулицкой Веры Васильевны</w:t>
      </w:r>
      <w:r w:rsidR="00C57F32">
        <w:rPr>
          <w:bCs/>
          <w:sz w:val="26"/>
          <w:szCs w:val="26"/>
        </w:rPr>
        <w:t>, Киктева Александра Николаевича, Вахотиной Натальи Ивановны, Л</w:t>
      </w:r>
      <w:r w:rsidR="00A20A37">
        <w:rPr>
          <w:bCs/>
          <w:sz w:val="26"/>
          <w:szCs w:val="26"/>
        </w:rPr>
        <w:t>октионовой Татьяны Александровны</w:t>
      </w:r>
      <w:r w:rsidR="00C57F32">
        <w:rPr>
          <w:bCs/>
          <w:sz w:val="26"/>
          <w:szCs w:val="26"/>
        </w:rPr>
        <w:t xml:space="preserve">, Файзурахмановой Рамили Миннегалиевны, </w:t>
      </w:r>
      <w:r w:rsidR="00F62AC2">
        <w:rPr>
          <w:bCs/>
          <w:sz w:val="26"/>
          <w:szCs w:val="26"/>
        </w:rPr>
        <w:t xml:space="preserve">Сафонова Анатолия Дмитриевича, </w:t>
      </w:r>
      <w:r w:rsidR="00C57F32">
        <w:rPr>
          <w:bCs/>
          <w:sz w:val="26"/>
          <w:szCs w:val="26"/>
        </w:rPr>
        <w:t xml:space="preserve">Малюгиной Лайсан Асгатовны, </w:t>
      </w:r>
      <w:r w:rsidR="00EF5565">
        <w:rPr>
          <w:bCs/>
          <w:sz w:val="26"/>
          <w:szCs w:val="26"/>
        </w:rPr>
        <w:t xml:space="preserve">Шакирова Муслима Магруповича </w:t>
      </w:r>
      <w:r w:rsidR="007D162F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7D162F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A20A37" w:rsidRPr="003D44B2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0020801:11227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489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СНТ «Северный», участок № 55.</w:t>
      </w:r>
    </w:p>
    <w:p w:rsidR="00A20A37" w:rsidRPr="00154595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86:08:0020801:16039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583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</w:t>
      </w:r>
      <w:r>
        <w:rPr>
          <w:color w:val="000000"/>
          <w:sz w:val="26"/>
          <w:szCs w:val="26"/>
        </w:rPr>
        <w:t xml:space="preserve">автономный округ </w:t>
      </w:r>
      <w:r w:rsidR="00183716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87585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361.</w:t>
      </w:r>
    </w:p>
    <w:p w:rsidR="00A20A37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86:08:0020801:15372</w:t>
      </w:r>
      <w:r w:rsidR="00875852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584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87585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ТСН «Водник», участок № 41.</w:t>
      </w:r>
    </w:p>
    <w:p w:rsidR="00A20A37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86:08:0020801:12658</w:t>
      </w:r>
      <w:r w:rsidR="0087585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605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 w:rsidRPr="003D44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18371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1368.</w:t>
      </w:r>
    </w:p>
    <w:p w:rsidR="00A20A37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86:08:0020801:14904</w:t>
      </w:r>
      <w:r w:rsidR="0087585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1093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18371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 w:rsidR="0087585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с-8.</w:t>
      </w:r>
    </w:p>
    <w:p w:rsidR="00A20A37" w:rsidRPr="003D44B2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0020801:15923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787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на Чесновском острове, СНТ «Чесновский», ряд 17 (правый), участок № 29.</w:t>
      </w:r>
    </w:p>
    <w:p w:rsidR="00A20A37" w:rsidRPr="00154595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86:08:0020903:4899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443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</w:t>
      </w:r>
      <w:r>
        <w:rPr>
          <w:color w:val="000000"/>
          <w:sz w:val="26"/>
          <w:szCs w:val="26"/>
        </w:rPr>
        <w:t xml:space="preserve">автономный округ </w:t>
      </w:r>
      <w:r w:rsidR="00183716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на берегу протоки Пучипигый, СОК «Кедр», участок № 43.</w:t>
      </w:r>
    </w:p>
    <w:p w:rsidR="00A20A37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86:08:0020801:16005</w:t>
      </w:r>
      <w:r w:rsidR="00875852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989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87585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1362.</w:t>
      </w:r>
    </w:p>
    <w:p w:rsidR="00A20A37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86:08:0020801:16052</w:t>
      </w:r>
      <w:r w:rsidR="0087585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668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18371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на Чесновском острове, </w:t>
      </w:r>
      <w:r w:rsidRPr="00E001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СНТ «Чесновский», ряд № 25 (левый), участок № 10.</w:t>
      </w:r>
    </w:p>
    <w:p w:rsidR="00A20A37" w:rsidRPr="00C57F32" w:rsidRDefault="00A20A37" w:rsidP="007D1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86:08:0020801:15963</w:t>
      </w:r>
      <w:r w:rsidR="0087585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1073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18371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 w:rsidR="0087585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1001а.</w:t>
      </w:r>
    </w:p>
    <w:p w:rsidR="00890A63" w:rsidRPr="00A42164" w:rsidRDefault="00890A63" w:rsidP="007D162F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7D162F" w:rsidP="007D162F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D162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D162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D162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7D162F" w:rsidRPr="006E07F5" w:rsidRDefault="007D162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C57F32" w:rsidRDefault="00C57F32" w:rsidP="00C57F32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58" w:rsidRDefault="005D0658" w:rsidP="0066353A">
      <w:r>
        <w:separator/>
      </w:r>
    </w:p>
  </w:endnote>
  <w:endnote w:type="continuationSeparator" w:id="0">
    <w:p w:rsidR="005D0658" w:rsidRDefault="005D065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58" w:rsidRDefault="005D0658" w:rsidP="0066353A">
      <w:r>
        <w:separator/>
      </w:r>
    </w:p>
  </w:footnote>
  <w:footnote w:type="continuationSeparator" w:id="0">
    <w:p w:rsidR="005D0658" w:rsidRDefault="005D065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7C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D7F85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3716"/>
    <w:rsid w:val="001856DE"/>
    <w:rsid w:val="0018595C"/>
    <w:rsid w:val="001A477D"/>
    <w:rsid w:val="001A6453"/>
    <w:rsid w:val="001A7895"/>
    <w:rsid w:val="001B2B75"/>
    <w:rsid w:val="001B34D6"/>
    <w:rsid w:val="001B357C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3DA6"/>
    <w:rsid w:val="002A50CB"/>
    <w:rsid w:val="002A6C56"/>
    <w:rsid w:val="002A7090"/>
    <w:rsid w:val="002B1BAA"/>
    <w:rsid w:val="002B5A69"/>
    <w:rsid w:val="002B6879"/>
    <w:rsid w:val="002C362A"/>
    <w:rsid w:val="002D0122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25E82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4720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6E83"/>
    <w:rsid w:val="005B75D1"/>
    <w:rsid w:val="005C14D8"/>
    <w:rsid w:val="005D065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55353"/>
    <w:rsid w:val="0066353A"/>
    <w:rsid w:val="00663C26"/>
    <w:rsid w:val="006674DC"/>
    <w:rsid w:val="00670CD4"/>
    <w:rsid w:val="006776FA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7D162F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75076"/>
    <w:rsid w:val="00875852"/>
    <w:rsid w:val="00882B16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8F689F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199D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2AC2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1DFD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3983-8C45-45FA-9935-118F9CC7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2019-03-27T03:38:00Z</dcterms:created>
  <dcterms:modified xsi:type="dcterms:W3CDTF">2019-03-27T03:38:00Z</dcterms:modified>
</cp:coreProperties>
</file>