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4AFC" w:rsidRPr="007065C9" w:rsidRDefault="00213D91" w:rsidP="00344AFC">
      <w:pPr>
        <w:jc w:val="center"/>
        <w:rPr>
          <w:rFonts w:ascii="Arial" w:hAnsi="Arial" w:cs="Arial"/>
        </w:rPr>
      </w:pPr>
      <w:r w:rsidRPr="00213D91">
        <w:rPr>
          <w:rFonts w:eastAsia="Calibri"/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032A4E5" wp14:editId="61ECC9F8">
                <wp:simplePos x="0" y="0"/>
                <wp:positionH relativeFrom="column">
                  <wp:posOffset>3773805</wp:posOffset>
                </wp:positionH>
                <wp:positionV relativeFrom="paragraph">
                  <wp:posOffset>-66040</wp:posOffset>
                </wp:positionV>
                <wp:extent cx="2543175" cy="933450"/>
                <wp:effectExtent l="0" t="0" r="0" b="0"/>
                <wp:wrapNone/>
                <wp:docPr id="5" name="Прямоугольник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317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13D91" w:rsidRDefault="00213D91" w:rsidP="00213D91">
                            <w:pPr>
                              <w:pStyle w:val="afe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213D91" w:rsidRDefault="00213D91" w:rsidP="00213D91">
                            <w:pPr>
                              <w:pStyle w:val="afe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к постановлению Главы Нефтеюганского района</w:t>
                            </w:r>
                          </w:p>
                          <w:p w:rsidR="00213D91" w:rsidRDefault="00213D91" w:rsidP="00213D91">
                            <w:pPr>
                              <w:pStyle w:val="afe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973C65">
                              <w:rPr>
                                <w:sz w:val="26"/>
                                <w:szCs w:val="26"/>
                              </w:rPr>
                              <w:t>09.03.2021 № 25-пг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3" o:spid="_x0000_s1026" style="position:absolute;left:0;text-align:left;margin-left:297.15pt;margin-top:-5.2pt;width:200.25pt;height:73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" filled="f" stroked="f">
                <v:textbox>
                  <w:txbxContent>
                    <w:p w:rsidR="00213D91" w:rsidRDefault="00213D91" w:rsidP="00213D91">
                      <w:pPr>
                        <w:pStyle w:val="afe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213D91" w:rsidRDefault="00213D91" w:rsidP="00213D91">
                      <w:pPr>
                        <w:pStyle w:val="afe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к постановлению Главы Нефтеюганского района</w:t>
                      </w:r>
                    </w:p>
                    <w:p w:rsidR="00213D91" w:rsidRDefault="00213D91" w:rsidP="00213D91">
                      <w:pPr>
                        <w:pStyle w:val="afe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от </w:t>
                      </w:r>
                      <w:r w:rsidR="00973C65">
                        <w:rPr>
                          <w:sz w:val="26"/>
                          <w:szCs w:val="26"/>
                        </w:rPr>
                        <w:t>09.03.2021 № 25-пг</w:t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</w:rPr>
        <w:drawing>
          <wp:anchor distT="0" distB="0" distL="114300" distR="114300" simplePos="0" relativeHeight="251688960" behindDoc="0" locked="0" layoutInCell="1" allowOverlap="1" wp14:anchorId="352D4A62" wp14:editId="258B6872">
            <wp:simplePos x="0" y="0"/>
            <wp:positionH relativeFrom="column">
              <wp:posOffset>-1080135</wp:posOffset>
            </wp:positionH>
            <wp:positionV relativeFrom="paragraph">
              <wp:posOffset>-535940</wp:posOffset>
            </wp:positionV>
            <wp:extent cx="7559675" cy="10692130"/>
            <wp:effectExtent l="0" t="0" r="317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7212_ППиМТ Титульные листы-00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4AFC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6EC498B" wp14:editId="71CE44F1">
                <wp:simplePos x="0" y="0"/>
                <wp:positionH relativeFrom="column">
                  <wp:posOffset>-312420</wp:posOffset>
                </wp:positionH>
                <wp:positionV relativeFrom="paragraph">
                  <wp:posOffset>-249868</wp:posOffset>
                </wp:positionV>
                <wp:extent cx="6570345" cy="10292080"/>
                <wp:effectExtent l="0" t="0" r="20955" b="13970"/>
                <wp:wrapNone/>
                <wp:docPr id="63" name="Прямоугольник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0345" cy="1029208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C41FE06" id="Прямоугольник 63" o:spid="_x0000_s1026" style="position:absolute;margin-left:-24.6pt;margin-top:-19.65pt;width:517.35pt;height:810.4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" filled="f" strokecolor="black [3213]" strokeweight=".25pt"/>
            </w:pict>
          </mc:Fallback>
        </mc:AlternateContent>
      </w: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>
        <w:rPr>
          <w:b/>
          <w:noProof/>
          <w:sz w:val="22"/>
          <w:szCs w:val="22"/>
        </w:rPr>
        <w:drawing>
          <wp:inline distT="0" distB="0" distL="0" distR="0" wp14:anchorId="1137BD87" wp14:editId="226E8DC8">
            <wp:extent cx="1099457" cy="868707"/>
            <wp:effectExtent l="0" t="0" r="571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747" cy="8768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4AFC" w:rsidRPr="00DF2194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 w:rsidRPr="00DF2194">
        <w:rPr>
          <w:rFonts w:ascii="Arial" w:hAnsi="Arial" w:cs="Arial"/>
        </w:rPr>
        <w:t>АКЦИОНЕРНОЕ ОБЩЕСТВО</w:t>
      </w:r>
      <w:r w:rsidRPr="00DF2194">
        <w:rPr>
          <w:b/>
        </w:rPr>
        <w:t xml:space="preserve"> </w:t>
      </w: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 w:rsidRPr="007065C9">
        <w:rPr>
          <w:b/>
        </w:rPr>
        <w:t>«ТОМСКИЙ НАУЧНО-ИССЛЕДОВАТЕЛЬСКИЙ И</w:t>
      </w:r>
      <w:r w:rsidRPr="007065C9">
        <w:rPr>
          <w:b/>
        </w:rPr>
        <w:br/>
        <w:t>ПРО</w:t>
      </w:r>
      <w:r>
        <w:rPr>
          <w:b/>
        </w:rPr>
        <w:t>ЕКТНЫЙ ИНСТИТУТ НЕФТИ И ГАЗА»</w:t>
      </w:r>
      <w:r>
        <w:rPr>
          <w:b/>
        </w:rPr>
        <w:br/>
        <w:t>(</w:t>
      </w:r>
      <w:r w:rsidRPr="007065C9">
        <w:rPr>
          <w:b/>
        </w:rPr>
        <w:t>АО «</w:t>
      </w:r>
      <w:proofErr w:type="spellStart"/>
      <w:r w:rsidRPr="007065C9">
        <w:rPr>
          <w:b/>
        </w:rPr>
        <w:t>ТомскНИПИнефть</w:t>
      </w:r>
      <w:proofErr w:type="spellEnd"/>
      <w:r w:rsidRPr="007065C9">
        <w:rPr>
          <w:b/>
        </w:rPr>
        <w:t>»)</w:t>
      </w: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</w:p>
    <w:p w:rsidR="00344AFC" w:rsidRDefault="009158B0" w:rsidP="00344AFC">
      <w:pPr>
        <w:jc w:val="center"/>
        <w:rPr>
          <w:b/>
        </w:rPr>
      </w:pPr>
      <w:r>
        <w:rPr>
          <w:b/>
        </w:rPr>
        <w:t xml:space="preserve">Линейные коммуникации для кустовой площадки №47у </w:t>
      </w:r>
      <w:proofErr w:type="spellStart"/>
      <w:r>
        <w:rPr>
          <w:b/>
        </w:rPr>
        <w:t>Омбинского</w:t>
      </w:r>
      <w:proofErr w:type="spellEnd"/>
      <w:r>
        <w:rPr>
          <w:b/>
        </w:rPr>
        <w:t xml:space="preserve"> месторождения</w:t>
      </w:r>
    </w:p>
    <w:p w:rsidR="00344AFC" w:rsidRDefault="00344AFC" w:rsidP="00344AFC">
      <w:pPr>
        <w:jc w:val="center"/>
        <w:rPr>
          <w:b/>
        </w:rPr>
      </w:pPr>
    </w:p>
    <w:p w:rsidR="00344AFC" w:rsidRPr="009D3903" w:rsidRDefault="00344AFC" w:rsidP="00344AFC">
      <w:pPr>
        <w:spacing w:line="480" w:lineRule="auto"/>
        <w:jc w:val="center"/>
        <w:rPr>
          <w:b/>
        </w:rPr>
      </w:pPr>
      <w:r>
        <w:rPr>
          <w:b/>
        </w:rPr>
        <w:t>ДОКУМЕНТАЦИЯ ПО ПЛАНИРОВКЕ ТЕРРИТОРИИ, ПРЕДУСМАТРИВАЮЩАЯ РАЗМЕЩЕНИЕ ОДНОГО ИЛИ НЕСКОЛЬКИХ ЛИНЕЙНЫХ ОБЪЕКТОВ</w:t>
      </w:r>
      <w:r w:rsidRPr="009D3903">
        <w:rPr>
          <w:b/>
        </w:rPr>
        <w:t xml:space="preserve"> ПРОЕКТ ПЛАНИРОВКИ И ПРОЕКТ МЕЖЕВАНИЯ ТЕРРИТОРИИ </w:t>
      </w:r>
    </w:p>
    <w:p w:rsidR="00344AFC" w:rsidRPr="009D3903" w:rsidRDefault="00344AFC" w:rsidP="00344AFC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  <w:r w:rsidRPr="009D3903">
        <w:rPr>
          <w:b/>
        </w:rPr>
        <w:t>ОСНОВНАЯ ЧАСТЬ</w:t>
      </w:r>
    </w:p>
    <w:p w:rsidR="00344AFC" w:rsidRPr="00BA1BD4" w:rsidRDefault="009158B0" w:rsidP="00344AFC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  <w:r>
        <w:rPr>
          <w:b/>
        </w:rPr>
        <w:t>7212</w:t>
      </w:r>
    </w:p>
    <w:p w:rsidR="00344AFC" w:rsidRDefault="00344AFC" w:rsidP="00344AFC">
      <w:pPr>
        <w:rPr>
          <w:b/>
        </w:rPr>
      </w:pPr>
      <w:r>
        <w:rPr>
          <w:b/>
        </w:rPr>
        <w:t xml:space="preserve">                   </w:t>
      </w: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tabs>
          <w:tab w:val="left" w:pos="7938"/>
        </w:tabs>
        <w:rPr>
          <w:b/>
        </w:rPr>
      </w:pPr>
      <w:r>
        <w:rPr>
          <w:b/>
        </w:rPr>
        <w:t>Главный инженер проектов</w:t>
      </w:r>
      <w:r>
        <w:rPr>
          <w:b/>
        </w:rPr>
        <w:tab/>
        <w:t xml:space="preserve">Д.В. </w:t>
      </w:r>
      <w:proofErr w:type="spellStart"/>
      <w:r>
        <w:rPr>
          <w:b/>
        </w:rPr>
        <w:t>Мрако</w:t>
      </w:r>
      <w:proofErr w:type="spellEnd"/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A40EC" w:rsidRDefault="00344AFC" w:rsidP="00344AFC">
      <w:pPr>
        <w:jc w:val="center"/>
        <w:rPr>
          <w:b/>
        </w:rPr>
        <w:sectPr w:rsidR="003A40EC" w:rsidSect="00183C98">
          <w:headerReference w:type="first" r:id="rId11"/>
          <w:pgSz w:w="11906" w:h="16838"/>
          <w:pgMar w:top="709" w:right="851" w:bottom="284" w:left="1701" w:header="709" w:footer="709" w:gutter="0"/>
          <w:cols w:space="708"/>
          <w:docGrid w:linePitch="360"/>
        </w:sectPr>
      </w:pPr>
      <w:r>
        <w:rPr>
          <w:b/>
        </w:rPr>
        <w:t>Томск, 2021</w:t>
      </w:r>
    </w:p>
    <w:p w:rsidR="003A40EC" w:rsidRPr="00B863A8" w:rsidRDefault="003A40EC" w:rsidP="003A40EC">
      <w:pPr>
        <w:spacing w:after="60"/>
        <w:jc w:val="center"/>
        <w:rPr>
          <w:sz w:val="22"/>
          <w:szCs w:val="22"/>
          <w:highlight w:val="yellow"/>
        </w:rPr>
      </w:pPr>
      <w:r>
        <w:rPr>
          <w:sz w:val="22"/>
          <w:szCs w:val="22"/>
        </w:rPr>
        <w:lastRenderedPageBreak/>
        <w:t>СОДЕРЖАНИЕ</w:t>
      </w:r>
    </w:p>
    <w:p w:rsidR="001C50A2" w:rsidRPr="001C50A2" w:rsidRDefault="00CE03DB" w:rsidP="001C50A2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fldChar w:fldCharType="begin"/>
      </w:r>
      <w:r w:rsidRPr="001C50A2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instrText xml:space="preserve"> TOC \o "1-2" \u </w:instrText>
      </w:r>
      <w:r w:rsidRPr="001C50A2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fldChar w:fldCharType="separate"/>
      </w:r>
      <w:r w:rsidR="001C50A2" w:rsidRPr="001C50A2">
        <w:rPr>
          <w:rFonts w:ascii="Times New Roman" w:hAnsi="Times New Roman" w:cs="Times New Roman"/>
          <w:b w:val="0"/>
          <w:caps/>
          <w:noProof/>
          <w:sz w:val="22"/>
          <w:szCs w:val="22"/>
        </w:rPr>
        <w:t>1.</w:t>
      </w:r>
      <w:r w:rsidR="001C50A2" w:rsidRPr="001C50A2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="001C50A2" w:rsidRPr="001C50A2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ПЛАНИРОВКИ ТЕРРИТОРИИ. ГРАФИЧЕСКАЯ ЧАСТЬ</w:t>
      </w:r>
      <w:r w:rsidR="001C50A2" w:rsidRPr="001C50A2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="001C50A2" w:rsidRPr="001C50A2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="001C50A2" w:rsidRPr="001C50A2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_Toc63412114 \h </w:instrText>
      </w:r>
      <w:r w:rsidR="001C50A2" w:rsidRPr="001C50A2">
        <w:rPr>
          <w:rFonts w:ascii="Times New Roman" w:hAnsi="Times New Roman" w:cs="Times New Roman"/>
          <w:b w:val="0"/>
          <w:noProof/>
          <w:sz w:val="22"/>
          <w:szCs w:val="22"/>
        </w:rPr>
      </w:r>
      <w:r w:rsidR="001C50A2" w:rsidRPr="001C50A2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b w:val="0"/>
          <w:noProof/>
          <w:sz w:val="22"/>
          <w:szCs w:val="22"/>
        </w:rPr>
        <w:t>3</w:t>
      </w:r>
      <w:r w:rsidR="001C50A2" w:rsidRPr="001C50A2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>1.1 Чертеж границ зон планируемого размещения линейных объектов и чертеж красных линий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_Toc63412115 \h </w:instrTex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i w:val="0"/>
          <w:noProof/>
          <w:sz w:val="22"/>
          <w:szCs w:val="22"/>
        </w:rPr>
        <w:t>3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>1.2 Чертёж границ зон планируемого размещения линейных объектов, подлежащих реконструкции в связи с изменением их местоположения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_Toc63412116 \h </w:instrTex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i w:val="0"/>
          <w:noProof/>
          <w:sz w:val="22"/>
          <w:szCs w:val="22"/>
        </w:rPr>
        <w:t>7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b w:val="0"/>
          <w:caps/>
          <w:noProof/>
          <w:sz w:val="22"/>
          <w:szCs w:val="22"/>
        </w:rPr>
        <w:t>2.</w:t>
      </w:r>
      <w:r w:rsidRPr="001C50A2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b w:val="0"/>
          <w:caps/>
          <w:noProof/>
          <w:sz w:val="22"/>
          <w:szCs w:val="22"/>
        </w:rPr>
        <w:t>ПОЛОЖЕНИЕ О РАЗМЕЩЕНИИ ЛИНЕЙНЫХ ОБЪЕКТОВ</w:t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_Toc63412117 \h </w:instrText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b w:val="0"/>
          <w:noProof/>
          <w:sz w:val="22"/>
          <w:szCs w:val="22"/>
        </w:rPr>
        <w:t>8</w:t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>2.1 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_Toc63412118 \h </w:instrTex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i w:val="0"/>
          <w:noProof/>
          <w:sz w:val="22"/>
          <w:szCs w:val="22"/>
        </w:rPr>
        <w:t>8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_Toc63412119 \h </w:instrTex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i w:val="0"/>
          <w:noProof/>
          <w:sz w:val="22"/>
          <w:szCs w:val="22"/>
        </w:rPr>
        <w:t>9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>2.3 Перечень координат характерных точек границ зон планируемого размещения линейных объектов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_Toc63412120 \h </w:instrTex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i w:val="0"/>
          <w:noProof/>
          <w:sz w:val="22"/>
          <w:szCs w:val="22"/>
        </w:rPr>
        <w:t>10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>2.4 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_Toc63412121 \h </w:instrTex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i w:val="0"/>
          <w:noProof/>
          <w:sz w:val="22"/>
          <w:szCs w:val="22"/>
        </w:rPr>
        <w:t>10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>2.5 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_Toc63412122 \h </w:instrTex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i w:val="0"/>
          <w:noProof/>
          <w:sz w:val="22"/>
          <w:szCs w:val="22"/>
        </w:rPr>
        <w:t>11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>2.6 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_Toc63412123 \h </w:instrTex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i w:val="0"/>
          <w:noProof/>
          <w:sz w:val="22"/>
          <w:szCs w:val="22"/>
        </w:rPr>
        <w:t>11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 xml:space="preserve">2.7 </w:t>
      </w:r>
      <w:r w:rsidRPr="001C50A2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_Toc63412124 \h </w:instrTex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i w:val="0"/>
          <w:noProof/>
          <w:sz w:val="22"/>
          <w:szCs w:val="22"/>
        </w:rPr>
        <w:t>12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 xml:space="preserve">2.8 </w:t>
      </w:r>
      <w:r w:rsidRPr="001C50A2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охране окружающей среды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_Toc63412125 \h </w:instrTex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i w:val="0"/>
          <w:noProof/>
          <w:sz w:val="22"/>
          <w:szCs w:val="22"/>
        </w:rPr>
        <w:t>12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 xml:space="preserve">2.9 </w:t>
      </w:r>
      <w:r w:rsidRPr="001C50A2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_Toc63412126 \h </w:instrTex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i w:val="0"/>
          <w:noProof/>
          <w:sz w:val="22"/>
          <w:szCs w:val="22"/>
        </w:rPr>
        <w:t>13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b w:val="0"/>
          <w:caps/>
          <w:noProof/>
          <w:sz w:val="22"/>
          <w:szCs w:val="22"/>
        </w:rPr>
        <w:t>3.</w:t>
      </w:r>
      <w:r w:rsidRPr="001C50A2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МЕЖЕВАНИЯ ТЕРРИТОРИИ. ГРАФИЧЕСКАЯ ЧАСТЬ</w:t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_Toc63412127 \h </w:instrText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b w:val="0"/>
          <w:noProof/>
          <w:sz w:val="22"/>
          <w:szCs w:val="22"/>
        </w:rPr>
        <w:t>18</w:t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i w:val="0"/>
          <w:noProof/>
          <w:color w:val="000000"/>
          <w:sz w:val="22"/>
          <w:szCs w:val="22"/>
        </w:rPr>
        <w:t>3.1 Чертеж межевания территории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_Toc63412128 \h </w:instrTex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i w:val="0"/>
          <w:noProof/>
          <w:sz w:val="22"/>
          <w:szCs w:val="22"/>
        </w:rPr>
        <w:t>18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b w:val="0"/>
          <w:caps/>
          <w:noProof/>
          <w:sz w:val="22"/>
          <w:szCs w:val="22"/>
        </w:rPr>
        <w:t>4.</w:t>
      </w:r>
      <w:r w:rsidRPr="001C50A2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МЕЖЕВАНИЯ ТЕРРИТОРИИ. ТЕКСТОВАЯ ЧАСТЬ</w:t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_Toc63412129 \h </w:instrText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b w:val="0"/>
          <w:noProof/>
          <w:sz w:val="22"/>
          <w:szCs w:val="22"/>
        </w:rPr>
        <w:t>19</w:t>
      </w:r>
      <w:r w:rsidRPr="001C50A2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 xml:space="preserve">4.1 </w:t>
      </w:r>
      <w:r w:rsidRPr="001C50A2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Перечень образуемых земельных участков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_Toc63412130 \h </w:instrTex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i w:val="0"/>
          <w:noProof/>
          <w:sz w:val="22"/>
          <w:szCs w:val="22"/>
        </w:rPr>
        <w:t>19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>4.2 Перечень координат характерных точек образуемых земельных участков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_Toc63412131 \h </w:instrTex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i w:val="0"/>
          <w:noProof/>
          <w:sz w:val="22"/>
          <w:szCs w:val="22"/>
        </w:rPr>
        <w:t>20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>4.3 Сведения о границах территории, применительно к которой осуществляется подготовка проекта межевания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_Toc63412132 \h </w:instrTex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i w:val="0"/>
          <w:noProof/>
          <w:sz w:val="22"/>
          <w:szCs w:val="22"/>
        </w:rPr>
        <w:t>20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C50A2" w:rsidRPr="001C50A2" w:rsidRDefault="001C50A2" w:rsidP="001C50A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>4.4 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_Toc63412133 \h </w:instrTex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E5141D">
        <w:rPr>
          <w:rFonts w:ascii="Times New Roman" w:hAnsi="Times New Roman" w:cs="Times New Roman"/>
          <w:i w:val="0"/>
          <w:noProof/>
          <w:sz w:val="22"/>
          <w:szCs w:val="22"/>
        </w:rPr>
        <w:t>20</w:t>
      </w:r>
      <w:r w:rsidRPr="001C50A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3A40EC" w:rsidRPr="000B2428" w:rsidRDefault="00CE03DB" w:rsidP="001C50A2">
      <w:pPr>
        <w:tabs>
          <w:tab w:val="left" w:pos="9781"/>
        </w:tabs>
        <w:jc w:val="both"/>
        <w:rPr>
          <w:bCs/>
          <w:caps/>
          <w:sz w:val="20"/>
          <w:szCs w:val="22"/>
          <w:highlight w:val="yellow"/>
        </w:rPr>
      </w:pPr>
      <w:r w:rsidRPr="001C50A2">
        <w:rPr>
          <w:bCs/>
          <w:sz w:val="22"/>
          <w:szCs w:val="22"/>
          <w:highlight w:val="yellow"/>
        </w:rPr>
        <w:fldChar w:fldCharType="end"/>
      </w:r>
    </w:p>
    <w:p w:rsidR="00F47207" w:rsidRDefault="00F47207" w:rsidP="00F47207">
      <w:pPr>
        <w:tabs>
          <w:tab w:val="left" w:pos="9781"/>
        </w:tabs>
        <w:rPr>
          <w:bCs/>
          <w:caps/>
          <w:sz w:val="22"/>
          <w:szCs w:val="22"/>
          <w:highlight w:val="yellow"/>
        </w:rPr>
      </w:pPr>
    </w:p>
    <w:p w:rsidR="00F47207" w:rsidRDefault="00F47207" w:rsidP="00F47207">
      <w:pPr>
        <w:tabs>
          <w:tab w:val="left" w:pos="9781"/>
        </w:tabs>
        <w:rPr>
          <w:bCs/>
          <w:caps/>
          <w:sz w:val="22"/>
          <w:szCs w:val="22"/>
          <w:highlight w:val="yellow"/>
        </w:rPr>
        <w:sectPr w:rsidR="00F47207" w:rsidSect="00404ADE">
          <w:headerReference w:type="default" r:id="rId12"/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3A40EC" w:rsidRPr="00E158FC" w:rsidRDefault="003A40EC" w:rsidP="000325AC">
      <w:pPr>
        <w:keepNext/>
        <w:pageBreakBefore/>
        <w:numPr>
          <w:ilvl w:val="0"/>
          <w:numId w:val="2"/>
        </w:numPr>
        <w:spacing w:line="360" w:lineRule="exact"/>
        <w:jc w:val="center"/>
        <w:outlineLvl w:val="0"/>
        <w:rPr>
          <w:b/>
          <w:bCs/>
          <w:caps/>
        </w:rPr>
      </w:pPr>
      <w:bookmarkStart w:id="2" w:name="_Toc504480195"/>
      <w:bookmarkStart w:id="3" w:name="_Toc504480315"/>
      <w:bookmarkStart w:id="4" w:name="_Toc63412114"/>
      <w:r w:rsidRPr="00E158FC">
        <w:rPr>
          <w:b/>
          <w:bCs/>
          <w:caps/>
        </w:rPr>
        <w:lastRenderedPageBreak/>
        <w:t>ПРОЕКТ ПЛАНИРОВКИ ТЕРРИТОРИИ. ГРАФИЧЕСКАЯ ЧАСТЬ</w:t>
      </w:r>
      <w:bookmarkEnd w:id="2"/>
      <w:bookmarkEnd w:id="3"/>
      <w:bookmarkEnd w:id="4"/>
    </w:p>
    <w:p w:rsidR="003A40EC" w:rsidRDefault="00B34979" w:rsidP="0069502B">
      <w:pPr>
        <w:pStyle w:val="12"/>
      </w:pPr>
      <w:bookmarkStart w:id="5" w:name="_Toc27984915"/>
      <w:bookmarkStart w:id="6" w:name="_Toc15651819"/>
      <w:bookmarkStart w:id="7" w:name="_Toc63412115"/>
      <w:r w:rsidRPr="002318B3">
        <w:t xml:space="preserve">1.1 </w:t>
      </w:r>
      <w:r w:rsidRPr="008B3DD9">
        <w:t xml:space="preserve">Чертеж </w:t>
      </w:r>
      <w:bookmarkEnd w:id="5"/>
      <w:r w:rsidR="003A40EC" w:rsidRPr="00307268">
        <w:t>границ зон планируемого размещения линейных объектов</w:t>
      </w:r>
      <w:bookmarkEnd w:id="6"/>
      <w:r w:rsidR="00E9260C">
        <w:t xml:space="preserve"> и чертеж красных линий</w:t>
      </w:r>
      <w:bookmarkEnd w:id="7"/>
    </w:p>
    <w:p w:rsidR="003A40EC" w:rsidRPr="00BB54FD" w:rsidRDefault="003A40EC" w:rsidP="0069502B">
      <w:pPr>
        <w:jc w:val="both"/>
      </w:pPr>
      <w:r w:rsidRPr="00BB54FD">
        <w:t>по объекту: «</w:t>
      </w:r>
      <w:r w:rsidR="009158B0">
        <w:t xml:space="preserve">Линейные коммуникации для кустовой площадки №47у </w:t>
      </w:r>
      <w:proofErr w:type="spellStart"/>
      <w:r w:rsidR="009158B0">
        <w:t>Омбинского</w:t>
      </w:r>
      <w:proofErr w:type="spellEnd"/>
      <w:r w:rsidR="009158B0">
        <w:t xml:space="preserve"> месторождения</w:t>
      </w:r>
      <w:r w:rsidRPr="00BB54FD">
        <w:t xml:space="preserve">» </w:t>
      </w:r>
    </w:p>
    <w:p w:rsidR="003A40EC" w:rsidRDefault="00B361DC" w:rsidP="00EC615C">
      <w:pPr>
        <w:spacing w:line="480" w:lineRule="auto"/>
        <w:jc w:val="both"/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720090</wp:posOffset>
            </wp:positionV>
            <wp:extent cx="6305550" cy="664845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06" t="21533" r="6384" b="16355"/>
                    <a:stretch/>
                  </pic:blipFill>
                  <pic:spPr bwMode="auto">
                    <a:xfrm>
                      <a:off x="0" y="0"/>
                      <a:ext cx="6305550" cy="664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782C" w:rsidRPr="0046096E">
        <w:rPr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4DFA9C6E" wp14:editId="22501908">
                <wp:simplePos x="0" y="0"/>
                <wp:positionH relativeFrom="margin">
                  <wp:posOffset>95250</wp:posOffset>
                </wp:positionH>
                <wp:positionV relativeFrom="paragraph">
                  <wp:posOffset>7714615</wp:posOffset>
                </wp:positionV>
                <wp:extent cx="6337190" cy="457200"/>
                <wp:effectExtent l="0" t="0" r="0" b="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719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D643F6" w:rsidRPr="001B614A" w:rsidRDefault="00D643F6" w:rsidP="000325AC">
                            <w:pPr>
                              <w:shd w:val="clear" w:color="auto" w:fill="FFFFFF" w:themeFill="background1"/>
                            </w:pPr>
                            <w:r>
                              <w:t>Примечание:</w:t>
                            </w:r>
                            <w:r w:rsidRPr="001B614A">
                              <w:t xml:space="preserve"> </w:t>
                            </w:r>
                            <w:r>
                              <w:t>к</w:t>
                            </w:r>
                            <w:r w:rsidRPr="001B614A">
                              <w:t>расные линии не устанавливаются, в связи с отсутствием границ территории общего пользования.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4DFA9C6E"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6" type="#_x0000_t202" style="position:absolute;left:0;text-align:left;margin-left:7.5pt;margin-top:607.45pt;width:499pt;height:36pt;z-index:251639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" filled="f" stroked="f">
                <v:textbox>
                  <w:txbxContent>
                    <w:p w:rsidR="00D643F6" w:rsidRPr="001B614A" w:rsidRDefault="00D643F6" w:rsidP="000325AC">
                      <w:pPr>
                        <w:shd w:val="clear" w:color="auto" w:fill="FFFFFF" w:themeFill="background1"/>
                      </w:pPr>
                      <w:r>
                        <w:t>Примечание:</w:t>
                      </w:r>
                      <w:r w:rsidRPr="001B614A">
                        <w:t xml:space="preserve"> </w:t>
                      </w:r>
                      <w:r>
                        <w:t>к</w:t>
                      </w:r>
                      <w:r w:rsidRPr="001B614A">
                        <w:t>расные линии не устанавливаются, в связи с отсутствием границ территории общего пользования.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40EC">
        <w:t xml:space="preserve">Землепользователь </w:t>
      </w:r>
      <w:r w:rsidR="007A1FEC">
        <w:t>ПАО</w:t>
      </w:r>
      <w:r w:rsidR="003A40EC" w:rsidRPr="007A1FEC">
        <w:t xml:space="preserve"> «</w:t>
      </w:r>
      <w:r w:rsidR="007A1FEC">
        <w:t>НК «Роснефть</w:t>
      </w:r>
      <w:r w:rsidR="003A40EC" w:rsidRPr="007A1FEC">
        <w:t>»</w:t>
      </w:r>
      <w:r w:rsidR="004F44DB">
        <w:t xml:space="preserve"> </w:t>
      </w:r>
    </w:p>
    <w:p w:rsidR="003A40EC" w:rsidRDefault="003A40EC" w:rsidP="003A40EC">
      <w:pPr>
        <w:tabs>
          <w:tab w:val="left" w:pos="142"/>
        </w:tabs>
        <w:jc w:val="both"/>
        <w:rPr>
          <w:highlight w:val="yellow"/>
        </w:rPr>
        <w:sectPr w:rsidR="003A40EC" w:rsidSect="00026B69">
          <w:headerReference w:type="default" r:id="rId14"/>
          <w:footerReference w:type="even" r:id="rId15"/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763EBD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 w:rsidR="009B6854">
        <w:rPr>
          <w:b w:val="0"/>
        </w:rPr>
        <w:t>объектов</w:t>
      </w:r>
      <w:r w:rsidR="001C50A2">
        <w:rPr>
          <w:b w:val="0"/>
        </w:rPr>
        <w:t xml:space="preserve"> и чертеж красных линий</w:t>
      </w:r>
    </w:p>
    <w:p w:rsidR="003A40EC" w:rsidRPr="00BB54FD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9158B0">
        <w:rPr>
          <w:b w:val="0"/>
        </w:rPr>
        <w:t xml:space="preserve">Линейные коммуникации для кустовой площадки №47у </w:t>
      </w:r>
      <w:proofErr w:type="spellStart"/>
      <w:r w:rsidR="009158B0">
        <w:rPr>
          <w:b w:val="0"/>
        </w:rPr>
        <w:t>Омбинского</w:t>
      </w:r>
      <w:proofErr w:type="spellEnd"/>
      <w:r w:rsidR="009158B0">
        <w:rPr>
          <w:b w:val="0"/>
        </w:rPr>
        <w:t xml:space="preserve"> месторождения</w:t>
      </w:r>
      <w:r w:rsidRPr="00BB54FD">
        <w:rPr>
          <w:b w:val="0"/>
        </w:rPr>
        <w:t xml:space="preserve">» </w:t>
      </w:r>
    </w:p>
    <w:p w:rsidR="003A40EC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="00FB6E23" w:rsidRPr="00FB6E23">
        <w:rPr>
          <w:b w:val="0"/>
        </w:rPr>
        <w:t>ПАО «НК «Роснефть»</w:t>
      </w:r>
    </w:p>
    <w:p w:rsidR="00061751" w:rsidRDefault="00E143BB" w:rsidP="006E395C">
      <w:pPr>
        <w:pStyle w:val="S2"/>
        <w:numPr>
          <w:ilvl w:val="0"/>
          <w:numId w:val="0"/>
        </w:numPr>
        <w:outlineLvl w:val="9"/>
        <w:rPr>
          <w:highlight w:val="yellow"/>
        </w:rPr>
      </w:pPr>
      <w:r>
        <w:rPr>
          <w:b w:val="0"/>
        </w:rPr>
        <w:t>Масштаб 1:</w:t>
      </w:r>
      <w:r w:rsidR="00A65F60">
        <w:rPr>
          <w:b w:val="0"/>
        </w:rPr>
        <w:t>3</w:t>
      </w:r>
      <w:r w:rsidR="00221C14">
        <w:rPr>
          <w:b w:val="0"/>
        </w:rPr>
        <w:t>0</w:t>
      </w:r>
      <w:r>
        <w:rPr>
          <w:b w:val="0"/>
        </w:rPr>
        <w:t>00</w:t>
      </w:r>
    </w:p>
    <w:tbl>
      <w:tblPr>
        <w:tblStyle w:val="ab"/>
        <w:tblpPr w:leftFromText="180" w:rightFromText="180" w:vertAnchor="text" w:horzAnchor="margin" w:tblpY="10604"/>
        <w:tblW w:w="1006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7088"/>
        <w:gridCol w:w="2410"/>
      </w:tblGrid>
      <w:tr w:rsidR="00FB7E2E" w:rsidRPr="00640B77" w:rsidTr="00FB7E2E">
        <w:trPr>
          <w:trHeight w:val="244"/>
        </w:trPr>
        <w:tc>
          <w:tcPr>
            <w:tcW w:w="1006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FB7E2E" w:rsidRPr="00640B77" w:rsidRDefault="00FB7E2E" w:rsidP="00FB7E2E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FB7E2E" w:rsidRPr="00640B77" w:rsidTr="00FB7E2E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FB7E2E" w:rsidRPr="00640B77" w:rsidRDefault="00FB7E2E" w:rsidP="00FB7E2E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708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FB7E2E" w:rsidRPr="00640B77" w:rsidRDefault="00FB7E2E" w:rsidP="00FB7E2E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FB7E2E" w:rsidRPr="00640B77" w:rsidRDefault="00FB7E2E" w:rsidP="00FB7E2E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324226" w:rsidRPr="00640B77" w:rsidTr="00FB7E2E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324226" w:rsidRPr="00324226" w:rsidRDefault="00324226" w:rsidP="00FB7E2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324226" w:rsidRPr="00324226" w:rsidRDefault="00324226" w:rsidP="00FB7E2E">
            <w:pPr>
              <w:keepNext/>
              <w:widowControl w:val="0"/>
              <w:jc w:val="center"/>
            </w:pPr>
            <w:r w:rsidRPr="00324226">
              <w:t>Нефтегазосборные сети куст №47у – т.67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324226" w:rsidRDefault="00324226" w:rsidP="00FB7E2E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324226" w:rsidRPr="00640B77" w:rsidTr="00FB7E2E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324226" w:rsidRPr="00772574" w:rsidRDefault="00324226" w:rsidP="00FB7E2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1.1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324226" w:rsidRPr="00324226" w:rsidRDefault="00324226" w:rsidP="00FB7E2E">
            <w:pPr>
              <w:keepNext/>
              <w:widowControl w:val="0"/>
              <w:jc w:val="center"/>
            </w:pPr>
            <w:r w:rsidRPr="00324226">
              <w:t>Кустовая площадка № 47у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324226" w:rsidRDefault="00324226" w:rsidP="00FB7E2E">
            <w:pPr>
              <w:jc w:val="center"/>
              <w:rPr>
                <w:spacing w:val="-8"/>
                <w:szCs w:val="22"/>
              </w:rPr>
            </w:pPr>
          </w:p>
        </w:tc>
      </w:tr>
      <w:tr w:rsidR="00FB7E2E" w:rsidRPr="00640B77" w:rsidTr="00FB7E2E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FB7E2E" w:rsidRDefault="00324226" w:rsidP="00FB7E2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FB7E2E" w:rsidRPr="00324226" w:rsidRDefault="00324226" w:rsidP="00FB7E2E">
            <w:pPr>
              <w:keepNext/>
              <w:widowControl w:val="0"/>
              <w:jc w:val="center"/>
            </w:pPr>
            <w:r w:rsidRPr="00324226">
              <w:t>Автомобильная дорога к кустовой площадке № 47у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FB7E2E" w:rsidRDefault="00324226" w:rsidP="00FB7E2E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автомобильная дорога</w:t>
            </w:r>
          </w:p>
        </w:tc>
      </w:tr>
      <w:tr w:rsidR="00324226" w:rsidRPr="00640B77" w:rsidTr="00FB7E2E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324226" w:rsidRDefault="00324226" w:rsidP="00FB7E2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324226" w:rsidRPr="00324226" w:rsidRDefault="00324226" w:rsidP="00FB7E2E">
            <w:pPr>
              <w:keepNext/>
              <w:widowControl w:val="0"/>
              <w:jc w:val="center"/>
            </w:pPr>
            <w:r w:rsidRPr="00324226">
              <w:rPr>
                <w:lang w:eastAsia="en-US"/>
              </w:rPr>
              <w:t xml:space="preserve">ВЛ 6 </w:t>
            </w:r>
            <w:proofErr w:type="spellStart"/>
            <w:r w:rsidRPr="00324226">
              <w:rPr>
                <w:lang w:eastAsia="en-US"/>
              </w:rPr>
              <w:t>кВ</w:t>
            </w:r>
            <w:proofErr w:type="spellEnd"/>
            <w:r w:rsidRPr="00324226">
              <w:rPr>
                <w:lang w:eastAsia="en-US"/>
              </w:rPr>
              <w:t xml:space="preserve"> на куст 47у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324226" w:rsidRDefault="00324226" w:rsidP="00FB7E2E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электропередач</w:t>
            </w:r>
          </w:p>
        </w:tc>
      </w:tr>
      <w:tr w:rsidR="00324226" w:rsidRPr="00640B77" w:rsidTr="00FB7E2E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324226" w:rsidRDefault="00324226" w:rsidP="00FB7E2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324226" w:rsidRPr="00324226" w:rsidRDefault="00324226" w:rsidP="00FB7E2E">
            <w:pPr>
              <w:keepNext/>
              <w:widowControl w:val="0"/>
              <w:jc w:val="center"/>
            </w:pPr>
            <w:r w:rsidRPr="00324226">
              <w:rPr>
                <w:lang w:eastAsia="en-US"/>
              </w:rPr>
              <w:t>Переустройство ВЛ ф. 135-13, ф. 135-16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324226" w:rsidRDefault="00324226" w:rsidP="00FB7E2E">
            <w:pPr>
              <w:jc w:val="center"/>
              <w:rPr>
                <w:spacing w:val="-8"/>
                <w:szCs w:val="22"/>
              </w:rPr>
            </w:pPr>
          </w:p>
        </w:tc>
      </w:tr>
      <w:tr w:rsidR="00324226" w:rsidRPr="00640B77" w:rsidTr="00FB7E2E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324226" w:rsidRDefault="00324226" w:rsidP="00FB7E2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324226" w:rsidRPr="00324226" w:rsidRDefault="00324226" w:rsidP="00FB7E2E">
            <w:pPr>
              <w:keepNext/>
              <w:widowControl w:val="0"/>
              <w:jc w:val="center"/>
            </w:pPr>
            <w:r w:rsidRPr="00324226">
              <w:t>ВОЛС на куст 47у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324226" w:rsidRDefault="00324226" w:rsidP="00FB7E2E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связи</w:t>
            </w:r>
          </w:p>
        </w:tc>
      </w:tr>
      <w:tr w:rsidR="00324226" w:rsidRPr="00640B77" w:rsidTr="00FB7E2E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324226" w:rsidRDefault="00324226" w:rsidP="00FB7E2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324226" w:rsidRPr="00324226" w:rsidRDefault="00324226" w:rsidP="00FB7E2E">
            <w:pPr>
              <w:keepNext/>
              <w:widowControl w:val="0"/>
              <w:jc w:val="center"/>
            </w:pPr>
            <w:r w:rsidRPr="00324226">
              <w:t>Переустройство ВОЛС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324226" w:rsidRDefault="00324226" w:rsidP="00FB7E2E">
            <w:pPr>
              <w:jc w:val="center"/>
              <w:rPr>
                <w:spacing w:val="-8"/>
                <w:szCs w:val="22"/>
              </w:rPr>
            </w:pPr>
          </w:p>
        </w:tc>
      </w:tr>
    </w:tbl>
    <w:tbl>
      <w:tblPr>
        <w:tblStyle w:val="ab"/>
        <w:tblpPr w:leftFromText="180" w:rightFromText="180" w:vertAnchor="text" w:horzAnchor="margin" w:tblpY="9014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4942"/>
      </w:tblGrid>
      <w:tr w:rsidR="00B361DC" w:rsidRPr="00640B77" w:rsidTr="00B361DC">
        <w:trPr>
          <w:trHeight w:val="172"/>
        </w:trPr>
        <w:tc>
          <w:tcPr>
            <w:tcW w:w="5387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B361DC" w:rsidRPr="00640B77" w:rsidRDefault="00B361DC" w:rsidP="00B361DC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B361DC" w:rsidRPr="00640B77" w:rsidTr="00B361DC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B361DC" w:rsidRPr="00640B77" w:rsidRDefault="00B361DC" w:rsidP="00B361DC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4942" w:type="dxa"/>
            <w:shd w:val="clear" w:color="auto" w:fill="FFFFFF" w:themeFill="background1"/>
          </w:tcPr>
          <w:p w:rsidR="00B361DC" w:rsidRPr="00640B77" w:rsidRDefault="00B361DC" w:rsidP="00B361DC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B361DC" w:rsidRPr="00640B77" w:rsidTr="00B361DC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B361DC" w:rsidRPr="00640B77" w:rsidRDefault="00B361DC" w:rsidP="00B361DC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4942" w:type="dxa"/>
            <w:shd w:val="clear" w:color="auto" w:fill="FFFFFF" w:themeFill="background1"/>
          </w:tcPr>
          <w:p w:rsidR="00B361DC" w:rsidRPr="005D6313" w:rsidRDefault="00B361DC" w:rsidP="00B361DC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 xml:space="preserve">Линейные коммуникации для кустовой площадки №47у </w:t>
            </w:r>
            <w:proofErr w:type="spellStart"/>
            <w:r>
              <w:rPr>
                <w:szCs w:val="22"/>
              </w:rPr>
              <w:t>Омбинского</w:t>
            </w:r>
            <w:proofErr w:type="spellEnd"/>
            <w:r>
              <w:rPr>
                <w:szCs w:val="22"/>
              </w:rPr>
              <w:t xml:space="preserve"> месторождения</w:t>
            </w:r>
          </w:p>
        </w:tc>
      </w:tr>
    </w:tbl>
    <w:p w:rsidR="003A40EC" w:rsidRDefault="005E63BA" w:rsidP="003A40EC">
      <w:pPr>
        <w:tabs>
          <w:tab w:val="left" w:pos="142"/>
        </w:tabs>
        <w:rPr>
          <w:highlight w:val="yellow"/>
        </w:rPr>
      </w:pPr>
      <w:r>
        <w:rPr>
          <w:b/>
          <w:noProof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179070</wp:posOffset>
            </wp:positionV>
            <wp:extent cx="6296025" cy="6010275"/>
            <wp:effectExtent l="0" t="0" r="9525" b="952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31" t="14949" r="6384" b="28902"/>
                    <a:stretch/>
                  </pic:blipFill>
                  <pic:spPr bwMode="auto">
                    <a:xfrm>
                      <a:off x="0" y="0"/>
                      <a:ext cx="6296025" cy="6010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079F">
        <w:rPr>
          <w:b/>
          <w:noProof/>
        </w:rPr>
        <w:t xml:space="preserve"> </w:t>
      </w:r>
    </w:p>
    <w:p w:rsidR="003A40EC" w:rsidRDefault="003A40EC" w:rsidP="00B361DC">
      <w:pPr>
        <w:framePr w:w="5097" w:wrap="auto" w:hAnchor="text"/>
        <w:tabs>
          <w:tab w:val="left" w:pos="142"/>
        </w:tabs>
        <w:rPr>
          <w:highlight w:val="yellow"/>
        </w:rPr>
        <w:sectPr w:rsidR="003A40E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  <w:r w:rsidR="001C50A2">
        <w:rPr>
          <w:b w:val="0"/>
        </w:rPr>
        <w:t xml:space="preserve"> и чертеж красных линий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9158B0">
        <w:rPr>
          <w:b w:val="0"/>
        </w:rPr>
        <w:t xml:space="preserve">Линейные коммуникации для кустовой площадки №47у </w:t>
      </w:r>
      <w:proofErr w:type="spellStart"/>
      <w:r w:rsidR="009158B0">
        <w:rPr>
          <w:b w:val="0"/>
        </w:rPr>
        <w:t>Омбинского</w:t>
      </w:r>
      <w:proofErr w:type="spellEnd"/>
      <w:r w:rsidR="009158B0">
        <w:rPr>
          <w:b w:val="0"/>
        </w:rPr>
        <w:t xml:space="preserve">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C454FA" w:rsidRDefault="00A65F60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1:3</w:t>
      </w:r>
      <w:r w:rsidR="00221C14">
        <w:rPr>
          <w:b w:val="0"/>
        </w:rPr>
        <w:t>0</w:t>
      </w:r>
      <w:r w:rsidR="00982B77">
        <w:rPr>
          <w:b w:val="0"/>
        </w:rPr>
        <w:t>00</w:t>
      </w:r>
    </w:p>
    <w:tbl>
      <w:tblPr>
        <w:tblStyle w:val="ab"/>
        <w:tblpPr w:leftFromText="180" w:rightFromText="180" w:vertAnchor="text" w:horzAnchor="margin" w:tblpX="284" w:tblpY="8159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9336"/>
      </w:tblGrid>
      <w:tr w:rsidR="00FB7E2E" w:rsidRPr="00640B77" w:rsidTr="00FB7E2E">
        <w:trPr>
          <w:trHeight w:val="172"/>
        </w:trPr>
        <w:tc>
          <w:tcPr>
            <w:tcW w:w="9781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FB7E2E" w:rsidRPr="00640B77" w:rsidRDefault="00FB7E2E" w:rsidP="00FB7E2E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FB7E2E" w:rsidRPr="00640B77" w:rsidTr="00FB7E2E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FB7E2E" w:rsidRPr="00640B77" w:rsidRDefault="00FB7E2E" w:rsidP="00FB7E2E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9336" w:type="dxa"/>
            <w:shd w:val="clear" w:color="auto" w:fill="FFFFFF" w:themeFill="background1"/>
          </w:tcPr>
          <w:p w:rsidR="00FB7E2E" w:rsidRPr="00640B77" w:rsidRDefault="00FB7E2E" w:rsidP="00FB7E2E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FB7E2E" w:rsidRPr="00640B77" w:rsidTr="00FB7E2E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FB7E2E" w:rsidRPr="00640B77" w:rsidRDefault="00FB7E2E" w:rsidP="00FB7E2E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9336" w:type="dxa"/>
            <w:shd w:val="clear" w:color="auto" w:fill="FFFFFF" w:themeFill="background1"/>
          </w:tcPr>
          <w:p w:rsidR="00FB7E2E" w:rsidRPr="005D6313" w:rsidRDefault="00FB7E2E" w:rsidP="00FB7E2E">
            <w:pPr>
              <w:jc w:val="center"/>
              <w:rPr>
                <w:szCs w:val="22"/>
                <w:highlight w:val="yellow"/>
              </w:rPr>
            </w:pPr>
            <w:r>
              <w:t xml:space="preserve">Линейные коммуникации для кустовой площадки №47у </w:t>
            </w:r>
            <w:proofErr w:type="spellStart"/>
            <w:r>
              <w:t>Омбинского</w:t>
            </w:r>
            <w:proofErr w:type="spellEnd"/>
            <w:r>
              <w:t xml:space="preserve"> месторождения</w:t>
            </w:r>
          </w:p>
        </w:tc>
      </w:tr>
    </w:tbl>
    <w:p w:rsidR="003A40EC" w:rsidRDefault="00D643F6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1146810</wp:posOffset>
            </wp:positionH>
            <wp:positionV relativeFrom="paragraph">
              <wp:posOffset>960120</wp:posOffset>
            </wp:positionV>
            <wp:extent cx="4210050" cy="369570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3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64" t="24469" r="17346" b="41004"/>
                    <a:stretch/>
                  </pic:blipFill>
                  <pic:spPr bwMode="auto">
                    <a:xfrm>
                      <a:off x="0" y="0"/>
                      <a:ext cx="4210050" cy="3695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4B95">
        <w:rPr>
          <w:b w:val="0"/>
          <w:noProof/>
        </w:rPr>
        <w:t xml:space="preserve">  </w:t>
      </w:r>
    </w:p>
    <w:p w:rsidR="003A40EC" w:rsidRDefault="003A40EC" w:rsidP="003A40EC">
      <w:pPr>
        <w:tabs>
          <w:tab w:val="left" w:pos="142"/>
        </w:tabs>
        <w:rPr>
          <w:highlight w:val="yellow"/>
        </w:rPr>
        <w:sectPr w:rsidR="003A40E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CF5D80" w:rsidRDefault="00265790" w:rsidP="004E21C9">
      <w:pPr>
        <w:pStyle w:val="12"/>
        <w:jc w:val="left"/>
        <w:rPr>
          <w:highlight w:val="yellow"/>
        </w:rPr>
      </w:pPr>
      <w:bookmarkStart w:id="8" w:name="_Toc27642581"/>
      <w:bookmarkStart w:id="9" w:name="_Toc63412116"/>
      <w:r>
        <w:t>1.</w:t>
      </w:r>
      <w:r w:rsidR="00E9260C">
        <w:t>2</w:t>
      </w:r>
      <w:r>
        <w:t xml:space="preserve"> </w:t>
      </w:r>
      <w:r w:rsidRPr="007C125C">
        <w:t xml:space="preserve">Чертёж границ </w:t>
      </w:r>
      <w:bookmarkEnd w:id="8"/>
      <w:r w:rsidR="004E21C9" w:rsidRPr="007C125C">
        <w:t xml:space="preserve">зон планируемого размещения линейных объектов, подлежащих </w:t>
      </w:r>
      <w:r w:rsidR="004E21C9">
        <w:t>реконструкции в связи с изменением их местоположения</w:t>
      </w:r>
      <w:bookmarkEnd w:id="9"/>
    </w:p>
    <w:p w:rsidR="004E21C9" w:rsidRDefault="004E21C9" w:rsidP="0092481C">
      <w:pPr>
        <w:tabs>
          <w:tab w:val="left" w:pos="142"/>
        </w:tabs>
        <w:jc w:val="both"/>
      </w:pPr>
    </w:p>
    <w:p w:rsidR="00C45AB6" w:rsidRPr="00425F01" w:rsidRDefault="00C45AB6" w:rsidP="00C45AB6">
      <w:pPr>
        <w:tabs>
          <w:tab w:val="left" w:pos="142"/>
        </w:tabs>
        <w:ind w:firstLine="709"/>
        <w:jc w:val="both"/>
      </w:pPr>
      <w:r w:rsidRPr="00425F01">
        <w:t xml:space="preserve">Чертеж </w:t>
      </w:r>
      <w:r>
        <w:t>границ зон планируемого размещения линейных объектов, подлежащих реконструкции в связи с изменением их местоположения не разрабатывается в связи с отсутствием реконструкции линейных объектов в проекте.</w:t>
      </w:r>
    </w:p>
    <w:p w:rsidR="00C45AB6" w:rsidRDefault="00C45AB6" w:rsidP="0092481C">
      <w:pPr>
        <w:tabs>
          <w:tab w:val="left" w:pos="142"/>
        </w:tabs>
        <w:jc w:val="both"/>
      </w:pPr>
    </w:p>
    <w:p w:rsidR="00C45AB6" w:rsidRPr="00425F01" w:rsidRDefault="00C45AB6" w:rsidP="0092481C">
      <w:pPr>
        <w:tabs>
          <w:tab w:val="left" w:pos="142"/>
        </w:tabs>
        <w:jc w:val="both"/>
      </w:pPr>
    </w:p>
    <w:p w:rsidR="00265790" w:rsidRPr="00680B63" w:rsidRDefault="00265790" w:rsidP="00785A26">
      <w:pPr>
        <w:sectPr w:rsidR="00265790" w:rsidRPr="00680B63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3A40EC" w:rsidRPr="003F41BC" w:rsidRDefault="003A40EC" w:rsidP="003A40EC">
      <w:pPr>
        <w:keepNext/>
        <w:pageBreakBefore/>
        <w:numPr>
          <w:ilvl w:val="0"/>
          <w:numId w:val="3"/>
        </w:numPr>
        <w:spacing w:after="200" w:line="360" w:lineRule="exact"/>
        <w:jc w:val="center"/>
        <w:outlineLvl w:val="0"/>
        <w:rPr>
          <w:b/>
          <w:bCs/>
          <w:caps/>
        </w:rPr>
      </w:pPr>
      <w:bookmarkStart w:id="10" w:name="_Toc501020577"/>
      <w:bookmarkStart w:id="11" w:name="_Toc504480196"/>
      <w:bookmarkStart w:id="12" w:name="_Toc504480316"/>
      <w:bookmarkStart w:id="13" w:name="_Toc63412117"/>
      <w:r w:rsidRPr="003F41BC">
        <w:rPr>
          <w:b/>
          <w:bCs/>
          <w:caps/>
        </w:rPr>
        <w:t>ПОЛОЖЕНИЕ О РАЗМЕЩЕНИИ ЛИНЕЙНЫХ ОБЪЕКТОВ</w:t>
      </w:r>
      <w:bookmarkEnd w:id="10"/>
      <w:bookmarkEnd w:id="11"/>
      <w:bookmarkEnd w:id="12"/>
      <w:bookmarkEnd w:id="13"/>
    </w:p>
    <w:p w:rsidR="003A40EC" w:rsidRPr="0069753C" w:rsidRDefault="003A40EC" w:rsidP="008A29B7">
      <w:pPr>
        <w:tabs>
          <w:tab w:val="left" w:pos="0"/>
          <w:tab w:val="right" w:leader="dot" w:pos="9781"/>
        </w:tabs>
        <w:ind w:firstLine="709"/>
        <w:jc w:val="both"/>
      </w:pPr>
      <w:r w:rsidRPr="0063185A">
        <w:t xml:space="preserve">Проект планировки территории (далее </w:t>
      </w:r>
      <w:r>
        <w:t>–</w:t>
      </w:r>
      <w:r w:rsidRPr="0063185A">
        <w:t xml:space="preserve"> Проект) для линейн</w:t>
      </w:r>
      <w:r>
        <w:t>ого</w:t>
      </w:r>
      <w:r w:rsidRPr="0063185A">
        <w:t xml:space="preserve"> объект</w:t>
      </w:r>
      <w:r>
        <w:t xml:space="preserve">а </w:t>
      </w:r>
      <w:r w:rsidRPr="006C60A8">
        <w:t>«</w:t>
      </w:r>
      <w:r w:rsidR="009158B0">
        <w:t xml:space="preserve">Линейные коммуникации для кустовой площадки №47у </w:t>
      </w:r>
      <w:proofErr w:type="spellStart"/>
      <w:r w:rsidR="009158B0">
        <w:t>Омбинского</w:t>
      </w:r>
      <w:proofErr w:type="spellEnd"/>
      <w:r w:rsidR="009158B0">
        <w:t xml:space="preserve"> месторождения</w:t>
      </w:r>
      <w:r>
        <w:t xml:space="preserve">» </w:t>
      </w:r>
      <w:r w:rsidRPr="0037027A">
        <w:t xml:space="preserve">разработан на </w:t>
      </w:r>
      <w:r w:rsidRPr="0069753C">
        <w:t>основании:</w:t>
      </w:r>
    </w:p>
    <w:p w:rsidR="003A40EC" w:rsidRPr="0049063C" w:rsidRDefault="005E63BA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>Постановления Администрации Нефтеюганского района «О подготовке документации по планировке межселенной территории» от 08.02.2021 г №169-па</w:t>
      </w:r>
      <w:r w:rsidR="003A40EC" w:rsidRPr="002F699E">
        <w:t>;</w:t>
      </w:r>
    </w:p>
    <w:p w:rsidR="003A40EC" w:rsidRPr="008454BA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8454BA">
        <w:t>технического задания на разработку документации по планировке территории;</w:t>
      </w:r>
    </w:p>
    <w:p w:rsidR="003A40EC" w:rsidRPr="0069753C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9660A5">
        <w:t>задания</w:t>
      </w:r>
      <w:r w:rsidRPr="0069753C">
        <w:t xml:space="preserve"> на проектирование </w:t>
      </w:r>
      <w:r w:rsidRPr="0049063C">
        <w:t xml:space="preserve">от </w:t>
      </w:r>
      <w:r w:rsidR="001B2C89">
        <w:t>11</w:t>
      </w:r>
      <w:r w:rsidRPr="0049063C">
        <w:t xml:space="preserve"> </w:t>
      </w:r>
      <w:r w:rsidR="001B2C89">
        <w:t>августа</w:t>
      </w:r>
      <w:r w:rsidR="006F5CE0">
        <w:t xml:space="preserve"> </w:t>
      </w:r>
      <w:r w:rsidRPr="0049063C">
        <w:t>20</w:t>
      </w:r>
      <w:r w:rsidR="006B615B">
        <w:t>20</w:t>
      </w:r>
      <w:r w:rsidRPr="0049063C">
        <w:t xml:space="preserve"> года;</w:t>
      </w:r>
    </w:p>
    <w:p w:rsidR="003A40EC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69753C">
        <w:t>материалов инженерных изысканий</w:t>
      </w:r>
      <w:r>
        <w:t>.</w:t>
      </w:r>
    </w:p>
    <w:p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>
        <w:t>Цель Проекта</w:t>
      </w:r>
      <w:r w:rsidRPr="00EB66CC">
        <w:t xml:space="preserve"> - 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определение характеристик и очерёдности планируемого развития территории.</w:t>
      </w:r>
    </w:p>
    <w:p w:rsidR="003A40EC" w:rsidRPr="00760BED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760BED">
        <w:t>Задачи Проекта:</w:t>
      </w:r>
    </w:p>
    <w:p w:rsidR="003A40EC" w:rsidRPr="00760BED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760BED">
        <w:t xml:space="preserve">реализация проектных решений по </w:t>
      </w:r>
      <w:r w:rsidR="005C4B2D">
        <w:t xml:space="preserve">обустройству </w:t>
      </w:r>
      <w:proofErr w:type="spellStart"/>
      <w:r w:rsidR="006B615B">
        <w:t>Омбинского</w:t>
      </w:r>
      <w:proofErr w:type="spellEnd"/>
      <w:r w:rsidR="00A23771">
        <w:t xml:space="preserve"> месторождения</w:t>
      </w:r>
      <w:r w:rsidR="00127FC5">
        <w:rPr>
          <w:rFonts w:cs="Arial"/>
        </w:rPr>
        <w:t xml:space="preserve"> </w:t>
      </w:r>
      <w:r w:rsidR="005C4B2D">
        <w:t>Публичного акционерного общества «Нефтяная компания «Роснефть» (далее – ПАО «НК «Роснефть»</w:t>
      </w:r>
      <w:r w:rsidRPr="00760BED">
        <w:t xml:space="preserve">) </w:t>
      </w:r>
      <w:r w:rsidR="005C4B2D">
        <w:t>с учетом схем</w:t>
      </w:r>
      <w:r w:rsidR="00C041F9">
        <w:t>ы</w:t>
      </w:r>
      <w:r w:rsidRPr="00760BED">
        <w:t xml:space="preserve"> территориального планирования </w:t>
      </w:r>
      <w:r w:rsidR="004E1C2E">
        <w:t>Нефтеюганского</w:t>
      </w:r>
      <w:r w:rsidR="00333825">
        <w:t xml:space="preserve"> </w:t>
      </w:r>
      <w:r w:rsidR="005C4B2D">
        <w:t>район</w:t>
      </w:r>
      <w:r w:rsidR="00DC108A">
        <w:t>а</w:t>
      </w:r>
      <w:r w:rsidRPr="00760BED">
        <w:t>;</w:t>
      </w:r>
    </w:p>
    <w:p w:rsidR="003A40EC" w:rsidRPr="0069753C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C75DFF">
        <w:rPr>
          <w:rFonts w:eastAsia="Calibri"/>
          <w:lang w:eastAsia="en-US"/>
        </w:rPr>
        <w:t>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определения характеристик и очерёдности планируемого развития межселенной территории в границах</w:t>
      </w:r>
      <w:r w:rsidRPr="0069753C">
        <w:t xml:space="preserve"> </w:t>
      </w:r>
      <w:r w:rsidR="004E1C2E">
        <w:t>Нефтеюганского</w:t>
      </w:r>
      <w:r w:rsidR="00345D13">
        <w:t xml:space="preserve"> район</w:t>
      </w:r>
      <w:r w:rsidR="00DC108A">
        <w:t>а</w:t>
      </w:r>
      <w:r w:rsidR="00345D13">
        <w:t xml:space="preserve"> Ханты-Мансийского автономного округа – Югры (далее ХМАО-Югры)</w:t>
      </w:r>
      <w:r w:rsidRPr="0069753C">
        <w:t>.</w:t>
      </w:r>
    </w:p>
    <w:p w:rsidR="003A40EC" w:rsidRDefault="003A40EC" w:rsidP="008A29B7">
      <w:pPr>
        <w:jc w:val="both"/>
        <w:rPr>
          <w:highlight w:val="yellow"/>
        </w:rPr>
      </w:pPr>
    </w:p>
    <w:p w:rsidR="003A40EC" w:rsidRPr="0093213B" w:rsidRDefault="00B80921" w:rsidP="008A29B7">
      <w:pPr>
        <w:ind w:firstLine="709"/>
        <w:jc w:val="both"/>
        <w:outlineLvl w:val="1"/>
        <w:rPr>
          <w:b/>
        </w:rPr>
      </w:pPr>
      <w:bookmarkStart w:id="14" w:name="_Toc501020578"/>
      <w:bookmarkStart w:id="15" w:name="_Toc504480197"/>
      <w:bookmarkStart w:id="16" w:name="_Toc504480317"/>
      <w:bookmarkStart w:id="17" w:name="_Toc63412118"/>
      <w:r w:rsidRPr="00ED4768">
        <w:rPr>
          <w:b/>
        </w:rPr>
        <w:t xml:space="preserve">2.1 </w:t>
      </w:r>
      <w:r w:rsidR="003A40EC" w:rsidRPr="00ED4768">
        <w:rPr>
          <w:b/>
        </w:rPr>
        <w:t>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</w:r>
      <w:bookmarkEnd w:id="14"/>
      <w:bookmarkEnd w:id="15"/>
      <w:bookmarkEnd w:id="16"/>
      <w:bookmarkEnd w:id="17"/>
    </w:p>
    <w:p w:rsidR="00A23771" w:rsidRDefault="00A23771" w:rsidP="008A29B7">
      <w:bookmarkStart w:id="18" w:name="_Toc501020579"/>
      <w:bookmarkStart w:id="19" w:name="_Toc504480198"/>
      <w:bookmarkStart w:id="20" w:name="_Toc504480318"/>
    </w:p>
    <w:p w:rsidR="00072A6A" w:rsidRPr="00072A6A" w:rsidRDefault="00072A6A" w:rsidP="00072A6A">
      <w:pPr>
        <w:ind w:firstLine="709"/>
        <w:jc w:val="both"/>
        <w:rPr>
          <w:color w:val="000000" w:themeColor="text1"/>
        </w:rPr>
      </w:pPr>
      <w:r w:rsidRPr="00072A6A">
        <w:rPr>
          <w:rFonts w:cs="Arial"/>
          <w:iCs/>
          <w:szCs w:val="22"/>
        </w:rPr>
        <w:t xml:space="preserve">Волоконно-оптическая линия связи (далее – </w:t>
      </w:r>
      <w:r w:rsidRPr="00072A6A">
        <w:rPr>
          <w:color w:val="000000" w:themeColor="text1"/>
        </w:rPr>
        <w:t xml:space="preserve">ВОЛС) </w:t>
      </w:r>
      <w:r w:rsidR="0021313A">
        <w:rPr>
          <w:color w:val="000000" w:themeColor="text1"/>
        </w:rPr>
        <w:t>предназначена для организации основного канала передачи данных</w:t>
      </w:r>
      <w:r w:rsidR="002852FE">
        <w:rPr>
          <w:color w:val="000000" w:themeColor="text1"/>
        </w:rPr>
        <w:t>.</w:t>
      </w:r>
      <w:r w:rsidR="00AB5AA0">
        <w:rPr>
          <w:color w:val="000000" w:themeColor="text1"/>
        </w:rPr>
        <w:t xml:space="preserve"> </w:t>
      </w:r>
    </w:p>
    <w:p w:rsidR="00072A6A" w:rsidRPr="00072A6A" w:rsidRDefault="00072A6A" w:rsidP="00072A6A">
      <w:pPr>
        <w:ind w:firstLine="284"/>
        <w:jc w:val="right"/>
      </w:pPr>
      <w:r w:rsidRPr="00072A6A">
        <w:t>Таблица 2.1.1</w:t>
      </w:r>
    </w:p>
    <w:p w:rsidR="00072A6A" w:rsidRPr="00072A6A" w:rsidRDefault="00072A6A" w:rsidP="00072A6A">
      <w:pPr>
        <w:jc w:val="center"/>
      </w:pPr>
      <w:r w:rsidRPr="00072A6A">
        <w:t>Основные характеристики планируем</w:t>
      </w:r>
      <w:r w:rsidR="00E70973">
        <w:t>ой</w:t>
      </w:r>
      <w:r w:rsidRPr="00072A6A">
        <w:t xml:space="preserve"> ВОЛС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59"/>
        <w:gridCol w:w="1903"/>
        <w:gridCol w:w="1397"/>
        <w:gridCol w:w="2176"/>
        <w:gridCol w:w="2287"/>
      </w:tblGrid>
      <w:tr w:rsidR="00E42DF0" w:rsidTr="00E42DF0">
        <w:tc>
          <w:tcPr>
            <w:tcW w:w="1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DF0" w:rsidRDefault="00E42DF0" w:rsidP="00E42DF0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>
              <w:t>Наименование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DF0" w:rsidRDefault="00E42DF0" w:rsidP="00E42DF0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>
              <w:t xml:space="preserve">Количество волокон, </w:t>
            </w:r>
            <w:proofErr w:type="spellStart"/>
            <w:r>
              <w:t>шт</w:t>
            </w:r>
            <w:proofErr w:type="spellEnd"/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DF0" w:rsidRDefault="00E42DF0" w:rsidP="00E42DF0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>
              <w:t>Категория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DF0" w:rsidRDefault="00E42DF0" w:rsidP="00E42DF0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>
              <w:t>Скорость передачи данных, Гбит/с</w:t>
            </w:r>
          </w:p>
        </w:tc>
        <w:tc>
          <w:tcPr>
            <w:tcW w:w="1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DF0" w:rsidRDefault="00E42DF0" w:rsidP="00E42DF0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>
              <w:t xml:space="preserve">Протяжённость, </w:t>
            </w:r>
          </w:p>
          <w:p w:rsidR="00E42DF0" w:rsidRDefault="00E42DF0" w:rsidP="00E42DF0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>
              <w:t>м</w:t>
            </w:r>
          </w:p>
        </w:tc>
      </w:tr>
      <w:tr w:rsidR="00E42DF0" w:rsidTr="00E42DF0">
        <w:tc>
          <w:tcPr>
            <w:tcW w:w="1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42DF0" w:rsidRDefault="00E42DF0" w:rsidP="00E42DF0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</w:pPr>
            <w:r>
              <w:t>ВОЛС на куст 47у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Default="00E42DF0" w:rsidP="00E42DF0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DF0" w:rsidRDefault="00E42DF0" w:rsidP="00E42DF0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Default="00E42DF0" w:rsidP="00E42DF0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Default="00E42DF0" w:rsidP="00E42DF0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166</w:t>
            </w:r>
          </w:p>
        </w:tc>
      </w:tr>
      <w:tr w:rsidR="00E42DF0" w:rsidTr="00E42DF0">
        <w:tc>
          <w:tcPr>
            <w:tcW w:w="1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42DF0" w:rsidRDefault="00E42DF0" w:rsidP="00E42DF0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</w:pPr>
            <w:r>
              <w:t>Переустройство ВОЛС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Default="00E42DF0" w:rsidP="00E42DF0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24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DF0" w:rsidRDefault="00E42DF0" w:rsidP="00E42DF0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Default="00E42DF0" w:rsidP="00E42DF0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Default="00E42DF0" w:rsidP="00E42DF0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199</w:t>
            </w:r>
          </w:p>
        </w:tc>
      </w:tr>
    </w:tbl>
    <w:p w:rsidR="00724E12" w:rsidRDefault="00724E12" w:rsidP="00DD6A8B">
      <w:pPr>
        <w:ind w:firstLine="709"/>
        <w:jc w:val="both"/>
        <w:rPr>
          <w:color w:val="000000" w:themeColor="text1"/>
        </w:rPr>
      </w:pPr>
    </w:p>
    <w:p w:rsidR="00724E12" w:rsidRPr="00DC38DD" w:rsidRDefault="00BA4A19" w:rsidP="00DD6A8B">
      <w:pPr>
        <w:ind w:firstLine="709"/>
        <w:jc w:val="both"/>
        <w:rPr>
          <w:rFonts w:cs="Arial"/>
        </w:rPr>
      </w:pPr>
      <w:r>
        <w:rPr>
          <w:color w:val="000000" w:themeColor="text1"/>
        </w:rPr>
        <w:t>Автомобильн</w:t>
      </w:r>
      <w:r w:rsidR="00E42DF0">
        <w:rPr>
          <w:color w:val="000000" w:themeColor="text1"/>
        </w:rPr>
        <w:t>ая</w:t>
      </w:r>
      <w:r>
        <w:rPr>
          <w:color w:val="000000" w:themeColor="text1"/>
        </w:rPr>
        <w:t xml:space="preserve"> дорог</w:t>
      </w:r>
      <w:r w:rsidR="00E42DF0">
        <w:rPr>
          <w:color w:val="000000" w:themeColor="text1"/>
        </w:rPr>
        <w:t>а</w:t>
      </w:r>
      <w:r w:rsidR="00DD6A8B" w:rsidRPr="00DD6A8B">
        <w:rPr>
          <w:color w:val="000000" w:themeColor="text1"/>
        </w:rPr>
        <w:t xml:space="preserve"> предназначен</w:t>
      </w:r>
      <w:r w:rsidR="00E42DF0">
        <w:rPr>
          <w:color w:val="000000" w:themeColor="text1"/>
        </w:rPr>
        <w:t>а</w:t>
      </w:r>
      <w:r w:rsidR="00DD6A8B" w:rsidRPr="00DD6A8B">
        <w:rPr>
          <w:color w:val="000000" w:themeColor="text1"/>
        </w:rPr>
        <w:t xml:space="preserve"> </w:t>
      </w:r>
      <w:r w:rsidR="00724E12" w:rsidRPr="00724E12">
        <w:rPr>
          <w:rFonts w:cs="Arial"/>
        </w:rPr>
        <w:t xml:space="preserve">для обеспечения </w:t>
      </w:r>
      <w:r w:rsidR="00DC38DD" w:rsidRPr="00DC38DD">
        <w:t>круглогодичной транспортной связи п</w:t>
      </w:r>
      <w:r w:rsidR="0061100E">
        <w:t>лан</w:t>
      </w:r>
      <w:r w:rsidR="00DC38DD" w:rsidRPr="00DC38DD">
        <w:t xml:space="preserve">ируемой кустовой площадки № </w:t>
      </w:r>
      <w:r w:rsidR="00E42DF0">
        <w:t>47</w:t>
      </w:r>
      <w:r w:rsidR="00DC38DD" w:rsidRPr="00DC38DD">
        <w:t xml:space="preserve">у с объектами обустройства </w:t>
      </w:r>
      <w:proofErr w:type="spellStart"/>
      <w:r w:rsidR="00DC38DD" w:rsidRPr="00DC38DD">
        <w:t>Омбинского</w:t>
      </w:r>
      <w:proofErr w:type="spellEnd"/>
      <w:r w:rsidR="00DC38DD" w:rsidRPr="00DC38DD">
        <w:t xml:space="preserve"> месторождения</w:t>
      </w:r>
      <w:r w:rsidR="00724E12" w:rsidRPr="00DC38DD">
        <w:rPr>
          <w:rFonts w:cs="Arial"/>
        </w:rPr>
        <w:t>.</w:t>
      </w:r>
    </w:p>
    <w:p w:rsidR="00DD6A8B" w:rsidRPr="00DD6A8B" w:rsidRDefault="00DD6A8B" w:rsidP="00DD6A8B">
      <w:pPr>
        <w:ind w:firstLine="284"/>
        <w:jc w:val="right"/>
      </w:pPr>
      <w:r w:rsidRPr="00DD6A8B">
        <w:t>Таблица 2.1.</w:t>
      </w:r>
      <w:r w:rsidR="00072A6A">
        <w:t>2</w:t>
      </w:r>
    </w:p>
    <w:p w:rsidR="00DD6A8B" w:rsidRDefault="00DD6A8B" w:rsidP="00DD6A8B">
      <w:pPr>
        <w:ind w:firstLine="284"/>
        <w:jc w:val="center"/>
      </w:pPr>
      <w:r w:rsidRPr="00DD6A8B">
        <w:t>Основные характеристики планируемых автомобильных дорог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73"/>
        <w:gridCol w:w="1826"/>
        <w:gridCol w:w="1703"/>
        <w:gridCol w:w="1588"/>
        <w:gridCol w:w="1432"/>
      </w:tblGrid>
      <w:tr w:rsidR="00E42DF0" w:rsidRPr="00243E7F" w:rsidTr="00952D39">
        <w:trPr>
          <w:tblHeader/>
        </w:trPr>
        <w:tc>
          <w:tcPr>
            <w:tcW w:w="1858" w:type="pct"/>
            <w:shd w:val="clear" w:color="auto" w:fill="auto"/>
            <w:vAlign w:val="center"/>
          </w:tcPr>
          <w:p w:rsidR="00E42DF0" w:rsidRPr="00E42DF0" w:rsidRDefault="00E42DF0" w:rsidP="00E42DF0">
            <w:pPr>
              <w:keepNext/>
              <w:jc w:val="center"/>
            </w:pPr>
            <w:r w:rsidRPr="00E42DF0">
              <w:t>Наименование</w:t>
            </w:r>
          </w:p>
        </w:tc>
        <w:tc>
          <w:tcPr>
            <w:tcW w:w="876" w:type="pct"/>
            <w:shd w:val="clear" w:color="auto" w:fill="auto"/>
            <w:vAlign w:val="center"/>
          </w:tcPr>
          <w:p w:rsidR="00E42DF0" w:rsidRPr="00E42DF0" w:rsidRDefault="00E42DF0" w:rsidP="00E42DF0">
            <w:pPr>
              <w:keepNext/>
              <w:jc w:val="center"/>
            </w:pPr>
            <w:r w:rsidRPr="00E42DF0">
              <w:t>Техническая категория</w:t>
            </w:r>
          </w:p>
        </w:tc>
        <w:tc>
          <w:tcPr>
            <w:tcW w:w="817" w:type="pct"/>
            <w:shd w:val="clear" w:color="auto" w:fill="auto"/>
            <w:vAlign w:val="center"/>
          </w:tcPr>
          <w:p w:rsidR="00E42DF0" w:rsidRPr="00E42DF0" w:rsidRDefault="00E42DF0" w:rsidP="00E42DF0">
            <w:pPr>
              <w:keepNext/>
              <w:jc w:val="center"/>
            </w:pPr>
            <w:r w:rsidRPr="00E42DF0">
              <w:t>Ширина земляного полотна, м</w:t>
            </w:r>
          </w:p>
        </w:tc>
        <w:tc>
          <w:tcPr>
            <w:tcW w:w="762" w:type="pct"/>
            <w:shd w:val="clear" w:color="auto" w:fill="auto"/>
            <w:vAlign w:val="center"/>
          </w:tcPr>
          <w:p w:rsidR="00E42DF0" w:rsidRPr="00E42DF0" w:rsidRDefault="00E42DF0" w:rsidP="00E42DF0">
            <w:pPr>
              <w:keepNext/>
              <w:jc w:val="center"/>
            </w:pPr>
            <w:r w:rsidRPr="00E42DF0">
              <w:t>Ширина проезжей части, м</w:t>
            </w:r>
          </w:p>
        </w:tc>
        <w:tc>
          <w:tcPr>
            <w:tcW w:w="687" w:type="pct"/>
            <w:shd w:val="clear" w:color="auto" w:fill="auto"/>
            <w:vAlign w:val="center"/>
          </w:tcPr>
          <w:p w:rsidR="00E42DF0" w:rsidRPr="00E42DF0" w:rsidRDefault="00E42DF0" w:rsidP="00E42DF0">
            <w:pPr>
              <w:keepNext/>
              <w:jc w:val="center"/>
            </w:pPr>
            <w:r w:rsidRPr="00E42DF0">
              <w:t>Протяжен</w:t>
            </w:r>
          </w:p>
          <w:p w:rsidR="00E42DF0" w:rsidRPr="00E42DF0" w:rsidRDefault="00E42DF0" w:rsidP="00E42DF0">
            <w:pPr>
              <w:keepNext/>
              <w:jc w:val="center"/>
            </w:pPr>
            <w:proofErr w:type="spellStart"/>
            <w:r w:rsidRPr="00E42DF0">
              <w:t>ность</w:t>
            </w:r>
            <w:proofErr w:type="spellEnd"/>
            <w:r w:rsidRPr="00E42DF0">
              <w:t>, м</w:t>
            </w:r>
          </w:p>
        </w:tc>
      </w:tr>
      <w:tr w:rsidR="00E42DF0" w:rsidRPr="00243E7F" w:rsidTr="00952D39">
        <w:tc>
          <w:tcPr>
            <w:tcW w:w="1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2DF0" w:rsidRPr="00E42DF0" w:rsidRDefault="00E42DF0" w:rsidP="00E42DF0">
            <w:pPr>
              <w:jc w:val="center"/>
            </w:pPr>
            <w:r w:rsidRPr="00E42DF0">
              <w:t>Автомобильная дорога к кустовой площадке № 47у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2DF0" w:rsidRPr="00E42DF0" w:rsidRDefault="00E42DF0" w:rsidP="00E42DF0">
            <w:pPr>
              <w:keepNext/>
              <w:jc w:val="center"/>
              <w:rPr>
                <w:lang w:val="en-US" w:eastAsia="en-US"/>
              </w:rPr>
            </w:pPr>
            <w:r w:rsidRPr="00E42DF0">
              <w:t>IV-в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2DF0" w:rsidRPr="00E42DF0" w:rsidRDefault="00E42DF0" w:rsidP="00E42DF0">
            <w:pPr>
              <w:keepNext/>
              <w:jc w:val="center"/>
              <w:rPr>
                <w:lang w:eastAsia="en-US"/>
              </w:rPr>
            </w:pPr>
            <w:r w:rsidRPr="00E42DF0">
              <w:t>7,5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2DF0" w:rsidRPr="00E42DF0" w:rsidRDefault="00E42DF0" w:rsidP="00E42DF0">
            <w:pPr>
              <w:keepNext/>
              <w:jc w:val="center"/>
              <w:rPr>
                <w:lang w:eastAsia="en-US"/>
              </w:rPr>
            </w:pPr>
            <w:r w:rsidRPr="00E42DF0">
              <w:t>4,5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2DF0" w:rsidRPr="00E42DF0" w:rsidRDefault="00E42DF0" w:rsidP="00E42DF0">
            <w:pPr>
              <w:keepNext/>
              <w:jc w:val="center"/>
              <w:rPr>
                <w:lang w:eastAsia="en-US"/>
              </w:rPr>
            </w:pPr>
            <w:r w:rsidRPr="00E42DF0">
              <w:t>130,13</w:t>
            </w:r>
          </w:p>
        </w:tc>
      </w:tr>
    </w:tbl>
    <w:p w:rsidR="0061100E" w:rsidRDefault="0061100E" w:rsidP="00DD6A8B">
      <w:pPr>
        <w:pStyle w:val="a9"/>
        <w:ind w:left="0" w:firstLine="709"/>
        <w:jc w:val="both"/>
        <w:rPr>
          <w:highlight w:val="cyan"/>
        </w:rPr>
      </w:pPr>
    </w:p>
    <w:p w:rsidR="00C041F9" w:rsidRDefault="00C041F9" w:rsidP="00DD6A8B">
      <w:pPr>
        <w:pStyle w:val="a9"/>
        <w:ind w:left="0" w:firstLine="709"/>
        <w:jc w:val="both"/>
        <w:rPr>
          <w:highlight w:val="cyan"/>
        </w:rPr>
      </w:pPr>
    </w:p>
    <w:p w:rsidR="00C041F9" w:rsidRDefault="00C041F9" w:rsidP="00DD6A8B">
      <w:pPr>
        <w:pStyle w:val="a9"/>
        <w:ind w:left="0" w:firstLine="709"/>
        <w:jc w:val="both"/>
        <w:rPr>
          <w:highlight w:val="cyan"/>
        </w:rPr>
      </w:pPr>
    </w:p>
    <w:p w:rsidR="00C041F9" w:rsidRDefault="00C041F9" w:rsidP="00DD6A8B">
      <w:pPr>
        <w:pStyle w:val="a9"/>
        <w:ind w:left="0" w:firstLine="709"/>
        <w:jc w:val="both"/>
        <w:rPr>
          <w:highlight w:val="cyan"/>
        </w:rPr>
      </w:pPr>
    </w:p>
    <w:p w:rsidR="00C041F9" w:rsidRDefault="00C041F9" w:rsidP="00DD6A8B">
      <w:pPr>
        <w:pStyle w:val="a9"/>
        <w:ind w:left="0" w:firstLine="709"/>
        <w:jc w:val="both"/>
        <w:rPr>
          <w:highlight w:val="cyan"/>
        </w:rPr>
      </w:pPr>
    </w:p>
    <w:p w:rsidR="002F4914" w:rsidRPr="002F4914" w:rsidRDefault="002F4914" w:rsidP="002F4914">
      <w:pPr>
        <w:pStyle w:val="a9"/>
        <w:ind w:left="0" w:firstLine="709"/>
        <w:jc w:val="both"/>
      </w:pPr>
      <w:r w:rsidRPr="002F4914">
        <w:t xml:space="preserve">Воздушная линия электропередач (далее – ВЛ) </w:t>
      </w:r>
      <w:r w:rsidR="0061100E">
        <w:t>6</w:t>
      </w:r>
      <w:r w:rsidRPr="002F4914">
        <w:t xml:space="preserve"> </w:t>
      </w:r>
      <w:proofErr w:type="spellStart"/>
      <w:r w:rsidRPr="002F4914">
        <w:t>кВ</w:t>
      </w:r>
      <w:proofErr w:type="spellEnd"/>
      <w:r w:rsidRPr="002F4914">
        <w:t xml:space="preserve"> предназначена </w:t>
      </w:r>
      <w:r w:rsidR="0061100E">
        <w:t xml:space="preserve">для электроснабжения </w:t>
      </w:r>
      <w:r w:rsidR="0061100E" w:rsidRPr="00DC38DD">
        <w:t>п</w:t>
      </w:r>
      <w:r w:rsidR="0061100E">
        <w:t xml:space="preserve">ланируемой кустовой площадки № </w:t>
      </w:r>
      <w:r w:rsidR="00E42DF0">
        <w:t>47</w:t>
      </w:r>
      <w:r w:rsidR="0061100E">
        <w:t>у</w:t>
      </w:r>
      <w:r w:rsidR="00E42DF0">
        <w:t xml:space="preserve">, </w:t>
      </w:r>
      <w:r w:rsidR="00E42DF0" w:rsidRPr="00E42DF0">
        <w:t xml:space="preserve">для выполнения ответвления предусматривается переустройство участка существующей ВЛ </w:t>
      </w:r>
      <w:r w:rsidR="00E42DF0" w:rsidRPr="00E42DF0">
        <w:rPr>
          <w:lang w:eastAsia="en-US"/>
        </w:rPr>
        <w:t>ф. 135-13, ф. 135-16</w:t>
      </w:r>
      <w:r w:rsidRPr="002F4914">
        <w:t xml:space="preserve">. </w:t>
      </w:r>
    </w:p>
    <w:p w:rsidR="00DD6A8B" w:rsidRPr="00DD6A8B" w:rsidRDefault="00DD6A8B" w:rsidP="00072A6A">
      <w:pPr>
        <w:jc w:val="right"/>
      </w:pPr>
      <w:r w:rsidRPr="00DD6A8B">
        <w:t>Таблица 2.1.</w:t>
      </w:r>
      <w:r w:rsidR="00072A6A">
        <w:t>3</w:t>
      </w:r>
    </w:p>
    <w:p w:rsidR="00DD6A8B" w:rsidRPr="00DD6A8B" w:rsidRDefault="00DD6A8B" w:rsidP="00186A58">
      <w:pPr>
        <w:pStyle w:val="a9"/>
        <w:ind w:left="0" w:firstLine="709"/>
        <w:jc w:val="center"/>
      </w:pPr>
      <w:r w:rsidRPr="00DD6A8B">
        <w:t>Основные характеристики планируем</w:t>
      </w:r>
      <w:r w:rsidR="00E70973">
        <w:t>ой</w:t>
      </w:r>
      <w:r w:rsidRPr="00DD6A8B">
        <w:t xml:space="preserve"> ВЛ</w:t>
      </w:r>
    </w:p>
    <w:tbl>
      <w:tblPr>
        <w:tblW w:w="0" w:type="auto"/>
        <w:tblInd w:w="-5" w:type="dxa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2223"/>
        <w:gridCol w:w="1129"/>
        <w:gridCol w:w="1142"/>
        <w:gridCol w:w="2985"/>
        <w:gridCol w:w="1353"/>
        <w:gridCol w:w="1459"/>
      </w:tblGrid>
      <w:tr w:rsidR="00E42DF0" w:rsidRPr="00C34668" w:rsidTr="00952D39">
        <w:trPr>
          <w:cantSplit/>
          <w:trHeight w:val="391"/>
        </w:trPr>
        <w:tc>
          <w:tcPr>
            <w:tcW w:w="22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keepNext/>
              <w:jc w:val="center"/>
            </w:pPr>
            <w:r w:rsidRPr="00E42DF0">
              <w:t>Наименование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keepNext/>
              <w:jc w:val="center"/>
            </w:pPr>
            <w:proofErr w:type="spellStart"/>
            <w:r w:rsidRPr="00E42DF0">
              <w:t>Напря-жение</w:t>
            </w:r>
            <w:proofErr w:type="spellEnd"/>
            <w:r w:rsidRPr="00E42DF0">
              <w:t xml:space="preserve">, </w:t>
            </w:r>
            <w:proofErr w:type="spellStart"/>
            <w:r w:rsidRPr="00E42DF0">
              <w:t>кВ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keepNext/>
              <w:jc w:val="center"/>
            </w:pPr>
            <w:r w:rsidRPr="00E42DF0">
              <w:t>Марка провода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keepNext/>
              <w:jc w:val="center"/>
            </w:pPr>
            <w:r w:rsidRPr="00E42DF0">
              <w:t>Тип опор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keepNext/>
              <w:jc w:val="center"/>
            </w:pPr>
            <w:r w:rsidRPr="00E42DF0">
              <w:t>Тип изоляции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keepNext/>
              <w:jc w:val="center"/>
            </w:pPr>
            <w:r w:rsidRPr="00E42DF0">
              <w:t>Протяжен-</w:t>
            </w:r>
            <w:proofErr w:type="spellStart"/>
            <w:r w:rsidRPr="00E42DF0">
              <w:t>ность</w:t>
            </w:r>
            <w:proofErr w:type="spellEnd"/>
            <w:r w:rsidRPr="00E42DF0">
              <w:t>, м</w:t>
            </w:r>
          </w:p>
        </w:tc>
      </w:tr>
      <w:tr w:rsidR="00E42DF0" w:rsidRPr="00C34668" w:rsidTr="00952D39">
        <w:trPr>
          <w:cantSplit/>
          <w:trHeight w:val="391"/>
        </w:trPr>
        <w:tc>
          <w:tcPr>
            <w:tcW w:w="22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pStyle w:val="21"/>
              <w:tabs>
                <w:tab w:val="left" w:pos="851"/>
              </w:tabs>
              <w:suppressAutoHyphens/>
              <w:spacing w:line="276" w:lineRule="auto"/>
              <w:ind w:left="9"/>
              <w:rPr>
                <w:lang w:eastAsia="en-US"/>
              </w:rPr>
            </w:pPr>
            <w:r w:rsidRPr="00E42DF0">
              <w:rPr>
                <w:lang w:eastAsia="en-US"/>
              </w:rPr>
              <w:t xml:space="preserve">ВЛ 6 </w:t>
            </w:r>
            <w:proofErr w:type="spellStart"/>
            <w:r w:rsidRPr="00E42DF0">
              <w:rPr>
                <w:lang w:eastAsia="en-US"/>
              </w:rPr>
              <w:t>кВ</w:t>
            </w:r>
            <w:proofErr w:type="spellEnd"/>
            <w:r w:rsidRPr="00E42DF0">
              <w:rPr>
                <w:lang w:eastAsia="en-US"/>
              </w:rPr>
              <w:t xml:space="preserve"> на куст 47у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pStyle w:val="21"/>
              <w:tabs>
                <w:tab w:val="left" w:pos="851"/>
              </w:tabs>
              <w:suppressAutoHyphens/>
              <w:ind w:left="9"/>
              <w:jc w:val="center"/>
              <w:rPr>
                <w:lang w:eastAsia="en-US"/>
              </w:rPr>
            </w:pPr>
            <w:r w:rsidRPr="00E42DF0">
              <w:rPr>
                <w:lang w:eastAsia="en-US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pStyle w:val="21"/>
              <w:tabs>
                <w:tab w:val="left" w:pos="851"/>
              </w:tabs>
              <w:suppressAutoHyphens/>
              <w:ind w:left="9"/>
              <w:rPr>
                <w:lang w:eastAsia="en-US"/>
              </w:rPr>
            </w:pPr>
            <w:r w:rsidRPr="00E42DF0">
              <w:rPr>
                <w:lang w:eastAsia="en-US"/>
              </w:rPr>
              <w:t>АС 120/19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pStyle w:val="21"/>
              <w:tabs>
                <w:tab w:val="left" w:pos="851"/>
              </w:tabs>
              <w:suppressAutoHyphens/>
              <w:ind w:left="9"/>
              <w:rPr>
                <w:lang w:eastAsia="en-US"/>
              </w:rPr>
            </w:pPr>
            <w:r w:rsidRPr="00E42DF0">
              <w:rPr>
                <w:lang w:eastAsia="en-US"/>
              </w:rPr>
              <w:t>Металлические опоры из труб по серии 25.0074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pStyle w:val="21"/>
              <w:tabs>
                <w:tab w:val="left" w:pos="851"/>
              </w:tabs>
              <w:suppressAutoHyphens/>
              <w:ind w:left="9"/>
              <w:rPr>
                <w:lang w:eastAsia="en-US"/>
              </w:rPr>
            </w:pPr>
            <w:r w:rsidRPr="00E42DF0">
              <w:rPr>
                <w:lang w:eastAsia="en-US"/>
              </w:rPr>
              <w:t>Стеклянная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pStyle w:val="21"/>
              <w:tabs>
                <w:tab w:val="left" w:pos="851"/>
              </w:tabs>
              <w:suppressAutoHyphens/>
              <w:ind w:left="9"/>
              <w:jc w:val="center"/>
              <w:rPr>
                <w:lang w:eastAsia="en-US"/>
              </w:rPr>
            </w:pPr>
            <w:r w:rsidRPr="00E42DF0">
              <w:rPr>
                <w:lang w:eastAsia="en-US"/>
              </w:rPr>
              <w:t>340</w:t>
            </w:r>
          </w:p>
        </w:tc>
      </w:tr>
      <w:tr w:rsidR="00E42DF0" w:rsidRPr="00C34668" w:rsidTr="00952D39">
        <w:trPr>
          <w:cantSplit/>
          <w:trHeight w:val="391"/>
        </w:trPr>
        <w:tc>
          <w:tcPr>
            <w:tcW w:w="22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pStyle w:val="21"/>
              <w:tabs>
                <w:tab w:val="left" w:pos="851"/>
              </w:tabs>
              <w:suppressAutoHyphens/>
              <w:spacing w:line="276" w:lineRule="auto"/>
              <w:ind w:left="9"/>
              <w:rPr>
                <w:lang w:eastAsia="en-US"/>
              </w:rPr>
            </w:pPr>
            <w:r w:rsidRPr="00E42DF0">
              <w:rPr>
                <w:lang w:eastAsia="en-US"/>
              </w:rPr>
              <w:t>Переустройство ВЛ ф. 135-13, ф. 135-16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pStyle w:val="21"/>
              <w:tabs>
                <w:tab w:val="left" w:pos="851"/>
              </w:tabs>
              <w:suppressAutoHyphens/>
              <w:ind w:left="9"/>
              <w:jc w:val="center"/>
              <w:rPr>
                <w:lang w:eastAsia="en-US"/>
              </w:rPr>
            </w:pPr>
            <w:r w:rsidRPr="00E42DF0">
              <w:rPr>
                <w:lang w:eastAsia="en-US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pStyle w:val="21"/>
              <w:tabs>
                <w:tab w:val="left" w:pos="851"/>
              </w:tabs>
              <w:suppressAutoHyphens/>
              <w:ind w:left="9"/>
              <w:rPr>
                <w:lang w:eastAsia="en-US"/>
              </w:rPr>
            </w:pPr>
            <w:r w:rsidRPr="00E42DF0">
              <w:rPr>
                <w:lang w:eastAsia="en-US"/>
              </w:rPr>
              <w:t>АС 120/19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pStyle w:val="21"/>
              <w:tabs>
                <w:tab w:val="left" w:pos="851"/>
              </w:tabs>
              <w:suppressAutoHyphens/>
              <w:spacing w:line="276" w:lineRule="auto"/>
              <w:ind w:left="9"/>
              <w:rPr>
                <w:lang w:eastAsia="en-US"/>
              </w:rPr>
            </w:pPr>
            <w:r w:rsidRPr="00E42DF0">
              <w:rPr>
                <w:lang w:eastAsia="en-US"/>
              </w:rPr>
              <w:t>Унифицированные стальные нормальные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pStyle w:val="21"/>
              <w:tabs>
                <w:tab w:val="left" w:pos="851"/>
              </w:tabs>
              <w:suppressAutoHyphens/>
              <w:spacing w:line="276" w:lineRule="auto"/>
              <w:ind w:left="9"/>
              <w:rPr>
                <w:lang w:eastAsia="en-US"/>
              </w:rPr>
            </w:pPr>
            <w:r w:rsidRPr="00E42DF0">
              <w:rPr>
                <w:lang w:eastAsia="en-US"/>
              </w:rPr>
              <w:t>Стеклянная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DF0" w:rsidRPr="00E42DF0" w:rsidRDefault="00E42DF0" w:rsidP="00952D39">
            <w:pPr>
              <w:pStyle w:val="21"/>
              <w:tabs>
                <w:tab w:val="left" w:pos="851"/>
              </w:tabs>
              <w:suppressAutoHyphens/>
              <w:ind w:left="9"/>
              <w:jc w:val="center"/>
              <w:rPr>
                <w:lang w:eastAsia="en-US"/>
              </w:rPr>
            </w:pPr>
            <w:r w:rsidRPr="00E42DF0">
              <w:rPr>
                <w:lang w:eastAsia="en-US"/>
              </w:rPr>
              <w:t>199</w:t>
            </w:r>
          </w:p>
        </w:tc>
      </w:tr>
    </w:tbl>
    <w:p w:rsidR="00DD6A8B" w:rsidRDefault="00DD6A8B" w:rsidP="00D06971"/>
    <w:p w:rsidR="00D06971" w:rsidRPr="00ED4768" w:rsidRDefault="00D06971" w:rsidP="00D06971">
      <w:pPr>
        <w:suppressAutoHyphens/>
        <w:ind w:firstLine="709"/>
        <w:jc w:val="both"/>
        <w:rPr>
          <w:color w:val="000000" w:themeColor="text1"/>
          <w:lang w:eastAsia="en-US"/>
        </w:rPr>
      </w:pPr>
      <w:r w:rsidRPr="00ED4768">
        <w:rPr>
          <w:color w:val="000000" w:themeColor="text1"/>
          <w:lang w:eastAsia="en-US"/>
        </w:rPr>
        <w:t xml:space="preserve">Нефтегазосборный трубопровод предназначен для </w:t>
      </w:r>
      <w:r w:rsidR="000D3278" w:rsidRPr="00ED4768">
        <w:rPr>
          <w:color w:val="000000" w:themeColor="text1"/>
          <w:lang w:eastAsia="en-US"/>
        </w:rPr>
        <w:t xml:space="preserve">транспорта скважинной продукции от планируемого куста скважин № </w:t>
      </w:r>
      <w:r w:rsidR="00ED4768" w:rsidRPr="00ED4768">
        <w:rPr>
          <w:color w:val="000000" w:themeColor="text1"/>
          <w:lang w:eastAsia="en-US"/>
        </w:rPr>
        <w:t>47</w:t>
      </w:r>
      <w:r w:rsidR="000D3278" w:rsidRPr="00ED4768">
        <w:rPr>
          <w:color w:val="000000" w:themeColor="text1"/>
          <w:lang w:eastAsia="en-US"/>
        </w:rPr>
        <w:t xml:space="preserve">у до точки подключения </w:t>
      </w:r>
      <w:r w:rsidR="00ED4768" w:rsidRPr="00ED4768">
        <w:rPr>
          <w:color w:val="000000" w:themeColor="text1"/>
          <w:lang w:eastAsia="en-US"/>
        </w:rPr>
        <w:t xml:space="preserve">к существующему узлу задвижек т. 67 с последующим транспортом </w:t>
      </w:r>
      <w:r w:rsidR="000D3278" w:rsidRPr="00ED4768">
        <w:rPr>
          <w:color w:val="000000" w:themeColor="text1"/>
          <w:lang w:eastAsia="en-US"/>
        </w:rPr>
        <w:t xml:space="preserve">на дожимную насосную станцию (далее – ДНС) </w:t>
      </w:r>
      <w:proofErr w:type="spellStart"/>
      <w:r w:rsidR="000D3278" w:rsidRPr="00ED4768">
        <w:rPr>
          <w:color w:val="000000" w:themeColor="text1"/>
          <w:lang w:eastAsia="en-US"/>
        </w:rPr>
        <w:t>Омбинского</w:t>
      </w:r>
      <w:proofErr w:type="spellEnd"/>
      <w:r w:rsidR="000D3278" w:rsidRPr="00ED4768">
        <w:rPr>
          <w:color w:val="000000" w:themeColor="text1"/>
          <w:lang w:eastAsia="en-US"/>
        </w:rPr>
        <w:t xml:space="preserve"> месторождения</w:t>
      </w:r>
      <w:r w:rsidRPr="00ED4768">
        <w:rPr>
          <w:color w:val="000000" w:themeColor="text1"/>
          <w:lang w:eastAsia="en-US"/>
        </w:rPr>
        <w:t>.</w:t>
      </w:r>
    </w:p>
    <w:p w:rsidR="00DD6A8B" w:rsidRPr="00ED4768" w:rsidRDefault="00DD6A8B" w:rsidP="00A65E15">
      <w:pPr>
        <w:ind w:firstLine="708"/>
        <w:jc w:val="right"/>
      </w:pPr>
      <w:r w:rsidRPr="00ED4768">
        <w:t>Таблица 2.1.</w:t>
      </w:r>
      <w:r w:rsidR="00072A6A" w:rsidRPr="00ED4768">
        <w:t>4</w:t>
      </w:r>
    </w:p>
    <w:p w:rsidR="00DD6A8B" w:rsidRPr="00E42DF0" w:rsidRDefault="00DD6A8B" w:rsidP="00920098">
      <w:pPr>
        <w:pStyle w:val="a9"/>
        <w:jc w:val="center"/>
        <w:rPr>
          <w:highlight w:val="green"/>
        </w:rPr>
      </w:pPr>
      <w:r w:rsidRPr="00ED4768">
        <w:t>Основные характеристики планируем</w:t>
      </w:r>
      <w:r w:rsidR="00E70973" w:rsidRPr="00ED4768">
        <w:t>ого</w:t>
      </w:r>
      <w:r w:rsidRPr="00ED4768">
        <w:t xml:space="preserve"> трубопровод</w:t>
      </w:r>
      <w:r w:rsidR="00E70973" w:rsidRPr="00ED4768">
        <w:t>а</w:t>
      </w:r>
    </w:p>
    <w:tbl>
      <w:tblPr>
        <w:tblW w:w="5000" w:type="pct"/>
        <w:jc w:val="center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2248"/>
        <w:gridCol w:w="1603"/>
        <w:gridCol w:w="1666"/>
        <w:gridCol w:w="1362"/>
        <w:gridCol w:w="1868"/>
        <w:gridCol w:w="1539"/>
      </w:tblGrid>
      <w:tr w:rsidR="00ED4768" w:rsidRPr="00ED4768" w:rsidTr="0043655C">
        <w:trPr>
          <w:trHeight w:val="454"/>
          <w:tblHeader/>
          <w:jc w:val="center"/>
        </w:trPr>
        <w:tc>
          <w:tcPr>
            <w:tcW w:w="1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4768" w:rsidRPr="00ED4768" w:rsidRDefault="00ED4768" w:rsidP="00ED4768">
            <w:pPr>
              <w:keepNext/>
              <w:jc w:val="center"/>
            </w:pPr>
            <w:r w:rsidRPr="00ED4768">
              <w:t xml:space="preserve">Наименование </w:t>
            </w:r>
            <w:r w:rsidRPr="00ED4768">
              <w:rPr>
                <w:spacing w:val="1"/>
              </w:rPr>
              <w:t>трубопровода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4768" w:rsidRPr="00ED4768" w:rsidRDefault="00ED4768" w:rsidP="00ED4768">
            <w:pPr>
              <w:keepNext/>
              <w:jc w:val="center"/>
            </w:pPr>
            <w:r w:rsidRPr="00ED4768">
              <w:t xml:space="preserve">Давление (избыточное), </w:t>
            </w:r>
            <w:r w:rsidRPr="00ED4768">
              <w:rPr>
                <w:spacing w:val="-3"/>
              </w:rPr>
              <w:t>МПа, в начале/ конце участка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4768" w:rsidRPr="00ED4768" w:rsidRDefault="00ED4768" w:rsidP="00ED4768">
            <w:pPr>
              <w:keepNext/>
              <w:jc w:val="center"/>
            </w:pPr>
            <w:r w:rsidRPr="00ED4768">
              <w:t>Проектная мощность                  трубопровода по жидкости, м³/</w:t>
            </w:r>
            <w:proofErr w:type="spellStart"/>
            <w:r w:rsidRPr="00ED4768">
              <w:t>сут</w:t>
            </w:r>
            <w:proofErr w:type="spellEnd"/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4768" w:rsidRPr="00ED4768" w:rsidRDefault="00ED4768" w:rsidP="00ED4768">
            <w:pPr>
              <w:keepNext/>
              <w:jc w:val="center"/>
            </w:pPr>
            <w:r w:rsidRPr="00ED4768">
              <w:t>Категория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4768" w:rsidRPr="00ED4768" w:rsidRDefault="00ED4768" w:rsidP="00ED4768">
            <w:pPr>
              <w:keepNext/>
              <w:jc w:val="center"/>
            </w:pPr>
            <w:r w:rsidRPr="00ED4768">
              <w:t>Протяжённость трубопровода, м</w:t>
            </w: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4768" w:rsidRPr="00ED4768" w:rsidRDefault="00ED4768" w:rsidP="00ED4768">
            <w:pPr>
              <w:keepNext/>
              <w:jc w:val="center"/>
            </w:pPr>
            <w:r w:rsidRPr="00ED4768">
              <w:t>Материал изготовления</w:t>
            </w:r>
          </w:p>
        </w:tc>
      </w:tr>
      <w:tr w:rsidR="00ED4768" w:rsidRPr="00ED4768" w:rsidTr="0043655C">
        <w:trPr>
          <w:cantSplit/>
          <w:trHeight w:val="556"/>
          <w:jc w:val="center"/>
        </w:trPr>
        <w:tc>
          <w:tcPr>
            <w:tcW w:w="1093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4768" w:rsidRPr="00ED4768" w:rsidRDefault="00DC04EF" w:rsidP="00ED4768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</w:pPr>
            <w:r>
              <w:t>Нефтегазосборные сети куст №</w:t>
            </w:r>
            <w:r w:rsidR="00ED4768" w:rsidRPr="00ED4768">
              <w:t>47у – т.67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4768" w:rsidRPr="00ED4768" w:rsidRDefault="00ED4768" w:rsidP="00DC04EF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 w:rsidRPr="00ED4768">
              <w:t>1,78/1,77</w:t>
            </w:r>
          </w:p>
        </w:tc>
        <w:tc>
          <w:tcPr>
            <w:tcW w:w="810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4768" w:rsidRPr="00ED4768" w:rsidRDefault="00ED4768" w:rsidP="00DC04EF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 w:rsidRPr="00ED4768">
              <w:t>163,45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ED4768" w:rsidRPr="00ED4768" w:rsidRDefault="00ED4768" w:rsidP="00DC04EF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 w:rsidRPr="00ED4768">
              <w:t>С</w:t>
            </w:r>
          </w:p>
        </w:tc>
        <w:tc>
          <w:tcPr>
            <w:tcW w:w="90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ED4768" w:rsidRPr="00ED4768" w:rsidRDefault="00ED4768" w:rsidP="00DC04EF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 w:rsidRPr="00ED4768">
              <w:t>413,24</w:t>
            </w:r>
          </w:p>
        </w:tc>
        <w:tc>
          <w:tcPr>
            <w:tcW w:w="74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ED4768" w:rsidRPr="00ED4768" w:rsidRDefault="00ED4768" w:rsidP="00ED4768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</w:pPr>
            <w:r w:rsidRPr="00ED4768">
              <w:t>Сталь класса прочности К48</w:t>
            </w:r>
          </w:p>
        </w:tc>
      </w:tr>
    </w:tbl>
    <w:p w:rsidR="00000609" w:rsidRDefault="00000609" w:rsidP="008A29B7"/>
    <w:p w:rsidR="00A3227E" w:rsidRPr="00B71503" w:rsidRDefault="00A3227E" w:rsidP="008A29B7"/>
    <w:p w:rsidR="003A40EC" w:rsidRPr="00D86D29" w:rsidRDefault="003A40EC" w:rsidP="008A29B7">
      <w:pPr>
        <w:numPr>
          <w:ilvl w:val="1"/>
          <w:numId w:val="0"/>
        </w:numPr>
        <w:ind w:firstLine="709"/>
        <w:jc w:val="both"/>
        <w:outlineLvl w:val="1"/>
        <w:rPr>
          <w:rFonts w:ascii="Calibri" w:eastAsia="Calibri" w:hAnsi="Calibri" w:cs="Arial"/>
          <w:b/>
          <w:bCs/>
          <w:iCs/>
          <w:smallCaps/>
          <w:szCs w:val="28"/>
          <w:lang w:eastAsia="en-US"/>
        </w:rPr>
      </w:pPr>
      <w:bookmarkStart w:id="21" w:name="_Toc63412119"/>
      <w:r w:rsidRPr="00450E03">
        <w:rPr>
          <w:b/>
        </w:rPr>
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18"/>
      <w:bookmarkEnd w:id="19"/>
      <w:bookmarkEnd w:id="20"/>
      <w:bookmarkEnd w:id="21"/>
    </w:p>
    <w:p w:rsidR="00B75298" w:rsidRDefault="00B75298" w:rsidP="008A29B7">
      <w:pPr>
        <w:ind w:firstLine="709"/>
        <w:jc w:val="both"/>
      </w:pPr>
      <w:bookmarkStart w:id="22" w:name="_Toc504480199"/>
      <w:bookmarkStart w:id="23" w:name="_Toc504480319"/>
    </w:p>
    <w:p w:rsidR="00AA52AB" w:rsidRDefault="00B04D80" w:rsidP="00AA52AB">
      <w:pPr>
        <w:ind w:firstLine="709"/>
        <w:jc w:val="both"/>
      </w:pPr>
      <w:r w:rsidRPr="001958A6">
        <w:t xml:space="preserve">Зона планируемого размещения линейных объектов устанавливается на межселенной территории </w:t>
      </w:r>
      <w:r w:rsidR="00676D9E" w:rsidRPr="001958A6">
        <w:t>Нефтеюганского</w:t>
      </w:r>
      <w:r w:rsidR="00C338EA" w:rsidRPr="001958A6">
        <w:t xml:space="preserve"> района ХМАО-Югры</w:t>
      </w:r>
      <w:r w:rsidR="007E4F3C">
        <w:t xml:space="preserve"> </w:t>
      </w:r>
      <w:r w:rsidR="00584D1A" w:rsidRPr="001958A6">
        <w:t xml:space="preserve">общей площадью </w:t>
      </w:r>
      <w:r w:rsidR="001B2C89">
        <w:t>17,7645</w:t>
      </w:r>
      <w:r w:rsidR="000D6FCF">
        <w:t xml:space="preserve"> га</w:t>
      </w:r>
      <w:r w:rsidR="00AA52AB">
        <w:t>. Распределение площади зоны планируемого размещения линейных объектов по категориям земель представлено в таблице 2.2.1.</w:t>
      </w:r>
    </w:p>
    <w:p w:rsidR="00AA52AB" w:rsidRPr="001958A6" w:rsidRDefault="00AA52AB" w:rsidP="006B4A77">
      <w:pPr>
        <w:ind w:firstLine="709"/>
        <w:jc w:val="right"/>
      </w:pPr>
      <w:r>
        <w:t>Таблица 2.2.1</w:t>
      </w:r>
    </w:p>
    <w:tbl>
      <w:tblPr>
        <w:tblW w:w="102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03"/>
        <w:gridCol w:w="3090"/>
        <w:gridCol w:w="3091"/>
        <w:gridCol w:w="1417"/>
      </w:tblGrid>
      <w:tr w:rsidR="00AA52AB" w:rsidTr="00DE61B8">
        <w:trPr>
          <w:cantSplit/>
          <w:trHeight w:val="280"/>
          <w:jc w:val="center"/>
        </w:trPr>
        <w:tc>
          <w:tcPr>
            <w:tcW w:w="26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A52AB" w:rsidRDefault="00AA52AB" w:rsidP="006B4A7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Категория земель</w:t>
            </w:r>
          </w:p>
        </w:tc>
        <w:tc>
          <w:tcPr>
            <w:tcW w:w="75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52AB" w:rsidRDefault="00AA52AB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Площадь, га</w:t>
            </w:r>
          </w:p>
        </w:tc>
      </w:tr>
      <w:tr w:rsidR="00DE61B8" w:rsidTr="00DE61B8">
        <w:trPr>
          <w:cantSplit/>
          <w:trHeight w:val="960"/>
          <w:jc w:val="center"/>
        </w:trPr>
        <w:tc>
          <w:tcPr>
            <w:tcW w:w="26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Default="00DE61B8" w:rsidP="006B4A77">
            <w:pPr>
              <w:jc w:val="center"/>
              <w:rPr>
                <w:lang w:eastAsia="en-US"/>
              </w:rPr>
            </w:pP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Default="00DE61B8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по вновь оформляемым землям под объект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Default="00DE61B8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по ранее арендованным землям ПАО «НК «Роснефть»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Default="00DE61B8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</w:t>
            </w:r>
          </w:p>
        </w:tc>
      </w:tr>
      <w:tr w:rsidR="00DE61B8" w:rsidTr="00DE61B8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Default="00DE61B8" w:rsidP="006B4A7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промышленности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23272E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8C58D2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9,5526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8C58D2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9,5526</w:t>
            </w:r>
          </w:p>
        </w:tc>
      </w:tr>
      <w:tr w:rsidR="00DE61B8" w:rsidTr="00DE61B8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DE61B8" w:rsidP="006B4A7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запаса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8C58D2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8,2119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23272E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8C58D2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8,2119</w:t>
            </w:r>
          </w:p>
        </w:tc>
      </w:tr>
      <w:tr w:rsidR="00DE61B8" w:rsidTr="00DE61B8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Default="00DE61B8" w:rsidP="001A46F5">
            <w:pPr>
              <w:jc w:val="right"/>
              <w:rPr>
                <w:lang w:eastAsia="en-US"/>
              </w:rPr>
            </w:pPr>
            <w:r>
              <w:rPr>
                <w:lang w:eastAsia="en-US"/>
              </w:rPr>
              <w:t>Итого: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8C58D2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8,2119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8C58D2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9,5526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Pr="007E4F3C" w:rsidRDefault="001B2C89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17,7645</w:t>
            </w:r>
          </w:p>
        </w:tc>
      </w:tr>
    </w:tbl>
    <w:p w:rsidR="00AA52AB" w:rsidRDefault="00AA52AB" w:rsidP="00DD51D9">
      <w:pPr>
        <w:ind w:firstLine="709"/>
        <w:jc w:val="both"/>
      </w:pPr>
    </w:p>
    <w:p w:rsidR="00930B6A" w:rsidRDefault="00B04D80" w:rsidP="008A29B7">
      <w:pPr>
        <w:ind w:firstLine="709"/>
        <w:jc w:val="both"/>
        <w:rPr>
          <w:rFonts w:cs="Arial"/>
        </w:rPr>
      </w:pPr>
      <w:r w:rsidRPr="00C44CA0">
        <w:rPr>
          <w:rFonts w:cs="Arial"/>
        </w:rPr>
        <w:t xml:space="preserve">Ближайшим населённым пунктом является </w:t>
      </w:r>
      <w:r w:rsidR="00930B6A" w:rsidRPr="00C44CA0">
        <w:rPr>
          <w:rFonts w:cs="Arial"/>
        </w:rPr>
        <w:t>п</w:t>
      </w:r>
      <w:r w:rsidRPr="00C44CA0">
        <w:rPr>
          <w:rFonts w:cs="Arial"/>
        </w:rPr>
        <w:t xml:space="preserve">. </w:t>
      </w:r>
      <w:proofErr w:type="spellStart"/>
      <w:r w:rsidR="00D90813" w:rsidRPr="00C44CA0">
        <w:rPr>
          <w:rFonts w:cs="Arial"/>
        </w:rPr>
        <w:t>Усть-Юган</w:t>
      </w:r>
      <w:proofErr w:type="spellEnd"/>
      <w:r w:rsidRPr="00C44CA0">
        <w:rPr>
          <w:rFonts w:cs="Arial"/>
        </w:rPr>
        <w:t xml:space="preserve"> </w:t>
      </w:r>
      <w:r w:rsidR="003B25D1" w:rsidRPr="00C44CA0">
        <w:rPr>
          <w:rFonts w:cs="Arial"/>
        </w:rPr>
        <w:t xml:space="preserve">в </w:t>
      </w:r>
      <w:r w:rsidR="008C58D2">
        <w:rPr>
          <w:rFonts w:cs="Arial"/>
        </w:rPr>
        <w:t>15</w:t>
      </w:r>
      <w:r w:rsidRPr="00C44CA0">
        <w:rPr>
          <w:rFonts w:cs="Arial"/>
        </w:rPr>
        <w:t xml:space="preserve"> км</w:t>
      </w:r>
      <w:r w:rsidR="0057065D" w:rsidRPr="00C44CA0">
        <w:rPr>
          <w:rFonts w:cs="Arial"/>
        </w:rPr>
        <w:t xml:space="preserve"> на </w:t>
      </w:r>
      <w:r w:rsidR="0023272E">
        <w:rPr>
          <w:rFonts w:cs="Arial"/>
        </w:rPr>
        <w:t>юго-восток</w:t>
      </w:r>
      <w:r w:rsidRPr="00C44CA0">
        <w:rPr>
          <w:rFonts w:cs="Arial"/>
        </w:rPr>
        <w:t>. Административны</w:t>
      </w:r>
      <w:r w:rsidR="003B3B34" w:rsidRPr="00C44CA0">
        <w:rPr>
          <w:rFonts w:cs="Arial"/>
        </w:rPr>
        <w:t>й</w:t>
      </w:r>
      <w:r w:rsidRPr="00C44CA0">
        <w:rPr>
          <w:rFonts w:cs="Arial"/>
        </w:rPr>
        <w:t xml:space="preserve"> центр –</w:t>
      </w:r>
      <w:r w:rsidR="003B3B34" w:rsidRPr="00C44CA0">
        <w:rPr>
          <w:rFonts w:cs="Arial"/>
        </w:rPr>
        <w:t xml:space="preserve"> </w:t>
      </w:r>
      <w:r w:rsidR="003B25D1" w:rsidRPr="00C44CA0">
        <w:rPr>
          <w:rFonts w:cs="Arial"/>
        </w:rPr>
        <w:t xml:space="preserve">г. </w:t>
      </w:r>
      <w:r w:rsidR="00FA75F3" w:rsidRPr="00C44CA0">
        <w:rPr>
          <w:rFonts w:cs="Arial"/>
        </w:rPr>
        <w:t>Нефтеюганск</w:t>
      </w:r>
      <w:r w:rsidR="003B25D1" w:rsidRPr="00C44CA0">
        <w:rPr>
          <w:rFonts w:cs="Arial"/>
        </w:rPr>
        <w:t xml:space="preserve"> – в </w:t>
      </w:r>
      <w:r w:rsidR="0023272E">
        <w:rPr>
          <w:rFonts w:cs="Arial"/>
        </w:rPr>
        <w:t>2</w:t>
      </w:r>
      <w:r w:rsidR="008C58D2">
        <w:rPr>
          <w:rFonts w:cs="Arial"/>
        </w:rPr>
        <w:t>2</w:t>
      </w:r>
      <w:r w:rsidR="003B25D1" w:rsidRPr="00C44CA0">
        <w:rPr>
          <w:rFonts w:cs="Arial"/>
        </w:rPr>
        <w:t xml:space="preserve"> км</w:t>
      </w:r>
      <w:r w:rsidR="00767EFF" w:rsidRPr="00C44CA0">
        <w:rPr>
          <w:rFonts w:cs="Arial"/>
        </w:rPr>
        <w:t xml:space="preserve"> на север</w:t>
      </w:r>
      <w:r w:rsidR="00930B6A" w:rsidRPr="00C44CA0">
        <w:rPr>
          <w:rFonts w:cs="Arial"/>
        </w:rPr>
        <w:t>о-запад</w:t>
      </w:r>
      <w:r w:rsidRPr="00C44CA0">
        <w:rPr>
          <w:rFonts w:cs="Arial"/>
        </w:rPr>
        <w:t>.</w:t>
      </w:r>
    </w:p>
    <w:p w:rsidR="00E42DF0" w:rsidRPr="0035407F" w:rsidRDefault="00E42DF0" w:rsidP="008A29B7">
      <w:pPr>
        <w:ind w:firstLine="709"/>
        <w:jc w:val="both"/>
        <w:rPr>
          <w:b/>
        </w:rPr>
      </w:pPr>
    </w:p>
    <w:p w:rsidR="003A40EC" w:rsidRDefault="003A40EC" w:rsidP="008A29B7">
      <w:pPr>
        <w:numPr>
          <w:ilvl w:val="1"/>
          <w:numId w:val="0"/>
        </w:numPr>
        <w:ind w:firstLine="709"/>
        <w:jc w:val="both"/>
        <w:outlineLvl w:val="1"/>
        <w:rPr>
          <w:b/>
        </w:rPr>
      </w:pPr>
      <w:bookmarkStart w:id="24" w:name="_Toc63412120"/>
      <w:r w:rsidRPr="003A7E82">
        <w:rPr>
          <w:b/>
        </w:rPr>
        <w:t xml:space="preserve">2.3 </w:t>
      </w:r>
      <w:bookmarkStart w:id="25" w:name="_Toc501020580"/>
      <w:r w:rsidRPr="003A7E82">
        <w:rPr>
          <w:b/>
        </w:rPr>
        <w:t>Перечень координат характерных точек границ зон планируемого размещения линейных объектов</w:t>
      </w:r>
      <w:bookmarkEnd w:id="22"/>
      <w:bookmarkEnd w:id="23"/>
      <w:bookmarkEnd w:id="25"/>
      <w:bookmarkEnd w:id="24"/>
    </w:p>
    <w:p w:rsidR="00B75298" w:rsidRDefault="00B75298" w:rsidP="00B75298"/>
    <w:tbl>
      <w:tblPr>
        <w:tblW w:w="9635" w:type="dxa"/>
        <w:jc w:val="center"/>
        <w:tblLayout w:type="fixed"/>
        <w:tblLook w:val="04A0" w:firstRow="1" w:lastRow="0" w:firstColumn="1" w:lastColumn="0" w:noHBand="0" w:noVBand="1"/>
      </w:tblPr>
      <w:tblGrid>
        <w:gridCol w:w="1129"/>
        <w:gridCol w:w="1843"/>
        <w:gridCol w:w="1843"/>
        <w:gridCol w:w="1134"/>
        <w:gridCol w:w="1843"/>
        <w:gridCol w:w="1843"/>
      </w:tblGrid>
      <w:tr w:rsidR="00471922" w:rsidRPr="008366FD" w:rsidTr="0021081F">
        <w:trPr>
          <w:trHeight w:val="300"/>
          <w:tblHeader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Номер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X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Y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Номер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X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Y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953275.33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3542897.34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953090.46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3544300.23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953080.62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3542824.19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953105.34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3544298.34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953129.67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3542693.29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953120.22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3544296.45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953131.26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3542689.08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953126.24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3544343.91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953133.73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3542682.53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953118.95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3544344.86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953141.26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3542662.41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953120.02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3544353.27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953188.91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3542680.31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953122.67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3544374.18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953200.06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3542654.46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953183.91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3544366.41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953204.74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3542643.62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40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953181.37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3544345.11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953302.95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3542683.52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41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953178.41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3544319.44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953298.26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3542694.33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42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953211.48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3544313.68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953288.17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3542717.6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43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953194.39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3544178.7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13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953335.97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3542735.56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44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953183.41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3544092.16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953328.4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3542755.76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45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953246.28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3544084.19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15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953325.94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3542762.32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953244.78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3544072.35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953324.37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3542766.54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47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953238.93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3544026.22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953272.41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3544483.24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48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953511.36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3543991.27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953175.91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3544472.3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49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953549.04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3544288.21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953173.98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3544450.37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50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953427.39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3544303.77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953173.44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3544445.39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953409.26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3544306.1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953171.1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3544423.5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953408.57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3544324.98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953171.09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3544423.39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53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953401.52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3544345.07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953170.15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3544414.93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953380.41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3544357.78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953245.64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3544393.93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953330.52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3544364.13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953244.18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3544389.01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953332.26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3544377.83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953096.7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3544407.72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953437.45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3544379.35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953090.29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3544357.23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953438.52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3544388.15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953089.82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3544353.56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953434.79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3544410.84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953086.48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3544327.17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953433.94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3544416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953085.44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3544319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953430.21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3544438.68</w:t>
            </w:r>
          </w:p>
        </w:tc>
      </w:tr>
      <w:tr w:rsidR="00C11682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Pr="002556DA" w:rsidRDefault="00C11682" w:rsidP="00C11682">
            <w:r w:rsidRPr="002556DA">
              <w:t>953092.72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1682" w:rsidRDefault="00C11682" w:rsidP="00C11682">
            <w:r w:rsidRPr="002556DA">
              <w:t>3544318.04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Pr="00542B50" w:rsidRDefault="00C11682" w:rsidP="00C11682">
            <w:r w:rsidRPr="00542B50">
              <w:t>953344.28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11682" w:rsidRDefault="00C11682" w:rsidP="00C11682">
            <w:r w:rsidRPr="00542B50">
              <w:t>3544473.75</w:t>
            </w:r>
          </w:p>
        </w:tc>
      </w:tr>
    </w:tbl>
    <w:p w:rsidR="005045EF" w:rsidRDefault="005045EF" w:rsidP="008A29B7">
      <w:bookmarkStart w:id="26" w:name="_Toc501020582"/>
      <w:bookmarkStart w:id="27" w:name="_Toc504480201"/>
      <w:bookmarkStart w:id="28" w:name="_Toc504480321"/>
    </w:p>
    <w:p w:rsidR="003A40EC" w:rsidRDefault="00B80921" w:rsidP="008A29B7">
      <w:pPr>
        <w:ind w:firstLine="709"/>
        <w:jc w:val="both"/>
        <w:outlineLvl w:val="1"/>
        <w:rPr>
          <w:b/>
        </w:rPr>
      </w:pPr>
      <w:bookmarkStart w:id="29" w:name="_Toc63412121"/>
      <w:r w:rsidRPr="00213797">
        <w:rPr>
          <w:b/>
        </w:rPr>
        <w:t xml:space="preserve">2.4 </w:t>
      </w:r>
      <w:r w:rsidR="003A40EC" w:rsidRPr="00213797">
        <w:rPr>
          <w:b/>
        </w:rPr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29"/>
    </w:p>
    <w:p w:rsidR="00B75298" w:rsidRDefault="00B75298" w:rsidP="008A29B7">
      <w:pPr>
        <w:pStyle w:val="S"/>
        <w:spacing w:line="240" w:lineRule="auto"/>
      </w:pPr>
    </w:p>
    <w:p w:rsidR="00014B67" w:rsidRDefault="00014B67" w:rsidP="00014B67">
      <w:pPr>
        <w:pStyle w:val="S"/>
        <w:spacing w:line="240" w:lineRule="auto"/>
      </w:pPr>
      <w:r>
        <w:t>Линейные объекты, подлежащие реконструкции в связи с изменением их местоположения, отсутствуют.</w:t>
      </w:r>
    </w:p>
    <w:p w:rsidR="00B6551E" w:rsidRDefault="00B6551E" w:rsidP="008A29B7">
      <w:pPr>
        <w:pStyle w:val="S"/>
        <w:spacing w:line="240" w:lineRule="auto"/>
      </w:pPr>
    </w:p>
    <w:p w:rsidR="00C11682" w:rsidRDefault="00C11682" w:rsidP="008A29B7">
      <w:pPr>
        <w:pStyle w:val="S"/>
        <w:spacing w:line="240" w:lineRule="auto"/>
      </w:pPr>
    </w:p>
    <w:p w:rsidR="00C11682" w:rsidRDefault="00C11682" w:rsidP="008A29B7">
      <w:pPr>
        <w:pStyle w:val="S"/>
        <w:spacing w:line="240" w:lineRule="auto"/>
      </w:pPr>
    </w:p>
    <w:p w:rsidR="00C11682" w:rsidRDefault="00C11682" w:rsidP="008A29B7">
      <w:pPr>
        <w:pStyle w:val="S"/>
        <w:spacing w:line="240" w:lineRule="auto"/>
      </w:pPr>
    </w:p>
    <w:p w:rsidR="003A40EC" w:rsidRPr="007D5EF3" w:rsidRDefault="00B80921" w:rsidP="008A29B7">
      <w:pPr>
        <w:ind w:firstLine="709"/>
        <w:jc w:val="both"/>
        <w:outlineLvl w:val="1"/>
        <w:rPr>
          <w:b/>
        </w:rPr>
      </w:pPr>
      <w:bookmarkStart w:id="30" w:name="_Toc63412122"/>
      <w:r w:rsidRPr="00C81A7B">
        <w:rPr>
          <w:b/>
        </w:rPr>
        <w:t xml:space="preserve">2.5 </w:t>
      </w:r>
      <w:r w:rsidR="003A40EC" w:rsidRPr="00C81A7B">
        <w:rPr>
          <w:b/>
        </w:rPr>
        <w:t>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26"/>
      <w:bookmarkEnd w:id="27"/>
      <w:bookmarkEnd w:id="28"/>
      <w:bookmarkEnd w:id="30"/>
    </w:p>
    <w:p w:rsidR="00B75298" w:rsidRDefault="00B75298" w:rsidP="008A29B7">
      <w:pPr>
        <w:suppressAutoHyphens/>
        <w:ind w:firstLine="709"/>
        <w:jc w:val="both"/>
        <w:rPr>
          <w:rFonts w:cs="Arial"/>
          <w:spacing w:val="-4"/>
        </w:rPr>
      </w:pPr>
    </w:p>
    <w:p w:rsidR="00D20753" w:rsidRDefault="00D71614" w:rsidP="00E3519C">
      <w:pPr>
        <w:ind w:firstLine="709"/>
        <w:jc w:val="both"/>
      </w:pPr>
      <w:r>
        <w:rPr>
          <w:rFonts w:cs="Arial"/>
          <w:spacing w:val="-4"/>
        </w:rPr>
        <w:t>Объекта</w:t>
      </w:r>
      <w:r w:rsidR="005C41D9">
        <w:rPr>
          <w:rFonts w:cs="Arial"/>
          <w:spacing w:val="-4"/>
        </w:rPr>
        <w:t>м</w:t>
      </w:r>
      <w:r>
        <w:rPr>
          <w:rFonts w:cs="Arial"/>
          <w:spacing w:val="-4"/>
        </w:rPr>
        <w:t>и</w:t>
      </w:r>
      <w:r w:rsidR="00624A39">
        <w:rPr>
          <w:rFonts w:cs="Arial"/>
          <w:spacing w:val="-4"/>
        </w:rPr>
        <w:t xml:space="preserve"> капитального строительства, входящим</w:t>
      </w:r>
      <w:r>
        <w:rPr>
          <w:rFonts w:cs="Arial"/>
          <w:spacing w:val="-4"/>
        </w:rPr>
        <w:t>и</w:t>
      </w:r>
      <w:r w:rsidR="00624A39">
        <w:rPr>
          <w:rFonts w:cs="Arial"/>
          <w:spacing w:val="-4"/>
        </w:rPr>
        <w:t xml:space="preserve"> в состав линейных объектов в границах зон их планируемого размещения, явля</w:t>
      </w:r>
      <w:r w:rsidR="00C44CA0">
        <w:rPr>
          <w:rFonts w:cs="Arial"/>
          <w:spacing w:val="-4"/>
        </w:rPr>
        <w:t>е</w:t>
      </w:r>
      <w:r w:rsidR="00624A39">
        <w:rPr>
          <w:rFonts w:cs="Arial"/>
          <w:spacing w:val="-4"/>
        </w:rPr>
        <w:t>тся</w:t>
      </w:r>
      <w:r w:rsidR="00C81A7B">
        <w:rPr>
          <w:rFonts w:cs="Arial"/>
          <w:spacing w:val="-4"/>
        </w:rPr>
        <w:t xml:space="preserve"> </w:t>
      </w:r>
      <w:r w:rsidR="00C44CA0">
        <w:t>кустовая площадка №</w:t>
      </w:r>
      <w:r w:rsidR="00C11682">
        <w:t>47</w:t>
      </w:r>
      <w:r w:rsidR="00C44CA0">
        <w:t>у</w:t>
      </w:r>
      <w:r w:rsidR="005045EF">
        <w:rPr>
          <w:rFonts w:cs="Arial"/>
        </w:rPr>
        <w:t>.</w:t>
      </w:r>
    </w:p>
    <w:p w:rsidR="003A40EC" w:rsidRDefault="00841FBB" w:rsidP="008A29B7">
      <w:pPr>
        <w:jc w:val="right"/>
      </w:pPr>
      <w:r>
        <w:t>Таблица 2.5.1</w:t>
      </w:r>
    </w:p>
    <w:tbl>
      <w:tblPr>
        <w:tblW w:w="0" w:type="auto"/>
        <w:jc w:val="center"/>
        <w:tblLayout w:type="fixed"/>
        <w:tblCellMar>
          <w:left w:w="90" w:type="dxa"/>
          <w:right w:w="90" w:type="dxa"/>
        </w:tblCellMar>
        <w:tblLook w:val="0000" w:firstRow="0" w:lastRow="0" w:firstColumn="0" w:lastColumn="0" w:noHBand="0" w:noVBand="0"/>
      </w:tblPr>
      <w:tblGrid>
        <w:gridCol w:w="2385"/>
        <w:gridCol w:w="1718"/>
        <w:gridCol w:w="2268"/>
        <w:gridCol w:w="3119"/>
      </w:tblGrid>
      <w:tr w:rsidR="003A40EC" w:rsidRPr="00C75DFF" w:rsidTr="00CD3689">
        <w:trPr>
          <w:trHeight w:val="26"/>
          <w:jc w:val="center"/>
        </w:trPr>
        <w:tc>
          <w:tcPr>
            <w:tcW w:w="2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2E1A51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0"/>
              </w:rPr>
            </w:pPr>
            <w:r w:rsidRPr="002E1A51">
              <w:rPr>
                <w:rFonts w:ascii="Times New Roman" w:hAnsi="Times New Roman" w:cs="Times New Roman"/>
                <w:sz w:val="20"/>
              </w:rPr>
              <w:t>Предельная высота объектов капитального строительства, входящих в состав линейных объектов, в границах каждой зоны планируемого размещения таких объектов, м</w:t>
            </w:r>
          </w:p>
        </w:tc>
        <w:tc>
          <w:tcPr>
            <w:tcW w:w="17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2C32C6" w:rsidRPr="002E1A51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0"/>
              </w:rPr>
            </w:pPr>
            <w:r w:rsidRPr="002E1A51">
              <w:rPr>
                <w:rFonts w:ascii="Times New Roman" w:hAnsi="Times New Roman" w:cs="Times New Roman"/>
                <w:sz w:val="20"/>
              </w:rPr>
              <w:t>Максимальный </w:t>
            </w:r>
          </w:p>
          <w:p w:rsidR="003A40EC" w:rsidRPr="002E1A51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0"/>
              </w:rPr>
            </w:pPr>
            <w:r w:rsidRPr="002E1A51">
              <w:rPr>
                <w:rFonts w:ascii="Times New Roman" w:hAnsi="Times New Roman" w:cs="Times New Roman"/>
                <w:sz w:val="20"/>
              </w:rPr>
              <w:t xml:space="preserve">процент застройки каждой зоны планируемого размещения объектов капитального строительства, %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2E1A51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0"/>
              </w:rPr>
            </w:pPr>
            <w:r w:rsidRPr="002E1A51">
              <w:rPr>
                <w:rFonts w:ascii="Times New Roman" w:hAnsi="Times New Roman" w:cs="Times New Roman"/>
                <w:sz w:val="20"/>
              </w:rPr>
              <w:t>Минимальные отступы от границ земельных участков в целях определения мест допустимого размещения объектов капитального строительства, м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2E1A51" w:rsidRDefault="003A40EC" w:rsidP="008A29B7">
            <w:pPr>
              <w:jc w:val="center"/>
              <w:rPr>
                <w:sz w:val="20"/>
              </w:rPr>
            </w:pPr>
            <w:r w:rsidRPr="002E1A51">
              <w:rPr>
                <w:sz w:val="20"/>
              </w:rPr>
              <w:t>Требования к архитектурным решениям объектов капитального строительства, в границах каждой зоны планируемого размещения таких объектов</w:t>
            </w:r>
          </w:p>
          <w:p w:rsidR="003A40EC" w:rsidRPr="002E1A51" w:rsidRDefault="003A40EC" w:rsidP="008A29B7">
            <w:pPr>
              <w:jc w:val="center"/>
              <w:rPr>
                <w:sz w:val="20"/>
              </w:rPr>
            </w:pPr>
            <w:r w:rsidRPr="002E1A51">
              <w:rPr>
                <w:sz w:val="20"/>
              </w:rPr>
              <w:t>расположенной в границах территории исторического поселения федерального или регионального значения</w:t>
            </w:r>
          </w:p>
        </w:tc>
      </w:tr>
      <w:tr w:rsidR="003A40EC" w:rsidRPr="00C75DFF" w:rsidTr="00CD3689">
        <w:trPr>
          <w:jc w:val="center"/>
        </w:trPr>
        <w:tc>
          <w:tcPr>
            <w:tcW w:w="949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2E1A51" w:rsidRDefault="003A40EC" w:rsidP="008A29B7">
            <w:pPr>
              <w:pStyle w:val="FORMATTEXT"/>
              <w:jc w:val="center"/>
              <w:rPr>
                <w:rFonts w:ascii="Times New Roman" w:hAnsi="Times New Roman" w:cs="Times New Roman"/>
                <w:szCs w:val="24"/>
              </w:rPr>
            </w:pPr>
            <w:r w:rsidRPr="002E1A51">
              <w:rPr>
                <w:rFonts w:ascii="Times New Roman" w:hAnsi="Times New Roman" w:cs="Times New Roman"/>
                <w:szCs w:val="24"/>
              </w:rPr>
              <w:t>не устанавливаются</w:t>
            </w:r>
          </w:p>
        </w:tc>
      </w:tr>
    </w:tbl>
    <w:p w:rsidR="00C11682" w:rsidRDefault="00C11682" w:rsidP="008A14C7">
      <w:pPr>
        <w:ind w:firstLine="709"/>
        <w:jc w:val="both"/>
        <w:rPr>
          <w:color w:val="000000" w:themeColor="text1"/>
        </w:rPr>
      </w:pPr>
      <w:bookmarkStart w:id="31" w:name="_Toc501020583"/>
      <w:bookmarkStart w:id="32" w:name="_Toc504480202"/>
      <w:bookmarkStart w:id="33" w:name="_Toc504480322"/>
    </w:p>
    <w:p w:rsidR="008A14C7" w:rsidRDefault="008A14C7" w:rsidP="008A14C7">
      <w:pPr>
        <w:ind w:firstLine="709"/>
        <w:jc w:val="both"/>
      </w:pPr>
      <w:r>
        <w:rPr>
          <w:color w:val="000000" w:themeColor="text1"/>
        </w:rPr>
        <w:t>Временный жилой городок строителей предназначен для проживания рабочих (строителей) в непосредственной близости к строящимся линейным объектам.</w:t>
      </w:r>
      <w:r w:rsidRPr="00E55E3B">
        <w:t xml:space="preserve"> </w:t>
      </w:r>
      <w:r w:rsidRPr="00BF751D">
        <w:t>Городок носит характер временного, так как на его территории предусмотрено размещать временные здания и сооружения, которые будут эксплуатироваться только во время строительства.</w:t>
      </w:r>
    </w:p>
    <w:p w:rsidR="00152DD4" w:rsidRDefault="00152DD4" w:rsidP="001B01BF">
      <w:pPr>
        <w:pStyle w:val="S"/>
        <w:spacing w:line="240" w:lineRule="auto"/>
      </w:pPr>
    </w:p>
    <w:p w:rsidR="003A40EC" w:rsidRPr="00AE709E" w:rsidRDefault="00503860" w:rsidP="008A29B7">
      <w:pPr>
        <w:ind w:firstLine="709"/>
        <w:jc w:val="both"/>
        <w:outlineLvl w:val="1"/>
        <w:rPr>
          <w:b/>
        </w:rPr>
      </w:pPr>
      <w:bookmarkStart w:id="34" w:name="_Toc63412123"/>
      <w:r w:rsidRPr="00E42DF0">
        <w:rPr>
          <w:b/>
        </w:rPr>
        <w:t xml:space="preserve">2.6 </w:t>
      </w:r>
      <w:r w:rsidR="003A40EC" w:rsidRPr="00E42DF0">
        <w:rPr>
          <w:b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</w:r>
      <w:bookmarkEnd w:id="31"/>
      <w:bookmarkEnd w:id="32"/>
      <w:bookmarkEnd w:id="33"/>
      <w:bookmarkEnd w:id="34"/>
    </w:p>
    <w:p w:rsidR="00D66EDB" w:rsidRPr="00AB6A07" w:rsidRDefault="00D66EDB" w:rsidP="00D66EDB">
      <w:pPr>
        <w:spacing w:before="120"/>
        <w:ind w:firstLine="708"/>
        <w:contextualSpacing/>
        <w:jc w:val="both"/>
        <w:rPr>
          <w:color w:val="000000" w:themeColor="text1"/>
          <w:highlight w:val="green"/>
          <w:lang w:eastAsia="en-US"/>
        </w:rPr>
      </w:pPr>
    </w:p>
    <w:p w:rsidR="00ED4768" w:rsidRPr="00B455B5" w:rsidRDefault="00B455B5" w:rsidP="00ED4768">
      <w:pPr>
        <w:spacing w:before="120"/>
        <w:ind w:firstLine="708"/>
        <w:contextualSpacing/>
        <w:jc w:val="both"/>
        <w:rPr>
          <w:color w:val="000000" w:themeColor="text1"/>
          <w:lang w:eastAsia="en-US"/>
        </w:rPr>
      </w:pPr>
      <w:r w:rsidRPr="00B455B5">
        <w:rPr>
          <w:color w:val="000000" w:themeColor="text1"/>
          <w:lang w:eastAsia="en-US"/>
        </w:rPr>
        <w:t xml:space="preserve">Планируемый трубопровод пересекает существующую автомобильную дорогу. </w:t>
      </w:r>
      <w:r w:rsidR="00ED4768" w:rsidRPr="00B455B5">
        <w:rPr>
          <w:color w:val="000000" w:themeColor="text1"/>
          <w:lang w:eastAsia="en-US"/>
        </w:rPr>
        <w:t xml:space="preserve">Пересечение выполнено под углом близким к 90°, но не менее 60°. При пересечении с автомобильной дорогой участки </w:t>
      </w:r>
      <w:r w:rsidRPr="00B455B5">
        <w:rPr>
          <w:color w:val="000000" w:themeColor="text1"/>
          <w:lang w:eastAsia="en-US"/>
        </w:rPr>
        <w:t>план</w:t>
      </w:r>
      <w:r w:rsidR="00ED4768" w:rsidRPr="00B455B5">
        <w:rPr>
          <w:color w:val="000000" w:themeColor="text1"/>
          <w:lang w:eastAsia="en-US"/>
        </w:rPr>
        <w:t xml:space="preserve">ируемого трубопровода прокладываются в защитных футлярах из стальной трубы, внутренний диаметр которых не менее чем на 200 мм больше наружного диаметра </w:t>
      </w:r>
      <w:r w:rsidRPr="00B455B5">
        <w:rPr>
          <w:color w:val="000000" w:themeColor="text1"/>
          <w:lang w:eastAsia="en-US"/>
        </w:rPr>
        <w:t>планируемого</w:t>
      </w:r>
      <w:r w:rsidR="00ED4768" w:rsidRPr="00B455B5">
        <w:rPr>
          <w:color w:val="000000" w:themeColor="text1"/>
          <w:lang w:eastAsia="en-US"/>
        </w:rPr>
        <w:t xml:space="preserve"> трубопровода. Заглубление участка трубопровода принято не менее 1,4 м от верха покрытия дороги до верхней образующей защитного футляра, но не менее 0,5 м от дна кювета, водоотводной канавы или дренажа до верхней образующей защитного футляров. Концы защитного футляра выводятся на расстояние не менее 5 м от бровки земляного полотна, но не менее 2 м от подошвы насыпи. Для обозначения пересечения </w:t>
      </w:r>
      <w:r w:rsidRPr="00B455B5">
        <w:rPr>
          <w:color w:val="000000" w:themeColor="text1"/>
          <w:lang w:eastAsia="en-US"/>
        </w:rPr>
        <w:t>план</w:t>
      </w:r>
      <w:r w:rsidR="00ED4768" w:rsidRPr="00B455B5">
        <w:rPr>
          <w:color w:val="000000" w:themeColor="text1"/>
          <w:lang w:eastAsia="en-US"/>
        </w:rPr>
        <w:t>ируемого трубопровода с автодорог</w:t>
      </w:r>
      <w:r w:rsidRPr="00B455B5">
        <w:rPr>
          <w:color w:val="000000" w:themeColor="text1"/>
          <w:lang w:eastAsia="en-US"/>
        </w:rPr>
        <w:t>ой</w:t>
      </w:r>
      <w:r w:rsidR="00ED4768" w:rsidRPr="00B455B5">
        <w:rPr>
          <w:color w:val="000000" w:themeColor="text1"/>
          <w:lang w:eastAsia="en-US"/>
        </w:rPr>
        <w:t xml:space="preserve"> выполнена установка опознавательных (дорожных) знаков, а также знаков</w:t>
      </w:r>
      <w:r w:rsidRPr="00B455B5">
        <w:rPr>
          <w:color w:val="000000" w:themeColor="text1"/>
          <w:lang w:eastAsia="en-US"/>
        </w:rPr>
        <w:t>,</w:t>
      </w:r>
      <w:r w:rsidR="00ED4768" w:rsidRPr="00B455B5">
        <w:rPr>
          <w:color w:val="000000" w:themeColor="text1"/>
          <w:lang w:eastAsia="en-US"/>
        </w:rPr>
        <w:t xml:space="preserve"> определяющих местоположение охранной зоны </w:t>
      </w:r>
      <w:r w:rsidRPr="00B455B5">
        <w:rPr>
          <w:color w:val="000000" w:themeColor="text1"/>
          <w:lang w:eastAsia="en-US"/>
        </w:rPr>
        <w:t>план</w:t>
      </w:r>
      <w:r w:rsidR="00ED4768" w:rsidRPr="00B455B5">
        <w:rPr>
          <w:color w:val="000000" w:themeColor="text1"/>
          <w:lang w:eastAsia="en-US"/>
        </w:rPr>
        <w:t>ируемого трубопровода.</w:t>
      </w:r>
    </w:p>
    <w:p w:rsidR="00E42DF0" w:rsidRDefault="00E42DF0" w:rsidP="00E42DF0">
      <w:pPr>
        <w:ind w:firstLine="709"/>
        <w:jc w:val="both"/>
        <w:rPr>
          <w:color w:val="000000" w:themeColor="text1"/>
          <w:lang w:eastAsia="en-US"/>
        </w:rPr>
      </w:pPr>
      <w:r w:rsidRPr="00E42DF0">
        <w:t xml:space="preserve">Планируемая ВЛ 6 </w:t>
      </w:r>
      <w:proofErr w:type="spellStart"/>
      <w:r w:rsidRPr="00E42DF0">
        <w:t>кВ</w:t>
      </w:r>
      <w:proofErr w:type="spellEnd"/>
      <w:r w:rsidRPr="00E42DF0">
        <w:t xml:space="preserve"> на куст 47у пересекает существующую автодорогу. При пересечении с автодорогой соблюдается вертикальный габарит не менее 10 м</w:t>
      </w:r>
      <w:r w:rsidRPr="00E42DF0">
        <w:rPr>
          <w:spacing w:val="-4"/>
        </w:rPr>
        <w:t xml:space="preserve">, </w:t>
      </w:r>
      <w:r w:rsidRPr="00E42DF0">
        <w:t>что соответствует требованиям ПУЭ и технических условий на электроснабжение</w:t>
      </w:r>
      <w:r w:rsidRPr="00E42DF0">
        <w:rPr>
          <w:color w:val="000000" w:themeColor="text1"/>
          <w:lang w:eastAsia="en-US"/>
        </w:rPr>
        <w:t>.</w:t>
      </w:r>
    </w:p>
    <w:p w:rsidR="00374F9B" w:rsidRPr="004C07F9" w:rsidRDefault="00374F9B" w:rsidP="00374F9B">
      <w:pPr>
        <w:ind w:firstLine="709"/>
        <w:jc w:val="both"/>
        <w:rPr>
          <w:color w:val="000000" w:themeColor="text1"/>
          <w:lang w:eastAsia="en-US"/>
        </w:rPr>
      </w:pPr>
      <w:r>
        <w:t xml:space="preserve">Пересечения планируемых объектов со строящимися на момент подготовки проекта планировки территории объектами и </w:t>
      </w:r>
      <w:r>
        <w:rPr>
          <w:color w:val="000000" w:themeColor="text1"/>
          <w:lang w:eastAsia="en-US"/>
        </w:rPr>
        <w:t>о</w:t>
      </w:r>
      <w:r w:rsidRPr="009641F6">
        <w:rPr>
          <w:color w:val="000000" w:themeColor="text1"/>
          <w:lang w:eastAsia="en-US"/>
        </w:rPr>
        <w:t>бъект</w:t>
      </w:r>
      <w:r>
        <w:rPr>
          <w:color w:val="000000" w:themeColor="text1"/>
          <w:lang w:eastAsia="en-US"/>
        </w:rPr>
        <w:t>ами</w:t>
      </w:r>
      <w:r w:rsidRPr="009641F6">
        <w:rPr>
          <w:color w:val="000000" w:themeColor="text1"/>
          <w:lang w:eastAsia="en-US"/>
        </w:rPr>
        <w:t>, планируемы</w:t>
      </w:r>
      <w:r>
        <w:rPr>
          <w:color w:val="000000" w:themeColor="text1"/>
          <w:lang w:eastAsia="en-US"/>
        </w:rPr>
        <w:t>ми</w:t>
      </w:r>
      <w:r w:rsidRPr="009641F6">
        <w:rPr>
          <w:color w:val="000000" w:themeColor="text1"/>
          <w:lang w:eastAsia="en-US"/>
        </w:rPr>
        <w:t xml:space="preserve"> к строительству в соответствии с ранее утвержденной документацией по планировке территории</w:t>
      </w:r>
      <w:r>
        <w:rPr>
          <w:color w:val="000000" w:themeColor="text1"/>
          <w:lang w:eastAsia="en-US"/>
        </w:rPr>
        <w:t>,</w:t>
      </w:r>
      <w:r>
        <w:t xml:space="preserve"> отсутствуют.</w:t>
      </w:r>
    </w:p>
    <w:p w:rsidR="00BE025F" w:rsidRDefault="00BE025F" w:rsidP="008A29B7">
      <w:pPr>
        <w:ind w:firstLine="709"/>
        <w:jc w:val="both"/>
        <w:rPr>
          <w:color w:val="000000" w:themeColor="text1"/>
          <w:lang w:eastAsia="en-US"/>
        </w:rPr>
      </w:pPr>
    </w:p>
    <w:p w:rsidR="00B455B5" w:rsidRDefault="00B455B5" w:rsidP="008A29B7">
      <w:pPr>
        <w:ind w:firstLine="709"/>
        <w:jc w:val="both"/>
        <w:rPr>
          <w:color w:val="000000" w:themeColor="text1"/>
          <w:lang w:eastAsia="en-US"/>
        </w:rPr>
      </w:pPr>
    </w:p>
    <w:p w:rsidR="003A40EC" w:rsidRPr="00200FB3" w:rsidRDefault="00503860" w:rsidP="008A29B7">
      <w:pPr>
        <w:ind w:firstLine="709"/>
        <w:jc w:val="both"/>
        <w:outlineLvl w:val="1"/>
        <w:rPr>
          <w:b/>
          <w:color w:val="000000" w:themeColor="text1"/>
        </w:rPr>
      </w:pPr>
      <w:bookmarkStart w:id="35" w:name="_Toc501020584"/>
      <w:bookmarkStart w:id="36" w:name="_Toc504480203"/>
      <w:bookmarkStart w:id="37" w:name="_Toc504480323"/>
      <w:bookmarkStart w:id="38" w:name="_Toc63412124"/>
      <w:r w:rsidRPr="00610A82">
        <w:rPr>
          <w:b/>
        </w:rPr>
        <w:t xml:space="preserve">2.7 </w:t>
      </w:r>
      <w:r w:rsidR="003A40EC" w:rsidRPr="00610A82">
        <w:rPr>
          <w:b/>
          <w:color w:val="000000" w:themeColor="text1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35"/>
      <w:bookmarkEnd w:id="36"/>
      <w:bookmarkEnd w:id="37"/>
      <w:bookmarkEnd w:id="38"/>
    </w:p>
    <w:p w:rsidR="00B75298" w:rsidRDefault="00B75298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BA19DA">
        <w:t xml:space="preserve">Согласно </w:t>
      </w:r>
      <w:r w:rsidR="00BA19DA" w:rsidRPr="00BA19DA">
        <w:t>заключению</w:t>
      </w:r>
      <w:r w:rsidRPr="00BA19DA">
        <w:t xml:space="preserve"> Службы государственной охраны объектов культурного наследия </w:t>
      </w:r>
      <w:r w:rsidR="00BA19DA" w:rsidRPr="00BA19DA">
        <w:t>Ханты-Мансийского автономного округа-Югры,</w:t>
      </w:r>
      <w:r w:rsidRPr="00BA19DA">
        <w:t xml:space="preserve"> </w:t>
      </w:r>
      <w:r w:rsidR="00B17915">
        <w:t>на территории испрашиваемого земельного участка</w:t>
      </w:r>
      <w:r w:rsidR="006D14A1">
        <w:t xml:space="preserve"> объект</w:t>
      </w:r>
      <w:r w:rsidR="00CA413A">
        <w:t>ов</w:t>
      </w:r>
      <w:r w:rsidR="006D14A1">
        <w:t xml:space="preserve"> культурного наследия, включенны</w:t>
      </w:r>
      <w:r w:rsidR="00CA413A">
        <w:t>х</w:t>
      </w:r>
      <w:r w:rsidR="006D14A1">
        <w:t xml:space="preserve"> в единый государственный реестр объектов культурного наследия (памятников истории и культуры) народов Российской Федерации, </w:t>
      </w:r>
      <w:r w:rsidR="00CA413A">
        <w:t>выявленных объектов культурного наследия, либо объектов, обладающих признаками объекта культурного наследия, не имеется</w:t>
      </w:r>
      <w:r w:rsidR="006D14A1">
        <w:t>.</w:t>
      </w:r>
    </w:p>
    <w:p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>
        <w:t>В соответствии с требованиями п. 4 ст. 36 Федерального закона (далее – ФЗ) № 73-ФЗ от 25.06.2002 «Об объектах культурного наследия (памятниках истории и культуры) народов Российской Федерации» - «В случае обнаружения в ходе проведения изыскательских, проектных, земляных, строительных, мелиоративных, хозяйственных работ, указанных в статье 30 настоящего Федерального закона,  работ по использованию лесов и иных работ объекта, обладающего признаками объекта культурного наследия, в том числе объекта археологического наследия, заказчик указанных работ, технический заказчик (застройщик) объекта капитального строительства,  лицо, проводящее указанные работы, обязаны незамедлительно приостановить работы и, в течении трёх дней со дня обнаружения такого объекта, направить в региональный орган объектов культурного наследия письменное заявление об обнаруженном объекте культурного наследия».</w:t>
      </w:r>
    </w:p>
    <w:p w:rsidR="00FB672A" w:rsidRDefault="00FB672A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:rsidR="003A40EC" w:rsidRPr="00AE709E" w:rsidRDefault="00547E27" w:rsidP="008A29B7">
      <w:pPr>
        <w:ind w:firstLine="709"/>
        <w:jc w:val="both"/>
        <w:outlineLvl w:val="1"/>
        <w:rPr>
          <w:b/>
          <w:color w:val="000000" w:themeColor="text1"/>
        </w:rPr>
      </w:pPr>
      <w:bookmarkStart w:id="39" w:name="_Toc501020585"/>
      <w:bookmarkStart w:id="40" w:name="_Toc504480204"/>
      <w:bookmarkStart w:id="41" w:name="_Toc504480324"/>
      <w:bookmarkStart w:id="42" w:name="_Toc63412125"/>
      <w:r w:rsidRPr="00E42DF0">
        <w:rPr>
          <w:b/>
        </w:rPr>
        <w:t xml:space="preserve">2.8 </w:t>
      </w:r>
      <w:r w:rsidR="003A40EC" w:rsidRPr="00E42DF0">
        <w:rPr>
          <w:b/>
          <w:color w:val="000000" w:themeColor="text1"/>
        </w:rPr>
        <w:t>Информация о необходимости осуществления мероприятий по охране окружающей среды</w:t>
      </w:r>
      <w:bookmarkEnd w:id="39"/>
      <w:bookmarkEnd w:id="40"/>
      <w:bookmarkEnd w:id="41"/>
      <w:bookmarkEnd w:id="42"/>
      <w:r w:rsidR="003A40EC" w:rsidRPr="00AE709E">
        <w:rPr>
          <w:b/>
          <w:color w:val="000000" w:themeColor="text1"/>
        </w:rPr>
        <w:t xml:space="preserve"> </w:t>
      </w:r>
    </w:p>
    <w:p w:rsidR="007423D1" w:rsidRDefault="007423D1" w:rsidP="007423D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E42DF0" w:rsidRPr="00E42DF0" w:rsidRDefault="00E42DF0" w:rsidP="00E42DF0">
      <w:pPr>
        <w:tabs>
          <w:tab w:val="left" w:pos="993"/>
        </w:tabs>
        <w:ind w:firstLine="709"/>
        <w:jc w:val="both"/>
      </w:pPr>
      <w:r w:rsidRPr="00E42DF0">
        <w:t xml:space="preserve">При проведении инженерно-экологических изысканий на участке </w:t>
      </w:r>
      <w:r w:rsidR="00100817">
        <w:t>план</w:t>
      </w:r>
      <w:r w:rsidRPr="00E42DF0">
        <w:t>ируемых работ редкие и исчезающие виды растений и животных обнаружены не были.</w:t>
      </w:r>
    </w:p>
    <w:p w:rsidR="00E42DF0" w:rsidRPr="00E42DF0" w:rsidRDefault="00E42DF0" w:rsidP="00E42DF0">
      <w:pPr>
        <w:ind w:firstLine="709"/>
        <w:jc w:val="both"/>
      </w:pPr>
      <w:r w:rsidRPr="00E42DF0">
        <w:t xml:space="preserve">Однако при обнаружении растений, животных и птиц, занесённых в Красные книги, необходимо своевременно информировать органы экологического контроля, в случае обнаружения гнёзд редких птиц обязателен их учёт и охрана. Основные меры охраны птиц, занесённых в Красную книгу, заключаются в охране мест гнездования и минимизации действия фактора беспокойства. В гнездовое время с мая по 1 сентября запрещена ловля рыбы в местах постоянного нахождения и расположения гнёзд. Необходимо введение строгих наказаний за разорение гнёзд, сборы яиц, изготовление чучел, отстрел и отлов, а также усиление разъяснительной работы среди строителей. </w:t>
      </w:r>
    </w:p>
    <w:p w:rsidR="00E42DF0" w:rsidRPr="00E42DF0" w:rsidRDefault="00E42DF0" w:rsidP="00E42DF0">
      <w:pPr>
        <w:ind w:firstLine="709"/>
        <w:jc w:val="both"/>
      </w:pPr>
      <w:r w:rsidRPr="00E42DF0">
        <w:t>Действия, которые могут привести к гибели, сокращению численности или нарушению среды обитания объектов животного мира, занесённых в Красную книгу, не допускаются.</w:t>
      </w:r>
    </w:p>
    <w:p w:rsidR="00E42DF0" w:rsidRPr="00E42DF0" w:rsidRDefault="00E42DF0" w:rsidP="00E42DF0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</w:pPr>
      <w:r w:rsidRPr="00E42DF0">
        <w:t>Проектом предусмотрены технические решения, которые обеспечивают предотвращение негативных последствий на состояние окружающей среды.</w:t>
      </w:r>
    </w:p>
    <w:p w:rsidR="00E42DF0" w:rsidRPr="00E42DF0" w:rsidRDefault="00E42DF0" w:rsidP="00E42DF0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  <w:rPr>
          <w:spacing w:val="1"/>
        </w:rPr>
      </w:pPr>
      <w:r w:rsidRPr="00E42DF0">
        <w:rPr>
          <w:spacing w:val="1"/>
        </w:rPr>
        <w:t>Нейтрализация негативного воздействия на почвы и растительность обеспечивается комплексом природоохранных мероприятий: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E42DF0">
        <w:rPr>
          <w:spacing w:val="1"/>
        </w:rPr>
        <w:t>в целях сохранения растительности на прилегающей территории, проведение строительно-монтажных работ строго в границах, определённых нормами на проектирование;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E42DF0">
        <w:rPr>
          <w:spacing w:val="1"/>
        </w:rPr>
        <w:t>выполнение комплекса подготовительных и строительно-монтажных работ в зимнее время года, после установления снегового покрова и промерзания слоя грунта на глубину, которая позволяет снизить отрицательное воздействие строительной техники на растительный покров;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E42DF0">
        <w:rPr>
          <w:spacing w:val="1"/>
        </w:rPr>
        <w:t>использование для строительства площадей, на которых отсутствуют особо охраняемые природные территории федерального, областного и местного значений;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E42DF0">
        <w:rPr>
          <w:spacing w:val="1"/>
        </w:rPr>
        <w:t>исп</w:t>
      </w:r>
      <w:r w:rsidRPr="00E42DF0">
        <w:t>ользование оборудования и материалов, соответствующих климатическим условиям района строительства;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E42DF0">
        <w:rPr>
          <w:spacing w:val="1"/>
        </w:rPr>
        <w:t>пр</w:t>
      </w:r>
      <w:r w:rsidRPr="00E42DF0">
        <w:t>оведение работ в минимально возможные сроки;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E42DF0">
        <w:t>складирование отходов на специально отведенных и оборудованных</w:t>
      </w:r>
      <w:r>
        <w:t xml:space="preserve"> площадках, для дальнейш</w:t>
      </w:r>
      <w:r w:rsidRPr="00E42DF0">
        <w:t>ей передачи отходов специализированным организациям;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E42DF0">
        <w:t>проведение работ по рекультивации нарушенных земель;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E42DF0">
        <w:rPr>
          <w:spacing w:val="1"/>
        </w:rPr>
        <w:t>выполн</w:t>
      </w:r>
      <w:r w:rsidRPr="00E42DF0">
        <w:t>ение правил пожарной безопасности при работе в лесах.</w:t>
      </w:r>
    </w:p>
    <w:p w:rsidR="00E42DF0" w:rsidRPr="00E42DF0" w:rsidRDefault="00E42DF0" w:rsidP="00E42DF0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E42DF0">
        <w:t>Мероприятия по снижению воздействия на воздушную среду сводятся к следующему: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E42DF0">
        <w:t>герметизированная система сбора и транспорта добываемой продукции;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E42DF0">
        <w:t>использование арматуры с классом герметичности затвора по классу А;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E42DF0">
        <w:t>применение труб из материалов, соответствующих климатическим условиям района строительства;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E42DF0">
        <w:t>испытание трубопровод</w:t>
      </w:r>
      <w:r w:rsidR="00100817">
        <w:t>а</w:t>
      </w:r>
      <w:r w:rsidRPr="00E42DF0">
        <w:t xml:space="preserve"> на прочность и герметичность после монтажа;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E42DF0">
        <w:t>контроль сварных соединений физическими методами;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E42DF0">
        <w:t>антикоррозийная защита трубопровод</w:t>
      </w:r>
      <w:r w:rsidR="00100817">
        <w:t>а</w:t>
      </w:r>
      <w:r w:rsidRPr="00E42DF0">
        <w:t xml:space="preserve"> изоляцией усиленного типа;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E42DF0">
        <w:t>использование только исправной техники, прошедшей контроль токсичности отработанных газов; постоянный профилактический осмотр и регулировка топливной аппаратуры дизельной техники для снижения расхода дизтоплива;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E42DF0">
        <w:t>для исключения возможности сильного загрязнения нижних слоёв атмосферы при неблагоприятных метеорологических условиях (штили, устойчивые инверсии температуры воздуха) рекомендуется проведение работ с возможным минимальным использованием технических средств на площадке.</w:t>
      </w:r>
    </w:p>
    <w:p w:rsidR="00E42DF0" w:rsidRPr="00E42DF0" w:rsidRDefault="00E42DF0" w:rsidP="00E42DF0">
      <w:pPr>
        <w:ind w:firstLine="708"/>
        <w:jc w:val="both"/>
      </w:pPr>
      <w:r w:rsidRPr="00E42DF0">
        <w:t xml:space="preserve">В связи с удалённостью населённых пунктов от площадки </w:t>
      </w:r>
      <w:r w:rsidR="00100817">
        <w:t>план</w:t>
      </w:r>
      <w:r w:rsidRPr="00E42DF0">
        <w:t>ируемого строительства,</w:t>
      </w:r>
      <w:r w:rsidRPr="00E42DF0">
        <w:rPr>
          <w:b/>
        </w:rPr>
        <w:t xml:space="preserve"> </w:t>
      </w:r>
      <w:r w:rsidRPr="00E42DF0">
        <w:t>воздействие на население не предусматривается.</w:t>
      </w:r>
    </w:p>
    <w:p w:rsidR="00E42DF0" w:rsidRPr="00E42DF0" w:rsidRDefault="00E42DF0" w:rsidP="00E42DF0">
      <w:pPr>
        <w:ind w:firstLine="709"/>
        <w:jc w:val="both"/>
      </w:pPr>
      <w:r w:rsidRPr="00E42DF0">
        <w:t>Мероприятия по предупреждению загрязнения поверхностных водных объектов и подземных вод при производстве строительно-монтажных работ: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E42DF0">
        <w:t>планирование строительной полосы после окончания работ для сохранения естественного стока поверхностных и талых вод;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E42DF0">
        <w:t>разрешение проезда строительной техники только по существующим дорогам и в границах строительной полосы, определенной проектом;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E42DF0">
        <w:t xml:space="preserve">размещение временных площадок подрядных организаций (временные здания хозяйственно-производственного, складского, административно-бытового назначения, площадки для стоянки и заправки строительной техники) вне </w:t>
      </w:r>
      <w:proofErr w:type="spellStart"/>
      <w:r w:rsidRPr="00E42DF0">
        <w:t>водоохранных</w:t>
      </w:r>
      <w:proofErr w:type="spellEnd"/>
      <w:r w:rsidRPr="00E42DF0">
        <w:t xml:space="preserve"> зон и прибрежных защитных полос водных объектов;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E42DF0">
        <w:t>вывоз стоков из накопительных емкостей специализированным транспортом на очистные сооружения.</w:t>
      </w:r>
    </w:p>
    <w:p w:rsidR="00E42DF0" w:rsidRPr="00E42DF0" w:rsidRDefault="00E42DF0" w:rsidP="00E42DF0">
      <w:pPr>
        <w:ind w:firstLine="709"/>
        <w:jc w:val="both"/>
      </w:pPr>
      <w:r w:rsidRPr="00E42DF0">
        <w:t xml:space="preserve">Мероприятия по охране поверхностных и подземных вод на период эксплуатации </w:t>
      </w:r>
      <w:r w:rsidR="00100817">
        <w:t>план</w:t>
      </w:r>
      <w:r w:rsidRPr="00E42DF0">
        <w:t>ируемых объектов: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E42DF0">
        <w:t>приняты герметичные системы добычи и транспорта продукта;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E42DF0">
        <w:t>использование коррозионностойких труб;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E42DF0">
        <w:t>контроль сварных соединений трубопровод</w:t>
      </w:r>
      <w:r w:rsidR="00100817">
        <w:t>а</w:t>
      </w:r>
      <w:r w:rsidRPr="00E42DF0">
        <w:t xml:space="preserve"> и оборудования;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E42DF0">
        <w:t>постоянные осмотры состояния трубопровод</w:t>
      </w:r>
      <w:r w:rsidR="00100817">
        <w:t>а</w:t>
      </w:r>
      <w:r w:rsidRPr="00E42DF0">
        <w:t xml:space="preserve"> и технологического оборудования в период эксплуатации с записями результатов осмотра в журнале;</w:t>
      </w:r>
    </w:p>
    <w:p w:rsidR="00E42DF0" w:rsidRPr="00E42DF0" w:rsidRDefault="00E42DF0" w:rsidP="00E42DF0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E42DF0">
        <w:t>проведение контрольных осмотров, планового ремонта.</w:t>
      </w:r>
    </w:p>
    <w:p w:rsidR="009B64CF" w:rsidRPr="00CF1DEA" w:rsidRDefault="009B64CF" w:rsidP="009B64CF">
      <w:pPr>
        <w:pStyle w:val="S"/>
        <w:spacing w:line="240" w:lineRule="auto"/>
      </w:pPr>
    </w:p>
    <w:p w:rsidR="003A40EC" w:rsidRPr="00BE4014" w:rsidRDefault="00547E27" w:rsidP="008D0C6C">
      <w:pPr>
        <w:ind w:firstLine="709"/>
        <w:jc w:val="both"/>
        <w:outlineLvl w:val="1"/>
        <w:rPr>
          <w:b/>
          <w:bCs/>
          <w:color w:val="000000" w:themeColor="text1"/>
        </w:rPr>
      </w:pPr>
      <w:bookmarkStart w:id="43" w:name="_Toc482341341"/>
      <w:bookmarkStart w:id="44" w:name="_Toc482341491"/>
      <w:bookmarkStart w:id="45" w:name="_Toc482341570"/>
      <w:bookmarkStart w:id="46" w:name="_Toc482341761"/>
      <w:bookmarkStart w:id="47" w:name="_Toc482341930"/>
      <w:bookmarkStart w:id="48" w:name="_Toc482343203"/>
      <w:bookmarkStart w:id="49" w:name="_Toc482343743"/>
      <w:bookmarkStart w:id="50" w:name="_Toc501020586"/>
      <w:bookmarkStart w:id="51" w:name="_Toc504480205"/>
      <w:bookmarkStart w:id="52" w:name="_Toc504480325"/>
      <w:bookmarkStart w:id="53" w:name="_Toc63412126"/>
      <w:bookmarkStart w:id="54" w:name="_Toc375899905"/>
      <w:bookmarkStart w:id="55" w:name="_Toc375644205"/>
      <w:r w:rsidRPr="00396948">
        <w:rPr>
          <w:b/>
        </w:rPr>
        <w:t xml:space="preserve">2.9 </w:t>
      </w:r>
      <w:r w:rsidR="003A40EC" w:rsidRPr="00396948">
        <w:rPr>
          <w:b/>
          <w:color w:val="000000" w:themeColor="text1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</w:p>
    <w:bookmarkEnd w:id="54"/>
    <w:bookmarkEnd w:id="55"/>
    <w:p w:rsidR="00993C76" w:rsidRPr="00955626" w:rsidRDefault="00993C76" w:rsidP="00955626">
      <w:pPr>
        <w:tabs>
          <w:tab w:val="num" w:pos="1211"/>
        </w:tabs>
        <w:jc w:val="both"/>
      </w:pPr>
    </w:p>
    <w:p w:rsidR="007453D8" w:rsidRPr="00955626" w:rsidRDefault="007453D8" w:rsidP="00955626">
      <w:pPr>
        <w:jc w:val="center"/>
      </w:pPr>
      <w:bookmarkStart w:id="56" w:name="_Toc482341342"/>
      <w:bookmarkStart w:id="57" w:name="_Toc482341492"/>
      <w:bookmarkStart w:id="58" w:name="_Toc482341571"/>
      <w:bookmarkStart w:id="59" w:name="_Toc482341762"/>
      <w:bookmarkStart w:id="60" w:name="_Toc482341931"/>
      <w:bookmarkStart w:id="61" w:name="_Toc482343204"/>
      <w:r w:rsidRPr="00955626">
        <w:t>Мероприятия по защите территории от чрезвычайных ситуаций природного и техногенного характера</w:t>
      </w:r>
      <w:bookmarkEnd w:id="56"/>
      <w:bookmarkEnd w:id="57"/>
      <w:bookmarkEnd w:id="58"/>
      <w:bookmarkEnd w:id="59"/>
      <w:bookmarkEnd w:id="60"/>
      <w:bookmarkEnd w:id="61"/>
    </w:p>
    <w:p w:rsidR="00534911" w:rsidRPr="00534911" w:rsidRDefault="00534911" w:rsidP="00534911">
      <w:pPr>
        <w:numPr>
          <w:ilvl w:val="1"/>
          <w:numId w:val="0"/>
        </w:numPr>
        <w:ind w:firstLine="703"/>
        <w:jc w:val="both"/>
        <w:rPr>
          <w:rFonts w:cs="Arial"/>
        </w:rPr>
      </w:pPr>
      <w:r w:rsidRPr="00534911">
        <w:rPr>
          <w:rFonts w:cs="Arial"/>
        </w:rPr>
        <w:t>Наибольшую опасность для производственного персонала и окружающей природной среды при эксплуатации объектов представляют аварийные ситуации, связанные с неконтролируемым выходом (разливом) нефти, нефтяного газа вследствие разгерметизации трубопровод</w:t>
      </w:r>
      <w:r w:rsidR="00100817">
        <w:rPr>
          <w:rFonts w:cs="Arial"/>
        </w:rPr>
        <w:t>а</w:t>
      </w:r>
      <w:r w:rsidRPr="00534911">
        <w:rPr>
          <w:rFonts w:cs="Arial"/>
        </w:rPr>
        <w:t xml:space="preserve"> и запорно-регулирующей арматуры при:</w:t>
      </w:r>
    </w:p>
    <w:p w:rsidR="00534911" w:rsidRPr="00534911" w:rsidRDefault="00534911" w:rsidP="00534911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534911">
        <w:t>механическом повреждении;</w:t>
      </w:r>
    </w:p>
    <w:p w:rsidR="00534911" w:rsidRPr="00534911" w:rsidRDefault="00534911" w:rsidP="00534911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534911">
        <w:t>старении (коррозии) металла;</w:t>
      </w:r>
    </w:p>
    <w:p w:rsidR="00534911" w:rsidRPr="00534911" w:rsidRDefault="00534911" w:rsidP="00534911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534911">
        <w:t>возникновении микротрещин;</w:t>
      </w:r>
    </w:p>
    <w:p w:rsidR="00534911" w:rsidRPr="00534911" w:rsidRDefault="00534911" w:rsidP="00534911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534911">
        <w:t>температурных напряжениях с разрывом сварного шва;</w:t>
      </w:r>
    </w:p>
    <w:p w:rsidR="00534911" w:rsidRPr="00534911" w:rsidRDefault="00534911" w:rsidP="00534911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534911">
        <w:t>целенаправленной диверсии, терактах.</w:t>
      </w:r>
    </w:p>
    <w:p w:rsidR="00534911" w:rsidRPr="00534911" w:rsidRDefault="00534911" w:rsidP="00534911">
      <w:pPr>
        <w:ind w:firstLine="708"/>
        <w:jc w:val="both"/>
      </w:pPr>
      <w:r w:rsidRPr="00534911">
        <w:t>В связи с этим существует вероятность возникновения следующих опасных событий:</w:t>
      </w:r>
    </w:p>
    <w:p w:rsidR="00534911" w:rsidRPr="00534911" w:rsidRDefault="00534911" w:rsidP="00534911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534911">
        <w:t>загрязнение почвы нефти, реагентом;</w:t>
      </w:r>
    </w:p>
    <w:p w:rsidR="00534911" w:rsidRPr="00534911" w:rsidRDefault="00534911" w:rsidP="00534911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534911">
        <w:t>загазованность атмосферы парами углеводородов;</w:t>
      </w:r>
    </w:p>
    <w:p w:rsidR="00534911" w:rsidRPr="00534911" w:rsidRDefault="00534911" w:rsidP="00534911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534911">
        <w:t>взрыв смеси паров нефти, реагента, нефтяного газа с воздухом;</w:t>
      </w:r>
    </w:p>
    <w:p w:rsidR="00534911" w:rsidRPr="00534911" w:rsidRDefault="00534911" w:rsidP="00534911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534911">
        <w:t>горение разлитой нефти.</w:t>
      </w:r>
    </w:p>
    <w:p w:rsidR="00534911" w:rsidRPr="00534911" w:rsidRDefault="00534911" w:rsidP="0053491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534911">
        <w:t xml:space="preserve">В штатном режиме эксплуатации сооружения </w:t>
      </w:r>
      <w:r w:rsidR="00100817">
        <w:t>план</w:t>
      </w:r>
      <w:r w:rsidRPr="00534911">
        <w:t>ируемого объекта и система трубопровод</w:t>
      </w:r>
      <w:r w:rsidR="00100817">
        <w:t>а</w:t>
      </w:r>
      <w:r w:rsidRPr="00534911">
        <w:t xml:space="preserve">, транспортирующих </w:t>
      </w:r>
      <w:proofErr w:type="spellStart"/>
      <w:r w:rsidRPr="00534911">
        <w:t>нефтегазоводяную</w:t>
      </w:r>
      <w:proofErr w:type="spellEnd"/>
      <w:r w:rsidRPr="00534911">
        <w:t xml:space="preserve"> эмульсию, герметичны и не представляют опасности. Однако при аварийной разгерметизации трубопровод</w:t>
      </w:r>
      <w:r w:rsidR="00100817">
        <w:t>а</w:t>
      </w:r>
      <w:r w:rsidRPr="00534911">
        <w:t xml:space="preserve"> и оборудования возможно возникновение одного или нескольких вышеприведенных опасных событий. Для исключения разгерметизации оборудования, трубопровод</w:t>
      </w:r>
      <w:r w:rsidR="00100817">
        <w:t>а</w:t>
      </w:r>
      <w:r w:rsidRPr="00534911">
        <w:t xml:space="preserve"> и предупреждения аварийных выбросов опасных веществ при эксплуатации требуется соблюдать следующие правила:</w:t>
      </w:r>
    </w:p>
    <w:p w:rsidR="00534911" w:rsidRPr="00534911" w:rsidRDefault="00534911" w:rsidP="00534911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9"/>
        <w:jc w:val="both"/>
      </w:pPr>
      <w:r w:rsidRPr="00534911">
        <w:t>ведение технологического процесса осуществлять в строгом соответствии с требованиями технологического регламента;</w:t>
      </w:r>
    </w:p>
    <w:p w:rsidR="00534911" w:rsidRPr="00534911" w:rsidRDefault="00534911" w:rsidP="00534911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9"/>
        <w:jc w:val="both"/>
      </w:pPr>
      <w:r w:rsidRPr="00534911">
        <w:t>своевременно осуществлять техническое обслуживание и ремонт оборудования, трубопровод</w:t>
      </w:r>
      <w:r w:rsidR="00100817">
        <w:t>а</w:t>
      </w:r>
      <w:r w:rsidRPr="00534911">
        <w:t xml:space="preserve"> и арматуры;</w:t>
      </w:r>
    </w:p>
    <w:p w:rsidR="00534911" w:rsidRPr="00534911" w:rsidRDefault="00534911" w:rsidP="00534911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9"/>
        <w:jc w:val="both"/>
      </w:pPr>
      <w:r w:rsidRPr="00534911">
        <w:t>своевременно осуществлять плановый ремонт и комплексную диагностику трубопровод</w:t>
      </w:r>
      <w:r w:rsidR="00100817">
        <w:t>а</w:t>
      </w:r>
      <w:r w:rsidRPr="00534911">
        <w:t>, оборудования и арматуры;</w:t>
      </w:r>
    </w:p>
    <w:p w:rsidR="00534911" w:rsidRPr="00534911" w:rsidRDefault="00534911" w:rsidP="00534911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9"/>
        <w:jc w:val="both"/>
      </w:pPr>
      <w:r w:rsidRPr="00534911">
        <w:t>периодические гидравлические испытания на прочность и герметичность (приурочивают ко времени проведения ревизии трубопровод</w:t>
      </w:r>
      <w:r w:rsidR="00100817">
        <w:t>а</w:t>
      </w:r>
      <w:r w:rsidRPr="00534911">
        <w:t>);</w:t>
      </w:r>
    </w:p>
    <w:p w:rsidR="00534911" w:rsidRPr="00534911" w:rsidRDefault="00534911" w:rsidP="00534911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9"/>
        <w:jc w:val="both"/>
      </w:pPr>
      <w:r w:rsidRPr="00534911">
        <w:t>не допускать эксплуатацию оборудования, трубопровод</w:t>
      </w:r>
      <w:r w:rsidR="00100817">
        <w:t>а</w:t>
      </w:r>
      <w:r w:rsidRPr="00534911">
        <w:t xml:space="preserve"> и арматуры без надежного заземления от статического электричества, </w:t>
      </w:r>
      <w:proofErr w:type="spellStart"/>
      <w:r w:rsidRPr="00534911">
        <w:t>молниезащиты</w:t>
      </w:r>
      <w:proofErr w:type="spellEnd"/>
      <w:r w:rsidRPr="00534911">
        <w:t>;</w:t>
      </w:r>
    </w:p>
    <w:p w:rsidR="00534911" w:rsidRPr="00534911" w:rsidRDefault="00534911" w:rsidP="00534911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9"/>
        <w:jc w:val="both"/>
      </w:pPr>
      <w:r w:rsidRPr="00534911">
        <w:t>ремонт и смазку движущихся механизмов производить только после полной их остановки;</w:t>
      </w:r>
    </w:p>
    <w:p w:rsidR="00534911" w:rsidRPr="00534911" w:rsidRDefault="00534911" w:rsidP="00534911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9"/>
        <w:jc w:val="both"/>
      </w:pPr>
      <w:r w:rsidRPr="00534911">
        <w:t xml:space="preserve">контролировать уровень </w:t>
      </w:r>
      <w:proofErr w:type="spellStart"/>
      <w:r w:rsidRPr="00534911">
        <w:t>довзрывоопасных</w:t>
      </w:r>
      <w:proofErr w:type="spellEnd"/>
      <w:r w:rsidRPr="00534911">
        <w:t xml:space="preserve"> концентраций на наружных площадках и помещении технологических блоков;</w:t>
      </w:r>
    </w:p>
    <w:p w:rsidR="00534911" w:rsidRPr="00534911" w:rsidRDefault="00534911" w:rsidP="00534911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9"/>
        <w:jc w:val="both"/>
      </w:pPr>
      <w:r w:rsidRPr="00534911">
        <w:t>при обнаружении пропуска среды неисправное оборудование, участок трубопровода необходимо отключить и принять меры по устранению пропуска, затем собрать пролитую нефть и зачистить грунт с разлитой нефтью (при необходимости).</w:t>
      </w:r>
    </w:p>
    <w:p w:rsidR="00534911" w:rsidRPr="00534911" w:rsidRDefault="00534911" w:rsidP="00534911">
      <w:pPr>
        <w:ind w:firstLine="708"/>
        <w:jc w:val="both"/>
      </w:pPr>
      <w:r w:rsidRPr="00534911">
        <w:t xml:space="preserve">Важнейшим мероприятием, способствующим предупреждению чрезвычайных ситуаций, связанных с взрывами и пожарами, является своевременное обнаружение источников утечек горючих веществ. Для этого организован мониторинг наличия взрывоопасных газов и паров как на наружных площадках </w:t>
      </w:r>
      <w:r w:rsidRPr="00534911">
        <w:rPr>
          <w:rFonts w:cs="Arial"/>
          <w:spacing w:val="-2"/>
        </w:rPr>
        <w:t xml:space="preserve">сооружений </w:t>
      </w:r>
      <w:r w:rsidRPr="00534911">
        <w:rPr>
          <w:rFonts w:cs="Arial"/>
        </w:rPr>
        <w:t>и в помещениях на территории кустовой площадки скважин</w:t>
      </w:r>
      <w:r w:rsidRPr="00534911">
        <w:t>.</w:t>
      </w:r>
    </w:p>
    <w:p w:rsidR="00534911" w:rsidRPr="00534911" w:rsidRDefault="00534911" w:rsidP="00534911">
      <w:pPr>
        <w:widowControl w:val="0"/>
        <w:tabs>
          <w:tab w:val="num" w:pos="1211"/>
        </w:tabs>
        <w:ind w:firstLine="703"/>
        <w:jc w:val="both"/>
        <w:rPr>
          <w:rFonts w:cs="Arial"/>
        </w:rPr>
      </w:pPr>
      <w:r w:rsidRPr="00534911">
        <w:rPr>
          <w:rFonts w:cs="Arial"/>
        </w:rPr>
        <w:t>В блоке технологическом измерительной установки предусмотрены датчики контроля загазованности для раннего обнаружения утечки газов и приведения в действие систем сигнализации, аварийной остановки. Вентиляция блочной установки сблокирована с газоанализатором для автоматического включения при концентрации горючих газов 10 % от нижнего концентрационного предела распространения пламени.</w:t>
      </w:r>
    </w:p>
    <w:p w:rsidR="00534911" w:rsidRPr="00534911" w:rsidRDefault="00534911" w:rsidP="00534911">
      <w:pPr>
        <w:numPr>
          <w:ilvl w:val="1"/>
          <w:numId w:val="0"/>
        </w:numPr>
        <w:ind w:firstLine="703"/>
        <w:jc w:val="both"/>
      </w:pPr>
      <w:r w:rsidRPr="00534911">
        <w:t>На открытых площадках предусмотрен контроль воздушной среды переносными газоанализаторами, предназначенными для контроля многокомпонентных смесей, в соответствии с графиком, утвержденным в установленном порядке.</w:t>
      </w:r>
    </w:p>
    <w:p w:rsidR="00534911" w:rsidRPr="00534911" w:rsidRDefault="00534911" w:rsidP="00534911">
      <w:pPr>
        <w:numPr>
          <w:ilvl w:val="1"/>
          <w:numId w:val="0"/>
        </w:numPr>
        <w:ind w:firstLine="703"/>
        <w:jc w:val="both"/>
      </w:pPr>
      <w:r w:rsidRPr="00534911">
        <w:t xml:space="preserve">Во избежание колебаний в показании нижнего предела </w:t>
      </w:r>
      <w:proofErr w:type="spellStart"/>
      <w:r w:rsidRPr="00534911">
        <w:t>взрываемости</w:t>
      </w:r>
      <w:proofErr w:type="spellEnd"/>
      <w:r w:rsidRPr="00534911">
        <w:t xml:space="preserve"> и дрейфа нуля применены газоанализаторы, предназначенные для эксплуатации при низких температурах.</w:t>
      </w:r>
    </w:p>
    <w:p w:rsidR="00534911" w:rsidRPr="00534911" w:rsidRDefault="00534911" w:rsidP="00534911">
      <w:pPr>
        <w:ind w:firstLine="708"/>
        <w:jc w:val="both"/>
      </w:pPr>
      <w:r w:rsidRPr="00534911">
        <w:t>Диаметры, толщина стенки и материал трубопровод</w:t>
      </w:r>
      <w:r w:rsidR="00100817">
        <w:t>а</w:t>
      </w:r>
      <w:r w:rsidRPr="00534911">
        <w:t xml:space="preserve"> выбраны на основании результатов гидравлического и прочностного расчёта, с учётом вязкости нефтепродуктов, а также с учётом воспринимаемых нагрузок. В местах проезда спецтехники трубопровод прокладыва</w:t>
      </w:r>
      <w:r w:rsidR="00100817">
        <w:t>е</w:t>
      </w:r>
      <w:r w:rsidRPr="00534911">
        <w:t>тся в защитных футлярах. Предусматривается защита подземн</w:t>
      </w:r>
      <w:r w:rsidR="00100817">
        <w:t>ого трубопровода</w:t>
      </w:r>
      <w:r w:rsidRPr="00534911">
        <w:t xml:space="preserve"> и футляров от почвенной коррозии - антикоррозионная изоляция. </w:t>
      </w:r>
      <w:r w:rsidRPr="00534911">
        <w:rPr>
          <w:bCs/>
        </w:rPr>
        <w:t xml:space="preserve">Для сбора дренажей от блока технологического измерительной установки используется емкость подземная. </w:t>
      </w:r>
    </w:p>
    <w:p w:rsidR="002E1A51" w:rsidRPr="00955626" w:rsidRDefault="002E1A51" w:rsidP="00534911">
      <w:pPr>
        <w:ind w:firstLine="703"/>
        <w:jc w:val="both"/>
      </w:pPr>
    </w:p>
    <w:p w:rsidR="007453D8" w:rsidRPr="00955626" w:rsidRDefault="007453D8" w:rsidP="00955626">
      <w:pPr>
        <w:tabs>
          <w:tab w:val="num" w:pos="1211"/>
        </w:tabs>
        <w:ind w:firstLine="720"/>
        <w:jc w:val="center"/>
      </w:pPr>
      <w:r w:rsidRPr="00955626">
        <w:t xml:space="preserve">Мероприятия, направленные на уменьшение риска чрезвычайных ситуаций на </w:t>
      </w:r>
      <w:r w:rsidR="00641EAE" w:rsidRPr="00955626">
        <w:t>план</w:t>
      </w:r>
      <w:r w:rsidRPr="00955626">
        <w:t>ируемом объекте</w:t>
      </w:r>
    </w:p>
    <w:p w:rsidR="00534911" w:rsidRPr="00534911" w:rsidRDefault="00534911" w:rsidP="00534911">
      <w:pPr>
        <w:tabs>
          <w:tab w:val="num" w:pos="1211"/>
        </w:tabs>
        <w:ind w:firstLine="720"/>
        <w:jc w:val="both"/>
      </w:pPr>
      <w:r w:rsidRPr="00534911">
        <w:t>Меры на предупреждение разгерметизации оборудования и трубопровод</w:t>
      </w:r>
      <w:r w:rsidR="00100817">
        <w:t>а</w:t>
      </w:r>
      <w:r w:rsidRPr="00534911">
        <w:t xml:space="preserve"> заключаются в следующем:</w:t>
      </w:r>
    </w:p>
    <w:p w:rsidR="00534911" w:rsidRPr="00534911" w:rsidRDefault="00534911" w:rsidP="00534911">
      <w:pPr>
        <w:pStyle w:val="a9"/>
        <w:numPr>
          <w:ilvl w:val="0"/>
          <w:numId w:val="24"/>
        </w:numPr>
        <w:tabs>
          <w:tab w:val="num" w:pos="0"/>
        </w:tabs>
        <w:ind w:left="0" w:firstLine="709"/>
        <w:jc w:val="both"/>
      </w:pPr>
      <w:r w:rsidRPr="00534911">
        <w:t>в технологическом блоке установки измерительной на сепараторе установлен предохранительный клапан. Сброс от предохранительного клапана предусмотрен в емкость дренажную;</w:t>
      </w:r>
    </w:p>
    <w:p w:rsidR="00534911" w:rsidRPr="00534911" w:rsidRDefault="00534911" w:rsidP="00534911">
      <w:pPr>
        <w:pStyle w:val="a9"/>
        <w:numPr>
          <w:ilvl w:val="0"/>
          <w:numId w:val="24"/>
        </w:numPr>
        <w:tabs>
          <w:tab w:val="num" w:pos="0"/>
        </w:tabs>
        <w:ind w:left="0" w:firstLine="709"/>
        <w:jc w:val="both"/>
      </w:pPr>
      <w:r w:rsidRPr="00534911">
        <w:t>толщины стенок трубопровод</w:t>
      </w:r>
      <w:r w:rsidR="00100817">
        <w:t>а</w:t>
      </w:r>
      <w:r w:rsidRPr="00534911">
        <w:t xml:space="preserve"> приняты с учетом прибавки на компенсацию коррозии. Увеличенная толщина стенки трубопровод</w:t>
      </w:r>
      <w:r w:rsidR="00100817">
        <w:t>а</w:t>
      </w:r>
      <w:r w:rsidRPr="00534911">
        <w:t>, дает дополнительный запас прочности по рабочему давлению, увеличивает срок службы трубопровод</w:t>
      </w:r>
      <w:r w:rsidR="00100817">
        <w:t>а</w:t>
      </w:r>
      <w:r w:rsidRPr="00534911">
        <w:t>;</w:t>
      </w:r>
    </w:p>
    <w:p w:rsidR="00534911" w:rsidRPr="00534911" w:rsidRDefault="00534911" w:rsidP="00534911">
      <w:pPr>
        <w:pStyle w:val="a9"/>
        <w:numPr>
          <w:ilvl w:val="0"/>
          <w:numId w:val="24"/>
        </w:numPr>
        <w:tabs>
          <w:tab w:val="num" w:pos="0"/>
        </w:tabs>
        <w:ind w:left="0" w:firstLine="709"/>
        <w:jc w:val="both"/>
      </w:pPr>
      <w:r w:rsidRPr="00534911">
        <w:t>материальное исполнение оборудования, трубопровод</w:t>
      </w:r>
      <w:r w:rsidR="00100817">
        <w:t>а</w:t>
      </w:r>
      <w:r w:rsidRPr="00534911">
        <w:t>, арматуры соответствует климатическим условиям эксплуатации.;</w:t>
      </w:r>
    </w:p>
    <w:p w:rsidR="00534911" w:rsidRPr="00534911" w:rsidRDefault="00534911" w:rsidP="00534911">
      <w:pPr>
        <w:pStyle w:val="a9"/>
        <w:numPr>
          <w:ilvl w:val="0"/>
          <w:numId w:val="24"/>
        </w:numPr>
        <w:tabs>
          <w:tab w:val="num" w:pos="0"/>
        </w:tabs>
        <w:ind w:left="0" w:firstLine="709"/>
        <w:jc w:val="both"/>
      </w:pPr>
      <w:r w:rsidRPr="00534911">
        <w:t>механические характеристики труб, соединений трубопровод</w:t>
      </w:r>
      <w:r w:rsidR="00100817">
        <w:t>а</w:t>
      </w:r>
      <w:r w:rsidRPr="00534911">
        <w:t xml:space="preserve"> и арматуры обеспечивают расчетный срок эксплуатации трубопровод</w:t>
      </w:r>
      <w:r w:rsidR="00100817">
        <w:t>а</w:t>
      </w:r>
      <w:r w:rsidRPr="00534911">
        <w:t xml:space="preserve"> при условии соблюдения проектного режима и отсутствия нерегламентированного воздействия (строительного брака, наездов техники и др.);</w:t>
      </w:r>
    </w:p>
    <w:p w:rsidR="00534911" w:rsidRPr="00534911" w:rsidRDefault="00534911" w:rsidP="00534911">
      <w:pPr>
        <w:pStyle w:val="a9"/>
        <w:numPr>
          <w:ilvl w:val="0"/>
          <w:numId w:val="24"/>
        </w:numPr>
        <w:tabs>
          <w:tab w:val="num" w:pos="0"/>
        </w:tabs>
        <w:ind w:left="0" w:firstLine="709"/>
        <w:jc w:val="both"/>
      </w:pPr>
      <w:r w:rsidRPr="00534911">
        <w:t>подземная прокладка промысловых трубопровод</w:t>
      </w:r>
      <w:r w:rsidR="00100817">
        <w:t>а</w:t>
      </w:r>
      <w:r w:rsidRPr="00534911">
        <w:t xml:space="preserve"> (надземные участки предусмотрены на узлах запорной арматуры, в местах подключения к общим сетям);</w:t>
      </w:r>
    </w:p>
    <w:p w:rsidR="00534911" w:rsidRPr="00534911" w:rsidRDefault="00534911" w:rsidP="00534911">
      <w:pPr>
        <w:pStyle w:val="a9"/>
        <w:numPr>
          <w:ilvl w:val="0"/>
          <w:numId w:val="24"/>
        </w:numPr>
        <w:tabs>
          <w:tab w:val="num" w:pos="0"/>
        </w:tabs>
        <w:ind w:left="0" w:firstLine="709"/>
        <w:jc w:val="both"/>
      </w:pPr>
      <w:r w:rsidRPr="00534911">
        <w:t>класс герметичности затворов запорной арматуры в системах со взрывопожароопасными средами - «А» по ГОСТ 9544-2015 «Арматура трубопроводная. Нормы герметичности затворов»;</w:t>
      </w:r>
    </w:p>
    <w:p w:rsidR="00534911" w:rsidRPr="00534911" w:rsidRDefault="00534911" w:rsidP="00534911">
      <w:pPr>
        <w:pStyle w:val="a9"/>
        <w:numPr>
          <w:ilvl w:val="0"/>
          <w:numId w:val="24"/>
        </w:numPr>
        <w:tabs>
          <w:tab w:val="num" w:pos="0"/>
        </w:tabs>
        <w:ind w:left="0" w:firstLine="709"/>
        <w:jc w:val="both"/>
      </w:pPr>
      <w:r w:rsidRPr="00534911">
        <w:t>арматура, фланцевые соединения, тип прокладок и крепежных изделий выбраны с учетом максимально-возможного давления в системе.</w:t>
      </w:r>
    </w:p>
    <w:p w:rsidR="00D54F8D" w:rsidRPr="00955626" w:rsidRDefault="00D54F8D" w:rsidP="00955626">
      <w:pPr>
        <w:ind w:firstLine="709"/>
        <w:jc w:val="center"/>
      </w:pPr>
    </w:p>
    <w:p w:rsidR="007453D8" w:rsidRPr="00955626" w:rsidRDefault="007453D8" w:rsidP="00955626">
      <w:pPr>
        <w:tabs>
          <w:tab w:val="num" w:pos="1211"/>
        </w:tabs>
        <w:ind w:firstLine="720"/>
        <w:jc w:val="center"/>
      </w:pPr>
      <w:r w:rsidRPr="00955626">
        <w:t>Противопожарные мероприятия при эксплуатации</w:t>
      </w:r>
    </w:p>
    <w:p w:rsidR="00534911" w:rsidRPr="00534911" w:rsidRDefault="00534911" w:rsidP="00534911">
      <w:pPr>
        <w:numPr>
          <w:ilvl w:val="1"/>
          <w:numId w:val="0"/>
        </w:numPr>
        <w:ind w:firstLine="703"/>
        <w:jc w:val="both"/>
        <w:rPr>
          <w:rFonts w:cs="Arial"/>
        </w:rPr>
      </w:pPr>
      <w:bookmarkStart w:id="62" w:name="_Toc362526372"/>
      <w:bookmarkStart w:id="63" w:name="_Toc375899906"/>
      <w:bookmarkStart w:id="64" w:name="_Toc375644206"/>
      <w:bookmarkStart w:id="65" w:name="_Toc482341343"/>
      <w:bookmarkStart w:id="66" w:name="_Toc482341493"/>
      <w:bookmarkStart w:id="67" w:name="_Toc482341572"/>
      <w:bookmarkStart w:id="68" w:name="_Toc482341763"/>
      <w:bookmarkStart w:id="69" w:name="_Toc482341932"/>
      <w:bookmarkStart w:id="70" w:name="_Toc482343205"/>
      <w:r w:rsidRPr="00534911">
        <w:rPr>
          <w:rFonts w:cs="Arial"/>
        </w:rPr>
        <w:t xml:space="preserve">Работники, выполняющие техническое обслуживание и ремонт </w:t>
      </w:r>
      <w:r w:rsidR="00100817">
        <w:rPr>
          <w:rFonts w:cs="Arial"/>
        </w:rPr>
        <w:t>план</w:t>
      </w:r>
      <w:r w:rsidRPr="00534911">
        <w:rPr>
          <w:rFonts w:cs="Arial"/>
        </w:rPr>
        <w:t xml:space="preserve">ируемых объектов, обязаны знать устройство и работу аппаратуры, </w:t>
      </w:r>
      <w:proofErr w:type="spellStart"/>
      <w:r w:rsidRPr="00534911">
        <w:rPr>
          <w:rFonts w:cs="Arial"/>
        </w:rPr>
        <w:t>пожароопасность</w:t>
      </w:r>
      <w:proofErr w:type="spellEnd"/>
      <w:r w:rsidRPr="00534911">
        <w:rPr>
          <w:rFonts w:cs="Arial"/>
        </w:rPr>
        <w:t xml:space="preserve"> обращающихся на объекте веществ и материалов, а также правила пожарной безопасности и действия в случае пожара или аварии.</w:t>
      </w:r>
    </w:p>
    <w:p w:rsidR="00534911" w:rsidRPr="00534911" w:rsidRDefault="00534911" w:rsidP="00534911">
      <w:pPr>
        <w:numPr>
          <w:ilvl w:val="1"/>
          <w:numId w:val="0"/>
        </w:numPr>
        <w:ind w:firstLine="703"/>
        <w:jc w:val="both"/>
        <w:rPr>
          <w:rFonts w:cs="Arial"/>
        </w:rPr>
      </w:pPr>
      <w:r w:rsidRPr="00534911">
        <w:rPr>
          <w:rFonts w:cs="Arial"/>
        </w:rPr>
        <w:t>Для осуществления противопожарной безопасности кустовой площадки предусмотрены следующие мероприятия:</w:t>
      </w:r>
    </w:p>
    <w:p w:rsidR="00534911" w:rsidRPr="00534911" w:rsidRDefault="00534911" w:rsidP="00534911">
      <w:pPr>
        <w:numPr>
          <w:ilvl w:val="0"/>
          <w:numId w:val="7"/>
        </w:numPr>
        <w:tabs>
          <w:tab w:val="left" w:pos="0"/>
        </w:tabs>
        <w:ind w:left="0" w:firstLine="709"/>
        <w:jc w:val="both"/>
        <w:rPr>
          <w:rFonts w:cs="Arial"/>
        </w:rPr>
      </w:pPr>
      <w:r w:rsidRPr="00534911">
        <w:rPr>
          <w:rFonts w:cs="Arial"/>
        </w:rPr>
        <w:t>сооружения за</w:t>
      </w:r>
      <w:r w:rsidR="00100817">
        <w:rPr>
          <w:rFonts w:cs="Arial"/>
        </w:rPr>
        <w:t>план</w:t>
      </w:r>
      <w:r w:rsidRPr="00534911">
        <w:rPr>
          <w:rFonts w:cs="Arial"/>
        </w:rPr>
        <w:t>ированы с учетом категории помещений и наружных площадок при соблюдении действующих норм и правил;</w:t>
      </w:r>
    </w:p>
    <w:p w:rsidR="00534911" w:rsidRPr="00534911" w:rsidRDefault="00534911" w:rsidP="00534911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534911">
        <w:t>используемое электрооборудование взрывозащищенного исполнения установлено с учетом классов зон по взрывоопасности по ПУЭ;</w:t>
      </w:r>
    </w:p>
    <w:p w:rsidR="00534911" w:rsidRPr="00534911" w:rsidRDefault="00534911" w:rsidP="00534911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534911">
        <w:t>выполнена защита оборудования, арматуры и трубопровод</w:t>
      </w:r>
      <w:r w:rsidR="00100817">
        <w:t>а</w:t>
      </w:r>
      <w:r w:rsidRPr="00534911">
        <w:t xml:space="preserve"> от статического электричества;</w:t>
      </w:r>
    </w:p>
    <w:p w:rsidR="00534911" w:rsidRPr="00534911" w:rsidRDefault="00534911" w:rsidP="00534911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534911">
        <w:t xml:space="preserve">выполнена </w:t>
      </w:r>
      <w:proofErr w:type="spellStart"/>
      <w:r w:rsidRPr="00534911">
        <w:t>молниезащита</w:t>
      </w:r>
      <w:proofErr w:type="spellEnd"/>
      <w:r w:rsidRPr="00534911">
        <w:t>;</w:t>
      </w:r>
    </w:p>
    <w:p w:rsidR="00534911" w:rsidRPr="00534911" w:rsidRDefault="00534911" w:rsidP="00534911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534911">
        <w:t>на нефтегазосборном трубопроводе внутри обвалования кустовой площадки предусматривается установка задвижки с электроприводом для обеспечения возможности отключения кустовой площадки от общей нефтегазосборной сети месторождения при пожаре в измерительной установке;</w:t>
      </w:r>
    </w:p>
    <w:p w:rsidR="00534911" w:rsidRPr="00534911" w:rsidRDefault="00534911" w:rsidP="00534911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534911">
        <w:t>на дыхательной линии емкости подземной предусмотрен предохранитель огневой;</w:t>
      </w:r>
    </w:p>
    <w:p w:rsidR="00534911" w:rsidRPr="00534911" w:rsidRDefault="00534911" w:rsidP="00534911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534911">
        <w:t>сепаратор измерительной установки оснащен предохранительным клапаном. Сброс с предохранительного клапана осуществляется в подземную емкость;</w:t>
      </w:r>
    </w:p>
    <w:p w:rsidR="00534911" w:rsidRPr="00534911" w:rsidRDefault="00534911" w:rsidP="00534911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534911">
        <w:t xml:space="preserve">помещение блока технологического измерительной установки оснащено сигнализаторами </w:t>
      </w:r>
      <w:proofErr w:type="spellStart"/>
      <w:r w:rsidRPr="00534911">
        <w:t>довзрывоопасных</w:t>
      </w:r>
      <w:proofErr w:type="spellEnd"/>
      <w:r w:rsidRPr="00534911">
        <w:t xml:space="preserve"> концентраций. Вентиляционные установки сблокированы с газоанализаторами для автоматического включения при концентрации горючих газов 10 % от НКПР. При концентрации горючих газов 10 % от НКПР предусмотрена предупредительная сигнализация. При концентрации горючих газов 50 % от НКПР предусмотрена аварийная сигнализация, с выключением всех </w:t>
      </w:r>
      <w:proofErr w:type="spellStart"/>
      <w:r w:rsidRPr="00534911">
        <w:t>электроприемников</w:t>
      </w:r>
      <w:proofErr w:type="spellEnd"/>
      <w:r w:rsidRPr="00534911">
        <w:t xml:space="preserve"> блока (кроме вентилятора);</w:t>
      </w:r>
    </w:p>
    <w:p w:rsidR="00534911" w:rsidRPr="00534911" w:rsidRDefault="00534911" w:rsidP="00534911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534911">
        <w:t>контроль загазованности наружных площадок будет выполняться периодически переносными газоанализаторами, которыми оснащены бригады по обслуживанию кустовых площадок;</w:t>
      </w:r>
    </w:p>
    <w:p w:rsidR="00534911" w:rsidRPr="00534911" w:rsidRDefault="00534911" w:rsidP="00534911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534911">
        <w:t xml:space="preserve">полы в помещении измерительной установки предусмотрены негорючими, герметичными с </w:t>
      </w:r>
      <w:proofErr w:type="spellStart"/>
      <w:r w:rsidRPr="00534911">
        <w:t>электрорассеивающим</w:t>
      </w:r>
      <w:proofErr w:type="spellEnd"/>
      <w:r w:rsidRPr="00534911">
        <w:t xml:space="preserve"> покрытием из материалов, не образующих искр при ударных воздействиях;</w:t>
      </w:r>
    </w:p>
    <w:p w:rsidR="00534911" w:rsidRPr="00534911" w:rsidRDefault="00534911" w:rsidP="00534911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534911">
        <w:t>контроль уровня жидкости в емкостном оборудовании;</w:t>
      </w:r>
    </w:p>
    <w:p w:rsidR="00534911" w:rsidRPr="00534911" w:rsidRDefault="00534911" w:rsidP="00534911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534911">
        <w:t xml:space="preserve">объем </w:t>
      </w:r>
      <w:proofErr w:type="spellStart"/>
      <w:r w:rsidRPr="00534911">
        <w:t>КИПиА</w:t>
      </w:r>
      <w:proofErr w:type="spellEnd"/>
      <w:r w:rsidRPr="00534911">
        <w:t xml:space="preserve"> позволяет полностью держать под контролем технологический процесс добычи, сбора нефти и измерения дебита добывающих скважин;</w:t>
      </w:r>
    </w:p>
    <w:p w:rsidR="00534911" w:rsidRPr="00534911" w:rsidRDefault="00534911" w:rsidP="00534911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534911">
        <w:t>система автоматики предусматривает передачу сигналов по системе телемеханики в диспетчерский пункт;</w:t>
      </w:r>
    </w:p>
    <w:p w:rsidR="00534911" w:rsidRPr="00534911" w:rsidRDefault="00534911" w:rsidP="00534911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534911">
        <w:t>для блочного оборудования предусмотрена передача сигналов на пульт диспетчера о пожаре, о несанкционированном доступе.</w:t>
      </w:r>
    </w:p>
    <w:p w:rsidR="00534911" w:rsidRPr="00534911" w:rsidRDefault="00534911" w:rsidP="00534911">
      <w:pPr>
        <w:ind w:firstLine="708"/>
        <w:jc w:val="both"/>
      </w:pPr>
      <w:r w:rsidRPr="00534911">
        <w:t>Снижение содержания взрывоопасных веществ на объекте до безопасных концентраций достигается рассеиванием их в окружающей атмосфере.</w:t>
      </w:r>
    </w:p>
    <w:p w:rsidR="00534911" w:rsidRPr="00534911" w:rsidRDefault="00534911" w:rsidP="00534911">
      <w:pPr>
        <w:ind w:firstLine="708"/>
        <w:jc w:val="both"/>
      </w:pPr>
      <w:r w:rsidRPr="00534911">
        <w:t>Автоцистерна, откачивающая жидкость из емкости дренажной, должна быть оборудована первичными средствами пожаротушения.</w:t>
      </w:r>
    </w:p>
    <w:p w:rsidR="00534911" w:rsidRPr="00534911" w:rsidRDefault="00534911" w:rsidP="00534911">
      <w:pPr>
        <w:ind w:firstLine="708"/>
        <w:jc w:val="both"/>
      </w:pPr>
      <w:r w:rsidRPr="00534911">
        <w:t xml:space="preserve">Налив жидкости в автоцистерну должен производиться при неработающем двигателе автомобиля. Глушители автоцистерны должны быть оборудованы </w:t>
      </w:r>
      <w:proofErr w:type="spellStart"/>
      <w:r w:rsidRPr="00534911">
        <w:t>искрогасительными</w:t>
      </w:r>
      <w:proofErr w:type="spellEnd"/>
      <w:r w:rsidRPr="00534911">
        <w:t xml:space="preserve"> сетками и выведены вперед под двигатель или радиатор.</w:t>
      </w:r>
    </w:p>
    <w:p w:rsidR="00534911" w:rsidRPr="00534911" w:rsidRDefault="00534911" w:rsidP="00534911">
      <w:pPr>
        <w:ind w:firstLine="708"/>
        <w:jc w:val="both"/>
      </w:pPr>
      <w:r w:rsidRPr="00534911">
        <w:t xml:space="preserve">При заполнении автоцистерны жидкость должна подаваться со скоростью не более 1 м/с, чтобы исключить разбрызгивание; струя налива должна быть направлена вдоль стенки цистерны. </w:t>
      </w:r>
    </w:p>
    <w:p w:rsidR="00534911" w:rsidRPr="00534911" w:rsidRDefault="00534911" w:rsidP="0053491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534911">
        <w:t xml:space="preserve">Для осуществления противопожарной безопасности на ВЛ предусмотрены следующие </w:t>
      </w:r>
      <w:r w:rsidRPr="00534911">
        <w:rPr>
          <w:spacing w:val="3"/>
        </w:rPr>
        <w:t>мероприятия:</w:t>
      </w:r>
    </w:p>
    <w:p w:rsidR="00534911" w:rsidRPr="00534911" w:rsidRDefault="00534911" w:rsidP="00534911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534911">
        <w:rPr>
          <w:spacing w:val="3"/>
        </w:rPr>
        <w:t>размещение оборудования с учётом противопожарных норм;</w:t>
      </w:r>
    </w:p>
    <w:p w:rsidR="00534911" w:rsidRPr="00534911" w:rsidRDefault="00534911" w:rsidP="00534911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534911">
        <w:rPr>
          <w:spacing w:val="3"/>
        </w:rPr>
        <w:t>отключение повреждённых при коротких замыканиях участков воздушных линий быстродействующими устройствами защиты;</w:t>
      </w:r>
    </w:p>
    <w:p w:rsidR="00534911" w:rsidRPr="00534911" w:rsidRDefault="00534911" w:rsidP="00534911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534911">
        <w:rPr>
          <w:spacing w:val="3"/>
        </w:rPr>
        <w:t xml:space="preserve">устройство системы </w:t>
      </w:r>
      <w:proofErr w:type="spellStart"/>
      <w:r w:rsidRPr="00534911">
        <w:rPr>
          <w:spacing w:val="3"/>
        </w:rPr>
        <w:t>молниезащиты</w:t>
      </w:r>
      <w:proofErr w:type="spellEnd"/>
      <w:r w:rsidRPr="00534911">
        <w:rPr>
          <w:spacing w:val="3"/>
        </w:rPr>
        <w:t xml:space="preserve"> и заземления (с обеспечением нормируемого сопротивления заземляющих устройств ВЛ);</w:t>
      </w:r>
    </w:p>
    <w:p w:rsidR="00534911" w:rsidRPr="00534911" w:rsidRDefault="00534911" w:rsidP="00534911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534911">
        <w:rPr>
          <w:spacing w:val="3"/>
        </w:rPr>
        <w:t>регулярная расчистка трасс ВЛ.</w:t>
      </w:r>
    </w:p>
    <w:p w:rsidR="00534911" w:rsidRDefault="00534911" w:rsidP="0053491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534911">
        <w:t>Повреждения на воздушных линиях после отключения устраняются выездными аварийно-восстановительными бригадами.</w:t>
      </w:r>
    </w:p>
    <w:bookmarkEnd w:id="62"/>
    <w:bookmarkEnd w:id="63"/>
    <w:bookmarkEnd w:id="64"/>
    <w:bookmarkEnd w:id="65"/>
    <w:bookmarkEnd w:id="66"/>
    <w:bookmarkEnd w:id="67"/>
    <w:bookmarkEnd w:id="68"/>
    <w:bookmarkEnd w:id="69"/>
    <w:bookmarkEnd w:id="70"/>
    <w:p w:rsidR="00B455B5" w:rsidRPr="00B455B5" w:rsidRDefault="00B455B5" w:rsidP="00B455B5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B455B5">
        <w:t xml:space="preserve">Для осуществления противопожарной безопасности на нефтегазосборном трубопроводе предусмотрены следующие </w:t>
      </w:r>
      <w:r w:rsidRPr="00B455B5">
        <w:rPr>
          <w:spacing w:val="3"/>
        </w:rPr>
        <w:t>мероприятия:</w:t>
      </w:r>
    </w:p>
    <w:p w:rsidR="00B455B5" w:rsidRPr="00B455B5" w:rsidRDefault="00B455B5" w:rsidP="00396948">
      <w:pPr>
        <w:widowControl w:val="0"/>
        <w:numPr>
          <w:ilvl w:val="0"/>
          <w:numId w:val="34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B455B5">
        <w:rPr>
          <w:spacing w:val="3"/>
        </w:rPr>
        <w:t>обеспечения нормированного расстояния между проектируемым трубопроводом, автодорогой. При взаимном пересечении трубопроводов расстояние между ними в свету принято не менее 350 мм, а пересечение выполнено под углом не менее 60°;</w:t>
      </w:r>
    </w:p>
    <w:p w:rsidR="00B455B5" w:rsidRPr="00B455B5" w:rsidRDefault="00B455B5" w:rsidP="00396948">
      <w:pPr>
        <w:widowControl w:val="0"/>
        <w:numPr>
          <w:ilvl w:val="0"/>
          <w:numId w:val="34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B455B5">
        <w:rPr>
          <w:spacing w:val="3"/>
        </w:rPr>
        <w:t>регулярной расчистки полосы земли вдоль оси промыслового трубопровода в обе стороны шириной по 3 м от оси; территорию на площадках узлов запорной арматуры предусмотрено также очищать от сухой травы и листьев;</w:t>
      </w:r>
    </w:p>
    <w:p w:rsidR="00B455B5" w:rsidRPr="00B455B5" w:rsidRDefault="00B455B5" w:rsidP="00396948">
      <w:pPr>
        <w:widowControl w:val="0"/>
        <w:numPr>
          <w:ilvl w:val="0"/>
          <w:numId w:val="34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B455B5">
        <w:rPr>
          <w:spacing w:val="3"/>
        </w:rPr>
        <w:t>расстояния до лесных массивов согласно СН 452-73 равное 12 м (отвод земель для трубопровода диаметром до 426 мм включительно равен 20 м, из них 12 м от оси трубопровода – это расстояние до края коридора);</w:t>
      </w:r>
    </w:p>
    <w:p w:rsidR="00B455B5" w:rsidRPr="00B455B5" w:rsidRDefault="00B455B5" w:rsidP="00396948">
      <w:pPr>
        <w:widowControl w:val="0"/>
        <w:numPr>
          <w:ilvl w:val="0"/>
          <w:numId w:val="34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B455B5">
        <w:rPr>
          <w:spacing w:val="3"/>
        </w:rPr>
        <w:t>применения стальных труб с заводским покрытием;</w:t>
      </w:r>
    </w:p>
    <w:p w:rsidR="00B455B5" w:rsidRPr="00B455B5" w:rsidRDefault="00B455B5" w:rsidP="00396948">
      <w:pPr>
        <w:widowControl w:val="0"/>
        <w:numPr>
          <w:ilvl w:val="0"/>
          <w:numId w:val="34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B455B5">
        <w:rPr>
          <w:spacing w:val="3"/>
        </w:rPr>
        <w:t xml:space="preserve">подземной прокладки трубопровода, надземные участки (на узлах запорной арматуры) и соединительные детали </w:t>
      </w:r>
      <w:proofErr w:type="spellStart"/>
      <w:r w:rsidRPr="00B455B5">
        <w:rPr>
          <w:spacing w:val="3"/>
        </w:rPr>
        <w:t>теплоизолированы</w:t>
      </w:r>
      <w:proofErr w:type="spellEnd"/>
      <w:r w:rsidRPr="00B455B5">
        <w:rPr>
          <w:spacing w:val="3"/>
        </w:rPr>
        <w:t xml:space="preserve"> материалом, относящимся к группе негорючих материалов;</w:t>
      </w:r>
    </w:p>
    <w:p w:rsidR="00B455B5" w:rsidRPr="00B455B5" w:rsidRDefault="00B455B5" w:rsidP="00396948">
      <w:pPr>
        <w:widowControl w:val="0"/>
        <w:numPr>
          <w:ilvl w:val="0"/>
          <w:numId w:val="34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B455B5">
        <w:rPr>
          <w:spacing w:val="3"/>
        </w:rPr>
        <w:t>подтверждения расчетами на прочность и устойчивость, на толщину стенки выбранных параметров трубопровода и условий прокладки трубопровода;</w:t>
      </w:r>
    </w:p>
    <w:p w:rsidR="00B455B5" w:rsidRPr="00B455B5" w:rsidRDefault="00B455B5" w:rsidP="00396948">
      <w:pPr>
        <w:widowControl w:val="0"/>
        <w:numPr>
          <w:ilvl w:val="0"/>
          <w:numId w:val="34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B455B5">
        <w:rPr>
          <w:spacing w:val="3"/>
        </w:rPr>
        <w:t>контроля давления при эксплуатации трубопровода по показаниям манометров;</w:t>
      </w:r>
    </w:p>
    <w:p w:rsidR="00B455B5" w:rsidRPr="00B455B5" w:rsidRDefault="00B455B5" w:rsidP="00396948">
      <w:pPr>
        <w:widowControl w:val="0"/>
        <w:numPr>
          <w:ilvl w:val="0"/>
          <w:numId w:val="34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B455B5">
        <w:rPr>
          <w:spacing w:val="3"/>
        </w:rPr>
        <w:t>контроля загазованности трассы нефтегазосборного трубопровода периодически по установленному графику переносными газоанализаторами;</w:t>
      </w:r>
    </w:p>
    <w:p w:rsidR="00B455B5" w:rsidRPr="00B455B5" w:rsidRDefault="00B455B5" w:rsidP="00396948">
      <w:pPr>
        <w:widowControl w:val="0"/>
        <w:numPr>
          <w:ilvl w:val="0"/>
          <w:numId w:val="34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B455B5">
        <w:rPr>
          <w:spacing w:val="3"/>
        </w:rPr>
        <w:t xml:space="preserve">защиты трубопровода, сооружений от статического электричества, </w:t>
      </w:r>
      <w:proofErr w:type="spellStart"/>
      <w:r w:rsidRPr="00B455B5">
        <w:rPr>
          <w:spacing w:val="3"/>
        </w:rPr>
        <w:t>молниезащита</w:t>
      </w:r>
      <w:proofErr w:type="spellEnd"/>
      <w:r w:rsidRPr="00B455B5">
        <w:rPr>
          <w:spacing w:val="3"/>
        </w:rPr>
        <w:t>;</w:t>
      </w:r>
    </w:p>
    <w:p w:rsidR="00B455B5" w:rsidRPr="00B455B5" w:rsidRDefault="00B455B5" w:rsidP="00396948">
      <w:pPr>
        <w:widowControl w:val="0"/>
        <w:numPr>
          <w:ilvl w:val="0"/>
          <w:numId w:val="34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20"/>
        <w:jc w:val="both"/>
      </w:pPr>
      <w:r w:rsidRPr="00B455B5">
        <w:rPr>
          <w:spacing w:val="3"/>
        </w:rPr>
        <w:t>соблюдения регламентного режима эксплуатации трубопровода, проведения периодической диагностики трубопровода, выявления предаварийных участков и проведения планово-предупредительных ремонтов.</w:t>
      </w:r>
    </w:p>
    <w:p w:rsidR="00322A9B" w:rsidRPr="00955626" w:rsidRDefault="00322A9B" w:rsidP="00955626">
      <w:pPr>
        <w:ind w:firstLine="709"/>
        <w:jc w:val="center"/>
      </w:pPr>
    </w:p>
    <w:p w:rsidR="00004DC9" w:rsidRPr="00955626" w:rsidRDefault="00004DC9" w:rsidP="00955626">
      <w:pPr>
        <w:jc w:val="center"/>
      </w:pPr>
      <w:r w:rsidRPr="00955626">
        <w:t>Мероприятия по обеспечению гражданской обороны</w:t>
      </w:r>
    </w:p>
    <w:p w:rsidR="00004DC9" w:rsidRPr="00955626" w:rsidRDefault="00004DC9" w:rsidP="00955626">
      <w:pPr>
        <w:suppressAutoHyphens/>
        <w:ind w:firstLine="709"/>
        <w:jc w:val="both"/>
      </w:pPr>
      <w:r w:rsidRPr="00955626">
        <w:t>Порядок отнесения организаций к категориям по гражданской обороне определяется в соответствии с Постановлением Правительства РФ от 16 августа 2016 № 804 «Об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населения».</w:t>
      </w:r>
    </w:p>
    <w:p w:rsidR="00004DC9" w:rsidRPr="00955626" w:rsidRDefault="00004DC9" w:rsidP="00955626">
      <w:pPr>
        <w:suppressAutoHyphens/>
        <w:ind w:firstLine="709"/>
        <w:jc w:val="both"/>
      </w:pPr>
      <w:r w:rsidRPr="00955626">
        <w:t>ООО «РН-</w:t>
      </w:r>
      <w:proofErr w:type="spellStart"/>
      <w:r w:rsidRPr="00955626">
        <w:t>Юганскнефтегаз</w:t>
      </w:r>
      <w:proofErr w:type="spellEnd"/>
      <w:r w:rsidRPr="00955626">
        <w:t>» продолжает работу в военное время и отнесено к категории по ГО.</w:t>
      </w:r>
    </w:p>
    <w:p w:rsidR="00004DC9" w:rsidRPr="00955626" w:rsidRDefault="00004DC9" w:rsidP="00955626">
      <w:pPr>
        <w:suppressAutoHyphens/>
        <w:ind w:firstLine="709"/>
        <w:jc w:val="both"/>
        <w:rPr>
          <w:rFonts w:eastAsia="Calibri"/>
          <w:lang w:eastAsia="en-US"/>
        </w:rPr>
      </w:pPr>
      <w:r w:rsidRPr="00955626">
        <w:rPr>
          <w:rFonts w:eastAsia="Calibri"/>
          <w:lang w:eastAsia="en-US"/>
        </w:rPr>
        <w:t xml:space="preserve">Согласно исходным данным и требованиям Департамента гражданской защиты населения </w:t>
      </w:r>
      <w:r w:rsidRPr="00955626">
        <w:rPr>
          <w:rFonts w:eastAsia="Calibri"/>
          <w:spacing w:val="-2"/>
          <w:lang w:eastAsia="en-US"/>
        </w:rPr>
        <w:t>ХМАО</w:t>
      </w:r>
      <w:r w:rsidRPr="00955626">
        <w:rPr>
          <w:rFonts w:eastAsia="Calibri"/>
          <w:lang w:eastAsia="en-US"/>
        </w:rPr>
        <w:t xml:space="preserve">-Югры, объект является </w:t>
      </w:r>
      <w:proofErr w:type="spellStart"/>
      <w:r w:rsidRPr="00955626">
        <w:rPr>
          <w:rFonts w:eastAsia="Calibri"/>
          <w:lang w:eastAsia="en-US"/>
        </w:rPr>
        <w:t>некатегорированным</w:t>
      </w:r>
      <w:proofErr w:type="spellEnd"/>
      <w:r w:rsidRPr="00955626">
        <w:rPr>
          <w:rFonts w:eastAsia="Calibri"/>
          <w:lang w:eastAsia="en-US"/>
        </w:rPr>
        <w:t xml:space="preserve"> по гражданской обороне.</w:t>
      </w:r>
    </w:p>
    <w:p w:rsidR="00004DC9" w:rsidRPr="00955626" w:rsidRDefault="00004DC9" w:rsidP="00955626">
      <w:pPr>
        <w:suppressAutoHyphens/>
        <w:ind w:firstLine="709"/>
        <w:jc w:val="both"/>
        <w:rPr>
          <w:rFonts w:eastAsia="Calibri"/>
          <w:lang w:eastAsia="en-US"/>
        </w:rPr>
      </w:pPr>
      <w:r w:rsidRPr="00955626">
        <w:rPr>
          <w:rFonts w:eastAsia="Calibri"/>
          <w:lang w:eastAsia="en-US"/>
        </w:rPr>
        <w:t>Согласно исходным данным и требованиям Департамента гражданской защиты населения ХМАО-Югры ближайшие города и объекты, отнесенные к категории по ГО – г. Сургут.</w:t>
      </w:r>
    </w:p>
    <w:p w:rsidR="00004DC9" w:rsidRPr="00955626" w:rsidRDefault="00004DC9" w:rsidP="00955626">
      <w:pPr>
        <w:suppressAutoHyphens/>
        <w:ind w:firstLine="709"/>
        <w:jc w:val="both"/>
        <w:rPr>
          <w:rFonts w:eastAsia="Calibri"/>
          <w:lang w:eastAsia="en-US"/>
        </w:rPr>
      </w:pPr>
      <w:r w:rsidRPr="00955626">
        <w:rPr>
          <w:rFonts w:eastAsia="Calibri"/>
          <w:lang w:eastAsia="en-US"/>
        </w:rPr>
        <w:t xml:space="preserve">Согласно исходным данным и требованиям Департамента гражданской защиты населения </w:t>
      </w:r>
      <w:r w:rsidRPr="00955626">
        <w:rPr>
          <w:rFonts w:eastAsia="Calibri"/>
          <w:spacing w:val="-2"/>
          <w:lang w:eastAsia="en-US"/>
        </w:rPr>
        <w:t>ХМАО</w:t>
      </w:r>
      <w:r w:rsidRPr="00955626">
        <w:rPr>
          <w:rFonts w:eastAsia="Calibri"/>
          <w:lang w:eastAsia="en-US"/>
        </w:rPr>
        <w:t>-Югры объект располагается:</w:t>
      </w:r>
    </w:p>
    <w:p w:rsidR="00004DC9" w:rsidRPr="00955626" w:rsidRDefault="00004DC9" w:rsidP="00955626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955626">
        <w:rPr>
          <w:rFonts w:eastAsia="Calibri"/>
          <w:lang w:eastAsia="en-US"/>
        </w:rPr>
        <w:t>вне зон возможного радиоактивного загрязнения;</w:t>
      </w:r>
    </w:p>
    <w:p w:rsidR="00004DC9" w:rsidRPr="00955626" w:rsidRDefault="00004DC9" w:rsidP="00955626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955626">
        <w:rPr>
          <w:rFonts w:eastAsia="Calibri"/>
          <w:lang w:eastAsia="en-US"/>
        </w:rPr>
        <w:t>вне зон возможного химического заражения;</w:t>
      </w:r>
    </w:p>
    <w:p w:rsidR="00004DC9" w:rsidRPr="00955626" w:rsidRDefault="00004DC9" w:rsidP="00955626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955626">
        <w:rPr>
          <w:rFonts w:eastAsia="Calibri"/>
          <w:lang w:eastAsia="en-US"/>
        </w:rPr>
        <w:t>вне зон катастрофического затопления и зон возможного образования завалов;</w:t>
      </w:r>
    </w:p>
    <w:p w:rsidR="00004DC9" w:rsidRPr="00955626" w:rsidRDefault="00004DC9" w:rsidP="00955626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955626">
        <w:rPr>
          <w:rFonts w:eastAsia="Calibri"/>
          <w:lang w:eastAsia="en-US"/>
        </w:rPr>
        <w:t>вне зоны световой маскировки.</w:t>
      </w:r>
    </w:p>
    <w:p w:rsidR="00004DC9" w:rsidRPr="00955626" w:rsidRDefault="00B036E8" w:rsidP="00955626">
      <w:pPr>
        <w:suppressAutoHyphens/>
        <w:ind w:firstLine="709"/>
        <w:jc w:val="both"/>
        <w:rPr>
          <w:rFonts w:eastAsia="Calibri"/>
          <w:spacing w:val="-2"/>
          <w:lang w:eastAsia="en-US"/>
        </w:rPr>
      </w:pPr>
      <w:r w:rsidRPr="00955626">
        <w:rPr>
          <w:rFonts w:eastAsia="Calibri"/>
          <w:spacing w:val="-2"/>
          <w:lang w:eastAsia="en-US"/>
        </w:rPr>
        <w:t>План</w:t>
      </w:r>
      <w:r w:rsidR="00004DC9" w:rsidRPr="00955626">
        <w:rPr>
          <w:rFonts w:eastAsia="Calibri"/>
          <w:spacing w:val="-2"/>
          <w:lang w:eastAsia="en-US"/>
        </w:rPr>
        <w:t>ируемый объект может располагаться в зоне возможных сильных разрушений от взрывов, происходящих в мирное время в результате аварий.</w:t>
      </w:r>
    </w:p>
    <w:p w:rsidR="00004DC9" w:rsidRPr="00955626" w:rsidRDefault="00004DC9" w:rsidP="00955626">
      <w:pPr>
        <w:suppressAutoHyphens/>
        <w:ind w:firstLine="709"/>
        <w:jc w:val="both"/>
        <w:rPr>
          <w:rFonts w:eastAsia="Calibri"/>
          <w:spacing w:val="-2"/>
          <w:lang w:eastAsia="en-US"/>
        </w:rPr>
      </w:pPr>
      <w:r w:rsidRPr="00955626">
        <w:rPr>
          <w:rFonts w:eastAsia="Calibri"/>
          <w:spacing w:val="-2"/>
          <w:lang w:eastAsia="en-US"/>
        </w:rPr>
        <w:t xml:space="preserve">Сооружения </w:t>
      </w:r>
      <w:r w:rsidR="00B036E8" w:rsidRPr="00955626">
        <w:rPr>
          <w:rFonts w:eastAsia="Calibri"/>
          <w:spacing w:val="-2"/>
          <w:lang w:eastAsia="en-US"/>
        </w:rPr>
        <w:t>план</w:t>
      </w:r>
      <w:r w:rsidRPr="00955626">
        <w:rPr>
          <w:rFonts w:eastAsia="Calibri"/>
          <w:spacing w:val="-2"/>
          <w:lang w:eastAsia="en-US"/>
        </w:rPr>
        <w:t>ируемого объекта являются стационарными. Характер производства не предполагает возможность перемещения объекта в другое место.</w:t>
      </w:r>
    </w:p>
    <w:p w:rsidR="00957D4F" w:rsidRPr="00955626" w:rsidRDefault="00004DC9" w:rsidP="00955626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 w:rsidRPr="00955626">
        <w:rPr>
          <w:rFonts w:eastAsia="Calibri"/>
          <w:lang w:eastAsia="en-US"/>
        </w:rPr>
        <w:t xml:space="preserve">Перепрофилирование </w:t>
      </w:r>
      <w:r w:rsidR="00B036E8" w:rsidRPr="00955626">
        <w:rPr>
          <w:rFonts w:eastAsia="Calibri"/>
          <w:lang w:eastAsia="en-US"/>
        </w:rPr>
        <w:t>план</w:t>
      </w:r>
      <w:r w:rsidRPr="00955626">
        <w:rPr>
          <w:rFonts w:eastAsia="Calibri"/>
          <w:lang w:eastAsia="en-US"/>
        </w:rPr>
        <w:t>ируемого производства на выпуск другой продукции не предусматривается</w:t>
      </w:r>
    </w:p>
    <w:p w:rsidR="00957D4F" w:rsidRPr="00955626" w:rsidRDefault="00957D4F" w:rsidP="00955626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rFonts w:eastAsia="Calibri"/>
          <w:spacing w:val="-12"/>
          <w:lang w:eastAsia="en-US"/>
        </w:rPr>
      </w:pPr>
    </w:p>
    <w:p w:rsidR="00A8415C" w:rsidRPr="00133DC7" w:rsidRDefault="00004DC9" w:rsidP="00133DC7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477281">
        <w:rPr>
          <w:rFonts w:eastAsia="Calibri"/>
          <w:spacing w:val="-12"/>
          <w:lang w:eastAsia="en-US"/>
        </w:rPr>
        <w:t>.</w:t>
      </w:r>
    </w:p>
    <w:p w:rsidR="00B617B1" w:rsidRDefault="00B617B1" w:rsidP="005F6CC3">
      <w:pPr>
        <w:ind w:firstLine="709"/>
        <w:jc w:val="center"/>
        <w:rPr>
          <w:rFonts w:cs="Arial"/>
          <w:color w:val="FF0000"/>
        </w:rPr>
        <w:sectPr w:rsidR="00B617B1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B617B1" w:rsidRPr="005A11A7" w:rsidRDefault="00B617B1" w:rsidP="00D85CEC">
      <w:pPr>
        <w:keepNext/>
        <w:pageBreakBefore/>
        <w:numPr>
          <w:ilvl w:val="0"/>
          <w:numId w:val="3"/>
        </w:numPr>
        <w:spacing w:after="60" w:line="360" w:lineRule="exact"/>
        <w:ind w:firstLine="426"/>
        <w:jc w:val="center"/>
        <w:outlineLvl w:val="0"/>
        <w:rPr>
          <w:b/>
          <w:bCs/>
          <w:caps/>
        </w:rPr>
      </w:pPr>
      <w:bookmarkStart w:id="71" w:name="_Toc26449595"/>
      <w:bookmarkStart w:id="72" w:name="_Toc63412127"/>
      <w:r w:rsidRPr="005A11A7">
        <w:rPr>
          <w:b/>
          <w:bCs/>
          <w:caps/>
        </w:rPr>
        <w:t xml:space="preserve">ПРОЕКТ МЕЖЕВАНИЯ ТЕРРИТОРИИ. </w:t>
      </w:r>
      <w:r w:rsidR="0071767C">
        <w:rPr>
          <w:b/>
          <w:bCs/>
          <w:caps/>
        </w:rPr>
        <w:t>ГРАФИЧЕСКАЯ</w:t>
      </w:r>
      <w:r w:rsidRPr="005A11A7">
        <w:rPr>
          <w:b/>
          <w:bCs/>
          <w:caps/>
        </w:rPr>
        <w:t xml:space="preserve"> ЧАСТЬ</w:t>
      </w:r>
      <w:bookmarkEnd w:id="71"/>
      <w:bookmarkEnd w:id="72"/>
    </w:p>
    <w:p w:rsidR="00B617B1" w:rsidRPr="0071767C" w:rsidRDefault="00B617B1" w:rsidP="0071767C">
      <w:pPr>
        <w:jc w:val="both"/>
        <w:outlineLvl w:val="1"/>
        <w:rPr>
          <w:color w:val="000000"/>
        </w:rPr>
      </w:pPr>
      <w:bookmarkStart w:id="73" w:name="_Toc26449600"/>
      <w:bookmarkStart w:id="74" w:name="_Toc63412128"/>
      <w:r w:rsidRPr="0071767C">
        <w:rPr>
          <w:color w:val="000000"/>
        </w:rPr>
        <w:t>3.</w:t>
      </w:r>
      <w:r w:rsidR="0071767C" w:rsidRPr="0071767C">
        <w:rPr>
          <w:color w:val="000000"/>
        </w:rPr>
        <w:t>1</w:t>
      </w:r>
      <w:r w:rsidRPr="0071767C">
        <w:rPr>
          <w:color w:val="000000"/>
        </w:rPr>
        <w:t xml:space="preserve"> Чертеж межевания</w:t>
      </w:r>
      <w:bookmarkEnd w:id="73"/>
      <w:r w:rsidR="001C50A2">
        <w:rPr>
          <w:color w:val="000000"/>
        </w:rPr>
        <w:t xml:space="preserve"> территории</w:t>
      </w:r>
      <w:bookmarkEnd w:id="74"/>
    </w:p>
    <w:p w:rsidR="00B617B1" w:rsidRPr="00BB54FD" w:rsidRDefault="00B617B1" w:rsidP="00B617B1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9158B0">
        <w:rPr>
          <w:b w:val="0"/>
        </w:rPr>
        <w:t xml:space="preserve">Линейные коммуникации для кустовой площадки №47у </w:t>
      </w:r>
      <w:proofErr w:type="spellStart"/>
      <w:r w:rsidR="009158B0">
        <w:rPr>
          <w:b w:val="0"/>
        </w:rPr>
        <w:t>Омбинского</w:t>
      </w:r>
      <w:proofErr w:type="spellEnd"/>
      <w:r w:rsidR="009158B0">
        <w:rPr>
          <w:b w:val="0"/>
        </w:rPr>
        <w:t xml:space="preserve"> месторождения</w:t>
      </w:r>
      <w:r w:rsidRPr="00BB54FD">
        <w:rPr>
          <w:b w:val="0"/>
        </w:rPr>
        <w:t xml:space="preserve">» </w:t>
      </w:r>
    </w:p>
    <w:p w:rsidR="009525C4" w:rsidRDefault="00B617B1" w:rsidP="00B617B1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324226" w:rsidRPr="00324226" w:rsidRDefault="00324226" w:rsidP="00B617B1">
      <w:pPr>
        <w:pStyle w:val="S2"/>
        <w:numPr>
          <w:ilvl w:val="0"/>
          <w:numId w:val="0"/>
        </w:numPr>
        <w:outlineLvl w:val="9"/>
        <w:rPr>
          <w:b w:val="0"/>
          <w:noProof/>
        </w:rPr>
      </w:pPr>
      <w:r>
        <w:rPr>
          <w:b w:val="0"/>
          <w:noProof/>
        </w:rPr>
        <w:t>Масштаб 1:5000</w:t>
      </w:r>
    </w:p>
    <w:p w:rsidR="00D62C61" w:rsidRDefault="00A97263" w:rsidP="00B617B1">
      <w:pPr>
        <w:pStyle w:val="S2"/>
        <w:numPr>
          <w:ilvl w:val="0"/>
          <w:numId w:val="0"/>
        </w:numPr>
        <w:outlineLvl w:val="9"/>
        <w:rPr>
          <w:b w:val="0"/>
          <w:noProof/>
        </w:rPr>
        <w:sectPr w:rsidR="00D62C61" w:rsidSect="00EB5BD6">
          <w:pgSz w:w="11907" w:h="16839" w:code="9"/>
          <w:pgMar w:top="567" w:right="567" w:bottom="1134" w:left="1134" w:header="709" w:footer="709" w:gutter="0"/>
          <w:cols w:space="708"/>
          <w:docGrid w:linePitch="360"/>
        </w:sectPr>
      </w:pPr>
      <w:r>
        <w:rPr>
          <w:b w:val="0"/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289560</wp:posOffset>
            </wp:positionH>
            <wp:positionV relativeFrom="paragraph">
              <wp:posOffset>45085</wp:posOffset>
            </wp:positionV>
            <wp:extent cx="5924550" cy="7667625"/>
            <wp:effectExtent l="0" t="0" r="0" b="952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.p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30" t="15215" r="8399" b="13152"/>
                    <a:stretch/>
                  </pic:blipFill>
                  <pic:spPr bwMode="auto">
                    <a:xfrm>
                      <a:off x="0" y="0"/>
                      <a:ext cx="5924550" cy="7667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4226" w:rsidRPr="00BF46A8">
        <w:rPr>
          <w:b w:val="0"/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0F3F157C" wp14:editId="09CD59DD">
                <wp:simplePos x="0" y="0"/>
                <wp:positionH relativeFrom="margin">
                  <wp:posOffset>32385</wp:posOffset>
                </wp:positionH>
                <wp:positionV relativeFrom="paragraph">
                  <wp:posOffset>6483985</wp:posOffset>
                </wp:positionV>
                <wp:extent cx="2724150" cy="1581150"/>
                <wp:effectExtent l="0" t="0" r="19050" b="19050"/>
                <wp:wrapNone/>
                <wp:docPr id="6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24150" cy="15811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xtLst/>
                      </wps:spPr>
                      <wps:txbx>
                        <w:txbxContent>
                          <w:p w:rsidR="00D643F6" w:rsidRDefault="00D643F6" w:rsidP="006161E4">
                            <w:pPr>
                              <w:shd w:val="clear" w:color="auto" w:fill="FFFFFF" w:themeFill="background1"/>
                            </w:pPr>
                            <w:r>
                              <w:t xml:space="preserve">Примечание: Границы существующих элементов планировочной структуры и </w:t>
                            </w:r>
                            <w:r w:rsidRPr="00780C3C">
                              <w:t>красные линии отсутствуют.</w:t>
                            </w:r>
                          </w:p>
                          <w:p w:rsidR="00D643F6" w:rsidRPr="00845F4E" w:rsidRDefault="00D643F6" w:rsidP="006161E4">
                            <w:pPr>
                              <w:shd w:val="clear" w:color="auto" w:fill="FFFFFF" w:themeFill="background1"/>
                            </w:pPr>
                            <w:r>
                              <w:t>Резервирование и (или) изъятие образуемых и (или) изменяемых земельных участков для государственных или муниципальных нужд не предполагается.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0F3F157C" id="_x0000_t202" coordsize="21600,21600" o:spt="202" path="m,l,21600r21600,l21600,xe">
                <v:stroke joinstyle="miter"/>
                <v:path gradientshapeok="t" o:connecttype="rect"/>
              </v:shapetype>
              <v:shape id="Надпись 6" o:spid="_x0000_s1027" type="#_x0000_t202" style="position:absolute;left:0;text-align:left;margin-left:2.55pt;margin-top:510.55pt;width:214.5pt;height:124.5pt;z-index:251635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" filled="f" strokecolor="black [3213]">
                <v:textbox>
                  <w:txbxContent>
                    <w:p w:rsidR="00D643F6" w:rsidRDefault="00D643F6" w:rsidP="006161E4">
                      <w:pPr>
                        <w:shd w:val="clear" w:color="auto" w:fill="FFFFFF" w:themeFill="background1"/>
                      </w:pPr>
                      <w:r>
                        <w:t xml:space="preserve">Примечание: Границы существующих элементов планировочной структуры и </w:t>
                      </w:r>
                      <w:r w:rsidRPr="00780C3C">
                        <w:t>красные линии отсутствуют.</w:t>
                      </w:r>
                    </w:p>
                    <w:p w:rsidR="00D643F6" w:rsidRPr="00845F4E" w:rsidRDefault="00D643F6" w:rsidP="006161E4">
                      <w:pPr>
                        <w:shd w:val="clear" w:color="auto" w:fill="FFFFFF" w:themeFill="background1"/>
                      </w:pPr>
                      <w:r>
                        <w:t>Резервирование и (или) изъятие образуемых и (или) изменяемых земельных участков для государственных или муниципальных нужд не предполагается.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4C0258" w:rsidRPr="005272FC" w:rsidRDefault="00672D32" w:rsidP="004C0258">
      <w:pPr>
        <w:pStyle w:val="a9"/>
        <w:keepNext/>
        <w:pageBreakBefore/>
        <w:numPr>
          <w:ilvl w:val="0"/>
          <w:numId w:val="3"/>
        </w:numPr>
        <w:spacing w:after="240" w:line="360" w:lineRule="exact"/>
        <w:contextualSpacing w:val="0"/>
        <w:jc w:val="center"/>
        <w:outlineLvl w:val="0"/>
        <w:rPr>
          <w:b/>
          <w:bCs/>
          <w:caps/>
        </w:rPr>
      </w:pPr>
      <w:bookmarkStart w:id="75" w:name="_Toc51598593"/>
      <w:bookmarkStart w:id="76" w:name="_Toc63412129"/>
      <w:r>
        <w:rPr>
          <w:b/>
          <w:bCs/>
          <w:caps/>
        </w:rPr>
        <w:t xml:space="preserve">ПРОЕКТ </w:t>
      </w:r>
      <w:r w:rsidR="004C0258" w:rsidRPr="005272FC">
        <w:rPr>
          <w:b/>
          <w:bCs/>
          <w:caps/>
        </w:rPr>
        <w:t xml:space="preserve">МЕЖЕВАНИЯ ТЕРРИТОРИИ. </w:t>
      </w:r>
      <w:r w:rsidR="004C0258">
        <w:rPr>
          <w:b/>
          <w:bCs/>
          <w:caps/>
        </w:rPr>
        <w:t>ТЕКСТОВАЯ</w:t>
      </w:r>
      <w:r w:rsidR="004C0258" w:rsidRPr="005272FC">
        <w:rPr>
          <w:b/>
          <w:bCs/>
          <w:caps/>
        </w:rPr>
        <w:t xml:space="preserve"> ЧАСТЬ</w:t>
      </w:r>
      <w:bookmarkEnd w:id="75"/>
      <w:bookmarkEnd w:id="76"/>
    </w:p>
    <w:p w:rsidR="004C0258" w:rsidRPr="00D5375D" w:rsidRDefault="004C0258" w:rsidP="004C0258">
      <w:pPr>
        <w:pStyle w:val="a9"/>
        <w:ind w:left="0" w:firstLine="709"/>
        <w:jc w:val="both"/>
        <w:outlineLvl w:val="1"/>
        <w:rPr>
          <w:b/>
          <w:bCs/>
          <w:color w:val="000000" w:themeColor="text1"/>
        </w:rPr>
      </w:pPr>
      <w:bookmarkStart w:id="77" w:name="_Toc26449596"/>
      <w:bookmarkStart w:id="78" w:name="_Toc51598594"/>
      <w:bookmarkStart w:id="79" w:name="_Toc63412130"/>
      <w:r>
        <w:rPr>
          <w:b/>
        </w:rPr>
        <w:t>4</w:t>
      </w:r>
      <w:r w:rsidRPr="004F4D78">
        <w:rPr>
          <w:b/>
        </w:rPr>
        <w:t xml:space="preserve">.1 </w:t>
      </w:r>
      <w:r w:rsidRPr="004F4D78">
        <w:rPr>
          <w:b/>
          <w:color w:val="000000" w:themeColor="text1"/>
        </w:rPr>
        <w:t xml:space="preserve">Перечень </w:t>
      </w:r>
      <w:bookmarkEnd w:id="77"/>
      <w:r>
        <w:rPr>
          <w:b/>
          <w:color w:val="000000" w:themeColor="text1"/>
        </w:rPr>
        <w:t>образуемых земельных участков</w:t>
      </w:r>
      <w:bookmarkEnd w:id="78"/>
      <w:bookmarkEnd w:id="79"/>
    </w:p>
    <w:p w:rsidR="006514FF" w:rsidRDefault="006514FF" w:rsidP="006514FF">
      <w:pPr>
        <w:ind w:firstLine="709"/>
        <w:jc w:val="right"/>
      </w:pPr>
      <w:r>
        <w:t>Таблица 4.1.</w:t>
      </w:r>
      <w:r w:rsidR="009C6DB1">
        <w:t>1</w:t>
      </w:r>
    </w:p>
    <w:p w:rsidR="004C6D48" w:rsidRDefault="004C6D48" w:rsidP="004C6D48">
      <w:pPr>
        <w:jc w:val="center"/>
      </w:pPr>
      <w:bookmarkStart w:id="80" w:name="_Toc51598595"/>
      <w:r>
        <w:t>Перечень образуемых</w:t>
      </w:r>
      <w:r w:rsidRPr="000A69C6">
        <w:t xml:space="preserve"> земельных участков</w:t>
      </w:r>
      <w:r>
        <w:t xml:space="preserve"> </w:t>
      </w:r>
      <w:r w:rsidRPr="00EF3358">
        <w:t>86:08:0020903:ЗУ1</w:t>
      </w:r>
    </w:p>
    <w:tbl>
      <w:tblPr>
        <w:tblStyle w:val="ab"/>
        <w:tblW w:w="10201" w:type="dxa"/>
        <w:tblLook w:val="04A0" w:firstRow="1" w:lastRow="0" w:firstColumn="1" w:lastColumn="0" w:noHBand="0" w:noVBand="1"/>
      </w:tblPr>
      <w:tblGrid>
        <w:gridCol w:w="6100"/>
        <w:gridCol w:w="4101"/>
      </w:tblGrid>
      <w:tr w:rsidR="006444A3" w:rsidRPr="005634B9" w:rsidTr="006444A3">
        <w:trPr>
          <w:cantSplit/>
          <w:trHeight w:val="122"/>
        </w:trPr>
        <w:tc>
          <w:tcPr>
            <w:tcW w:w="6100" w:type="dxa"/>
            <w:vAlign w:val="center"/>
          </w:tcPr>
          <w:p w:rsidR="006444A3" w:rsidRPr="005634B9" w:rsidRDefault="006444A3" w:rsidP="00A52772">
            <w:pPr>
              <w:jc w:val="center"/>
            </w:pPr>
            <w:r>
              <w:t>Условный номер образуемого земельного участка</w:t>
            </w:r>
          </w:p>
        </w:tc>
        <w:tc>
          <w:tcPr>
            <w:tcW w:w="4101" w:type="dxa"/>
            <w:vAlign w:val="center"/>
          </w:tcPr>
          <w:p w:rsidR="006444A3" w:rsidRPr="005634B9" w:rsidRDefault="006444A3" w:rsidP="00A52772">
            <w:pPr>
              <w:jc w:val="center"/>
            </w:pPr>
            <w:r w:rsidRPr="00EF3358">
              <w:t>86:08:0020903:ЗУ1</w:t>
            </w:r>
          </w:p>
        </w:tc>
      </w:tr>
      <w:tr w:rsidR="004C6D48" w:rsidRPr="004C0258" w:rsidTr="006444A3">
        <w:tc>
          <w:tcPr>
            <w:tcW w:w="6100" w:type="dxa"/>
            <w:vAlign w:val="center"/>
          </w:tcPr>
          <w:p w:rsidR="004C6D48" w:rsidRPr="005634B9" w:rsidRDefault="004C6D48" w:rsidP="00A52772">
            <w:pPr>
              <w:jc w:val="center"/>
            </w:pPr>
            <w:r w:rsidRPr="005634B9">
              <w:t xml:space="preserve">Номера характерных точек </w:t>
            </w:r>
            <w:r>
              <w:t>образуемых земельных участков</w:t>
            </w:r>
          </w:p>
        </w:tc>
        <w:tc>
          <w:tcPr>
            <w:tcW w:w="4101" w:type="dxa"/>
            <w:vAlign w:val="center"/>
          </w:tcPr>
          <w:p w:rsidR="004C6D48" w:rsidRPr="005634B9" w:rsidRDefault="004C6D48" w:rsidP="00A52772">
            <w:pPr>
              <w:jc w:val="center"/>
            </w:pPr>
            <w:r w:rsidRPr="005634B9">
              <w:t>Перечень номеров и координат характерных точек образуемого земельного участка представлены в п</w:t>
            </w:r>
            <w:r>
              <w:t>одразделе</w:t>
            </w:r>
            <w:r w:rsidRPr="005634B9">
              <w:t xml:space="preserve"> 4.2</w:t>
            </w:r>
          </w:p>
        </w:tc>
      </w:tr>
      <w:tr w:rsidR="004C6D48" w:rsidRPr="004C0258" w:rsidTr="006444A3">
        <w:tc>
          <w:tcPr>
            <w:tcW w:w="6100" w:type="dxa"/>
            <w:vAlign w:val="center"/>
          </w:tcPr>
          <w:p w:rsidR="004C6D48" w:rsidRPr="005634B9" w:rsidRDefault="004C6D48" w:rsidP="00A52772">
            <w:pPr>
              <w:jc w:val="center"/>
            </w:pPr>
            <w:r w:rsidRPr="005634B9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4101" w:type="dxa"/>
            <w:vAlign w:val="center"/>
          </w:tcPr>
          <w:p w:rsidR="004C6D48" w:rsidRPr="005634B9" w:rsidRDefault="004C6D48" w:rsidP="00A52772">
            <w:pPr>
              <w:jc w:val="center"/>
            </w:pPr>
            <w:r>
              <w:t>-</w:t>
            </w:r>
          </w:p>
        </w:tc>
      </w:tr>
      <w:tr w:rsidR="006444A3" w:rsidRPr="005634B9" w:rsidTr="00D643F6">
        <w:tc>
          <w:tcPr>
            <w:tcW w:w="6100" w:type="dxa"/>
            <w:vAlign w:val="center"/>
          </w:tcPr>
          <w:p w:rsidR="006444A3" w:rsidRPr="005634B9" w:rsidRDefault="006444A3" w:rsidP="00A52772">
            <w:pPr>
              <w:jc w:val="center"/>
            </w:pPr>
            <w:r w:rsidRPr="005634B9">
              <w:t>Площадь образуемого земельного участка, га</w:t>
            </w:r>
          </w:p>
        </w:tc>
        <w:tc>
          <w:tcPr>
            <w:tcW w:w="4101" w:type="dxa"/>
            <w:vAlign w:val="center"/>
          </w:tcPr>
          <w:p w:rsidR="006444A3" w:rsidRPr="006444A3" w:rsidRDefault="006444A3" w:rsidP="00A52772">
            <w:pPr>
              <w:jc w:val="center"/>
            </w:pPr>
            <w:r>
              <w:t>8,2119</w:t>
            </w:r>
          </w:p>
        </w:tc>
      </w:tr>
      <w:tr w:rsidR="004C6D48" w:rsidRPr="004C0258" w:rsidTr="006444A3">
        <w:tc>
          <w:tcPr>
            <w:tcW w:w="6100" w:type="dxa"/>
            <w:vAlign w:val="center"/>
          </w:tcPr>
          <w:p w:rsidR="004C6D48" w:rsidRPr="005634B9" w:rsidRDefault="004C6D48" w:rsidP="00A52772">
            <w:pPr>
              <w:jc w:val="center"/>
            </w:pPr>
            <w:r w:rsidRPr="005634B9">
              <w:t>Способ образования</w:t>
            </w:r>
            <w:r>
              <w:t xml:space="preserve"> земельного участка</w:t>
            </w:r>
          </w:p>
        </w:tc>
        <w:tc>
          <w:tcPr>
            <w:tcW w:w="4101" w:type="dxa"/>
            <w:vAlign w:val="center"/>
          </w:tcPr>
          <w:p w:rsidR="004C6D48" w:rsidRPr="005634B9" w:rsidRDefault="004C6D48" w:rsidP="00A52772">
            <w:pPr>
              <w:jc w:val="center"/>
            </w:pPr>
            <w:r>
              <w:t>Образование из земель, находящихся в государственной или муниципальной собственности</w:t>
            </w:r>
          </w:p>
        </w:tc>
      </w:tr>
      <w:tr w:rsidR="004C6D48" w:rsidRPr="004C0258" w:rsidTr="006444A3">
        <w:tc>
          <w:tcPr>
            <w:tcW w:w="6100" w:type="dxa"/>
            <w:vAlign w:val="center"/>
          </w:tcPr>
          <w:p w:rsidR="004C6D48" w:rsidRPr="005634B9" w:rsidRDefault="004C6D48" w:rsidP="00A52772">
            <w:pPr>
              <w:jc w:val="center"/>
            </w:pPr>
            <w:r w:rsidRPr="005634B9">
              <w:t>Сведения об отнесении (</w:t>
            </w:r>
            <w:proofErr w:type="spellStart"/>
            <w:r w:rsidRPr="005634B9">
              <w:t>неотнесении</w:t>
            </w:r>
            <w:proofErr w:type="spellEnd"/>
            <w:r w:rsidRPr="005634B9">
              <w:t>) образуемых земельных участков к территории общего пользования</w:t>
            </w:r>
          </w:p>
        </w:tc>
        <w:tc>
          <w:tcPr>
            <w:tcW w:w="4101" w:type="dxa"/>
            <w:vAlign w:val="center"/>
          </w:tcPr>
          <w:p w:rsidR="004C6D48" w:rsidRPr="005634B9" w:rsidRDefault="004C6D48" w:rsidP="00A52772">
            <w:pPr>
              <w:jc w:val="center"/>
              <w:rPr>
                <w:color w:val="000000"/>
              </w:rPr>
            </w:pPr>
            <w:r w:rsidRPr="005634B9">
              <w:rPr>
                <w:color w:val="000000"/>
              </w:rPr>
              <w:t>Образование земельных участков, которые будут отнесены к территориям общего пользования не предусмотрено.</w:t>
            </w:r>
          </w:p>
        </w:tc>
      </w:tr>
      <w:tr w:rsidR="004C6D48" w:rsidRPr="004C0258" w:rsidTr="006444A3">
        <w:tc>
          <w:tcPr>
            <w:tcW w:w="6100" w:type="dxa"/>
            <w:vAlign w:val="center"/>
          </w:tcPr>
          <w:p w:rsidR="004C6D48" w:rsidRPr="005634B9" w:rsidRDefault="004C6D48" w:rsidP="00A52772">
            <w:pPr>
              <w:jc w:val="center"/>
            </w:pPr>
            <w:r w:rsidRPr="005634B9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4101" w:type="dxa"/>
            <w:vAlign w:val="center"/>
          </w:tcPr>
          <w:p w:rsidR="004C6D48" w:rsidRPr="005634B9" w:rsidRDefault="004C6D48" w:rsidP="00A52772">
            <w:pPr>
              <w:jc w:val="center"/>
            </w:pPr>
            <w:r>
              <w:t>-</w:t>
            </w:r>
          </w:p>
        </w:tc>
      </w:tr>
      <w:tr w:rsidR="004C6D48" w:rsidRPr="004C0258" w:rsidTr="006444A3">
        <w:trPr>
          <w:trHeight w:val="2340"/>
        </w:trPr>
        <w:tc>
          <w:tcPr>
            <w:tcW w:w="6100" w:type="dxa"/>
            <w:vAlign w:val="center"/>
          </w:tcPr>
          <w:p w:rsidR="004C6D48" w:rsidRPr="00D06490" w:rsidRDefault="004C6D48" w:rsidP="00A52772">
            <w:pPr>
              <w:jc w:val="center"/>
              <w:rPr>
                <w:spacing w:val="-8"/>
              </w:rPr>
            </w:pPr>
            <w:r w:rsidRPr="00D06490">
              <w:rPr>
                <w:spacing w:val="-8"/>
              </w:rPr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4101" w:type="dxa"/>
            <w:vAlign w:val="center"/>
          </w:tcPr>
          <w:p w:rsidR="004C6D48" w:rsidRPr="005634B9" w:rsidRDefault="004C6D48" w:rsidP="00A52772">
            <w:pPr>
              <w:jc w:val="center"/>
            </w:pPr>
            <w:r>
              <w:rPr>
                <w:color w:val="000000"/>
              </w:rPr>
              <w:t xml:space="preserve">Образование </w:t>
            </w:r>
            <w:r w:rsidRPr="005634B9">
              <w:rPr>
                <w:color w:val="000000"/>
              </w:rPr>
              <w:t>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4C6D48" w:rsidRPr="004C0258" w:rsidTr="006444A3">
        <w:tc>
          <w:tcPr>
            <w:tcW w:w="6100" w:type="dxa"/>
            <w:vAlign w:val="center"/>
          </w:tcPr>
          <w:p w:rsidR="004C6D48" w:rsidRPr="005634B9" w:rsidRDefault="004C6D48" w:rsidP="00A52772">
            <w:pPr>
              <w:jc w:val="center"/>
            </w:pPr>
            <w:r w:rsidRPr="005634B9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4101" w:type="dxa"/>
            <w:vAlign w:val="center"/>
          </w:tcPr>
          <w:p w:rsidR="004C6D48" w:rsidRPr="005634B9" w:rsidRDefault="004C6D48" w:rsidP="00A52772">
            <w:pPr>
              <w:jc w:val="center"/>
            </w:pPr>
            <w:r>
              <w:t>-</w:t>
            </w:r>
          </w:p>
        </w:tc>
      </w:tr>
      <w:tr w:rsidR="004C6D48" w:rsidRPr="002D48AC" w:rsidTr="006444A3">
        <w:tc>
          <w:tcPr>
            <w:tcW w:w="6100" w:type="dxa"/>
            <w:vAlign w:val="center"/>
          </w:tcPr>
          <w:p w:rsidR="004C6D48" w:rsidRPr="00D06490" w:rsidRDefault="004C6D48" w:rsidP="00A52772">
            <w:pPr>
              <w:jc w:val="center"/>
              <w:rPr>
                <w:spacing w:val="-8"/>
              </w:rPr>
            </w:pPr>
            <w:r w:rsidRPr="00D06490">
              <w:rPr>
                <w:spacing w:val="-8"/>
                <w:szCs w:val="23"/>
                <w:shd w:val="clear" w:color="auto" w:fill="FFFFFF"/>
              </w:rPr>
              <w:t>Сведения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 в другую</w:t>
            </w:r>
          </w:p>
        </w:tc>
        <w:tc>
          <w:tcPr>
            <w:tcW w:w="4101" w:type="dxa"/>
            <w:vAlign w:val="center"/>
          </w:tcPr>
          <w:p w:rsidR="004C6D48" w:rsidRPr="005634B9" w:rsidRDefault="004C6D48" w:rsidP="00A52772">
            <w:pPr>
              <w:jc w:val="center"/>
            </w:pPr>
            <w:r w:rsidRPr="005634B9">
              <w:t xml:space="preserve">Земли </w:t>
            </w:r>
            <w:r>
              <w:t>запаса</w:t>
            </w:r>
          </w:p>
        </w:tc>
      </w:tr>
    </w:tbl>
    <w:p w:rsidR="004C0258" w:rsidRDefault="004C0258" w:rsidP="004C0258">
      <w:pPr>
        <w:pStyle w:val="12"/>
        <w:jc w:val="center"/>
        <w:rPr>
          <w:b/>
        </w:rPr>
      </w:pPr>
      <w:bookmarkStart w:id="81" w:name="_Toc63412131"/>
      <w:r w:rsidRPr="00930900">
        <w:rPr>
          <w:b/>
        </w:rPr>
        <w:t>4.2 Перечень координат характерных точек образуемых земельных участков</w:t>
      </w:r>
      <w:bookmarkEnd w:id="80"/>
      <w:bookmarkEnd w:id="81"/>
    </w:p>
    <w:p w:rsidR="004B5377" w:rsidRPr="004B5377" w:rsidRDefault="004B5377" w:rsidP="004B5377">
      <w:pPr>
        <w:jc w:val="center"/>
      </w:pP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52"/>
        <w:gridCol w:w="1680"/>
        <w:gridCol w:w="1843"/>
      </w:tblGrid>
      <w:tr w:rsidR="00324226" w:rsidTr="00A52772">
        <w:trPr>
          <w:tblHeader/>
          <w:jc w:val="center"/>
        </w:trPr>
        <w:tc>
          <w:tcPr>
            <w:tcW w:w="1252" w:type="dxa"/>
            <w:vAlign w:val="center"/>
          </w:tcPr>
          <w:p w:rsidR="00324226" w:rsidRDefault="00324226" w:rsidP="00D06490">
            <w:pPr>
              <w:jc w:val="center"/>
            </w:pPr>
            <w:r>
              <w:t>Номер</w:t>
            </w:r>
          </w:p>
        </w:tc>
        <w:tc>
          <w:tcPr>
            <w:tcW w:w="1680" w:type="dxa"/>
            <w:vAlign w:val="center"/>
          </w:tcPr>
          <w:p w:rsidR="00324226" w:rsidRPr="008D0350" w:rsidRDefault="00324226" w:rsidP="00D0649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:rsidR="00324226" w:rsidRPr="008D0350" w:rsidRDefault="00324226" w:rsidP="00D0649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324226" w:rsidTr="00A52772">
        <w:trPr>
          <w:jc w:val="center"/>
        </w:trPr>
        <w:tc>
          <w:tcPr>
            <w:tcW w:w="4775" w:type="dxa"/>
            <w:gridSpan w:val="3"/>
          </w:tcPr>
          <w:p w:rsidR="00324226" w:rsidRPr="00A52772" w:rsidRDefault="00324226" w:rsidP="00A52772">
            <w:pPr>
              <w:jc w:val="center"/>
              <w:rPr>
                <w:b/>
              </w:rPr>
            </w:pPr>
            <w:r w:rsidRPr="00A52772">
              <w:rPr>
                <w:b/>
              </w:rPr>
              <w:t>86:08:0020903:ЗУ1 площадью 7,6275 га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н1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953275.33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3542897.34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н2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953080.62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3542824.19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н3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953129.67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3542693.29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н4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953324.37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3542766.54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н5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953427.39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3544303.77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1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953397.37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3544078.25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2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953286.36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3544093.04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3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953282.93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3544067.28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н6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953244.78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3544072.35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н7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953238.93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3544026.22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н8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953511.36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3543991.27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н9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953549.04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3544288.21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н10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953171.1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3544423.5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н11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953171.09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3544423.39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н12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953170.15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3544414.93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н13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953248.78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3544404.46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н14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953322.42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3544394.66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4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953437.45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3544379.35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н15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953438.52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3544388.15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н16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953325.05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3544403.15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н17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953251.23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3544412.91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н18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953272.41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3544483.24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н19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953175.91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3544472.3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н20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953430.21</w:t>
            </w:r>
          </w:p>
        </w:tc>
        <w:tc>
          <w:tcPr>
            <w:tcW w:w="1843" w:type="dxa"/>
          </w:tcPr>
          <w:p w:rsidR="00324226" w:rsidRPr="005403A4" w:rsidRDefault="00324226" w:rsidP="00324226">
            <w:r w:rsidRPr="005403A4">
              <w:t>3544438.68</w:t>
            </w:r>
          </w:p>
        </w:tc>
      </w:tr>
      <w:tr w:rsidR="00324226" w:rsidTr="00D06490">
        <w:trPr>
          <w:jc w:val="center"/>
        </w:trPr>
        <w:tc>
          <w:tcPr>
            <w:tcW w:w="1252" w:type="dxa"/>
          </w:tcPr>
          <w:p w:rsidR="00324226" w:rsidRPr="005403A4" w:rsidRDefault="00324226" w:rsidP="00324226">
            <w:r w:rsidRPr="005403A4">
              <w:t>н21</w:t>
            </w:r>
          </w:p>
        </w:tc>
        <w:tc>
          <w:tcPr>
            <w:tcW w:w="1680" w:type="dxa"/>
          </w:tcPr>
          <w:p w:rsidR="00324226" w:rsidRPr="005403A4" w:rsidRDefault="00324226" w:rsidP="00324226">
            <w:r w:rsidRPr="005403A4">
              <w:t>953344.28</w:t>
            </w:r>
          </w:p>
        </w:tc>
        <w:tc>
          <w:tcPr>
            <w:tcW w:w="1843" w:type="dxa"/>
          </w:tcPr>
          <w:p w:rsidR="00324226" w:rsidRDefault="00324226" w:rsidP="00324226">
            <w:r w:rsidRPr="005403A4">
              <w:t>3544473.75</w:t>
            </w:r>
          </w:p>
        </w:tc>
      </w:tr>
    </w:tbl>
    <w:p w:rsidR="00D06490" w:rsidRDefault="00D06490" w:rsidP="00292864">
      <w:pPr>
        <w:jc w:val="center"/>
      </w:pPr>
    </w:p>
    <w:p w:rsidR="004C0258" w:rsidRDefault="004C0258" w:rsidP="004C0258">
      <w:pPr>
        <w:pStyle w:val="12"/>
        <w:ind w:firstLine="709"/>
        <w:rPr>
          <w:b/>
        </w:rPr>
      </w:pPr>
      <w:bookmarkStart w:id="82" w:name="_Toc51598596"/>
      <w:bookmarkStart w:id="83" w:name="_Toc63412132"/>
      <w:r>
        <w:rPr>
          <w:b/>
        </w:rPr>
        <w:t>4</w:t>
      </w:r>
      <w:r w:rsidRPr="00AF4492">
        <w:rPr>
          <w:b/>
        </w:rPr>
        <w:t>.</w:t>
      </w:r>
      <w:r>
        <w:rPr>
          <w:b/>
        </w:rPr>
        <w:t>3</w:t>
      </w:r>
      <w:r w:rsidRPr="00AF4492">
        <w:rPr>
          <w:b/>
        </w:rPr>
        <w:t xml:space="preserve"> </w:t>
      </w:r>
      <w:r>
        <w:rPr>
          <w:b/>
        </w:rPr>
        <w:t>Сведения о границах территории, применительно к которой осуществляется подготовка проекта межевания</w:t>
      </w:r>
      <w:bookmarkEnd w:id="82"/>
      <w:bookmarkEnd w:id="83"/>
    </w:p>
    <w:p w:rsidR="004C0258" w:rsidRDefault="004C0258" w:rsidP="009F1EB7">
      <w:pPr>
        <w:jc w:val="center"/>
      </w:pPr>
    </w:p>
    <w:p w:rsidR="00A64FAA" w:rsidRDefault="00A64FAA" w:rsidP="00A64FAA">
      <w:pPr>
        <w:ind w:firstLine="709"/>
      </w:pPr>
      <w:r>
        <w:t>Сведения о границах территории, применительно к которой осуществляется подготовка проекта межевания представлены в подразделе 2.3.</w:t>
      </w:r>
    </w:p>
    <w:p w:rsidR="000C6F80" w:rsidRDefault="000C6F80" w:rsidP="009F1EB7">
      <w:pPr>
        <w:jc w:val="center"/>
      </w:pPr>
    </w:p>
    <w:p w:rsidR="004C0258" w:rsidRDefault="004C0258" w:rsidP="004C0258">
      <w:pPr>
        <w:pStyle w:val="12"/>
        <w:ind w:firstLine="709"/>
        <w:rPr>
          <w:b/>
        </w:rPr>
      </w:pPr>
      <w:bookmarkStart w:id="84" w:name="_Toc51598597"/>
      <w:bookmarkStart w:id="85" w:name="_Toc63412133"/>
      <w:r>
        <w:rPr>
          <w:b/>
        </w:rPr>
        <w:t>4</w:t>
      </w:r>
      <w:r w:rsidRPr="00AF4492">
        <w:rPr>
          <w:b/>
        </w:rPr>
        <w:t>.</w:t>
      </w:r>
      <w:r>
        <w:rPr>
          <w:b/>
        </w:rPr>
        <w:t>4</w:t>
      </w:r>
      <w:r w:rsidRPr="00AF4492">
        <w:rPr>
          <w:b/>
        </w:rPr>
        <w:t xml:space="preserve"> </w:t>
      </w:r>
      <w:r>
        <w:rPr>
          <w:b/>
        </w:rPr>
        <w:t>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bookmarkEnd w:id="84"/>
      <w:bookmarkEnd w:id="85"/>
    </w:p>
    <w:p w:rsidR="004C0258" w:rsidRPr="00BC4C8D" w:rsidRDefault="004C0258" w:rsidP="004C0258"/>
    <w:p w:rsidR="00E51605" w:rsidRDefault="00E51605" w:rsidP="00E51605">
      <w:pPr>
        <w:ind w:firstLine="709"/>
        <w:jc w:val="right"/>
      </w:pPr>
      <w:r>
        <w:t>Таблица 4.4.1</w:t>
      </w:r>
    </w:p>
    <w:p w:rsidR="0090720F" w:rsidRPr="00091B60" w:rsidRDefault="00E51605" w:rsidP="00E51605">
      <w:pPr>
        <w:jc w:val="center"/>
      </w:pPr>
      <w:r>
        <w:t>В</w:t>
      </w:r>
      <w:r w:rsidR="0090720F" w:rsidRPr="00091B60">
        <w:t>ид разрешенного использования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72"/>
        <w:gridCol w:w="3827"/>
      </w:tblGrid>
      <w:tr w:rsidR="006A2219" w:rsidTr="00DB1212">
        <w:trPr>
          <w:jc w:val="center"/>
        </w:trPr>
        <w:tc>
          <w:tcPr>
            <w:tcW w:w="2972" w:type="dxa"/>
            <w:vAlign w:val="center"/>
          </w:tcPr>
          <w:p w:rsidR="006A2219" w:rsidRDefault="006A2219" w:rsidP="006A2219">
            <w:pPr>
              <w:jc w:val="center"/>
            </w:pPr>
            <w:r>
              <w:t>Условный номер</w:t>
            </w:r>
          </w:p>
        </w:tc>
        <w:tc>
          <w:tcPr>
            <w:tcW w:w="3827" w:type="dxa"/>
            <w:vAlign w:val="center"/>
          </w:tcPr>
          <w:p w:rsidR="006A2219" w:rsidRDefault="006A2219" w:rsidP="006A2219">
            <w:pPr>
              <w:jc w:val="center"/>
            </w:pPr>
            <w:r>
              <w:t>Вид разрешенного использования</w:t>
            </w:r>
          </w:p>
        </w:tc>
      </w:tr>
      <w:tr w:rsidR="00A97263" w:rsidTr="00A97263">
        <w:trPr>
          <w:trHeight w:val="467"/>
          <w:jc w:val="center"/>
        </w:trPr>
        <w:tc>
          <w:tcPr>
            <w:tcW w:w="2972" w:type="dxa"/>
            <w:vAlign w:val="center"/>
          </w:tcPr>
          <w:p w:rsidR="00A97263" w:rsidRDefault="00A97263" w:rsidP="007C4145">
            <w:pPr>
              <w:jc w:val="center"/>
            </w:pPr>
            <w:r w:rsidRPr="00F90729">
              <w:t>86:08:0020903:ЗУ1</w:t>
            </w:r>
          </w:p>
        </w:tc>
        <w:tc>
          <w:tcPr>
            <w:tcW w:w="3827" w:type="dxa"/>
            <w:vAlign w:val="center"/>
          </w:tcPr>
          <w:p w:rsidR="00A97263" w:rsidRDefault="00A97263" w:rsidP="007C4145">
            <w:pPr>
              <w:jc w:val="center"/>
            </w:pPr>
            <w:r>
              <w:t>Недропользование</w:t>
            </w:r>
          </w:p>
        </w:tc>
      </w:tr>
    </w:tbl>
    <w:p w:rsidR="000A1792" w:rsidRDefault="000A1792" w:rsidP="0090720F">
      <w:pPr>
        <w:ind w:firstLine="709"/>
        <w:jc w:val="both"/>
      </w:pPr>
    </w:p>
    <w:p w:rsidR="0090720F" w:rsidRDefault="0090720F" w:rsidP="0090720F">
      <w:pPr>
        <w:ind w:firstLine="709"/>
        <w:jc w:val="both"/>
      </w:pPr>
      <w:r w:rsidRPr="00CA12E4">
        <w:t>Границы и координаты земельн</w:t>
      </w:r>
      <w:r w:rsidR="000C6F80">
        <w:t>ого</w:t>
      </w:r>
      <w:r w:rsidRPr="00CA12E4">
        <w:t xml:space="preserve"> участк</w:t>
      </w:r>
      <w:r w:rsidR="000C6F80">
        <w:t>а</w:t>
      </w:r>
      <w:r w:rsidRPr="00CA12E4">
        <w:t xml:space="preserve"> в графических материалах определены в местной системе координат ХМАО-Югры МСК-86.</w:t>
      </w:r>
    </w:p>
    <w:sectPr w:rsidR="0090720F" w:rsidSect="00026B69">
      <w:pgSz w:w="11907" w:h="16839" w:code="9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43F6" w:rsidRDefault="00D643F6">
      <w:r>
        <w:separator/>
      </w:r>
    </w:p>
  </w:endnote>
  <w:endnote w:type="continuationSeparator" w:id="0">
    <w:p w:rsidR="00D643F6" w:rsidRDefault="00D643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43F6" w:rsidRDefault="00D643F6" w:rsidP="009B4F0D">
    <w:r>
      <w:fldChar w:fldCharType="begin"/>
    </w:r>
    <w:r>
      <w:instrText xml:space="preserve">PAGE  </w:instrText>
    </w:r>
    <w:r>
      <w:fldChar w:fldCharType="end"/>
    </w:r>
  </w:p>
  <w:p w:rsidR="00D643F6" w:rsidRDefault="00D643F6" w:rsidP="009B4F0D"/>
  <w:p w:rsidR="00D643F6" w:rsidRDefault="00D643F6" w:rsidP="009B4F0D"/>
  <w:p w:rsidR="00D643F6" w:rsidRDefault="00D643F6" w:rsidP="009B4F0D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43F6" w:rsidRDefault="00D643F6">
      <w:r>
        <w:separator/>
      </w:r>
    </w:p>
  </w:footnote>
  <w:footnote w:type="continuationSeparator" w:id="0">
    <w:p w:rsidR="00D643F6" w:rsidRDefault="00D643F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75853214"/>
      <w:docPartObj>
        <w:docPartGallery w:val="Page Numbers (Top of Page)"/>
        <w:docPartUnique/>
      </w:docPartObj>
    </w:sdtPr>
    <w:sdtEndPr/>
    <w:sdtContent>
      <w:p w:rsidR="00D643F6" w:rsidRDefault="00D643F6" w:rsidP="00580D3B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55218740"/>
      <w:docPartObj>
        <w:docPartGallery w:val="Page Numbers (Top of Page)"/>
        <w:docPartUnique/>
      </w:docPartObj>
    </w:sdtPr>
    <w:sdtEndPr/>
    <w:sdtContent>
      <w:p w:rsidR="00D643F6" w:rsidRDefault="00D643F6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73C65">
          <w:rPr>
            <w:noProof/>
          </w:rPr>
          <w:t>2</w:t>
        </w:r>
        <w: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43F6" w:rsidRPr="006F3AC9" w:rsidRDefault="00D643F6" w:rsidP="005C33FE">
    <w:pPr>
      <w:pStyle w:val="a7"/>
      <w:jc w:val="right"/>
    </w:pPr>
    <w:r>
      <w:fldChar w:fldCharType="begin"/>
    </w:r>
    <w:r>
      <w:instrText>PAGE   \* MERGEFORMAT</w:instrText>
    </w:r>
    <w:r>
      <w:fldChar w:fldCharType="separate"/>
    </w:r>
    <w:r w:rsidR="00973C65">
      <w:rPr>
        <w:noProof/>
      </w:rPr>
      <w:t>20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0E71"/>
    <w:multiLevelType w:val="hybridMultilevel"/>
    <w:tmpl w:val="756084A8"/>
    <w:styleLink w:val="51"/>
    <w:lvl w:ilvl="0" w:tplc="FFFFFFFF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6A3B88"/>
    <w:multiLevelType w:val="hybridMultilevel"/>
    <w:tmpl w:val="320413EA"/>
    <w:lvl w:ilvl="0" w:tplc="A20C0F5E">
      <w:start w:val="1"/>
      <w:numFmt w:val="bullet"/>
      <w:lvlText w:val="−"/>
      <w:lvlJc w:val="left"/>
      <w:pPr>
        <w:ind w:left="3905" w:hanging="360"/>
      </w:pPr>
      <w:rPr>
        <w:rFonts w:ascii="Viner Hand ITC" w:hAnsi="Viner Hand ITC" w:hint="default"/>
      </w:rPr>
    </w:lvl>
    <w:lvl w:ilvl="1" w:tplc="04190003" w:tentative="1">
      <w:start w:val="1"/>
      <w:numFmt w:val="bullet"/>
      <w:lvlText w:val="o"/>
      <w:lvlJc w:val="left"/>
      <w:pPr>
        <w:ind w:left="46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3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0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7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5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2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9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665" w:hanging="360"/>
      </w:pPr>
      <w:rPr>
        <w:rFonts w:ascii="Wingdings" w:hAnsi="Wingdings" w:hint="default"/>
      </w:rPr>
    </w:lvl>
  </w:abstractNum>
  <w:abstractNum w:abstractNumId="2">
    <w:nsid w:val="11AE7C4D"/>
    <w:multiLevelType w:val="hybridMultilevel"/>
    <w:tmpl w:val="CA1AD7F6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543721F"/>
    <w:multiLevelType w:val="hybridMultilevel"/>
    <w:tmpl w:val="D1789496"/>
    <w:lvl w:ilvl="0" w:tplc="074AF384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8C315AD"/>
    <w:multiLevelType w:val="hybridMultilevel"/>
    <w:tmpl w:val="8B68B06A"/>
    <w:lvl w:ilvl="0" w:tplc="FFFFFFFF">
      <w:start w:val="1"/>
      <w:numFmt w:val="bullet"/>
      <w:lvlText w:val=""/>
      <w:lvlJc w:val="left"/>
      <w:pPr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5">
    <w:nsid w:val="1AB417FA"/>
    <w:multiLevelType w:val="hybridMultilevel"/>
    <w:tmpl w:val="28827A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BAC403A"/>
    <w:multiLevelType w:val="hybridMultilevel"/>
    <w:tmpl w:val="533C7E62"/>
    <w:styleLink w:val="621"/>
    <w:lvl w:ilvl="0" w:tplc="C942845A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C94284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228155A"/>
    <w:multiLevelType w:val="hybridMultilevel"/>
    <w:tmpl w:val="A5205A0C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8B088E"/>
    <w:multiLevelType w:val="hybridMultilevel"/>
    <w:tmpl w:val="B0369316"/>
    <w:lvl w:ilvl="0" w:tplc="AD9014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7CC6783"/>
    <w:multiLevelType w:val="hybridMultilevel"/>
    <w:tmpl w:val="B9AED90A"/>
    <w:styleLink w:val="286112"/>
    <w:lvl w:ilvl="0" w:tplc="84C4B91C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Arial" w:eastAsia="Times New Roman" w:hAnsi="Arial" w:cs="Arial" w:hint="default"/>
      </w:rPr>
    </w:lvl>
    <w:lvl w:ilvl="1" w:tplc="FFFFFFFF">
      <w:start w:val="1"/>
      <w:numFmt w:val="bullet"/>
      <w:lvlText w:val=""/>
      <w:lvlJc w:val="left"/>
      <w:pPr>
        <w:tabs>
          <w:tab w:val="num" w:pos="1298"/>
        </w:tabs>
        <w:ind w:left="1298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8E05186"/>
    <w:multiLevelType w:val="hybridMultilevel"/>
    <w:tmpl w:val="7340E0F6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DAC50AA"/>
    <w:multiLevelType w:val="multilevel"/>
    <w:tmpl w:val="42DAF372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>
    <w:nsid w:val="30B4296A"/>
    <w:multiLevelType w:val="multilevel"/>
    <w:tmpl w:val="EA0A419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3">
    <w:nsid w:val="3379755F"/>
    <w:multiLevelType w:val="multilevel"/>
    <w:tmpl w:val="65584FC2"/>
    <w:lvl w:ilvl="0">
      <w:start w:val="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>
      <w:start w:val="5"/>
      <w:numFmt w:val="decimal"/>
      <w:isLgl/>
      <w:lvlText w:val="%1.%2."/>
      <w:lvlJc w:val="left"/>
      <w:pPr>
        <w:ind w:left="1643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6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1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68" w:hanging="1800"/>
      </w:pPr>
      <w:rPr>
        <w:rFonts w:hint="default"/>
      </w:rPr>
    </w:lvl>
  </w:abstractNum>
  <w:abstractNum w:abstractNumId="14">
    <w:nsid w:val="357B5CA3"/>
    <w:multiLevelType w:val="hybridMultilevel"/>
    <w:tmpl w:val="44CEFFDE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36FF0BFA"/>
    <w:multiLevelType w:val="multilevel"/>
    <w:tmpl w:val="D504A878"/>
    <w:numStyleLink w:val="28"/>
  </w:abstractNum>
  <w:abstractNum w:abstractNumId="16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17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18">
    <w:nsid w:val="39F82A0F"/>
    <w:multiLevelType w:val="hybridMultilevel"/>
    <w:tmpl w:val="701EC9D4"/>
    <w:lvl w:ilvl="0" w:tplc="FFFFFFFF">
      <w:start w:val="1"/>
      <w:numFmt w:val="bullet"/>
      <w:lvlText w:val="­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2BC5A63"/>
    <w:multiLevelType w:val="hybridMultilevel"/>
    <w:tmpl w:val="9754ECF6"/>
    <w:lvl w:ilvl="0" w:tplc="AC164A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5407238"/>
    <w:multiLevelType w:val="hybridMultilevel"/>
    <w:tmpl w:val="20CC9C3E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0255C6A"/>
    <w:multiLevelType w:val="hybridMultilevel"/>
    <w:tmpl w:val="4F54DE0E"/>
    <w:styleLink w:val="111111221"/>
    <w:lvl w:ilvl="0" w:tplc="14486E6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2">
    <w:nsid w:val="52734D93"/>
    <w:multiLevelType w:val="hybridMultilevel"/>
    <w:tmpl w:val="A28C614C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87129CC"/>
    <w:multiLevelType w:val="hybridMultilevel"/>
    <w:tmpl w:val="790A0BFA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9A432B7"/>
    <w:multiLevelType w:val="hybridMultilevel"/>
    <w:tmpl w:val="C49C1918"/>
    <w:styleLink w:val="2872"/>
    <w:lvl w:ilvl="0" w:tplc="EBDE5C0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B1A3158"/>
    <w:multiLevelType w:val="hybridMultilevel"/>
    <w:tmpl w:val="927AC3CC"/>
    <w:styleLink w:val="124211"/>
    <w:lvl w:ilvl="0" w:tplc="FFFFFFFF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B4E0F0A"/>
    <w:multiLevelType w:val="hybridMultilevel"/>
    <w:tmpl w:val="3476EDFA"/>
    <w:lvl w:ilvl="0" w:tplc="FFFFFFFF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01C4CD6"/>
    <w:multiLevelType w:val="hybridMultilevel"/>
    <w:tmpl w:val="FEE07124"/>
    <w:lvl w:ilvl="0" w:tplc="25302AFC">
      <w:start w:val="1"/>
      <w:numFmt w:val="bullet"/>
      <w:lvlText w:val="-"/>
      <w:lvlJc w:val="left"/>
      <w:pPr>
        <w:ind w:left="1423" w:hanging="360"/>
      </w:pPr>
      <w:rPr>
        <w:rFonts w:ascii="Courier New" w:hAnsi="Courier New" w:cs="Times New Roman" w:hint="default"/>
        <w:b w:val="0"/>
        <w:i w:val="0"/>
      </w:rPr>
    </w:lvl>
    <w:lvl w:ilvl="1" w:tplc="04190003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28">
    <w:nsid w:val="64375302"/>
    <w:multiLevelType w:val="hybridMultilevel"/>
    <w:tmpl w:val="74FA0262"/>
    <w:lvl w:ilvl="0" w:tplc="3BFC8D48">
      <w:start w:val="1"/>
      <w:numFmt w:val="bullet"/>
      <w:lvlText w:val="­"/>
      <w:lvlJc w:val="left"/>
      <w:pPr>
        <w:ind w:left="142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">
    <w:nsid w:val="70DA2ECC"/>
    <w:multiLevelType w:val="hybridMultilevel"/>
    <w:tmpl w:val="E7E4C87C"/>
    <w:lvl w:ilvl="0" w:tplc="10062B4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4CE4F2A"/>
    <w:multiLevelType w:val="hybridMultilevel"/>
    <w:tmpl w:val="AF68C768"/>
    <w:styleLink w:val="16"/>
    <w:lvl w:ilvl="0" w:tplc="6BC62980">
      <w:start w:val="1"/>
      <w:numFmt w:val="bullet"/>
      <w:pStyle w:val="a"/>
      <w:lvlText w:val=""/>
      <w:lvlJc w:val="left"/>
      <w:pPr>
        <w:ind w:left="928" w:hanging="360"/>
      </w:pPr>
      <w:rPr>
        <w:rFonts w:ascii="Symbol" w:hAnsi="Symbol"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1">
    <w:nsid w:val="755D4609"/>
    <w:multiLevelType w:val="hybridMultilevel"/>
    <w:tmpl w:val="0C242914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79BC76FC"/>
    <w:multiLevelType w:val="hybridMultilevel"/>
    <w:tmpl w:val="D41CD7D8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9C1393A"/>
    <w:multiLevelType w:val="hybridMultilevel"/>
    <w:tmpl w:val="30A807AE"/>
    <w:lvl w:ilvl="0" w:tplc="B30A28AC">
      <w:start w:val="1"/>
      <w:numFmt w:val="bullet"/>
      <w:lvlText w:val="–"/>
      <w:lvlJc w:val="left"/>
      <w:pPr>
        <w:ind w:left="1429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7A3F213E"/>
    <w:multiLevelType w:val="hybridMultilevel"/>
    <w:tmpl w:val="E0DE2E64"/>
    <w:styleLink w:val="1ai112"/>
    <w:lvl w:ilvl="0" w:tplc="FBC2CCBE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089A77A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7"/>
  </w:num>
  <w:num w:numId="2">
    <w:abstractNumId w:val="11"/>
  </w:num>
  <w:num w:numId="3">
    <w:abstractNumId w:val="13"/>
  </w:num>
  <w:num w:numId="4">
    <w:abstractNumId w:val="22"/>
  </w:num>
  <w:num w:numId="5">
    <w:abstractNumId w:val="19"/>
  </w:num>
  <w:num w:numId="6">
    <w:abstractNumId w:val="32"/>
  </w:num>
  <w:num w:numId="7">
    <w:abstractNumId w:val="33"/>
  </w:num>
  <w:num w:numId="8">
    <w:abstractNumId w:val="21"/>
  </w:num>
  <w:num w:numId="9">
    <w:abstractNumId w:val="24"/>
  </w:num>
  <w:num w:numId="10">
    <w:abstractNumId w:val="30"/>
  </w:num>
  <w:num w:numId="11">
    <w:abstractNumId w:val="0"/>
  </w:num>
  <w:num w:numId="12">
    <w:abstractNumId w:val="6"/>
  </w:num>
  <w:num w:numId="13">
    <w:abstractNumId w:val="34"/>
  </w:num>
  <w:num w:numId="14">
    <w:abstractNumId w:val="29"/>
  </w:num>
  <w:num w:numId="15">
    <w:abstractNumId w:val="25"/>
  </w:num>
  <w:num w:numId="16">
    <w:abstractNumId w:val="9"/>
  </w:num>
  <w:num w:numId="17">
    <w:abstractNumId w:val="2"/>
  </w:num>
  <w:num w:numId="18">
    <w:abstractNumId w:val="27"/>
  </w:num>
  <w:num w:numId="19">
    <w:abstractNumId w:val="14"/>
  </w:num>
  <w:num w:numId="20">
    <w:abstractNumId w:val="26"/>
  </w:num>
  <w:num w:numId="21">
    <w:abstractNumId w:val="3"/>
  </w:num>
  <w:num w:numId="22">
    <w:abstractNumId w:val="15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  <w:lvlOverride w:ilvl="1">
      <w:lvl w:ilvl="1">
        <w:numFmt w:val="decimal"/>
        <w:lvlText w:val=""/>
        <w:lvlJc w:val="left"/>
      </w:lvl>
    </w:lvlOverride>
    <w:lvlOverride w:ilvl="2">
      <w:lvl w:ilvl="2">
        <w:numFmt w:val="decimal"/>
        <w:lvlText w:val=""/>
        <w:lvlJc w:val="left"/>
      </w:lvl>
    </w:lvlOverride>
    <w:lvlOverride w:ilvl="3">
      <w:lvl w:ilvl="3">
        <w:numFmt w:val="decimal"/>
        <w:lvlText w:val=""/>
        <w:lvlJc w:val="left"/>
      </w:lvl>
    </w:lvlOverride>
    <w:lvlOverride w:ilvl="4">
      <w:lvl w:ilvl="4">
        <w:numFmt w:val="decimal"/>
        <w:lvlText w:val=""/>
        <w:lvlJc w:val="left"/>
      </w:lvl>
    </w:lvlOverride>
    <w:lvlOverride w:ilvl="5">
      <w:lvl w:ilvl="5">
        <w:numFmt w:val="decimal"/>
        <w:lvlText w:val=""/>
        <w:lvlJc w:val="left"/>
      </w:lvl>
    </w:lvlOverride>
    <w:lvlOverride w:ilvl="6">
      <w:lvl w:ilvl="6">
        <w:numFmt w:val="decimal"/>
        <w:lvlText w:val=""/>
        <w:lvlJc w:val="left"/>
      </w:lvl>
    </w:lvlOverride>
    <w:lvlOverride w:ilvl="7">
      <w:lvl w:ilvl="7">
        <w:numFmt w:val="decimal"/>
        <w:lvlText w:val=""/>
        <w:lvlJc w:val="left"/>
      </w:lvl>
    </w:lvlOverride>
    <w:lvlOverride w:ilvl="8">
      <w:lvl w:ilvl="8">
        <w:numFmt w:val="decimal"/>
        <w:lvlText w:val=""/>
        <w:lvlJc w:val="left"/>
      </w:lvl>
    </w:lvlOverride>
  </w:num>
  <w:num w:numId="23">
    <w:abstractNumId w:val="16"/>
  </w:num>
  <w:num w:numId="24">
    <w:abstractNumId w:val="23"/>
  </w:num>
  <w:num w:numId="25">
    <w:abstractNumId w:val="4"/>
  </w:num>
  <w:num w:numId="26">
    <w:abstractNumId w:val="28"/>
  </w:num>
  <w:num w:numId="27">
    <w:abstractNumId w:val="2"/>
  </w:num>
  <w:num w:numId="28">
    <w:abstractNumId w:val="5"/>
  </w:num>
  <w:num w:numId="29">
    <w:abstractNumId w:val="31"/>
  </w:num>
  <w:num w:numId="30">
    <w:abstractNumId w:val="12"/>
  </w:num>
  <w:num w:numId="31">
    <w:abstractNumId w:val="15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</w:num>
  <w:num w:numId="32">
    <w:abstractNumId w:val="2"/>
  </w:num>
  <w:num w:numId="33">
    <w:abstractNumId w:val="1"/>
  </w:num>
  <w:num w:numId="34">
    <w:abstractNumId w:val="8"/>
  </w:num>
  <w:num w:numId="35">
    <w:abstractNumId w:val="7"/>
  </w:num>
  <w:num w:numId="36">
    <w:abstractNumId w:val="18"/>
  </w:num>
  <w:num w:numId="37">
    <w:abstractNumId w:val="20"/>
  </w:num>
  <w:num w:numId="38">
    <w:abstractNumId w:val="14"/>
  </w:num>
  <w:num w:numId="39">
    <w:abstractNumId w:val="10"/>
  </w:num>
  <w:num w:numId="40">
    <w:abstractNumId w:val="2"/>
  </w:num>
  <w:num w:numId="41">
    <w:abstractNumId w:val="8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68BB"/>
    <w:rsid w:val="00000609"/>
    <w:rsid w:val="00001D6D"/>
    <w:rsid w:val="00002211"/>
    <w:rsid w:val="000026A1"/>
    <w:rsid w:val="00003685"/>
    <w:rsid w:val="000041AD"/>
    <w:rsid w:val="000044FA"/>
    <w:rsid w:val="000047E6"/>
    <w:rsid w:val="00004D94"/>
    <w:rsid w:val="00004DC9"/>
    <w:rsid w:val="000109BC"/>
    <w:rsid w:val="00010FD6"/>
    <w:rsid w:val="00011289"/>
    <w:rsid w:val="0001221F"/>
    <w:rsid w:val="00012F3F"/>
    <w:rsid w:val="00014659"/>
    <w:rsid w:val="00014B67"/>
    <w:rsid w:val="00014E0D"/>
    <w:rsid w:val="000152C1"/>
    <w:rsid w:val="000153AF"/>
    <w:rsid w:val="00016102"/>
    <w:rsid w:val="00020AE9"/>
    <w:rsid w:val="00021F3B"/>
    <w:rsid w:val="000269FB"/>
    <w:rsid w:val="00026B69"/>
    <w:rsid w:val="00027732"/>
    <w:rsid w:val="00027AAD"/>
    <w:rsid w:val="00027B8D"/>
    <w:rsid w:val="00031743"/>
    <w:rsid w:val="000325AC"/>
    <w:rsid w:val="00032A9E"/>
    <w:rsid w:val="00037EFC"/>
    <w:rsid w:val="00041B81"/>
    <w:rsid w:val="00041FB9"/>
    <w:rsid w:val="00042418"/>
    <w:rsid w:val="000426B9"/>
    <w:rsid w:val="0004332C"/>
    <w:rsid w:val="00043ECE"/>
    <w:rsid w:val="000441BB"/>
    <w:rsid w:val="00046926"/>
    <w:rsid w:val="00047795"/>
    <w:rsid w:val="00050CD9"/>
    <w:rsid w:val="00051CE0"/>
    <w:rsid w:val="00051F0C"/>
    <w:rsid w:val="00052662"/>
    <w:rsid w:val="000537CB"/>
    <w:rsid w:val="00054B77"/>
    <w:rsid w:val="00054BB5"/>
    <w:rsid w:val="00055D03"/>
    <w:rsid w:val="00055F6A"/>
    <w:rsid w:val="00056FE6"/>
    <w:rsid w:val="00057CB9"/>
    <w:rsid w:val="00057D20"/>
    <w:rsid w:val="00060DB8"/>
    <w:rsid w:val="000613A5"/>
    <w:rsid w:val="00061751"/>
    <w:rsid w:val="000617D4"/>
    <w:rsid w:val="00061FB6"/>
    <w:rsid w:val="0006415A"/>
    <w:rsid w:val="00064A1D"/>
    <w:rsid w:val="00065070"/>
    <w:rsid w:val="00066DF5"/>
    <w:rsid w:val="00067CC3"/>
    <w:rsid w:val="00067FE1"/>
    <w:rsid w:val="00070117"/>
    <w:rsid w:val="0007077B"/>
    <w:rsid w:val="00070836"/>
    <w:rsid w:val="00071F07"/>
    <w:rsid w:val="000725A1"/>
    <w:rsid w:val="00072A6A"/>
    <w:rsid w:val="00075478"/>
    <w:rsid w:val="00077161"/>
    <w:rsid w:val="00080A5D"/>
    <w:rsid w:val="00082B61"/>
    <w:rsid w:val="00082D28"/>
    <w:rsid w:val="000835F1"/>
    <w:rsid w:val="0008397E"/>
    <w:rsid w:val="000857C1"/>
    <w:rsid w:val="00086AEA"/>
    <w:rsid w:val="00086E6A"/>
    <w:rsid w:val="00087E8C"/>
    <w:rsid w:val="00087FD2"/>
    <w:rsid w:val="0009120D"/>
    <w:rsid w:val="0009185F"/>
    <w:rsid w:val="00091B60"/>
    <w:rsid w:val="00091D44"/>
    <w:rsid w:val="00093927"/>
    <w:rsid w:val="0009539C"/>
    <w:rsid w:val="00095568"/>
    <w:rsid w:val="0009574E"/>
    <w:rsid w:val="000957A7"/>
    <w:rsid w:val="000A08EE"/>
    <w:rsid w:val="000A1757"/>
    <w:rsid w:val="000A1792"/>
    <w:rsid w:val="000A25A3"/>
    <w:rsid w:val="000A3EC1"/>
    <w:rsid w:val="000A4AB6"/>
    <w:rsid w:val="000A64ED"/>
    <w:rsid w:val="000A65C6"/>
    <w:rsid w:val="000A69C6"/>
    <w:rsid w:val="000A6D36"/>
    <w:rsid w:val="000A738E"/>
    <w:rsid w:val="000A7627"/>
    <w:rsid w:val="000B0B3D"/>
    <w:rsid w:val="000B2428"/>
    <w:rsid w:val="000B26A4"/>
    <w:rsid w:val="000B3A76"/>
    <w:rsid w:val="000B60AE"/>
    <w:rsid w:val="000B6A51"/>
    <w:rsid w:val="000B6C42"/>
    <w:rsid w:val="000B7DD0"/>
    <w:rsid w:val="000C01BB"/>
    <w:rsid w:val="000C067A"/>
    <w:rsid w:val="000C09C5"/>
    <w:rsid w:val="000C0D0F"/>
    <w:rsid w:val="000C0F54"/>
    <w:rsid w:val="000C1543"/>
    <w:rsid w:val="000C1F65"/>
    <w:rsid w:val="000C2D3D"/>
    <w:rsid w:val="000C34E0"/>
    <w:rsid w:val="000C3A4A"/>
    <w:rsid w:val="000C48F6"/>
    <w:rsid w:val="000C4AF4"/>
    <w:rsid w:val="000C54C9"/>
    <w:rsid w:val="000C5955"/>
    <w:rsid w:val="000C5AAF"/>
    <w:rsid w:val="000C5D2E"/>
    <w:rsid w:val="000C64EA"/>
    <w:rsid w:val="000C6F80"/>
    <w:rsid w:val="000C703A"/>
    <w:rsid w:val="000C725B"/>
    <w:rsid w:val="000C7AC6"/>
    <w:rsid w:val="000C7F87"/>
    <w:rsid w:val="000D14F4"/>
    <w:rsid w:val="000D1858"/>
    <w:rsid w:val="000D1B27"/>
    <w:rsid w:val="000D2816"/>
    <w:rsid w:val="000D2ABB"/>
    <w:rsid w:val="000D3278"/>
    <w:rsid w:val="000D3BDC"/>
    <w:rsid w:val="000D3DB5"/>
    <w:rsid w:val="000D4841"/>
    <w:rsid w:val="000D570C"/>
    <w:rsid w:val="000D638C"/>
    <w:rsid w:val="000D6FCF"/>
    <w:rsid w:val="000E08FF"/>
    <w:rsid w:val="000E1B32"/>
    <w:rsid w:val="000E2294"/>
    <w:rsid w:val="000E25DB"/>
    <w:rsid w:val="000E30A4"/>
    <w:rsid w:val="000E3788"/>
    <w:rsid w:val="000E37E9"/>
    <w:rsid w:val="000E58AF"/>
    <w:rsid w:val="000E6968"/>
    <w:rsid w:val="000E6BB0"/>
    <w:rsid w:val="000E799C"/>
    <w:rsid w:val="000F026F"/>
    <w:rsid w:val="000F5350"/>
    <w:rsid w:val="000F7CEB"/>
    <w:rsid w:val="000F7F5C"/>
    <w:rsid w:val="00100218"/>
    <w:rsid w:val="00100817"/>
    <w:rsid w:val="00101C07"/>
    <w:rsid w:val="001021C9"/>
    <w:rsid w:val="00105774"/>
    <w:rsid w:val="00105D52"/>
    <w:rsid w:val="00107246"/>
    <w:rsid w:val="0011171B"/>
    <w:rsid w:val="0011289A"/>
    <w:rsid w:val="00112FFB"/>
    <w:rsid w:val="001148AD"/>
    <w:rsid w:val="001159C2"/>
    <w:rsid w:val="00115EC5"/>
    <w:rsid w:val="00117354"/>
    <w:rsid w:val="0012012F"/>
    <w:rsid w:val="001201A0"/>
    <w:rsid w:val="0012176B"/>
    <w:rsid w:val="00122B32"/>
    <w:rsid w:val="00123B77"/>
    <w:rsid w:val="00125B3F"/>
    <w:rsid w:val="00127FC5"/>
    <w:rsid w:val="0013014C"/>
    <w:rsid w:val="00130719"/>
    <w:rsid w:val="00130E0A"/>
    <w:rsid w:val="001317B1"/>
    <w:rsid w:val="00131E0C"/>
    <w:rsid w:val="0013372E"/>
    <w:rsid w:val="00133DC7"/>
    <w:rsid w:val="0013642E"/>
    <w:rsid w:val="001370E4"/>
    <w:rsid w:val="001404D2"/>
    <w:rsid w:val="00140C61"/>
    <w:rsid w:val="0014123E"/>
    <w:rsid w:val="0014177E"/>
    <w:rsid w:val="00141D2A"/>
    <w:rsid w:val="00142B5A"/>
    <w:rsid w:val="00142C69"/>
    <w:rsid w:val="00146594"/>
    <w:rsid w:val="001501D7"/>
    <w:rsid w:val="00150C7E"/>
    <w:rsid w:val="0015160C"/>
    <w:rsid w:val="00152DD4"/>
    <w:rsid w:val="0015466D"/>
    <w:rsid w:val="001546A7"/>
    <w:rsid w:val="00154C58"/>
    <w:rsid w:val="00156320"/>
    <w:rsid w:val="0015672E"/>
    <w:rsid w:val="00156EF3"/>
    <w:rsid w:val="00157440"/>
    <w:rsid w:val="0015759B"/>
    <w:rsid w:val="00157840"/>
    <w:rsid w:val="00160A7F"/>
    <w:rsid w:val="00160E92"/>
    <w:rsid w:val="00160F3E"/>
    <w:rsid w:val="00165490"/>
    <w:rsid w:val="00165738"/>
    <w:rsid w:val="00165F8A"/>
    <w:rsid w:val="00166795"/>
    <w:rsid w:val="00166D60"/>
    <w:rsid w:val="00167DD0"/>
    <w:rsid w:val="001719A8"/>
    <w:rsid w:val="00172B8C"/>
    <w:rsid w:val="00174E38"/>
    <w:rsid w:val="00175D22"/>
    <w:rsid w:val="00176343"/>
    <w:rsid w:val="00176A93"/>
    <w:rsid w:val="00177AF6"/>
    <w:rsid w:val="00180A59"/>
    <w:rsid w:val="00180CC0"/>
    <w:rsid w:val="00181ECE"/>
    <w:rsid w:val="00182881"/>
    <w:rsid w:val="00182BCF"/>
    <w:rsid w:val="00182FDB"/>
    <w:rsid w:val="001832EB"/>
    <w:rsid w:val="00183C98"/>
    <w:rsid w:val="00184CDF"/>
    <w:rsid w:val="0018513F"/>
    <w:rsid w:val="001858DF"/>
    <w:rsid w:val="00186A58"/>
    <w:rsid w:val="00191CDB"/>
    <w:rsid w:val="00193659"/>
    <w:rsid w:val="00193E45"/>
    <w:rsid w:val="00193EB6"/>
    <w:rsid w:val="00194B95"/>
    <w:rsid w:val="001958A6"/>
    <w:rsid w:val="001A2A66"/>
    <w:rsid w:val="001A46F5"/>
    <w:rsid w:val="001A73F6"/>
    <w:rsid w:val="001B0040"/>
    <w:rsid w:val="001B01BF"/>
    <w:rsid w:val="001B28EC"/>
    <w:rsid w:val="001B2C89"/>
    <w:rsid w:val="001B30C2"/>
    <w:rsid w:val="001B3BB5"/>
    <w:rsid w:val="001B48B7"/>
    <w:rsid w:val="001B4C43"/>
    <w:rsid w:val="001B575C"/>
    <w:rsid w:val="001B5C02"/>
    <w:rsid w:val="001B5CD8"/>
    <w:rsid w:val="001B614A"/>
    <w:rsid w:val="001C1A2F"/>
    <w:rsid w:val="001C21E8"/>
    <w:rsid w:val="001C4192"/>
    <w:rsid w:val="001C48A8"/>
    <w:rsid w:val="001C50A2"/>
    <w:rsid w:val="001C5602"/>
    <w:rsid w:val="001C69AA"/>
    <w:rsid w:val="001C78FE"/>
    <w:rsid w:val="001D1504"/>
    <w:rsid w:val="001D20CA"/>
    <w:rsid w:val="001D3658"/>
    <w:rsid w:val="001D4E21"/>
    <w:rsid w:val="001D5E78"/>
    <w:rsid w:val="001E0309"/>
    <w:rsid w:val="001E0BCE"/>
    <w:rsid w:val="001E1EC8"/>
    <w:rsid w:val="001E2281"/>
    <w:rsid w:val="001E29F0"/>
    <w:rsid w:val="001E3466"/>
    <w:rsid w:val="001E3848"/>
    <w:rsid w:val="001E3E22"/>
    <w:rsid w:val="001E4A30"/>
    <w:rsid w:val="001E5E86"/>
    <w:rsid w:val="001E7F49"/>
    <w:rsid w:val="001F1A8E"/>
    <w:rsid w:val="001F267D"/>
    <w:rsid w:val="001F27B6"/>
    <w:rsid w:val="001F2FF4"/>
    <w:rsid w:val="001F3648"/>
    <w:rsid w:val="001F4206"/>
    <w:rsid w:val="001F4C24"/>
    <w:rsid w:val="00200054"/>
    <w:rsid w:val="00200CBA"/>
    <w:rsid w:val="0020267C"/>
    <w:rsid w:val="00204E92"/>
    <w:rsid w:val="00205E36"/>
    <w:rsid w:val="00206EC9"/>
    <w:rsid w:val="00210066"/>
    <w:rsid w:val="0021009D"/>
    <w:rsid w:val="0021081F"/>
    <w:rsid w:val="00210855"/>
    <w:rsid w:val="002113A9"/>
    <w:rsid w:val="002121E8"/>
    <w:rsid w:val="00212A72"/>
    <w:rsid w:val="0021313A"/>
    <w:rsid w:val="00213797"/>
    <w:rsid w:val="00213D91"/>
    <w:rsid w:val="00216229"/>
    <w:rsid w:val="00216C20"/>
    <w:rsid w:val="0021713A"/>
    <w:rsid w:val="002201AE"/>
    <w:rsid w:val="00220FFA"/>
    <w:rsid w:val="00221208"/>
    <w:rsid w:val="00221351"/>
    <w:rsid w:val="00221C14"/>
    <w:rsid w:val="00221C1E"/>
    <w:rsid w:val="0022226B"/>
    <w:rsid w:val="00223158"/>
    <w:rsid w:val="002249BE"/>
    <w:rsid w:val="002253A9"/>
    <w:rsid w:val="002277BC"/>
    <w:rsid w:val="0022780F"/>
    <w:rsid w:val="00227E07"/>
    <w:rsid w:val="002318B3"/>
    <w:rsid w:val="0023272E"/>
    <w:rsid w:val="00232B57"/>
    <w:rsid w:val="002351DA"/>
    <w:rsid w:val="00237EE2"/>
    <w:rsid w:val="00237FDD"/>
    <w:rsid w:val="00240082"/>
    <w:rsid w:val="00240AA9"/>
    <w:rsid w:val="00241186"/>
    <w:rsid w:val="00245DCF"/>
    <w:rsid w:val="00247266"/>
    <w:rsid w:val="00247E26"/>
    <w:rsid w:val="0025156D"/>
    <w:rsid w:val="00255799"/>
    <w:rsid w:val="00257E5B"/>
    <w:rsid w:val="002606B6"/>
    <w:rsid w:val="00264B36"/>
    <w:rsid w:val="00265203"/>
    <w:rsid w:val="00265790"/>
    <w:rsid w:val="00270DD4"/>
    <w:rsid w:val="00271462"/>
    <w:rsid w:val="00272393"/>
    <w:rsid w:val="0027242E"/>
    <w:rsid w:val="00272B50"/>
    <w:rsid w:val="00272EAB"/>
    <w:rsid w:val="00273541"/>
    <w:rsid w:val="0027605B"/>
    <w:rsid w:val="00276C60"/>
    <w:rsid w:val="002812BC"/>
    <w:rsid w:val="0028201B"/>
    <w:rsid w:val="00282A77"/>
    <w:rsid w:val="00282B8A"/>
    <w:rsid w:val="002837EA"/>
    <w:rsid w:val="002845A2"/>
    <w:rsid w:val="00284840"/>
    <w:rsid w:val="00284EC4"/>
    <w:rsid w:val="002852FE"/>
    <w:rsid w:val="00287B92"/>
    <w:rsid w:val="002914C8"/>
    <w:rsid w:val="00291D5F"/>
    <w:rsid w:val="00292864"/>
    <w:rsid w:val="0029314E"/>
    <w:rsid w:val="00293BD6"/>
    <w:rsid w:val="00296AC6"/>
    <w:rsid w:val="002A0A7D"/>
    <w:rsid w:val="002A0AE2"/>
    <w:rsid w:val="002A12BB"/>
    <w:rsid w:val="002A3384"/>
    <w:rsid w:val="002A3E6C"/>
    <w:rsid w:val="002A6BAB"/>
    <w:rsid w:val="002B0E13"/>
    <w:rsid w:val="002B241F"/>
    <w:rsid w:val="002B3195"/>
    <w:rsid w:val="002B5DF3"/>
    <w:rsid w:val="002B690B"/>
    <w:rsid w:val="002B7634"/>
    <w:rsid w:val="002C0FA1"/>
    <w:rsid w:val="002C149E"/>
    <w:rsid w:val="002C2E38"/>
    <w:rsid w:val="002C32C6"/>
    <w:rsid w:val="002C5005"/>
    <w:rsid w:val="002C56B3"/>
    <w:rsid w:val="002D48AC"/>
    <w:rsid w:val="002D4BD9"/>
    <w:rsid w:val="002D6A32"/>
    <w:rsid w:val="002D7C76"/>
    <w:rsid w:val="002E0730"/>
    <w:rsid w:val="002E0FF6"/>
    <w:rsid w:val="002E13CC"/>
    <w:rsid w:val="002E1A51"/>
    <w:rsid w:val="002E2056"/>
    <w:rsid w:val="002E2101"/>
    <w:rsid w:val="002E3252"/>
    <w:rsid w:val="002E3AB3"/>
    <w:rsid w:val="002E4E4B"/>
    <w:rsid w:val="002E507A"/>
    <w:rsid w:val="002E560D"/>
    <w:rsid w:val="002E5F63"/>
    <w:rsid w:val="002E65F9"/>
    <w:rsid w:val="002F0191"/>
    <w:rsid w:val="002F02DA"/>
    <w:rsid w:val="002F0762"/>
    <w:rsid w:val="002F0812"/>
    <w:rsid w:val="002F0DCC"/>
    <w:rsid w:val="002F1024"/>
    <w:rsid w:val="002F220B"/>
    <w:rsid w:val="002F3081"/>
    <w:rsid w:val="002F3233"/>
    <w:rsid w:val="002F4914"/>
    <w:rsid w:val="002F5C47"/>
    <w:rsid w:val="002F699E"/>
    <w:rsid w:val="002F785A"/>
    <w:rsid w:val="002F78A9"/>
    <w:rsid w:val="002F7E83"/>
    <w:rsid w:val="003001DD"/>
    <w:rsid w:val="003010D9"/>
    <w:rsid w:val="00301955"/>
    <w:rsid w:val="00302D91"/>
    <w:rsid w:val="00305471"/>
    <w:rsid w:val="00305D23"/>
    <w:rsid w:val="003072CF"/>
    <w:rsid w:val="00312497"/>
    <w:rsid w:val="0031252F"/>
    <w:rsid w:val="00312742"/>
    <w:rsid w:val="003138CA"/>
    <w:rsid w:val="00316561"/>
    <w:rsid w:val="003172AF"/>
    <w:rsid w:val="003178E8"/>
    <w:rsid w:val="00317FE1"/>
    <w:rsid w:val="003203BF"/>
    <w:rsid w:val="0032159E"/>
    <w:rsid w:val="00322A9B"/>
    <w:rsid w:val="00323ACE"/>
    <w:rsid w:val="00324226"/>
    <w:rsid w:val="00324535"/>
    <w:rsid w:val="00326936"/>
    <w:rsid w:val="0032727A"/>
    <w:rsid w:val="003300E4"/>
    <w:rsid w:val="003308DF"/>
    <w:rsid w:val="0033193A"/>
    <w:rsid w:val="00332856"/>
    <w:rsid w:val="00332FC9"/>
    <w:rsid w:val="00333825"/>
    <w:rsid w:val="003348C7"/>
    <w:rsid w:val="0033693F"/>
    <w:rsid w:val="00336C2F"/>
    <w:rsid w:val="0033777E"/>
    <w:rsid w:val="00342855"/>
    <w:rsid w:val="00342CE4"/>
    <w:rsid w:val="00344597"/>
    <w:rsid w:val="00344AFC"/>
    <w:rsid w:val="00345509"/>
    <w:rsid w:val="00345D13"/>
    <w:rsid w:val="00346AB6"/>
    <w:rsid w:val="0035028E"/>
    <w:rsid w:val="0035100D"/>
    <w:rsid w:val="0035118C"/>
    <w:rsid w:val="0035158F"/>
    <w:rsid w:val="003527EC"/>
    <w:rsid w:val="00353078"/>
    <w:rsid w:val="0035407F"/>
    <w:rsid w:val="00354DA0"/>
    <w:rsid w:val="00356011"/>
    <w:rsid w:val="00357DC0"/>
    <w:rsid w:val="0036356B"/>
    <w:rsid w:val="00363B47"/>
    <w:rsid w:val="003642A5"/>
    <w:rsid w:val="00365146"/>
    <w:rsid w:val="00365750"/>
    <w:rsid w:val="00365D31"/>
    <w:rsid w:val="00366589"/>
    <w:rsid w:val="0037161F"/>
    <w:rsid w:val="00372372"/>
    <w:rsid w:val="00373E57"/>
    <w:rsid w:val="00374776"/>
    <w:rsid w:val="00374A67"/>
    <w:rsid w:val="00374F9B"/>
    <w:rsid w:val="00375520"/>
    <w:rsid w:val="00375AFC"/>
    <w:rsid w:val="00375C3D"/>
    <w:rsid w:val="003768D3"/>
    <w:rsid w:val="003776E0"/>
    <w:rsid w:val="00380052"/>
    <w:rsid w:val="0038184B"/>
    <w:rsid w:val="003836B1"/>
    <w:rsid w:val="0038427D"/>
    <w:rsid w:val="00386A8F"/>
    <w:rsid w:val="00390EFA"/>
    <w:rsid w:val="003933BA"/>
    <w:rsid w:val="0039372C"/>
    <w:rsid w:val="00393ADE"/>
    <w:rsid w:val="0039603B"/>
    <w:rsid w:val="00396948"/>
    <w:rsid w:val="003A087D"/>
    <w:rsid w:val="003A0C6E"/>
    <w:rsid w:val="003A0F72"/>
    <w:rsid w:val="003A3969"/>
    <w:rsid w:val="003A3B7A"/>
    <w:rsid w:val="003A40EC"/>
    <w:rsid w:val="003A4650"/>
    <w:rsid w:val="003A7DA5"/>
    <w:rsid w:val="003A7E82"/>
    <w:rsid w:val="003B0282"/>
    <w:rsid w:val="003B25D1"/>
    <w:rsid w:val="003B2EFA"/>
    <w:rsid w:val="003B3B34"/>
    <w:rsid w:val="003B40F1"/>
    <w:rsid w:val="003B52C8"/>
    <w:rsid w:val="003B5EC6"/>
    <w:rsid w:val="003B68C5"/>
    <w:rsid w:val="003B6A2F"/>
    <w:rsid w:val="003B7164"/>
    <w:rsid w:val="003B7943"/>
    <w:rsid w:val="003C027C"/>
    <w:rsid w:val="003C07A5"/>
    <w:rsid w:val="003C0C9E"/>
    <w:rsid w:val="003C2012"/>
    <w:rsid w:val="003C2DB1"/>
    <w:rsid w:val="003C3881"/>
    <w:rsid w:val="003C3E5F"/>
    <w:rsid w:val="003D0648"/>
    <w:rsid w:val="003D06C2"/>
    <w:rsid w:val="003D0B89"/>
    <w:rsid w:val="003D1434"/>
    <w:rsid w:val="003D33D6"/>
    <w:rsid w:val="003D5D96"/>
    <w:rsid w:val="003D638E"/>
    <w:rsid w:val="003D6860"/>
    <w:rsid w:val="003D761E"/>
    <w:rsid w:val="003E02B9"/>
    <w:rsid w:val="003E0D2D"/>
    <w:rsid w:val="003E163A"/>
    <w:rsid w:val="003E1D10"/>
    <w:rsid w:val="003E233B"/>
    <w:rsid w:val="003E47FF"/>
    <w:rsid w:val="003E7DFD"/>
    <w:rsid w:val="003F028F"/>
    <w:rsid w:val="003F0EDE"/>
    <w:rsid w:val="003F0F1D"/>
    <w:rsid w:val="003F1137"/>
    <w:rsid w:val="003F1BD4"/>
    <w:rsid w:val="003F3203"/>
    <w:rsid w:val="003F39DF"/>
    <w:rsid w:val="003F4742"/>
    <w:rsid w:val="003F6B9C"/>
    <w:rsid w:val="00400929"/>
    <w:rsid w:val="00401ECF"/>
    <w:rsid w:val="0040225A"/>
    <w:rsid w:val="004039E9"/>
    <w:rsid w:val="00404ADE"/>
    <w:rsid w:val="00404B35"/>
    <w:rsid w:val="00406857"/>
    <w:rsid w:val="00406949"/>
    <w:rsid w:val="004075A9"/>
    <w:rsid w:val="0040782B"/>
    <w:rsid w:val="00407E52"/>
    <w:rsid w:val="004104B2"/>
    <w:rsid w:val="00411D15"/>
    <w:rsid w:val="004124A5"/>
    <w:rsid w:val="004143A0"/>
    <w:rsid w:val="00417695"/>
    <w:rsid w:val="004206C7"/>
    <w:rsid w:val="004219F2"/>
    <w:rsid w:val="00421D93"/>
    <w:rsid w:val="00422282"/>
    <w:rsid w:val="004231A7"/>
    <w:rsid w:val="004243B8"/>
    <w:rsid w:val="00425F01"/>
    <w:rsid w:val="00430E15"/>
    <w:rsid w:val="00434104"/>
    <w:rsid w:val="004352A8"/>
    <w:rsid w:val="0043588B"/>
    <w:rsid w:val="00435A6D"/>
    <w:rsid w:val="00435B37"/>
    <w:rsid w:val="0043654C"/>
    <w:rsid w:val="004377B1"/>
    <w:rsid w:val="00440D88"/>
    <w:rsid w:val="004442BC"/>
    <w:rsid w:val="00444B18"/>
    <w:rsid w:val="004471E3"/>
    <w:rsid w:val="004472ED"/>
    <w:rsid w:val="00447671"/>
    <w:rsid w:val="00450D92"/>
    <w:rsid w:val="00450E03"/>
    <w:rsid w:val="00451BBE"/>
    <w:rsid w:val="00451F8F"/>
    <w:rsid w:val="00452CCF"/>
    <w:rsid w:val="00452F4B"/>
    <w:rsid w:val="004539BC"/>
    <w:rsid w:val="004547EA"/>
    <w:rsid w:val="00454E3A"/>
    <w:rsid w:val="00456527"/>
    <w:rsid w:val="0045662E"/>
    <w:rsid w:val="004578FE"/>
    <w:rsid w:val="00457FDD"/>
    <w:rsid w:val="0046036E"/>
    <w:rsid w:val="00461709"/>
    <w:rsid w:val="0046186A"/>
    <w:rsid w:val="00462A19"/>
    <w:rsid w:val="00462AA1"/>
    <w:rsid w:val="004667BF"/>
    <w:rsid w:val="004671BD"/>
    <w:rsid w:val="00471213"/>
    <w:rsid w:val="00471922"/>
    <w:rsid w:val="004726CC"/>
    <w:rsid w:val="004751BF"/>
    <w:rsid w:val="00475CF4"/>
    <w:rsid w:val="00476CF7"/>
    <w:rsid w:val="00477281"/>
    <w:rsid w:val="004772E5"/>
    <w:rsid w:val="00477482"/>
    <w:rsid w:val="0048091B"/>
    <w:rsid w:val="004817DA"/>
    <w:rsid w:val="00484B48"/>
    <w:rsid w:val="0048510C"/>
    <w:rsid w:val="00485166"/>
    <w:rsid w:val="0048623D"/>
    <w:rsid w:val="004865CC"/>
    <w:rsid w:val="004866FF"/>
    <w:rsid w:val="00490066"/>
    <w:rsid w:val="004901BA"/>
    <w:rsid w:val="00490484"/>
    <w:rsid w:val="0049063C"/>
    <w:rsid w:val="0049274A"/>
    <w:rsid w:val="00493AB3"/>
    <w:rsid w:val="004955F6"/>
    <w:rsid w:val="00497F4E"/>
    <w:rsid w:val="004A05FF"/>
    <w:rsid w:val="004A0CA8"/>
    <w:rsid w:val="004A11E4"/>
    <w:rsid w:val="004A17AF"/>
    <w:rsid w:val="004A301C"/>
    <w:rsid w:val="004A351A"/>
    <w:rsid w:val="004A4E14"/>
    <w:rsid w:val="004A5C8C"/>
    <w:rsid w:val="004A73E6"/>
    <w:rsid w:val="004A76A1"/>
    <w:rsid w:val="004A7C7F"/>
    <w:rsid w:val="004B0EDA"/>
    <w:rsid w:val="004B0FA8"/>
    <w:rsid w:val="004B11BE"/>
    <w:rsid w:val="004B2046"/>
    <w:rsid w:val="004B23E4"/>
    <w:rsid w:val="004B2E2F"/>
    <w:rsid w:val="004B5377"/>
    <w:rsid w:val="004C0258"/>
    <w:rsid w:val="004C07F9"/>
    <w:rsid w:val="004C3476"/>
    <w:rsid w:val="004C4840"/>
    <w:rsid w:val="004C5FD7"/>
    <w:rsid w:val="004C62DD"/>
    <w:rsid w:val="004C6D48"/>
    <w:rsid w:val="004C78CE"/>
    <w:rsid w:val="004D0724"/>
    <w:rsid w:val="004D0790"/>
    <w:rsid w:val="004D21C5"/>
    <w:rsid w:val="004D2B6F"/>
    <w:rsid w:val="004D31F3"/>
    <w:rsid w:val="004D32EE"/>
    <w:rsid w:val="004D3714"/>
    <w:rsid w:val="004D3868"/>
    <w:rsid w:val="004D389A"/>
    <w:rsid w:val="004D3F1C"/>
    <w:rsid w:val="004D6396"/>
    <w:rsid w:val="004D77D6"/>
    <w:rsid w:val="004E0D95"/>
    <w:rsid w:val="004E1C2E"/>
    <w:rsid w:val="004E215B"/>
    <w:rsid w:val="004E21C9"/>
    <w:rsid w:val="004E23F1"/>
    <w:rsid w:val="004E587E"/>
    <w:rsid w:val="004E5F9D"/>
    <w:rsid w:val="004E69F5"/>
    <w:rsid w:val="004F0ABB"/>
    <w:rsid w:val="004F1D45"/>
    <w:rsid w:val="004F44DB"/>
    <w:rsid w:val="004F4D78"/>
    <w:rsid w:val="004F5ED4"/>
    <w:rsid w:val="004F657A"/>
    <w:rsid w:val="004F774E"/>
    <w:rsid w:val="004F7C30"/>
    <w:rsid w:val="005006E4"/>
    <w:rsid w:val="00502683"/>
    <w:rsid w:val="00502815"/>
    <w:rsid w:val="0050320F"/>
    <w:rsid w:val="00503860"/>
    <w:rsid w:val="00503F86"/>
    <w:rsid w:val="005045EF"/>
    <w:rsid w:val="0050770E"/>
    <w:rsid w:val="00510550"/>
    <w:rsid w:val="005105AA"/>
    <w:rsid w:val="00511168"/>
    <w:rsid w:val="005111CD"/>
    <w:rsid w:val="00511588"/>
    <w:rsid w:val="00511A35"/>
    <w:rsid w:val="00511BD6"/>
    <w:rsid w:val="00512133"/>
    <w:rsid w:val="00512A1B"/>
    <w:rsid w:val="00512E5E"/>
    <w:rsid w:val="00513258"/>
    <w:rsid w:val="0051375D"/>
    <w:rsid w:val="005145BC"/>
    <w:rsid w:val="00514E9A"/>
    <w:rsid w:val="00515348"/>
    <w:rsid w:val="00520394"/>
    <w:rsid w:val="0052054B"/>
    <w:rsid w:val="005207E6"/>
    <w:rsid w:val="00520CCA"/>
    <w:rsid w:val="005221A0"/>
    <w:rsid w:val="005239A7"/>
    <w:rsid w:val="00524638"/>
    <w:rsid w:val="0052627D"/>
    <w:rsid w:val="00526732"/>
    <w:rsid w:val="005268AA"/>
    <w:rsid w:val="00527462"/>
    <w:rsid w:val="0053033A"/>
    <w:rsid w:val="005310E4"/>
    <w:rsid w:val="005339EB"/>
    <w:rsid w:val="005343A0"/>
    <w:rsid w:val="00534911"/>
    <w:rsid w:val="005350D8"/>
    <w:rsid w:val="0053587D"/>
    <w:rsid w:val="00535E75"/>
    <w:rsid w:val="00537492"/>
    <w:rsid w:val="005408C5"/>
    <w:rsid w:val="00542C12"/>
    <w:rsid w:val="0054374A"/>
    <w:rsid w:val="00543803"/>
    <w:rsid w:val="00544031"/>
    <w:rsid w:val="00544E7B"/>
    <w:rsid w:val="00547388"/>
    <w:rsid w:val="00547E27"/>
    <w:rsid w:val="00551BC0"/>
    <w:rsid w:val="005542C3"/>
    <w:rsid w:val="00554B99"/>
    <w:rsid w:val="00555030"/>
    <w:rsid w:val="00555852"/>
    <w:rsid w:val="00556188"/>
    <w:rsid w:val="00561BAA"/>
    <w:rsid w:val="00562187"/>
    <w:rsid w:val="005634B9"/>
    <w:rsid w:val="00563909"/>
    <w:rsid w:val="005645F2"/>
    <w:rsid w:val="00565976"/>
    <w:rsid w:val="00566EEC"/>
    <w:rsid w:val="00567C82"/>
    <w:rsid w:val="0057065D"/>
    <w:rsid w:val="0057142E"/>
    <w:rsid w:val="00573FBC"/>
    <w:rsid w:val="00574481"/>
    <w:rsid w:val="00574F7B"/>
    <w:rsid w:val="0057569C"/>
    <w:rsid w:val="00575FE5"/>
    <w:rsid w:val="00576DFF"/>
    <w:rsid w:val="00577B34"/>
    <w:rsid w:val="0058072A"/>
    <w:rsid w:val="00580D3B"/>
    <w:rsid w:val="00580D78"/>
    <w:rsid w:val="0058102C"/>
    <w:rsid w:val="005810AB"/>
    <w:rsid w:val="00581341"/>
    <w:rsid w:val="00584D1A"/>
    <w:rsid w:val="00584F1B"/>
    <w:rsid w:val="0058762D"/>
    <w:rsid w:val="00590E70"/>
    <w:rsid w:val="00591566"/>
    <w:rsid w:val="00591F31"/>
    <w:rsid w:val="00592CA2"/>
    <w:rsid w:val="005931FD"/>
    <w:rsid w:val="0059592A"/>
    <w:rsid w:val="00597049"/>
    <w:rsid w:val="00597BF4"/>
    <w:rsid w:val="00597F2E"/>
    <w:rsid w:val="005A1180"/>
    <w:rsid w:val="005A11A7"/>
    <w:rsid w:val="005A36E2"/>
    <w:rsid w:val="005A441C"/>
    <w:rsid w:val="005B07D1"/>
    <w:rsid w:val="005B0AC8"/>
    <w:rsid w:val="005B0DDF"/>
    <w:rsid w:val="005B2BF0"/>
    <w:rsid w:val="005B2D85"/>
    <w:rsid w:val="005B3CA9"/>
    <w:rsid w:val="005B6BB3"/>
    <w:rsid w:val="005B6EB4"/>
    <w:rsid w:val="005B716A"/>
    <w:rsid w:val="005C148C"/>
    <w:rsid w:val="005C2012"/>
    <w:rsid w:val="005C225A"/>
    <w:rsid w:val="005C33FE"/>
    <w:rsid w:val="005C3414"/>
    <w:rsid w:val="005C41D9"/>
    <w:rsid w:val="005C429D"/>
    <w:rsid w:val="005C4B2D"/>
    <w:rsid w:val="005C4D2E"/>
    <w:rsid w:val="005C5C66"/>
    <w:rsid w:val="005D0965"/>
    <w:rsid w:val="005D119A"/>
    <w:rsid w:val="005D1811"/>
    <w:rsid w:val="005D356D"/>
    <w:rsid w:val="005D45C6"/>
    <w:rsid w:val="005D596B"/>
    <w:rsid w:val="005D5B8C"/>
    <w:rsid w:val="005D5DF1"/>
    <w:rsid w:val="005D6313"/>
    <w:rsid w:val="005D73B3"/>
    <w:rsid w:val="005E2018"/>
    <w:rsid w:val="005E3867"/>
    <w:rsid w:val="005E48D7"/>
    <w:rsid w:val="005E63BA"/>
    <w:rsid w:val="005E64FA"/>
    <w:rsid w:val="005E704E"/>
    <w:rsid w:val="005E7A18"/>
    <w:rsid w:val="005F1279"/>
    <w:rsid w:val="005F1E1E"/>
    <w:rsid w:val="005F20E1"/>
    <w:rsid w:val="005F28E3"/>
    <w:rsid w:val="005F3E93"/>
    <w:rsid w:val="005F4F47"/>
    <w:rsid w:val="005F55F4"/>
    <w:rsid w:val="005F6705"/>
    <w:rsid w:val="005F6CC3"/>
    <w:rsid w:val="005F6FCF"/>
    <w:rsid w:val="005F70C3"/>
    <w:rsid w:val="00601B0A"/>
    <w:rsid w:val="00601CD1"/>
    <w:rsid w:val="0060251A"/>
    <w:rsid w:val="00603B31"/>
    <w:rsid w:val="00603D44"/>
    <w:rsid w:val="00604250"/>
    <w:rsid w:val="0060432F"/>
    <w:rsid w:val="006044D4"/>
    <w:rsid w:val="00604889"/>
    <w:rsid w:val="006049D6"/>
    <w:rsid w:val="006053F5"/>
    <w:rsid w:val="00607014"/>
    <w:rsid w:val="00610A44"/>
    <w:rsid w:val="00610A82"/>
    <w:rsid w:val="0061100E"/>
    <w:rsid w:val="0061101B"/>
    <w:rsid w:val="00611975"/>
    <w:rsid w:val="00611D1D"/>
    <w:rsid w:val="006124BB"/>
    <w:rsid w:val="00614CE4"/>
    <w:rsid w:val="0061506D"/>
    <w:rsid w:val="00615681"/>
    <w:rsid w:val="006161E4"/>
    <w:rsid w:val="00616508"/>
    <w:rsid w:val="0061716C"/>
    <w:rsid w:val="00620CA3"/>
    <w:rsid w:val="00620CD0"/>
    <w:rsid w:val="006228E6"/>
    <w:rsid w:val="00624606"/>
    <w:rsid w:val="00624A39"/>
    <w:rsid w:val="00625013"/>
    <w:rsid w:val="00625D56"/>
    <w:rsid w:val="006279B4"/>
    <w:rsid w:val="00630DAE"/>
    <w:rsid w:val="00631091"/>
    <w:rsid w:val="006318A5"/>
    <w:rsid w:val="00632354"/>
    <w:rsid w:val="0063298D"/>
    <w:rsid w:val="006337DB"/>
    <w:rsid w:val="0063391D"/>
    <w:rsid w:val="006347BC"/>
    <w:rsid w:val="00636314"/>
    <w:rsid w:val="00637231"/>
    <w:rsid w:val="00640B77"/>
    <w:rsid w:val="00640BC4"/>
    <w:rsid w:val="006415E3"/>
    <w:rsid w:val="00641EAE"/>
    <w:rsid w:val="006429D4"/>
    <w:rsid w:val="00642E36"/>
    <w:rsid w:val="00643959"/>
    <w:rsid w:val="006444A3"/>
    <w:rsid w:val="006451D5"/>
    <w:rsid w:val="006465F6"/>
    <w:rsid w:val="00647394"/>
    <w:rsid w:val="00647F9D"/>
    <w:rsid w:val="00650372"/>
    <w:rsid w:val="00650EBC"/>
    <w:rsid w:val="006514FF"/>
    <w:rsid w:val="00651E6F"/>
    <w:rsid w:val="00652A46"/>
    <w:rsid w:val="006530D0"/>
    <w:rsid w:val="00654179"/>
    <w:rsid w:val="00654786"/>
    <w:rsid w:val="00654CED"/>
    <w:rsid w:val="006567A9"/>
    <w:rsid w:val="00657813"/>
    <w:rsid w:val="00662662"/>
    <w:rsid w:val="006632E6"/>
    <w:rsid w:val="00665268"/>
    <w:rsid w:val="00667357"/>
    <w:rsid w:val="00667627"/>
    <w:rsid w:val="00670351"/>
    <w:rsid w:val="00670CF5"/>
    <w:rsid w:val="00672070"/>
    <w:rsid w:val="006726AD"/>
    <w:rsid w:val="00672D32"/>
    <w:rsid w:val="006746AA"/>
    <w:rsid w:val="00674848"/>
    <w:rsid w:val="006758FD"/>
    <w:rsid w:val="00676B05"/>
    <w:rsid w:val="00676D82"/>
    <w:rsid w:val="00676D9E"/>
    <w:rsid w:val="0067738B"/>
    <w:rsid w:val="00677C82"/>
    <w:rsid w:val="00677F54"/>
    <w:rsid w:val="00680B63"/>
    <w:rsid w:val="00680E8C"/>
    <w:rsid w:val="0068371A"/>
    <w:rsid w:val="00683A19"/>
    <w:rsid w:val="00685D8A"/>
    <w:rsid w:val="0068601F"/>
    <w:rsid w:val="0069167D"/>
    <w:rsid w:val="00693740"/>
    <w:rsid w:val="00694B04"/>
    <w:rsid w:val="00694EC7"/>
    <w:rsid w:val="0069502B"/>
    <w:rsid w:val="006950A5"/>
    <w:rsid w:val="006956EB"/>
    <w:rsid w:val="00695EC3"/>
    <w:rsid w:val="00696F58"/>
    <w:rsid w:val="00697277"/>
    <w:rsid w:val="00697D62"/>
    <w:rsid w:val="006A0443"/>
    <w:rsid w:val="006A089E"/>
    <w:rsid w:val="006A21A3"/>
    <w:rsid w:val="006A2219"/>
    <w:rsid w:val="006A2A53"/>
    <w:rsid w:val="006A2CA5"/>
    <w:rsid w:val="006A567F"/>
    <w:rsid w:val="006A6269"/>
    <w:rsid w:val="006A78D5"/>
    <w:rsid w:val="006A7ED7"/>
    <w:rsid w:val="006B0ABF"/>
    <w:rsid w:val="006B4A77"/>
    <w:rsid w:val="006B55DA"/>
    <w:rsid w:val="006B615B"/>
    <w:rsid w:val="006B7B84"/>
    <w:rsid w:val="006B7E2B"/>
    <w:rsid w:val="006C00E7"/>
    <w:rsid w:val="006C01BF"/>
    <w:rsid w:val="006C201D"/>
    <w:rsid w:val="006C4092"/>
    <w:rsid w:val="006C423C"/>
    <w:rsid w:val="006C5233"/>
    <w:rsid w:val="006C5EC0"/>
    <w:rsid w:val="006C7A24"/>
    <w:rsid w:val="006C7D40"/>
    <w:rsid w:val="006D069F"/>
    <w:rsid w:val="006D0D43"/>
    <w:rsid w:val="006D0E81"/>
    <w:rsid w:val="006D14A1"/>
    <w:rsid w:val="006D2B91"/>
    <w:rsid w:val="006D3D9E"/>
    <w:rsid w:val="006D5072"/>
    <w:rsid w:val="006D5BA3"/>
    <w:rsid w:val="006D611C"/>
    <w:rsid w:val="006D656A"/>
    <w:rsid w:val="006E05D0"/>
    <w:rsid w:val="006E338C"/>
    <w:rsid w:val="006E395C"/>
    <w:rsid w:val="006E3D67"/>
    <w:rsid w:val="006E4133"/>
    <w:rsid w:val="006E42EF"/>
    <w:rsid w:val="006E5B46"/>
    <w:rsid w:val="006E6355"/>
    <w:rsid w:val="006E69C6"/>
    <w:rsid w:val="006E79F1"/>
    <w:rsid w:val="006E7EED"/>
    <w:rsid w:val="006F0B75"/>
    <w:rsid w:val="006F0CD4"/>
    <w:rsid w:val="006F1DB4"/>
    <w:rsid w:val="006F3753"/>
    <w:rsid w:val="006F4120"/>
    <w:rsid w:val="006F416D"/>
    <w:rsid w:val="006F42D1"/>
    <w:rsid w:val="006F4D81"/>
    <w:rsid w:val="006F55D7"/>
    <w:rsid w:val="006F5CE0"/>
    <w:rsid w:val="006F70CC"/>
    <w:rsid w:val="00701AD6"/>
    <w:rsid w:val="00702300"/>
    <w:rsid w:val="007025DC"/>
    <w:rsid w:val="007040DA"/>
    <w:rsid w:val="00705875"/>
    <w:rsid w:val="007071EF"/>
    <w:rsid w:val="007075E4"/>
    <w:rsid w:val="007102C0"/>
    <w:rsid w:val="00711296"/>
    <w:rsid w:val="00713190"/>
    <w:rsid w:val="00716B2B"/>
    <w:rsid w:val="00716D6B"/>
    <w:rsid w:val="00716E70"/>
    <w:rsid w:val="0071767C"/>
    <w:rsid w:val="00717B9E"/>
    <w:rsid w:val="00720116"/>
    <w:rsid w:val="00720DD5"/>
    <w:rsid w:val="00720E05"/>
    <w:rsid w:val="0072102F"/>
    <w:rsid w:val="0072223B"/>
    <w:rsid w:val="00722463"/>
    <w:rsid w:val="00723323"/>
    <w:rsid w:val="007235C5"/>
    <w:rsid w:val="00723F2E"/>
    <w:rsid w:val="00724B65"/>
    <w:rsid w:val="00724E12"/>
    <w:rsid w:val="007255AA"/>
    <w:rsid w:val="0072573F"/>
    <w:rsid w:val="00726253"/>
    <w:rsid w:val="0072663E"/>
    <w:rsid w:val="007270A4"/>
    <w:rsid w:val="00727A1F"/>
    <w:rsid w:val="00731350"/>
    <w:rsid w:val="00732DB1"/>
    <w:rsid w:val="00733550"/>
    <w:rsid w:val="00733BCA"/>
    <w:rsid w:val="00734611"/>
    <w:rsid w:val="00734B04"/>
    <w:rsid w:val="007419D1"/>
    <w:rsid w:val="007423D1"/>
    <w:rsid w:val="00743110"/>
    <w:rsid w:val="00744208"/>
    <w:rsid w:val="00744694"/>
    <w:rsid w:val="007453D8"/>
    <w:rsid w:val="0074596D"/>
    <w:rsid w:val="00746F8C"/>
    <w:rsid w:val="007471E7"/>
    <w:rsid w:val="00747732"/>
    <w:rsid w:val="00747AF8"/>
    <w:rsid w:val="00751066"/>
    <w:rsid w:val="0075146F"/>
    <w:rsid w:val="00751679"/>
    <w:rsid w:val="007517AC"/>
    <w:rsid w:val="00751AC2"/>
    <w:rsid w:val="00752E38"/>
    <w:rsid w:val="00753245"/>
    <w:rsid w:val="00753917"/>
    <w:rsid w:val="0075658F"/>
    <w:rsid w:val="0076091A"/>
    <w:rsid w:val="00761D82"/>
    <w:rsid w:val="007624BC"/>
    <w:rsid w:val="00763640"/>
    <w:rsid w:val="00763B92"/>
    <w:rsid w:val="00763EBD"/>
    <w:rsid w:val="0076606A"/>
    <w:rsid w:val="00766735"/>
    <w:rsid w:val="00766DFB"/>
    <w:rsid w:val="00767954"/>
    <w:rsid w:val="00767EFF"/>
    <w:rsid w:val="00770A48"/>
    <w:rsid w:val="007712D5"/>
    <w:rsid w:val="00771550"/>
    <w:rsid w:val="007724CD"/>
    <w:rsid w:val="00772574"/>
    <w:rsid w:val="00772598"/>
    <w:rsid w:val="007747B5"/>
    <w:rsid w:val="007751EE"/>
    <w:rsid w:val="0077606A"/>
    <w:rsid w:val="0077648E"/>
    <w:rsid w:val="007774A1"/>
    <w:rsid w:val="007805A9"/>
    <w:rsid w:val="00780C3C"/>
    <w:rsid w:val="007815DC"/>
    <w:rsid w:val="00782486"/>
    <w:rsid w:val="007826F8"/>
    <w:rsid w:val="00782A7C"/>
    <w:rsid w:val="00782C3F"/>
    <w:rsid w:val="00783CB4"/>
    <w:rsid w:val="007847D7"/>
    <w:rsid w:val="00784A4C"/>
    <w:rsid w:val="0078524F"/>
    <w:rsid w:val="00785A26"/>
    <w:rsid w:val="00785D70"/>
    <w:rsid w:val="007916D1"/>
    <w:rsid w:val="00792178"/>
    <w:rsid w:val="00792C82"/>
    <w:rsid w:val="00793D88"/>
    <w:rsid w:val="00793F12"/>
    <w:rsid w:val="00794672"/>
    <w:rsid w:val="0079579B"/>
    <w:rsid w:val="00797464"/>
    <w:rsid w:val="007A13FE"/>
    <w:rsid w:val="007A1FEC"/>
    <w:rsid w:val="007A2419"/>
    <w:rsid w:val="007A63CB"/>
    <w:rsid w:val="007A6A7A"/>
    <w:rsid w:val="007A7A0F"/>
    <w:rsid w:val="007A7E6C"/>
    <w:rsid w:val="007B0219"/>
    <w:rsid w:val="007B0532"/>
    <w:rsid w:val="007B0AEB"/>
    <w:rsid w:val="007B1001"/>
    <w:rsid w:val="007B1CC3"/>
    <w:rsid w:val="007B250F"/>
    <w:rsid w:val="007B2647"/>
    <w:rsid w:val="007B2F8F"/>
    <w:rsid w:val="007B302D"/>
    <w:rsid w:val="007B48C4"/>
    <w:rsid w:val="007B5969"/>
    <w:rsid w:val="007B5990"/>
    <w:rsid w:val="007B5AEE"/>
    <w:rsid w:val="007B65F6"/>
    <w:rsid w:val="007C11D6"/>
    <w:rsid w:val="007C1A58"/>
    <w:rsid w:val="007C1AB6"/>
    <w:rsid w:val="007C2760"/>
    <w:rsid w:val="007C4145"/>
    <w:rsid w:val="007D1C1D"/>
    <w:rsid w:val="007D2DBE"/>
    <w:rsid w:val="007D338E"/>
    <w:rsid w:val="007D3D03"/>
    <w:rsid w:val="007D41EE"/>
    <w:rsid w:val="007D488E"/>
    <w:rsid w:val="007D5879"/>
    <w:rsid w:val="007E05DC"/>
    <w:rsid w:val="007E079F"/>
    <w:rsid w:val="007E2550"/>
    <w:rsid w:val="007E4F3C"/>
    <w:rsid w:val="007E5DAA"/>
    <w:rsid w:val="007F0FD0"/>
    <w:rsid w:val="007F2155"/>
    <w:rsid w:val="007F217A"/>
    <w:rsid w:val="007F6E8A"/>
    <w:rsid w:val="007F782C"/>
    <w:rsid w:val="00800A55"/>
    <w:rsid w:val="00800BFF"/>
    <w:rsid w:val="00802546"/>
    <w:rsid w:val="008025B3"/>
    <w:rsid w:val="00804583"/>
    <w:rsid w:val="00804596"/>
    <w:rsid w:val="00804A4C"/>
    <w:rsid w:val="00805CFD"/>
    <w:rsid w:val="008062A3"/>
    <w:rsid w:val="00807F29"/>
    <w:rsid w:val="0081044A"/>
    <w:rsid w:val="00810D58"/>
    <w:rsid w:val="00811C9D"/>
    <w:rsid w:val="0081343E"/>
    <w:rsid w:val="00813DB7"/>
    <w:rsid w:val="00814201"/>
    <w:rsid w:val="008146AD"/>
    <w:rsid w:val="0081473F"/>
    <w:rsid w:val="00820CE9"/>
    <w:rsid w:val="00821125"/>
    <w:rsid w:val="00824EAE"/>
    <w:rsid w:val="00826C5A"/>
    <w:rsid w:val="00830659"/>
    <w:rsid w:val="00830F2E"/>
    <w:rsid w:val="0083389B"/>
    <w:rsid w:val="008350B1"/>
    <w:rsid w:val="008354BA"/>
    <w:rsid w:val="00836C05"/>
    <w:rsid w:val="00837414"/>
    <w:rsid w:val="00840D01"/>
    <w:rsid w:val="00841FBB"/>
    <w:rsid w:val="00845A85"/>
    <w:rsid w:val="00846BD9"/>
    <w:rsid w:val="00851DE6"/>
    <w:rsid w:val="0085229D"/>
    <w:rsid w:val="008527AB"/>
    <w:rsid w:val="008528D7"/>
    <w:rsid w:val="00853A74"/>
    <w:rsid w:val="00855188"/>
    <w:rsid w:val="00857610"/>
    <w:rsid w:val="00860F81"/>
    <w:rsid w:val="00861277"/>
    <w:rsid w:val="00863D5D"/>
    <w:rsid w:val="00864B95"/>
    <w:rsid w:val="0086702A"/>
    <w:rsid w:val="008715A1"/>
    <w:rsid w:val="008718FF"/>
    <w:rsid w:val="008749D2"/>
    <w:rsid w:val="00875E43"/>
    <w:rsid w:val="00877660"/>
    <w:rsid w:val="0087791B"/>
    <w:rsid w:val="0088218B"/>
    <w:rsid w:val="00883E13"/>
    <w:rsid w:val="00884941"/>
    <w:rsid w:val="008850A6"/>
    <w:rsid w:val="00885C47"/>
    <w:rsid w:val="00887383"/>
    <w:rsid w:val="00890F49"/>
    <w:rsid w:val="00894BD0"/>
    <w:rsid w:val="008951BF"/>
    <w:rsid w:val="00896217"/>
    <w:rsid w:val="008963B6"/>
    <w:rsid w:val="00896B29"/>
    <w:rsid w:val="00896D67"/>
    <w:rsid w:val="008A0535"/>
    <w:rsid w:val="008A14C7"/>
    <w:rsid w:val="008A29B7"/>
    <w:rsid w:val="008A4743"/>
    <w:rsid w:val="008A7597"/>
    <w:rsid w:val="008B04C4"/>
    <w:rsid w:val="008B16A0"/>
    <w:rsid w:val="008B2B0F"/>
    <w:rsid w:val="008B3BBD"/>
    <w:rsid w:val="008B3EDE"/>
    <w:rsid w:val="008B4ACA"/>
    <w:rsid w:val="008B4E18"/>
    <w:rsid w:val="008B5ECA"/>
    <w:rsid w:val="008B6619"/>
    <w:rsid w:val="008B7361"/>
    <w:rsid w:val="008C0688"/>
    <w:rsid w:val="008C1D8B"/>
    <w:rsid w:val="008C3A4D"/>
    <w:rsid w:val="008C3FC5"/>
    <w:rsid w:val="008C58D2"/>
    <w:rsid w:val="008D0350"/>
    <w:rsid w:val="008D0C6C"/>
    <w:rsid w:val="008D1124"/>
    <w:rsid w:val="008D14BD"/>
    <w:rsid w:val="008D2233"/>
    <w:rsid w:val="008D44FE"/>
    <w:rsid w:val="008D4A54"/>
    <w:rsid w:val="008D5F97"/>
    <w:rsid w:val="008D70DB"/>
    <w:rsid w:val="008D752E"/>
    <w:rsid w:val="008D78AF"/>
    <w:rsid w:val="008E14FC"/>
    <w:rsid w:val="008E2238"/>
    <w:rsid w:val="008E2CA4"/>
    <w:rsid w:val="008E2EDB"/>
    <w:rsid w:val="008E376A"/>
    <w:rsid w:val="008E4509"/>
    <w:rsid w:val="008E4B9D"/>
    <w:rsid w:val="008E51FD"/>
    <w:rsid w:val="008E52C8"/>
    <w:rsid w:val="008F32DD"/>
    <w:rsid w:val="008F553F"/>
    <w:rsid w:val="008F683A"/>
    <w:rsid w:val="008F699B"/>
    <w:rsid w:val="008F70C7"/>
    <w:rsid w:val="008F7F41"/>
    <w:rsid w:val="0090122B"/>
    <w:rsid w:val="00902950"/>
    <w:rsid w:val="009030D6"/>
    <w:rsid w:val="009046C7"/>
    <w:rsid w:val="00906299"/>
    <w:rsid w:val="00906767"/>
    <w:rsid w:val="009067B4"/>
    <w:rsid w:val="00906ECE"/>
    <w:rsid w:val="0090720F"/>
    <w:rsid w:val="0090797D"/>
    <w:rsid w:val="00910F80"/>
    <w:rsid w:val="00911AC3"/>
    <w:rsid w:val="00911B90"/>
    <w:rsid w:val="00912943"/>
    <w:rsid w:val="00914EF3"/>
    <w:rsid w:val="009158B0"/>
    <w:rsid w:val="00915EF6"/>
    <w:rsid w:val="00915F47"/>
    <w:rsid w:val="00916267"/>
    <w:rsid w:val="00917293"/>
    <w:rsid w:val="00917476"/>
    <w:rsid w:val="00920098"/>
    <w:rsid w:val="0092049B"/>
    <w:rsid w:val="0092198F"/>
    <w:rsid w:val="00922406"/>
    <w:rsid w:val="0092481C"/>
    <w:rsid w:val="00924BC6"/>
    <w:rsid w:val="00924D22"/>
    <w:rsid w:val="009265FB"/>
    <w:rsid w:val="00927E86"/>
    <w:rsid w:val="00930900"/>
    <w:rsid w:val="00930B6A"/>
    <w:rsid w:val="0093213B"/>
    <w:rsid w:val="0093213D"/>
    <w:rsid w:val="00932FE8"/>
    <w:rsid w:val="009335AF"/>
    <w:rsid w:val="009367CD"/>
    <w:rsid w:val="00936E60"/>
    <w:rsid w:val="00937763"/>
    <w:rsid w:val="009377CE"/>
    <w:rsid w:val="00940B17"/>
    <w:rsid w:val="00940E92"/>
    <w:rsid w:val="00941330"/>
    <w:rsid w:val="009417D0"/>
    <w:rsid w:val="0094206D"/>
    <w:rsid w:val="00942D68"/>
    <w:rsid w:val="00942FE0"/>
    <w:rsid w:val="00943D7D"/>
    <w:rsid w:val="00945093"/>
    <w:rsid w:val="00946196"/>
    <w:rsid w:val="00946367"/>
    <w:rsid w:val="009468AE"/>
    <w:rsid w:val="00946C82"/>
    <w:rsid w:val="00947745"/>
    <w:rsid w:val="00950352"/>
    <w:rsid w:val="00950381"/>
    <w:rsid w:val="0095041E"/>
    <w:rsid w:val="009504F0"/>
    <w:rsid w:val="00950E06"/>
    <w:rsid w:val="00950F40"/>
    <w:rsid w:val="00951390"/>
    <w:rsid w:val="00951673"/>
    <w:rsid w:val="009525C4"/>
    <w:rsid w:val="00952A2D"/>
    <w:rsid w:val="009550DF"/>
    <w:rsid w:val="00955626"/>
    <w:rsid w:val="00957D4F"/>
    <w:rsid w:val="00961A64"/>
    <w:rsid w:val="00961B93"/>
    <w:rsid w:val="009620F7"/>
    <w:rsid w:val="009625B9"/>
    <w:rsid w:val="009626C5"/>
    <w:rsid w:val="009628F6"/>
    <w:rsid w:val="00962BBF"/>
    <w:rsid w:val="009641F6"/>
    <w:rsid w:val="009643AE"/>
    <w:rsid w:val="0096559F"/>
    <w:rsid w:val="009663B7"/>
    <w:rsid w:val="00967D0B"/>
    <w:rsid w:val="00970DC2"/>
    <w:rsid w:val="0097106F"/>
    <w:rsid w:val="009719A6"/>
    <w:rsid w:val="00973C65"/>
    <w:rsid w:val="00975AB2"/>
    <w:rsid w:val="009767D5"/>
    <w:rsid w:val="00976D36"/>
    <w:rsid w:val="00977C1C"/>
    <w:rsid w:val="009802BE"/>
    <w:rsid w:val="00981A65"/>
    <w:rsid w:val="00982B77"/>
    <w:rsid w:val="00982C0C"/>
    <w:rsid w:val="00985F15"/>
    <w:rsid w:val="0099307D"/>
    <w:rsid w:val="00993B6A"/>
    <w:rsid w:val="00993C76"/>
    <w:rsid w:val="00993FF2"/>
    <w:rsid w:val="009944BF"/>
    <w:rsid w:val="00994BE3"/>
    <w:rsid w:val="009953B0"/>
    <w:rsid w:val="00995B9C"/>
    <w:rsid w:val="00996888"/>
    <w:rsid w:val="009A0543"/>
    <w:rsid w:val="009A062E"/>
    <w:rsid w:val="009A0DFD"/>
    <w:rsid w:val="009A10A4"/>
    <w:rsid w:val="009A18F2"/>
    <w:rsid w:val="009A28E5"/>
    <w:rsid w:val="009A567F"/>
    <w:rsid w:val="009A57E8"/>
    <w:rsid w:val="009A66C2"/>
    <w:rsid w:val="009A6AE7"/>
    <w:rsid w:val="009A7494"/>
    <w:rsid w:val="009B0094"/>
    <w:rsid w:val="009B016B"/>
    <w:rsid w:val="009B298F"/>
    <w:rsid w:val="009B3AD1"/>
    <w:rsid w:val="009B4B33"/>
    <w:rsid w:val="009B4F0D"/>
    <w:rsid w:val="009B5FDA"/>
    <w:rsid w:val="009B64CF"/>
    <w:rsid w:val="009B6854"/>
    <w:rsid w:val="009B6AB5"/>
    <w:rsid w:val="009B6F28"/>
    <w:rsid w:val="009B76B3"/>
    <w:rsid w:val="009C0CBD"/>
    <w:rsid w:val="009C180C"/>
    <w:rsid w:val="009C1EAF"/>
    <w:rsid w:val="009C440C"/>
    <w:rsid w:val="009C46C8"/>
    <w:rsid w:val="009C6476"/>
    <w:rsid w:val="009C68BB"/>
    <w:rsid w:val="009C6B11"/>
    <w:rsid w:val="009C6DB1"/>
    <w:rsid w:val="009C7FB8"/>
    <w:rsid w:val="009D06CF"/>
    <w:rsid w:val="009D0D6B"/>
    <w:rsid w:val="009D168A"/>
    <w:rsid w:val="009D27DF"/>
    <w:rsid w:val="009D3F8D"/>
    <w:rsid w:val="009D52EA"/>
    <w:rsid w:val="009D718B"/>
    <w:rsid w:val="009E34D7"/>
    <w:rsid w:val="009E49AD"/>
    <w:rsid w:val="009E5DC8"/>
    <w:rsid w:val="009E6D6D"/>
    <w:rsid w:val="009E7237"/>
    <w:rsid w:val="009F0C02"/>
    <w:rsid w:val="009F1EB7"/>
    <w:rsid w:val="009F24D6"/>
    <w:rsid w:val="009F2F9F"/>
    <w:rsid w:val="009F61A9"/>
    <w:rsid w:val="009F669F"/>
    <w:rsid w:val="009F75DC"/>
    <w:rsid w:val="00A007D1"/>
    <w:rsid w:val="00A00D8B"/>
    <w:rsid w:val="00A010BA"/>
    <w:rsid w:val="00A017C8"/>
    <w:rsid w:val="00A01FD0"/>
    <w:rsid w:val="00A02A64"/>
    <w:rsid w:val="00A07216"/>
    <w:rsid w:val="00A07800"/>
    <w:rsid w:val="00A100FE"/>
    <w:rsid w:val="00A10283"/>
    <w:rsid w:val="00A107DC"/>
    <w:rsid w:val="00A1146E"/>
    <w:rsid w:val="00A1159A"/>
    <w:rsid w:val="00A13FAF"/>
    <w:rsid w:val="00A155C1"/>
    <w:rsid w:val="00A21630"/>
    <w:rsid w:val="00A218D3"/>
    <w:rsid w:val="00A22431"/>
    <w:rsid w:val="00A23771"/>
    <w:rsid w:val="00A256A7"/>
    <w:rsid w:val="00A26A41"/>
    <w:rsid w:val="00A2744E"/>
    <w:rsid w:val="00A305C7"/>
    <w:rsid w:val="00A30894"/>
    <w:rsid w:val="00A3116C"/>
    <w:rsid w:val="00A31496"/>
    <w:rsid w:val="00A31654"/>
    <w:rsid w:val="00A320E8"/>
    <w:rsid w:val="00A3227E"/>
    <w:rsid w:val="00A33CF2"/>
    <w:rsid w:val="00A34C8B"/>
    <w:rsid w:val="00A35C79"/>
    <w:rsid w:val="00A360A6"/>
    <w:rsid w:val="00A36CBE"/>
    <w:rsid w:val="00A36D89"/>
    <w:rsid w:val="00A37472"/>
    <w:rsid w:val="00A37976"/>
    <w:rsid w:val="00A37DB4"/>
    <w:rsid w:val="00A41BDB"/>
    <w:rsid w:val="00A41C2F"/>
    <w:rsid w:val="00A43A29"/>
    <w:rsid w:val="00A43C44"/>
    <w:rsid w:val="00A47BD6"/>
    <w:rsid w:val="00A501CC"/>
    <w:rsid w:val="00A50297"/>
    <w:rsid w:val="00A504EA"/>
    <w:rsid w:val="00A51058"/>
    <w:rsid w:val="00A51129"/>
    <w:rsid w:val="00A51B14"/>
    <w:rsid w:val="00A52772"/>
    <w:rsid w:val="00A54DA1"/>
    <w:rsid w:val="00A56777"/>
    <w:rsid w:val="00A57BD2"/>
    <w:rsid w:val="00A6014F"/>
    <w:rsid w:val="00A60F1D"/>
    <w:rsid w:val="00A6183D"/>
    <w:rsid w:val="00A61845"/>
    <w:rsid w:val="00A61CFC"/>
    <w:rsid w:val="00A6236B"/>
    <w:rsid w:val="00A6363B"/>
    <w:rsid w:val="00A636B0"/>
    <w:rsid w:val="00A64FAA"/>
    <w:rsid w:val="00A65E15"/>
    <w:rsid w:val="00A65F60"/>
    <w:rsid w:val="00A66F70"/>
    <w:rsid w:val="00A67AD2"/>
    <w:rsid w:val="00A67C87"/>
    <w:rsid w:val="00A67FED"/>
    <w:rsid w:val="00A70201"/>
    <w:rsid w:val="00A704A7"/>
    <w:rsid w:val="00A70B84"/>
    <w:rsid w:val="00A70E8B"/>
    <w:rsid w:val="00A71755"/>
    <w:rsid w:val="00A73257"/>
    <w:rsid w:val="00A756A6"/>
    <w:rsid w:val="00A75B98"/>
    <w:rsid w:val="00A75C5F"/>
    <w:rsid w:val="00A75D2F"/>
    <w:rsid w:val="00A7631F"/>
    <w:rsid w:val="00A767CB"/>
    <w:rsid w:val="00A77083"/>
    <w:rsid w:val="00A8020A"/>
    <w:rsid w:val="00A803F3"/>
    <w:rsid w:val="00A81C65"/>
    <w:rsid w:val="00A8203E"/>
    <w:rsid w:val="00A8240D"/>
    <w:rsid w:val="00A8415C"/>
    <w:rsid w:val="00A85CAA"/>
    <w:rsid w:val="00A8761E"/>
    <w:rsid w:val="00A91127"/>
    <w:rsid w:val="00A9266D"/>
    <w:rsid w:val="00A92A67"/>
    <w:rsid w:val="00A93024"/>
    <w:rsid w:val="00A93F62"/>
    <w:rsid w:val="00A94234"/>
    <w:rsid w:val="00A94E2C"/>
    <w:rsid w:val="00A953D3"/>
    <w:rsid w:val="00A96699"/>
    <w:rsid w:val="00A96E29"/>
    <w:rsid w:val="00A96ECD"/>
    <w:rsid w:val="00A97263"/>
    <w:rsid w:val="00AA029A"/>
    <w:rsid w:val="00AA32D4"/>
    <w:rsid w:val="00AA3BF5"/>
    <w:rsid w:val="00AA5219"/>
    <w:rsid w:val="00AA52AB"/>
    <w:rsid w:val="00AA5CB3"/>
    <w:rsid w:val="00AA652D"/>
    <w:rsid w:val="00AB1428"/>
    <w:rsid w:val="00AB2C3D"/>
    <w:rsid w:val="00AB3FF4"/>
    <w:rsid w:val="00AB5003"/>
    <w:rsid w:val="00AB5203"/>
    <w:rsid w:val="00AB5AA0"/>
    <w:rsid w:val="00AB5BDA"/>
    <w:rsid w:val="00AC1A68"/>
    <w:rsid w:val="00AC30D2"/>
    <w:rsid w:val="00AC33B6"/>
    <w:rsid w:val="00AC68F5"/>
    <w:rsid w:val="00AC6907"/>
    <w:rsid w:val="00AC7557"/>
    <w:rsid w:val="00AC7B32"/>
    <w:rsid w:val="00AD1456"/>
    <w:rsid w:val="00AD19C3"/>
    <w:rsid w:val="00AD23AE"/>
    <w:rsid w:val="00AD304A"/>
    <w:rsid w:val="00AD3B42"/>
    <w:rsid w:val="00AD3C1D"/>
    <w:rsid w:val="00AD3C4B"/>
    <w:rsid w:val="00AD44F5"/>
    <w:rsid w:val="00AD4962"/>
    <w:rsid w:val="00AE16E4"/>
    <w:rsid w:val="00AE37F7"/>
    <w:rsid w:val="00AE709E"/>
    <w:rsid w:val="00AF197C"/>
    <w:rsid w:val="00AF66A9"/>
    <w:rsid w:val="00AF6817"/>
    <w:rsid w:val="00B0287E"/>
    <w:rsid w:val="00B03671"/>
    <w:rsid w:val="00B03694"/>
    <w:rsid w:val="00B036E8"/>
    <w:rsid w:val="00B03989"/>
    <w:rsid w:val="00B04D80"/>
    <w:rsid w:val="00B05723"/>
    <w:rsid w:val="00B06046"/>
    <w:rsid w:val="00B06169"/>
    <w:rsid w:val="00B06D64"/>
    <w:rsid w:val="00B10666"/>
    <w:rsid w:val="00B10A88"/>
    <w:rsid w:val="00B11DEF"/>
    <w:rsid w:val="00B141E9"/>
    <w:rsid w:val="00B1455E"/>
    <w:rsid w:val="00B152F8"/>
    <w:rsid w:val="00B1590B"/>
    <w:rsid w:val="00B15ED8"/>
    <w:rsid w:val="00B174A0"/>
    <w:rsid w:val="00B177D7"/>
    <w:rsid w:val="00B17915"/>
    <w:rsid w:val="00B226A5"/>
    <w:rsid w:val="00B22D0C"/>
    <w:rsid w:val="00B23257"/>
    <w:rsid w:val="00B244EE"/>
    <w:rsid w:val="00B24E1B"/>
    <w:rsid w:val="00B24E50"/>
    <w:rsid w:val="00B269A8"/>
    <w:rsid w:val="00B26AD2"/>
    <w:rsid w:val="00B2707B"/>
    <w:rsid w:val="00B27FE7"/>
    <w:rsid w:val="00B318A0"/>
    <w:rsid w:val="00B31E1D"/>
    <w:rsid w:val="00B34979"/>
    <w:rsid w:val="00B361DC"/>
    <w:rsid w:val="00B404FB"/>
    <w:rsid w:val="00B41763"/>
    <w:rsid w:val="00B419E6"/>
    <w:rsid w:val="00B42A93"/>
    <w:rsid w:val="00B44178"/>
    <w:rsid w:val="00B455B5"/>
    <w:rsid w:val="00B4758C"/>
    <w:rsid w:val="00B475D0"/>
    <w:rsid w:val="00B5056A"/>
    <w:rsid w:val="00B510E7"/>
    <w:rsid w:val="00B51958"/>
    <w:rsid w:val="00B51F43"/>
    <w:rsid w:val="00B53160"/>
    <w:rsid w:val="00B54E6E"/>
    <w:rsid w:val="00B56001"/>
    <w:rsid w:val="00B566BD"/>
    <w:rsid w:val="00B5698C"/>
    <w:rsid w:val="00B57942"/>
    <w:rsid w:val="00B60570"/>
    <w:rsid w:val="00B6128A"/>
    <w:rsid w:val="00B617B1"/>
    <w:rsid w:val="00B62879"/>
    <w:rsid w:val="00B6426B"/>
    <w:rsid w:val="00B64447"/>
    <w:rsid w:val="00B6508D"/>
    <w:rsid w:val="00B6551E"/>
    <w:rsid w:val="00B6768F"/>
    <w:rsid w:val="00B706CA"/>
    <w:rsid w:val="00B73824"/>
    <w:rsid w:val="00B73C4D"/>
    <w:rsid w:val="00B74185"/>
    <w:rsid w:val="00B75298"/>
    <w:rsid w:val="00B80921"/>
    <w:rsid w:val="00B817B4"/>
    <w:rsid w:val="00B81A7D"/>
    <w:rsid w:val="00B8366C"/>
    <w:rsid w:val="00B8472A"/>
    <w:rsid w:val="00B876ED"/>
    <w:rsid w:val="00B9116E"/>
    <w:rsid w:val="00B91210"/>
    <w:rsid w:val="00B91BC0"/>
    <w:rsid w:val="00B94BE6"/>
    <w:rsid w:val="00B94DFA"/>
    <w:rsid w:val="00B953D0"/>
    <w:rsid w:val="00B960B2"/>
    <w:rsid w:val="00B961F6"/>
    <w:rsid w:val="00BA1678"/>
    <w:rsid w:val="00BA19DA"/>
    <w:rsid w:val="00BA41FD"/>
    <w:rsid w:val="00BA4A19"/>
    <w:rsid w:val="00BA51AB"/>
    <w:rsid w:val="00BA5DCE"/>
    <w:rsid w:val="00BA7468"/>
    <w:rsid w:val="00BA7A97"/>
    <w:rsid w:val="00BB0179"/>
    <w:rsid w:val="00BB1480"/>
    <w:rsid w:val="00BB1FE4"/>
    <w:rsid w:val="00BB2CE7"/>
    <w:rsid w:val="00BB3201"/>
    <w:rsid w:val="00BB3530"/>
    <w:rsid w:val="00BB41A0"/>
    <w:rsid w:val="00BB5BFA"/>
    <w:rsid w:val="00BB6705"/>
    <w:rsid w:val="00BB6CA1"/>
    <w:rsid w:val="00BB7ACF"/>
    <w:rsid w:val="00BC019F"/>
    <w:rsid w:val="00BC064A"/>
    <w:rsid w:val="00BC0BD6"/>
    <w:rsid w:val="00BC13D7"/>
    <w:rsid w:val="00BC1482"/>
    <w:rsid w:val="00BC1B09"/>
    <w:rsid w:val="00BC3749"/>
    <w:rsid w:val="00BC4BF3"/>
    <w:rsid w:val="00BC4C09"/>
    <w:rsid w:val="00BC4F85"/>
    <w:rsid w:val="00BC7C41"/>
    <w:rsid w:val="00BD0666"/>
    <w:rsid w:val="00BD0E7D"/>
    <w:rsid w:val="00BD12C8"/>
    <w:rsid w:val="00BD1C88"/>
    <w:rsid w:val="00BD3D4B"/>
    <w:rsid w:val="00BD460F"/>
    <w:rsid w:val="00BD4847"/>
    <w:rsid w:val="00BE025F"/>
    <w:rsid w:val="00BE03F8"/>
    <w:rsid w:val="00BE112B"/>
    <w:rsid w:val="00BE153E"/>
    <w:rsid w:val="00BE32B7"/>
    <w:rsid w:val="00BE4014"/>
    <w:rsid w:val="00BE40D7"/>
    <w:rsid w:val="00BE4AE7"/>
    <w:rsid w:val="00BE5AFE"/>
    <w:rsid w:val="00BE7B4D"/>
    <w:rsid w:val="00BF02C3"/>
    <w:rsid w:val="00BF0DBB"/>
    <w:rsid w:val="00BF341F"/>
    <w:rsid w:val="00BF44A3"/>
    <w:rsid w:val="00BF46A8"/>
    <w:rsid w:val="00BF4D2B"/>
    <w:rsid w:val="00BF52D1"/>
    <w:rsid w:val="00BF77F7"/>
    <w:rsid w:val="00C00AAD"/>
    <w:rsid w:val="00C019A8"/>
    <w:rsid w:val="00C02833"/>
    <w:rsid w:val="00C02A84"/>
    <w:rsid w:val="00C03FAC"/>
    <w:rsid w:val="00C041F9"/>
    <w:rsid w:val="00C0526A"/>
    <w:rsid w:val="00C055DF"/>
    <w:rsid w:val="00C059B8"/>
    <w:rsid w:val="00C05C5C"/>
    <w:rsid w:val="00C072EC"/>
    <w:rsid w:val="00C07B9E"/>
    <w:rsid w:val="00C105AA"/>
    <w:rsid w:val="00C10FAC"/>
    <w:rsid w:val="00C11682"/>
    <w:rsid w:val="00C16198"/>
    <w:rsid w:val="00C1623A"/>
    <w:rsid w:val="00C162F8"/>
    <w:rsid w:val="00C1660C"/>
    <w:rsid w:val="00C16A0C"/>
    <w:rsid w:val="00C17AE4"/>
    <w:rsid w:val="00C20F62"/>
    <w:rsid w:val="00C2181D"/>
    <w:rsid w:val="00C21837"/>
    <w:rsid w:val="00C22B2A"/>
    <w:rsid w:val="00C22CFF"/>
    <w:rsid w:val="00C24AC8"/>
    <w:rsid w:val="00C279DE"/>
    <w:rsid w:val="00C306A6"/>
    <w:rsid w:val="00C307CB"/>
    <w:rsid w:val="00C30A4E"/>
    <w:rsid w:val="00C338EA"/>
    <w:rsid w:val="00C34252"/>
    <w:rsid w:val="00C34318"/>
    <w:rsid w:val="00C378D0"/>
    <w:rsid w:val="00C40B1B"/>
    <w:rsid w:val="00C40D2A"/>
    <w:rsid w:val="00C411E9"/>
    <w:rsid w:val="00C4286D"/>
    <w:rsid w:val="00C429A1"/>
    <w:rsid w:val="00C43238"/>
    <w:rsid w:val="00C43ADD"/>
    <w:rsid w:val="00C44683"/>
    <w:rsid w:val="00C44CA0"/>
    <w:rsid w:val="00C45227"/>
    <w:rsid w:val="00C453BA"/>
    <w:rsid w:val="00C454FA"/>
    <w:rsid w:val="00C45AB6"/>
    <w:rsid w:val="00C460C9"/>
    <w:rsid w:val="00C46642"/>
    <w:rsid w:val="00C46B16"/>
    <w:rsid w:val="00C47214"/>
    <w:rsid w:val="00C51A97"/>
    <w:rsid w:val="00C51B4F"/>
    <w:rsid w:val="00C51C50"/>
    <w:rsid w:val="00C5228E"/>
    <w:rsid w:val="00C52D1C"/>
    <w:rsid w:val="00C549CD"/>
    <w:rsid w:val="00C56BBA"/>
    <w:rsid w:val="00C61BFC"/>
    <w:rsid w:val="00C61D5D"/>
    <w:rsid w:val="00C61E3E"/>
    <w:rsid w:val="00C62732"/>
    <w:rsid w:val="00C637BF"/>
    <w:rsid w:val="00C64427"/>
    <w:rsid w:val="00C646AF"/>
    <w:rsid w:val="00C64FCB"/>
    <w:rsid w:val="00C66B58"/>
    <w:rsid w:val="00C66FD2"/>
    <w:rsid w:val="00C708CB"/>
    <w:rsid w:val="00C74282"/>
    <w:rsid w:val="00C74957"/>
    <w:rsid w:val="00C74B3B"/>
    <w:rsid w:val="00C75869"/>
    <w:rsid w:val="00C76425"/>
    <w:rsid w:val="00C77AC5"/>
    <w:rsid w:val="00C80087"/>
    <w:rsid w:val="00C810CB"/>
    <w:rsid w:val="00C81A7B"/>
    <w:rsid w:val="00C821B2"/>
    <w:rsid w:val="00C831B3"/>
    <w:rsid w:val="00C835D9"/>
    <w:rsid w:val="00C83B63"/>
    <w:rsid w:val="00C83F18"/>
    <w:rsid w:val="00C8430E"/>
    <w:rsid w:val="00C844BC"/>
    <w:rsid w:val="00C85E96"/>
    <w:rsid w:val="00C860BE"/>
    <w:rsid w:val="00C87C92"/>
    <w:rsid w:val="00C906F7"/>
    <w:rsid w:val="00C90902"/>
    <w:rsid w:val="00C936B4"/>
    <w:rsid w:val="00C97CBB"/>
    <w:rsid w:val="00CA2A2E"/>
    <w:rsid w:val="00CA3A3C"/>
    <w:rsid w:val="00CA3AA6"/>
    <w:rsid w:val="00CA3CD6"/>
    <w:rsid w:val="00CA3E09"/>
    <w:rsid w:val="00CA413A"/>
    <w:rsid w:val="00CA4C96"/>
    <w:rsid w:val="00CA5A4A"/>
    <w:rsid w:val="00CA5C6B"/>
    <w:rsid w:val="00CA5FBA"/>
    <w:rsid w:val="00CA6A7D"/>
    <w:rsid w:val="00CB181C"/>
    <w:rsid w:val="00CB287E"/>
    <w:rsid w:val="00CB2DB6"/>
    <w:rsid w:val="00CB3517"/>
    <w:rsid w:val="00CB4802"/>
    <w:rsid w:val="00CB6230"/>
    <w:rsid w:val="00CC0625"/>
    <w:rsid w:val="00CC0BCF"/>
    <w:rsid w:val="00CC0D81"/>
    <w:rsid w:val="00CC0FFF"/>
    <w:rsid w:val="00CC1577"/>
    <w:rsid w:val="00CC1819"/>
    <w:rsid w:val="00CC20A7"/>
    <w:rsid w:val="00CC30E4"/>
    <w:rsid w:val="00CC3AB5"/>
    <w:rsid w:val="00CC492F"/>
    <w:rsid w:val="00CC5C81"/>
    <w:rsid w:val="00CC7698"/>
    <w:rsid w:val="00CD0644"/>
    <w:rsid w:val="00CD0EB5"/>
    <w:rsid w:val="00CD123A"/>
    <w:rsid w:val="00CD12D1"/>
    <w:rsid w:val="00CD271A"/>
    <w:rsid w:val="00CD3689"/>
    <w:rsid w:val="00CD4A1F"/>
    <w:rsid w:val="00CD5205"/>
    <w:rsid w:val="00CD6E2A"/>
    <w:rsid w:val="00CE03DB"/>
    <w:rsid w:val="00CE091C"/>
    <w:rsid w:val="00CE10E9"/>
    <w:rsid w:val="00CE1232"/>
    <w:rsid w:val="00CE16E7"/>
    <w:rsid w:val="00CE1C22"/>
    <w:rsid w:val="00CE4540"/>
    <w:rsid w:val="00CE56FC"/>
    <w:rsid w:val="00CE59A0"/>
    <w:rsid w:val="00CE6623"/>
    <w:rsid w:val="00CE708B"/>
    <w:rsid w:val="00CE7720"/>
    <w:rsid w:val="00CE7814"/>
    <w:rsid w:val="00CF03E0"/>
    <w:rsid w:val="00CF0442"/>
    <w:rsid w:val="00CF04BF"/>
    <w:rsid w:val="00CF21C0"/>
    <w:rsid w:val="00CF24F3"/>
    <w:rsid w:val="00CF34B9"/>
    <w:rsid w:val="00CF414C"/>
    <w:rsid w:val="00CF571E"/>
    <w:rsid w:val="00CF5D80"/>
    <w:rsid w:val="00CF63C1"/>
    <w:rsid w:val="00D0284A"/>
    <w:rsid w:val="00D05C94"/>
    <w:rsid w:val="00D06490"/>
    <w:rsid w:val="00D06971"/>
    <w:rsid w:val="00D07730"/>
    <w:rsid w:val="00D1192A"/>
    <w:rsid w:val="00D11E13"/>
    <w:rsid w:val="00D12083"/>
    <w:rsid w:val="00D125CF"/>
    <w:rsid w:val="00D1332A"/>
    <w:rsid w:val="00D13BD9"/>
    <w:rsid w:val="00D16735"/>
    <w:rsid w:val="00D17B20"/>
    <w:rsid w:val="00D20097"/>
    <w:rsid w:val="00D20753"/>
    <w:rsid w:val="00D21399"/>
    <w:rsid w:val="00D2555C"/>
    <w:rsid w:val="00D255B0"/>
    <w:rsid w:val="00D2565F"/>
    <w:rsid w:val="00D265CC"/>
    <w:rsid w:val="00D26CB3"/>
    <w:rsid w:val="00D27548"/>
    <w:rsid w:val="00D32511"/>
    <w:rsid w:val="00D32913"/>
    <w:rsid w:val="00D3531B"/>
    <w:rsid w:val="00D378B5"/>
    <w:rsid w:val="00D403C8"/>
    <w:rsid w:val="00D40E2C"/>
    <w:rsid w:val="00D43152"/>
    <w:rsid w:val="00D4455B"/>
    <w:rsid w:val="00D44587"/>
    <w:rsid w:val="00D45DCF"/>
    <w:rsid w:val="00D469D8"/>
    <w:rsid w:val="00D47803"/>
    <w:rsid w:val="00D50A1D"/>
    <w:rsid w:val="00D50A40"/>
    <w:rsid w:val="00D52077"/>
    <w:rsid w:val="00D5243E"/>
    <w:rsid w:val="00D5325B"/>
    <w:rsid w:val="00D5375D"/>
    <w:rsid w:val="00D53B38"/>
    <w:rsid w:val="00D5403B"/>
    <w:rsid w:val="00D5407F"/>
    <w:rsid w:val="00D54F8D"/>
    <w:rsid w:val="00D55775"/>
    <w:rsid w:val="00D55E26"/>
    <w:rsid w:val="00D56F6A"/>
    <w:rsid w:val="00D60F25"/>
    <w:rsid w:val="00D62C61"/>
    <w:rsid w:val="00D643F6"/>
    <w:rsid w:val="00D65940"/>
    <w:rsid w:val="00D6690D"/>
    <w:rsid w:val="00D66EDB"/>
    <w:rsid w:val="00D67593"/>
    <w:rsid w:val="00D679D7"/>
    <w:rsid w:val="00D67C2E"/>
    <w:rsid w:val="00D70A94"/>
    <w:rsid w:val="00D70FA6"/>
    <w:rsid w:val="00D71614"/>
    <w:rsid w:val="00D71F3E"/>
    <w:rsid w:val="00D74684"/>
    <w:rsid w:val="00D7549D"/>
    <w:rsid w:val="00D7754F"/>
    <w:rsid w:val="00D77B6D"/>
    <w:rsid w:val="00D80BD4"/>
    <w:rsid w:val="00D81A6A"/>
    <w:rsid w:val="00D82C67"/>
    <w:rsid w:val="00D83AA4"/>
    <w:rsid w:val="00D851BA"/>
    <w:rsid w:val="00D85AA5"/>
    <w:rsid w:val="00D85CEC"/>
    <w:rsid w:val="00D8662E"/>
    <w:rsid w:val="00D87731"/>
    <w:rsid w:val="00D877D4"/>
    <w:rsid w:val="00D90813"/>
    <w:rsid w:val="00D90A5A"/>
    <w:rsid w:val="00D92B8A"/>
    <w:rsid w:val="00D9348D"/>
    <w:rsid w:val="00D93C35"/>
    <w:rsid w:val="00D944DA"/>
    <w:rsid w:val="00D94930"/>
    <w:rsid w:val="00D94D37"/>
    <w:rsid w:val="00D97D2A"/>
    <w:rsid w:val="00DA0C3F"/>
    <w:rsid w:val="00DA1DE0"/>
    <w:rsid w:val="00DA1F9E"/>
    <w:rsid w:val="00DA3953"/>
    <w:rsid w:val="00DA4474"/>
    <w:rsid w:val="00DA4F71"/>
    <w:rsid w:val="00DA64A1"/>
    <w:rsid w:val="00DA6870"/>
    <w:rsid w:val="00DA6872"/>
    <w:rsid w:val="00DA6F83"/>
    <w:rsid w:val="00DA7EF0"/>
    <w:rsid w:val="00DB009E"/>
    <w:rsid w:val="00DB02B2"/>
    <w:rsid w:val="00DB0E5B"/>
    <w:rsid w:val="00DB1212"/>
    <w:rsid w:val="00DB5306"/>
    <w:rsid w:val="00DB598B"/>
    <w:rsid w:val="00DB67E5"/>
    <w:rsid w:val="00DC04EF"/>
    <w:rsid w:val="00DC108A"/>
    <w:rsid w:val="00DC179E"/>
    <w:rsid w:val="00DC36F8"/>
    <w:rsid w:val="00DC38DD"/>
    <w:rsid w:val="00DC4280"/>
    <w:rsid w:val="00DC63A3"/>
    <w:rsid w:val="00DC7839"/>
    <w:rsid w:val="00DC7926"/>
    <w:rsid w:val="00DD0A49"/>
    <w:rsid w:val="00DD0AB3"/>
    <w:rsid w:val="00DD11AB"/>
    <w:rsid w:val="00DD2992"/>
    <w:rsid w:val="00DD2ECC"/>
    <w:rsid w:val="00DD34EA"/>
    <w:rsid w:val="00DD433B"/>
    <w:rsid w:val="00DD4357"/>
    <w:rsid w:val="00DD51D9"/>
    <w:rsid w:val="00DD6035"/>
    <w:rsid w:val="00DD6978"/>
    <w:rsid w:val="00DD6A8B"/>
    <w:rsid w:val="00DD6A8C"/>
    <w:rsid w:val="00DE044A"/>
    <w:rsid w:val="00DE3021"/>
    <w:rsid w:val="00DE61B8"/>
    <w:rsid w:val="00DE673A"/>
    <w:rsid w:val="00DE6CE2"/>
    <w:rsid w:val="00DE7682"/>
    <w:rsid w:val="00DE77D6"/>
    <w:rsid w:val="00DF1A2C"/>
    <w:rsid w:val="00DF308F"/>
    <w:rsid w:val="00DF367D"/>
    <w:rsid w:val="00DF48E4"/>
    <w:rsid w:val="00DF4EA9"/>
    <w:rsid w:val="00DF6CBA"/>
    <w:rsid w:val="00DF75F0"/>
    <w:rsid w:val="00DF7A4D"/>
    <w:rsid w:val="00E02AA6"/>
    <w:rsid w:val="00E0305A"/>
    <w:rsid w:val="00E040B9"/>
    <w:rsid w:val="00E04B24"/>
    <w:rsid w:val="00E04C48"/>
    <w:rsid w:val="00E064FE"/>
    <w:rsid w:val="00E06E46"/>
    <w:rsid w:val="00E10390"/>
    <w:rsid w:val="00E11836"/>
    <w:rsid w:val="00E12E1B"/>
    <w:rsid w:val="00E143BB"/>
    <w:rsid w:val="00E14A69"/>
    <w:rsid w:val="00E14F0C"/>
    <w:rsid w:val="00E16294"/>
    <w:rsid w:val="00E2094A"/>
    <w:rsid w:val="00E22C28"/>
    <w:rsid w:val="00E23F68"/>
    <w:rsid w:val="00E243A6"/>
    <w:rsid w:val="00E24BD5"/>
    <w:rsid w:val="00E24C23"/>
    <w:rsid w:val="00E26915"/>
    <w:rsid w:val="00E2734F"/>
    <w:rsid w:val="00E27648"/>
    <w:rsid w:val="00E315AC"/>
    <w:rsid w:val="00E32EAB"/>
    <w:rsid w:val="00E3519C"/>
    <w:rsid w:val="00E35788"/>
    <w:rsid w:val="00E361AD"/>
    <w:rsid w:val="00E36639"/>
    <w:rsid w:val="00E36FA8"/>
    <w:rsid w:val="00E407F6"/>
    <w:rsid w:val="00E40E88"/>
    <w:rsid w:val="00E40F48"/>
    <w:rsid w:val="00E41207"/>
    <w:rsid w:val="00E42DF0"/>
    <w:rsid w:val="00E45FB9"/>
    <w:rsid w:val="00E46966"/>
    <w:rsid w:val="00E46DDC"/>
    <w:rsid w:val="00E476E0"/>
    <w:rsid w:val="00E47CD8"/>
    <w:rsid w:val="00E5141D"/>
    <w:rsid w:val="00E514C5"/>
    <w:rsid w:val="00E51605"/>
    <w:rsid w:val="00E51CC1"/>
    <w:rsid w:val="00E51F86"/>
    <w:rsid w:val="00E549AE"/>
    <w:rsid w:val="00E56504"/>
    <w:rsid w:val="00E565F1"/>
    <w:rsid w:val="00E571C2"/>
    <w:rsid w:val="00E6074F"/>
    <w:rsid w:val="00E6449A"/>
    <w:rsid w:val="00E6694F"/>
    <w:rsid w:val="00E7084D"/>
    <w:rsid w:val="00E70973"/>
    <w:rsid w:val="00E711A2"/>
    <w:rsid w:val="00E73FE6"/>
    <w:rsid w:val="00E75CCA"/>
    <w:rsid w:val="00E764A6"/>
    <w:rsid w:val="00E77108"/>
    <w:rsid w:val="00E7720C"/>
    <w:rsid w:val="00E77DBC"/>
    <w:rsid w:val="00E81265"/>
    <w:rsid w:val="00E81690"/>
    <w:rsid w:val="00E819AF"/>
    <w:rsid w:val="00E8244B"/>
    <w:rsid w:val="00E827A8"/>
    <w:rsid w:val="00E82CD6"/>
    <w:rsid w:val="00E83593"/>
    <w:rsid w:val="00E83FE3"/>
    <w:rsid w:val="00E84605"/>
    <w:rsid w:val="00E85E58"/>
    <w:rsid w:val="00E8665C"/>
    <w:rsid w:val="00E86CE8"/>
    <w:rsid w:val="00E9080F"/>
    <w:rsid w:val="00E90856"/>
    <w:rsid w:val="00E915E6"/>
    <w:rsid w:val="00E9260C"/>
    <w:rsid w:val="00E96CA5"/>
    <w:rsid w:val="00E96D76"/>
    <w:rsid w:val="00E97695"/>
    <w:rsid w:val="00E97D20"/>
    <w:rsid w:val="00EA1A82"/>
    <w:rsid w:val="00EA2512"/>
    <w:rsid w:val="00EA63D7"/>
    <w:rsid w:val="00EA76FC"/>
    <w:rsid w:val="00EA7904"/>
    <w:rsid w:val="00EB0044"/>
    <w:rsid w:val="00EB14D7"/>
    <w:rsid w:val="00EB1872"/>
    <w:rsid w:val="00EB3083"/>
    <w:rsid w:val="00EB3D08"/>
    <w:rsid w:val="00EB3D90"/>
    <w:rsid w:val="00EB43A6"/>
    <w:rsid w:val="00EB5AAB"/>
    <w:rsid w:val="00EB5BD6"/>
    <w:rsid w:val="00EB64CC"/>
    <w:rsid w:val="00EB6968"/>
    <w:rsid w:val="00EB6F63"/>
    <w:rsid w:val="00EB7011"/>
    <w:rsid w:val="00EC0AD4"/>
    <w:rsid w:val="00EC112E"/>
    <w:rsid w:val="00EC448A"/>
    <w:rsid w:val="00EC5126"/>
    <w:rsid w:val="00EC615C"/>
    <w:rsid w:val="00EC6324"/>
    <w:rsid w:val="00ED0263"/>
    <w:rsid w:val="00ED2862"/>
    <w:rsid w:val="00ED30AB"/>
    <w:rsid w:val="00ED3BBE"/>
    <w:rsid w:val="00ED4282"/>
    <w:rsid w:val="00ED4768"/>
    <w:rsid w:val="00ED4D8C"/>
    <w:rsid w:val="00ED5EF9"/>
    <w:rsid w:val="00ED677E"/>
    <w:rsid w:val="00ED73B8"/>
    <w:rsid w:val="00EE0587"/>
    <w:rsid w:val="00EE10C6"/>
    <w:rsid w:val="00EE188A"/>
    <w:rsid w:val="00EE446A"/>
    <w:rsid w:val="00EE595A"/>
    <w:rsid w:val="00EE73E1"/>
    <w:rsid w:val="00EF00C5"/>
    <w:rsid w:val="00EF07D0"/>
    <w:rsid w:val="00EF25B8"/>
    <w:rsid w:val="00EF3358"/>
    <w:rsid w:val="00EF487B"/>
    <w:rsid w:val="00EF497E"/>
    <w:rsid w:val="00EF5C63"/>
    <w:rsid w:val="00F0159D"/>
    <w:rsid w:val="00F02262"/>
    <w:rsid w:val="00F02503"/>
    <w:rsid w:val="00F02ABB"/>
    <w:rsid w:val="00F02BC4"/>
    <w:rsid w:val="00F04722"/>
    <w:rsid w:val="00F0784C"/>
    <w:rsid w:val="00F1029C"/>
    <w:rsid w:val="00F11396"/>
    <w:rsid w:val="00F11A08"/>
    <w:rsid w:val="00F12383"/>
    <w:rsid w:val="00F128AF"/>
    <w:rsid w:val="00F13EC0"/>
    <w:rsid w:val="00F13F72"/>
    <w:rsid w:val="00F148F8"/>
    <w:rsid w:val="00F14D9A"/>
    <w:rsid w:val="00F15B59"/>
    <w:rsid w:val="00F15CD1"/>
    <w:rsid w:val="00F15FAD"/>
    <w:rsid w:val="00F170C7"/>
    <w:rsid w:val="00F200AE"/>
    <w:rsid w:val="00F22665"/>
    <w:rsid w:val="00F2300C"/>
    <w:rsid w:val="00F230CA"/>
    <w:rsid w:val="00F26439"/>
    <w:rsid w:val="00F318E6"/>
    <w:rsid w:val="00F32626"/>
    <w:rsid w:val="00F34110"/>
    <w:rsid w:val="00F36090"/>
    <w:rsid w:val="00F36ADF"/>
    <w:rsid w:val="00F36CAB"/>
    <w:rsid w:val="00F37264"/>
    <w:rsid w:val="00F3759D"/>
    <w:rsid w:val="00F43110"/>
    <w:rsid w:val="00F439F9"/>
    <w:rsid w:val="00F452F9"/>
    <w:rsid w:val="00F4710C"/>
    <w:rsid w:val="00F47207"/>
    <w:rsid w:val="00F473D4"/>
    <w:rsid w:val="00F4744A"/>
    <w:rsid w:val="00F50411"/>
    <w:rsid w:val="00F506AF"/>
    <w:rsid w:val="00F51A37"/>
    <w:rsid w:val="00F51FEE"/>
    <w:rsid w:val="00F52E20"/>
    <w:rsid w:val="00F52F70"/>
    <w:rsid w:val="00F540BC"/>
    <w:rsid w:val="00F54D08"/>
    <w:rsid w:val="00F5617E"/>
    <w:rsid w:val="00F56AA5"/>
    <w:rsid w:val="00F60764"/>
    <w:rsid w:val="00F60E1B"/>
    <w:rsid w:val="00F62BD6"/>
    <w:rsid w:val="00F631CA"/>
    <w:rsid w:val="00F64A60"/>
    <w:rsid w:val="00F65CD0"/>
    <w:rsid w:val="00F65FB7"/>
    <w:rsid w:val="00F71BA9"/>
    <w:rsid w:val="00F74D6E"/>
    <w:rsid w:val="00F75D9C"/>
    <w:rsid w:val="00F768AB"/>
    <w:rsid w:val="00F769DC"/>
    <w:rsid w:val="00F770E3"/>
    <w:rsid w:val="00F80EB0"/>
    <w:rsid w:val="00F83BF3"/>
    <w:rsid w:val="00F83CD1"/>
    <w:rsid w:val="00F83D32"/>
    <w:rsid w:val="00F8460C"/>
    <w:rsid w:val="00F847C4"/>
    <w:rsid w:val="00F870A8"/>
    <w:rsid w:val="00F87EBE"/>
    <w:rsid w:val="00F90729"/>
    <w:rsid w:val="00F92C01"/>
    <w:rsid w:val="00F92C15"/>
    <w:rsid w:val="00F92EC1"/>
    <w:rsid w:val="00F94FB7"/>
    <w:rsid w:val="00F95489"/>
    <w:rsid w:val="00F96200"/>
    <w:rsid w:val="00F9716F"/>
    <w:rsid w:val="00F97773"/>
    <w:rsid w:val="00FA0002"/>
    <w:rsid w:val="00FA3D96"/>
    <w:rsid w:val="00FA49B1"/>
    <w:rsid w:val="00FA59C7"/>
    <w:rsid w:val="00FA75F3"/>
    <w:rsid w:val="00FA78E1"/>
    <w:rsid w:val="00FB0303"/>
    <w:rsid w:val="00FB196D"/>
    <w:rsid w:val="00FB49E6"/>
    <w:rsid w:val="00FB672A"/>
    <w:rsid w:val="00FB6D9F"/>
    <w:rsid w:val="00FB6E23"/>
    <w:rsid w:val="00FB7E2E"/>
    <w:rsid w:val="00FC1900"/>
    <w:rsid w:val="00FC37A0"/>
    <w:rsid w:val="00FC60BD"/>
    <w:rsid w:val="00FC60EA"/>
    <w:rsid w:val="00FC6471"/>
    <w:rsid w:val="00FC769B"/>
    <w:rsid w:val="00FC76B9"/>
    <w:rsid w:val="00FD01B6"/>
    <w:rsid w:val="00FD2BA8"/>
    <w:rsid w:val="00FD345B"/>
    <w:rsid w:val="00FD3D5D"/>
    <w:rsid w:val="00FD4281"/>
    <w:rsid w:val="00FD4789"/>
    <w:rsid w:val="00FD58E1"/>
    <w:rsid w:val="00FD6149"/>
    <w:rsid w:val="00FD6201"/>
    <w:rsid w:val="00FD6DF1"/>
    <w:rsid w:val="00FD7573"/>
    <w:rsid w:val="00FD7B18"/>
    <w:rsid w:val="00FD7DC0"/>
    <w:rsid w:val="00FE2080"/>
    <w:rsid w:val="00FE2227"/>
    <w:rsid w:val="00FE3F0E"/>
    <w:rsid w:val="00FE4F56"/>
    <w:rsid w:val="00FE60A2"/>
    <w:rsid w:val="00FE6320"/>
    <w:rsid w:val="00FE6608"/>
    <w:rsid w:val="00FE6B91"/>
    <w:rsid w:val="00FE6C53"/>
    <w:rsid w:val="00FE6FC0"/>
    <w:rsid w:val="00FE7FD7"/>
    <w:rsid w:val="00FF0075"/>
    <w:rsid w:val="00FF1611"/>
    <w:rsid w:val="00FF3129"/>
    <w:rsid w:val="00FF46B1"/>
    <w:rsid w:val="00FF5332"/>
    <w:rsid w:val="00FF7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310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3A40E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3A40E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3A40E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A40E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B60570"/>
    <w:pPr>
      <w:keepNext/>
      <w:keepLines/>
      <w:tabs>
        <w:tab w:val="num" w:pos="3600"/>
      </w:tabs>
      <w:spacing w:before="40"/>
      <w:ind w:left="3600" w:hanging="36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B60570"/>
    <w:pPr>
      <w:keepNext/>
      <w:keepLines/>
      <w:tabs>
        <w:tab w:val="num" w:pos="4320"/>
      </w:tabs>
      <w:spacing w:before="40"/>
      <w:ind w:left="4320" w:hanging="36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B60570"/>
    <w:pPr>
      <w:keepNext/>
      <w:keepLines/>
      <w:tabs>
        <w:tab w:val="num" w:pos="5040"/>
      </w:tabs>
      <w:spacing w:before="40"/>
      <w:ind w:left="5040" w:hanging="36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B60570"/>
    <w:pPr>
      <w:keepNext/>
      <w:keepLines/>
      <w:tabs>
        <w:tab w:val="num" w:pos="5760"/>
      </w:tabs>
      <w:spacing w:before="40"/>
      <w:ind w:left="5760" w:hanging="36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B60570"/>
    <w:pPr>
      <w:keepNext/>
      <w:keepLines/>
      <w:tabs>
        <w:tab w:val="num" w:pos="6480"/>
      </w:tabs>
      <w:spacing w:before="40"/>
      <w:ind w:left="6480" w:hanging="36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Титул"/>
    <w:basedOn w:val="a5"/>
    <w:rsid w:val="005310E4"/>
    <w:pPr>
      <w:suppressAutoHyphens/>
      <w:ind w:firstLine="709"/>
      <w:contextualSpacing w:val="0"/>
      <w:jc w:val="center"/>
    </w:pPr>
    <w:rPr>
      <w:rFonts w:ascii="Arial" w:eastAsia="Times New Roman" w:hAnsi="Arial" w:cs="Times New Roman"/>
      <w:b/>
      <w:spacing w:val="0"/>
      <w:kern w:val="0"/>
      <w:sz w:val="32"/>
      <w:szCs w:val="20"/>
      <w:lang w:eastAsia="en-US"/>
    </w:rPr>
  </w:style>
  <w:style w:type="paragraph" w:styleId="a5">
    <w:name w:val="Title"/>
    <w:basedOn w:val="a0"/>
    <w:next w:val="a0"/>
    <w:link w:val="a6"/>
    <w:uiPriority w:val="10"/>
    <w:qFormat/>
    <w:rsid w:val="005310E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1"/>
    <w:link w:val="a5"/>
    <w:uiPriority w:val="10"/>
    <w:rsid w:val="005310E4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21">
    <w:name w:val="List Continue 2"/>
    <w:basedOn w:val="a0"/>
    <w:uiPriority w:val="99"/>
    <w:unhideWhenUsed/>
    <w:rsid w:val="003A40EC"/>
    <w:pPr>
      <w:spacing w:after="120"/>
      <w:ind w:left="566"/>
      <w:contextualSpacing/>
    </w:pPr>
  </w:style>
  <w:style w:type="paragraph" w:styleId="a7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8"/>
    <w:uiPriority w:val="99"/>
    <w:unhideWhenUsed/>
    <w:rsid w:val="003A40E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7"/>
    <w:uiPriority w:val="99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5343A0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a9">
    <w:name w:val="List Paragraph"/>
    <w:basedOn w:val="a0"/>
    <w:uiPriority w:val="34"/>
    <w:qFormat/>
    <w:rsid w:val="003A40EC"/>
    <w:pPr>
      <w:ind w:left="720"/>
      <w:contextualSpacing/>
    </w:pPr>
  </w:style>
  <w:style w:type="paragraph" w:customStyle="1" w:styleId="S">
    <w:name w:val="S_Обычный"/>
    <w:basedOn w:val="a0"/>
    <w:link w:val="S0"/>
    <w:qFormat/>
    <w:rsid w:val="003A40E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0"/>
    <w:next w:val="a0"/>
    <w:autoRedefine/>
    <w:uiPriority w:val="39"/>
    <w:unhideWhenUsed/>
    <w:rsid w:val="006337DB"/>
    <w:pPr>
      <w:spacing w:before="120"/>
      <w:ind w:left="24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S1">
    <w:name w:val="S_Заголовок 1"/>
    <w:basedOn w:val="1"/>
    <w:rsid w:val="003A40EC"/>
    <w:pPr>
      <w:keepLines w:val="0"/>
      <w:pageBreakBefore/>
      <w:numPr>
        <w:numId w:val="1"/>
      </w:numPr>
      <w:tabs>
        <w:tab w:val="clear" w:pos="2345"/>
        <w:tab w:val="num" w:pos="360"/>
      </w:tabs>
      <w:spacing w:before="0" w:after="120"/>
      <w:ind w:left="1134" w:firstLine="0"/>
    </w:pPr>
    <w:rPr>
      <w:rFonts w:ascii="Cambria" w:eastAsia="Times New Roman" w:hAnsi="Cambria" w:cs="Times New Roman"/>
      <w:b/>
      <w:bCs/>
      <w:caps/>
      <w:color w:val="auto"/>
      <w:sz w:val="24"/>
      <w:szCs w:val="28"/>
    </w:rPr>
  </w:style>
  <w:style w:type="paragraph" w:customStyle="1" w:styleId="S2">
    <w:name w:val="S_Заголовок 2"/>
    <w:basedOn w:val="2"/>
    <w:rsid w:val="003A40EC"/>
    <w:pPr>
      <w:keepNext w:val="0"/>
      <w:keepLines w:val="0"/>
      <w:numPr>
        <w:ilvl w:val="1"/>
        <w:numId w:val="1"/>
      </w:numPr>
      <w:tabs>
        <w:tab w:val="clear" w:pos="3065"/>
        <w:tab w:val="num" w:pos="360"/>
      </w:tabs>
      <w:spacing w:before="0"/>
      <w:ind w:left="0" w:firstLine="0"/>
      <w:jc w:val="both"/>
    </w:pPr>
    <w:rPr>
      <w:rFonts w:ascii="Times New Roman" w:eastAsia="Times New Roman" w:hAnsi="Times New Roman" w:cs="Times New Roman"/>
      <w:b/>
      <w:color w:val="auto"/>
      <w:sz w:val="24"/>
      <w:szCs w:val="24"/>
    </w:rPr>
  </w:style>
  <w:style w:type="paragraph" w:customStyle="1" w:styleId="S3">
    <w:name w:val="S_Заголовок 3"/>
    <w:basedOn w:val="3"/>
    <w:rsid w:val="003A40EC"/>
    <w:pPr>
      <w:keepNext w:val="0"/>
      <w:keepLines w:val="0"/>
      <w:numPr>
        <w:ilvl w:val="2"/>
        <w:numId w:val="1"/>
      </w:numPr>
      <w:tabs>
        <w:tab w:val="clear" w:pos="3425"/>
        <w:tab w:val="num" w:pos="360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color w:val="auto"/>
      <w:u w:val="single"/>
    </w:rPr>
  </w:style>
  <w:style w:type="paragraph" w:customStyle="1" w:styleId="S4">
    <w:name w:val="S_Заголовок 4"/>
    <w:basedOn w:val="4"/>
    <w:rsid w:val="003A40EC"/>
    <w:pPr>
      <w:keepNext w:val="0"/>
      <w:keepLines w:val="0"/>
      <w:numPr>
        <w:ilvl w:val="3"/>
        <w:numId w:val="1"/>
      </w:numPr>
      <w:tabs>
        <w:tab w:val="clear" w:pos="3785"/>
        <w:tab w:val="num" w:pos="360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iCs w:val="0"/>
      <w:color w:val="auto"/>
    </w:rPr>
  </w:style>
  <w:style w:type="character" w:styleId="aa">
    <w:name w:val="Hyperlink"/>
    <w:uiPriority w:val="99"/>
    <w:unhideWhenUsed/>
    <w:rsid w:val="003A40EC"/>
    <w:rPr>
      <w:color w:val="0000FF"/>
      <w:u w:val="single"/>
    </w:rPr>
  </w:style>
  <w:style w:type="table" w:styleId="ab">
    <w:name w:val="Table Grid"/>
    <w:basedOn w:val="a2"/>
    <w:uiPriority w:val="59"/>
    <w:rsid w:val="003A40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.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2">
    <w:name w:val="Стиль1"/>
    <w:basedOn w:val="S2"/>
    <w:next w:val="a0"/>
    <w:qFormat/>
    <w:rsid w:val="003A40EC"/>
    <w:pPr>
      <w:numPr>
        <w:ilvl w:val="0"/>
        <w:numId w:val="0"/>
      </w:numPr>
    </w:pPr>
    <w:rPr>
      <w:b w:val="0"/>
    </w:rPr>
  </w:style>
  <w:style w:type="character" w:customStyle="1" w:styleId="10">
    <w:name w:val="Заголовок 1 Знак"/>
    <w:basedOn w:val="a1"/>
    <w:link w:val="1"/>
    <w:uiPriority w:val="9"/>
    <w:rsid w:val="003A40E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3A40EC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3A40EC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3A40EC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styleId="ad">
    <w:name w:val="annotation reference"/>
    <w:basedOn w:val="a1"/>
    <w:uiPriority w:val="99"/>
    <w:semiHidden/>
    <w:unhideWhenUsed/>
    <w:rsid w:val="00E10390"/>
    <w:rPr>
      <w:sz w:val="16"/>
      <w:szCs w:val="16"/>
    </w:rPr>
  </w:style>
  <w:style w:type="paragraph" w:styleId="ae">
    <w:name w:val="annotation text"/>
    <w:basedOn w:val="a0"/>
    <w:link w:val="af"/>
    <w:uiPriority w:val="99"/>
    <w:unhideWhenUsed/>
    <w:rsid w:val="00E10390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E1039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E1039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E10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E10390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1"/>
    <w:link w:val="af2"/>
    <w:uiPriority w:val="99"/>
    <w:semiHidden/>
    <w:rsid w:val="00E10390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5"/>
    <w:uiPriority w:val="99"/>
    <w:qFormat/>
    <w:rsid w:val="008A29B7"/>
    <w:pPr>
      <w:jc w:val="both"/>
    </w:pPr>
    <w:rPr>
      <w:sz w:val="28"/>
      <w:szCs w:val="20"/>
    </w:rPr>
  </w:style>
  <w:style w:type="character" w:customStyle="1" w:styleId="a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4"/>
    <w:uiPriority w:val="99"/>
    <w:rsid w:val="008A29B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6">
    <w:name w:val="footer"/>
    <w:basedOn w:val="a0"/>
    <w:link w:val="af7"/>
    <w:uiPriority w:val="99"/>
    <w:unhideWhenUsed/>
    <w:rsid w:val="00FB0303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1"/>
    <w:link w:val="af6"/>
    <w:uiPriority w:val="99"/>
    <w:rsid w:val="00FB03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B60570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B60570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B60570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B60570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B6057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styleId="23">
    <w:name w:val="Body Text Indent 2"/>
    <w:basedOn w:val="a0"/>
    <w:link w:val="24"/>
    <w:uiPriority w:val="99"/>
    <w:unhideWhenUsed/>
    <w:rsid w:val="00B60570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rsid w:val="00B605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8">
    <w:name w:val="Обычный Т"/>
    <w:basedOn w:val="a0"/>
    <w:link w:val="af9"/>
    <w:semiHidden/>
    <w:rsid w:val="00B60570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9">
    <w:name w:val="Обычный Т Знак"/>
    <w:link w:val="af8"/>
    <w:semiHidden/>
    <w:rsid w:val="00B60570"/>
    <w:rPr>
      <w:rFonts w:ascii="Arial" w:eastAsia="Times New Roman" w:hAnsi="Arial" w:cs="Times New Roman"/>
      <w:szCs w:val="20"/>
      <w:lang w:eastAsia="ru-RU"/>
    </w:rPr>
  </w:style>
  <w:style w:type="numbering" w:customStyle="1" w:styleId="621">
    <w:name w:val="Стиль621"/>
    <w:basedOn w:val="a3"/>
    <w:rsid w:val="00B60570"/>
    <w:pPr>
      <w:numPr>
        <w:numId w:val="12"/>
      </w:numPr>
    </w:pPr>
  </w:style>
  <w:style w:type="numbering" w:customStyle="1" w:styleId="1ai112">
    <w:name w:val="1 / a / i112"/>
    <w:basedOn w:val="a3"/>
    <w:next w:val="1ai"/>
    <w:semiHidden/>
    <w:rsid w:val="00B60570"/>
    <w:pPr>
      <w:numPr>
        <w:numId w:val="13"/>
      </w:numPr>
    </w:pPr>
  </w:style>
  <w:style w:type="numbering" w:customStyle="1" w:styleId="51">
    <w:name w:val="Статья / Раздел51"/>
    <w:basedOn w:val="a3"/>
    <w:next w:val="afa"/>
    <w:semiHidden/>
    <w:locked/>
    <w:rsid w:val="00B60570"/>
    <w:pPr>
      <w:numPr>
        <w:numId w:val="11"/>
      </w:numPr>
    </w:pPr>
  </w:style>
  <w:style w:type="paragraph" w:customStyle="1" w:styleId="13">
    <w:name w:val="Обычный1"/>
    <w:link w:val="14"/>
    <w:rsid w:val="00B60570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14">
    <w:name w:val="Обычный1 Знак"/>
    <w:link w:val="13"/>
    <w:rsid w:val="00B60570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b">
    <w:name w:val="Îáû÷íûé"/>
    <w:rsid w:val="00B60570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numbering" w:customStyle="1" w:styleId="2872">
    <w:name w:val="Стиль2872"/>
    <w:rsid w:val="00B60570"/>
    <w:pPr>
      <w:numPr>
        <w:numId w:val="9"/>
      </w:numPr>
    </w:pPr>
  </w:style>
  <w:style w:type="numbering" w:customStyle="1" w:styleId="111111221">
    <w:name w:val="1 / 1.1 / 1.1.1221"/>
    <w:basedOn w:val="a3"/>
    <w:next w:val="111111"/>
    <w:semiHidden/>
    <w:rsid w:val="00B60570"/>
    <w:pPr>
      <w:numPr>
        <w:numId w:val="8"/>
      </w:numPr>
    </w:pPr>
  </w:style>
  <w:style w:type="paragraph" w:customStyle="1" w:styleId="a">
    <w:name w:val="Список маркеры"/>
    <w:basedOn w:val="a0"/>
    <w:link w:val="afc"/>
    <w:uiPriority w:val="8"/>
    <w:qFormat/>
    <w:rsid w:val="00B60570"/>
    <w:pPr>
      <w:numPr>
        <w:numId w:val="10"/>
      </w:numPr>
      <w:spacing w:line="360" w:lineRule="auto"/>
      <w:jc w:val="both"/>
    </w:pPr>
    <w:rPr>
      <w:rFonts w:ascii="Arial" w:eastAsia="Calibri" w:hAnsi="Arial"/>
      <w:spacing w:val="-4"/>
      <w:sz w:val="22"/>
      <w:szCs w:val="22"/>
      <w:lang w:eastAsia="en-US"/>
    </w:rPr>
  </w:style>
  <w:style w:type="character" w:customStyle="1" w:styleId="afc">
    <w:name w:val="Список маркеры Знак"/>
    <w:link w:val="a"/>
    <w:uiPriority w:val="8"/>
    <w:rsid w:val="00B60570"/>
    <w:rPr>
      <w:rFonts w:ascii="Arial" w:eastAsia="Calibri" w:hAnsi="Arial" w:cs="Times New Roman"/>
      <w:spacing w:val="-4"/>
    </w:rPr>
  </w:style>
  <w:style w:type="numbering" w:customStyle="1" w:styleId="16">
    <w:name w:val="Текущий список16"/>
    <w:rsid w:val="00B60570"/>
    <w:pPr>
      <w:numPr>
        <w:numId w:val="10"/>
      </w:numPr>
    </w:pPr>
  </w:style>
  <w:style w:type="numbering" w:styleId="1ai">
    <w:name w:val="Outline List 1"/>
    <w:basedOn w:val="a3"/>
    <w:uiPriority w:val="99"/>
    <w:semiHidden/>
    <w:unhideWhenUsed/>
    <w:rsid w:val="00B60570"/>
  </w:style>
  <w:style w:type="numbering" w:styleId="afa">
    <w:name w:val="Outline List 3"/>
    <w:basedOn w:val="a3"/>
    <w:uiPriority w:val="99"/>
    <w:semiHidden/>
    <w:unhideWhenUsed/>
    <w:rsid w:val="00B60570"/>
  </w:style>
  <w:style w:type="numbering" w:styleId="111111">
    <w:name w:val="Outline List 2"/>
    <w:basedOn w:val="a3"/>
    <w:uiPriority w:val="99"/>
    <w:semiHidden/>
    <w:unhideWhenUsed/>
    <w:rsid w:val="00B60570"/>
  </w:style>
  <w:style w:type="numbering" w:customStyle="1" w:styleId="124211">
    <w:name w:val="Стиль124211"/>
    <w:rsid w:val="00610A82"/>
    <w:pPr>
      <w:numPr>
        <w:numId w:val="15"/>
      </w:numPr>
    </w:pPr>
  </w:style>
  <w:style w:type="numbering" w:customStyle="1" w:styleId="286112">
    <w:name w:val="Стиль286112"/>
    <w:rsid w:val="00610A82"/>
    <w:pPr>
      <w:numPr>
        <w:numId w:val="16"/>
      </w:numPr>
    </w:pPr>
  </w:style>
  <w:style w:type="numbering" w:customStyle="1" w:styleId="28">
    <w:name w:val="Стиль28"/>
    <w:rsid w:val="00B06D64"/>
    <w:pPr>
      <w:numPr>
        <w:numId w:val="23"/>
      </w:numPr>
    </w:pPr>
  </w:style>
  <w:style w:type="paragraph" w:styleId="afd">
    <w:name w:val="TOC Heading"/>
    <w:basedOn w:val="1"/>
    <w:next w:val="a0"/>
    <w:uiPriority w:val="39"/>
    <w:unhideWhenUsed/>
    <w:qFormat/>
    <w:rsid w:val="00811C9D"/>
    <w:pPr>
      <w:spacing w:line="259" w:lineRule="auto"/>
      <w:outlineLvl w:val="9"/>
    </w:pPr>
  </w:style>
  <w:style w:type="paragraph" w:styleId="31">
    <w:name w:val="toc 3"/>
    <w:basedOn w:val="a0"/>
    <w:next w:val="a0"/>
    <w:autoRedefine/>
    <w:uiPriority w:val="39"/>
    <w:unhideWhenUsed/>
    <w:rsid w:val="00F47207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CE03DB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52">
    <w:name w:val="toc 5"/>
    <w:basedOn w:val="a0"/>
    <w:next w:val="a0"/>
    <w:autoRedefine/>
    <w:uiPriority w:val="39"/>
    <w:unhideWhenUsed/>
    <w:rsid w:val="00CE03DB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CE03DB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CE03DB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CE03DB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CE03DB"/>
    <w:pPr>
      <w:ind w:left="1920"/>
    </w:pPr>
    <w:rPr>
      <w:rFonts w:asciiTheme="minorHAnsi" w:hAnsiTheme="minorHAnsi" w:cstheme="minorHAnsi"/>
      <w:sz w:val="20"/>
      <w:szCs w:val="20"/>
    </w:rPr>
  </w:style>
  <w:style w:type="paragraph" w:styleId="afe">
    <w:name w:val="No Spacing"/>
    <w:uiPriority w:val="1"/>
    <w:qFormat/>
    <w:rsid w:val="00213D9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310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3A40E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3A40E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3A40E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A40E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B60570"/>
    <w:pPr>
      <w:keepNext/>
      <w:keepLines/>
      <w:tabs>
        <w:tab w:val="num" w:pos="3600"/>
      </w:tabs>
      <w:spacing w:before="40"/>
      <w:ind w:left="3600" w:hanging="36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B60570"/>
    <w:pPr>
      <w:keepNext/>
      <w:keepLines/>
      <w:tabs>
        <w:tab w:val="num" w:pos="4320"/>
      </w:tabs>
      <w:spacing w:before="40"/>
      <w:ind w:left="4320" w:hanging="36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B60570"/>
    <w:pPr>
      <w:keepNext/>
      <w:keepLines/>
      <w:tabs>
        <w:tab w:val="num" w:pos="5040"/>
      </w:tabs>
      <w:spacing w:before="40"/>
      <w:ind w:left="5040" w:hanging="36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B60570"/>
    <w:pPr>
      <w:keepNext/>
      <w:keepLines/>
      <w:tabs>
        <w:tab w:val="num" w:pos="5760"/>
      </w:tabs>
      <w:spacing w:before="40"/>
      <w:ind w:left="5760" w:hanging="36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B60570"/>
    <w:pPr>
      <w:keepNext/>
      <w:keepLines/>
      <w:tabs>
        <w:tab w:val="num" w:pos="6480"/>
      </w:tabs>
      <w:spacing w:before="40"/>
      <w:ind w:left="6480" w:hanging="36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Титул"/>
    <w:basedOn w:val="a5"/>
    <w:rsid w:val="005310E4"/>
    <w:pPr>
      <w:suppressAutoHyphens/>
      <w:ind w:firstLine="709"/>
      <w:contextualSpacing w:val="0"/>
      <w:jc w:val="center"/>
    </w:pPr>
    <w:rPr>
      <w:rFonts w:ascii="Arial" w:eastAsia="Times New Roman" w:hAnsi="Arial" w:cs="Times New Roman"/>
      <w:b/>
      <w:spacing w:val="0"/>
      <w:kern w:val="0"/>
      <w:sz w:val="32"/>
      <w:szCs w:val="20"/>
      <w:lang w:eastAsia="en-US"/>
    </w:rPr>
  </w:style>
  <w:style w:type="paragraph" w:styleId="a5">
    <w:name w:val="Title"/>
    <w:basedOn w:val="a0"/>
    <w:next w:val="a0"/>
    <w:link w:val="a6"/>
    <w:uiPriority w:val="10"/>
    <w:qFormat/>
    <w:rsid w:val="005310E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1"/>
    <w:link w:val="a5"/>
    <w:uiPriority w:val="10"/>
    <w:rsid w:val="005310E4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21">
    <w:name w:val="List Continue 2"/>
    <w:basedOn w:val="a0"/>
    <w:uiPriority w:val="99"/>
    <w:unhideWhenUsed/>
    <w:rsid w:val="003A40EC"/>
    <w:pPr>
      <w:spacing w:after="120"/>
      <w:ind w:left="566"/>
      <w:contextualSpacing/>
    </w:pPr>
  </w:style>
  <w:style w:type="paragraph" w:styleId="a7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8"/>
    <w:uiPriority w:val="99"/>
    <w:unhideWhenUsed/>
    <w:rsid w:val="003A40E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7"/>
    <w:uiPriority w:val="99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5343A0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a9">
    <w:name w:val="List Paragraph"/>
    <w:basedOn w:val="a0"/>
    <w:uiPriority w:val="34"/>
    <w:qFormat/>
    <w:rsid w:val="003A40EC"/>
    <w:pPr>
      <w:ind w:left="720"/>
      <w:contextualSpacing/>
    </w:pPr>
  </w:style>
  <w:style w:type="paragraph" w:customStyle="1" w:styleId="S">
    <w:name w:val="S_Обычный"/>
    <w:basedOn w:val="a0"/>
    <w:link w:val="S0"/>
    <w:qFormat/>
    <w:rsid w:val="003A40E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0"/>
    <w:next w:val="a0"/>
    <w:autoRedefine/>
    <w:uiPriority w:val="39"/>
    <w:unhideWhenUsed/>
    <w:rsid w:val="006337DB"/>
    <w:pPr>
      <w:spacing w:before="120"/>
      <w:ind w:left="24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S1">
    <w:name w:val="S_Заголовок 1"/>
    <w:basedOn w:val="1"/>
    <w:rsid w:val="003A40EC"/>
    <w:pPr>
      <w:keepLines w:val="0"/>
      <w:pageBreakBefore/>
      <w:numPr>
        <w:numId w:val="1"/>
      </w:numPr>
      <w:tabs>
        <w:tab w:val="clear" w:pos="2345"/>
        <w:tab w:val="num" w:pos="360"/>
      </w:tabs>
      <w:spacing w:before="0" w:after="120"/>
      <w:ind w:left="1134" w:firstLine="0"/>
    </w:pPr>
    <w:rPr>
      <w:rFonts w:ascii="Cambria" w:eastAsia="Times New Roman" w:hAnsi="Cambria" w:cs="Times New Roman"/>
      <w:b/>
      <w:bCs/>
      <w:caps/>
      <w:color w:val="auto"/>
      <w:sz w:val="24"/>
      <w:szCs w:val="28"/>
    </w:rPr>
  </w:style>
  <w:style w:type="paragraph" w:customStyle="1" w:styleId="S2">
    <w:name w:val="S_Заголовок 2"/>
    <w:basedOn w:val="2"/>
    <w:rsid w:val="003A40EC"/>
    <w:pPr>
      <w:keepNext w:val="0"/>
      <w:keepLines w:val="0"/>
      <w:numPr>
        <w:ilvl w:val="1"/>
        <w:numId w:val="1"/>
      </w:numPr>
      <w:tabs>
        <w:tab w:val="clear" w:pos="3065"/>
        <w:tab w:val="num" w:pos="360"/>
      </w:tabs>
      <w:spacing w:before="0"/>
      <w:ind w:left="0" w:firstLine="0"/>
      <w:jc w:val="both"/>
    </w:pPr>
    <w:rPr>
      <w:rFonts w:ascii="Times New Roman" w:eastAsia="Times New Roman" w:hAnsi="Times New Roman" w:cs="Times New Roman"/>
      <w:b/>
      <w:color w:val="auto"/>
      <w:sz w:val="24"/>
      <w:szCs w:val="24"/>
    </w:rPr>
  </w:style>
  <w:style w:type="paragraph" w:customStyle="1" w:styleId="S3">
    <w:name w:val="S_Заголовок 3"/>
    <w:basedOn w:val="3"/>
    <w:rsid w:val="003A40EC"/>
    <w:pPr>
      <w:keepNext w:val="0"/>
      <w:keepLines w:val="0"/>
      <w:numPr>
        <w:ilvl w:val="2"/>
        <w:numId w:val="1"/>
      </w:numPr>
      <w:tabs>
        <w:tab w:val="clear" w:pos="3425"/>
        <w:tab w:val="num" w:pos="360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color w:val="auto"/>
      <w:u w:val="single"/>
    </w:rPr>
  </w:style>
  <w:style w:type="paragraph" w:customStyle="1" w:styleId="S4">
    <w:name w:val="S_Заголовок 4"/>
    <w:basedOn w:val="4"/>
    <w:rsid w:val="003A40EC"/>
    <w:pPr>
      <w:keepNext w:val="0"/>
      <w:keepLines w:val="0"/>
      <w:numPr>
        <w:ilvl w:val="3"/>
        <w:numId w:val="1"/>
      </w:numPr>
      <w:tabs>
        <w:tab w:val="clear" w:pos="3785"/>
        <w:tab w:val="num" w:pos="360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iCs w:val="0"/>
      <w:color w:val="auto"/>
    </w:rPr>
  </w:style>
  <w:style w:type="character" w:styleId="aa">
    <w:name w:val="Hyperlink"/>
    <w:uiPriority w:val="99"/>
    <w:unhideWhenUsed/>
    <w:rsid w:val="003A40EC"/>
    <w:rPr>
      <w:color w:val="0000FF"/>
      <w:u w:val="single"/>
    </w:rPr>
  </w:style>
  <w:style w:type="table" w:styleId="ab">
    <w:name w:val="Table Grid"/>
    <w:basedOn w:val="a2"/>
    <w:uiPriority w:val="59"/>
    <w:rsid w:val="003A40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.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2">
    <w:name w:val="Стиль1"/>
    <w:basedOn w:val="S2"/>
    <w:next w:val="a0"/>
    <w:qFormat/>
    <w:rsid w:val="003A40EC"/>
    <w:pPr>
      <w:numPr>
        <w:ilvl w:val="0"/>
        <w:numId w:val="0"/>
      </w:numPr>
    </w:pPr>
    <w:rPr>
      <w:b w:val="0"/>
    </w:rPr>
  </w:style>
  <w:style w:type="character" w:customStyle="1" w:styleId="10">
    <w:name w:val="Заголовок 1 Знак"/>
    <w:basedOn w:val="a1"/>
    <w:link w:val="1"/>
    <w:uiPriority w:val="9"/>
    <w:rsid w:val="003A40E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3A40EC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3A40EC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3A40EC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styleId="ad">
    <w:name w:val="annotation reference"/>
    <w:basedOn w:val="a1"/>
    <w:uiPriority w:val="99"/>
    <w:semiHidden/>
    <w:unhideWhenUsed/>
    <w:rsid w:val="00E10390"/>
    <w:rPr>
      <w:sz w:val="16"/>
      <w:szCs w:val="16"/>
    </w:rPr>
  </w:style>
  <w:style w:type="paragraph" w:styleId="ae">
    <w:name w:val="annotation text"/>
    <w:basedOn w:val="a0"/>
    <w:link w:val="af"/>
    <w:uiPriority w:val="99"/>
    <w:unhideWhenUsed/>
    <w:rsid w:val="00E10390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E1039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E1039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E10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E10390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1"/>
    <w:link w:val="af2"/>
    <w:uiPriority w:val="99"/>
    <w:semiHidden/>
    <w:rsid w:val="00E10390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5"/>
    <w:uiPriority w:val="99"/>
    <w:qFormat/>
    <w:rsid w:val="008A29B7"/>
    <w:pPr>
      <w:jc w:val="both"/>
    </w:pPr>
    <w:rPr>
      <w:sz w:val="28"/>
      <w:szCs w:val="20"/>
    </w:rPr>
  </w:style>
  <w:style w:type="character" w:customStyle="1" w:styleId="a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4"/>
    <w:uiPriority w:val="99"/>
    <w:rsid w:val="008A29B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6">
    <w:name w:val="footer"/>
    <w:basedOn w:val="a0"/>
    <w:link w:val="af7"/>
    <w:uiPriority w:val="99"/>
    <w:unhideWhenUsed/>
    <w:rsid w:val="00FB0303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1"/>
    <w:link w:val="af6"/>
    <w:uiPriority w:val="99"/>
    <w:rsid w:val="00FB03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B60570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B60570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B60570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B60570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B6057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styleId="23">
    <w:name w:val="Body Text Indent 2"/>
    <w:basedOn w:val="a0"/>
    <w:link w:val="24"/>
    <w:uiPriority w:val="99"/>
    <w:unhideWhenUsed/>
    <w:rsid w:val="00B60570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rsid w:val="00B605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8">
    <w:name w:val="Обычный Т"/>
    <w:basedOn w:val="a0"/>
    <w:link w:val="af9"/>
    <w:semiHidden/>
    <w:rsid w:val="00B60570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9">
    <w:name w:val="Обычный Т Знак"/>
    <w:link w:val="af8"/>
    <w:semiHidden/>
    <w:rsid w:val="00B60570"/>
    <w:rPr>
      <w:rFonts w:ascii="Arial" w:eastAsia="Times New Roman" w:hAnsi="Arial" w:cs="Times New Roman"/>
      <w:szCs w:val="20"/>
      <w:lang w:eastAsia="ru-RU"/>
    </w:rPr>
  </w:style>
  <w:style w:type="numbering" w:customStyle="1" w:styleId="621">
    <w:name w:val="Стиль621"/>
    <w:basedOn w:val="a3"/>
    <w:rsid w:val="00B60570"/>
    <w:pPr>
      <w:numPr>
        <w:numId w:val="12"/>
      </w:numPr>
    </w:pPr>
  </w:style>
  <w:style w:type="numbering" w:customStyle="1" w:styleId="1ai112">
    <w:name w:val="1 / a / i112"/>
    <w:basedOn w:val="a3"/>
    <w:next w:val="1ai"/>
    <w:semiHidden/>
    <w:rsid w:val="00B60570"/>
    <w:pPr>
      <w:numPr>
        <w:numId w:val="13"/>
      </w:numPr>
    </w:pPr>
  </w:style>
  <w:style w:type="numbering" w:customStyle="1" w:styleId="51">
    <w:name w:val="Статья / Раздел51"/>
    <w:basedOn w:val="a3"/>
    <w:next w:val="afa"/>
    <w:semiHidden/>
    <w:locked/>
    <w:rsid w:val="00B60570"/>
    <w:pPr>
      <w:numPr>
        <w:numId w:val="11"/>
      </w:numPr>
    </w:pPr>
  </w:style>
  <w:style w:type="paragraph" w:customStyle="1" w:styleId="13">
    <w:name w:val="Обычный1"/>
    <w:link w:val="14"/>
    <w:rsid w:val="00B60570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14">
    <w:name w:val="Обычный1 Знак"/>
    <w:link w:val="13"/>
    <w:rsid w:val="00B60570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b">
    <w:name w:val="Îáû÷íûé"/>
    <w:rsid w:val="00B60570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numbering" w:customStyle="1" w:styleId="2872">
    <w:name w:val="Стиль2872"/>
    <w:rsid w:val="00B60570"/>
    <w:pPr>
      <w:numPr>
        <w:numId w:val="9"/>
      </w:numPr>
    </w:pPr>
  </w:style>
  <w:style w:type="numbering" w:customStyle="1" w:styleId="111111221">
    <w:name w:val="1 / 1.1 / 1.1.1221"/>
    <w:basedOn w:val="a3"/>
    <w:next w:val="111111"/>
    <w:semiHidden/>
    <w:rsid w:val="00B60570"/>
    <w:pPr>
      <w:numPr>
        <w:numId w:val="8"/>
      </w:numPr>
    </w:pPr>
  </w:style>
  <w:style w:type="paragraph" w:customStyle="1" w:styleId="a">
    <w:name w:val="Список маркеры"/>
    <w:basedOn w:val="a0"/>
    <w:link w:val="afc"/>
    <w:uiPriority w:val="8"/>
    <w:qFormat/>
    <w:rsid w:val="00B60570"/>
    <w:pPr>
      <w:numPr>
        <w:numId w:val="10"/>
      </w:numPr>
      <w:spacing w:line="360" w:lineRule="auto"/>
      <w:jc w:val="both"/>
    </w:pPr>
    <w:rPr>
      <w:rFonts w:ascii="Arial" w:eastAsia="Calibri" w:hAnsi="Arial"/>
      <w:spacing w:val="-4"/>
      <w:sz w:val="22"/>
      <w:szCs w:val="22"/>
      <w:lang w:eastAsia="en-US"/>
    </w:rPr>
  </w:style>
  <w:style w:type="character" w:customStyle="1" w:styleId="afc">
    <w:name w:val="Список маркеры Знак"/>
    <w:link w:val="a"/>
    <w:uiPriority w:val="8"/>
    <w:rsid w:val="00B60570"/>
    <w:rPr>
      <w:rFonts w:ascii="Arial" w:eastAsia="Calibri" w:hAnsi="Arial" w:cs="Times New Roman"/>
      <w:spacing w:val="-4"/>
    </w:rPr>
  </w:style>
  <w:style w:type="numbering" w:customStyle="1" w:styleId="16">
    <w:name w:val="Текущий список16"/>
    <w:rsid w:val="00B60570"/>
    <w:pPr>
      <w:numPr>
        <w:numId w:val="10"/>
      </w:numPr>
    </w:pPr>
  </w:style>
  <w:style w:type="numbering" w:styleId="1ai">
    <w:name w:val="Outline List 1"/>
    <w:basedOn w:val="a3"/>
    <w:uiPriority w:val="99"/>
    <w:semiHidden/>
    <w:unhideWhenUsed/>
    <w:rsid w:val="00B60570"/>
  </w:style>
  <w:style w:type="numbering" w:styleId="afa">
    <w:name w:val="Outline List 3"/>
    <w:basedOn w:val="a3"/>
    <w:uiPriority w:val="99"/>
    <w:semiHidden/>
    <w:unhideWhenUsed/>
    <w:rsid w:val="00B60570"/>
  </w:style>
  <w:style w:type="numbering" w:styleId="111111">
    <w:name w:val="Outline List 2"/>
    <w:basedOn w:val="a3"/>
    <w:uiPriority w:val="99"/>
    <w:semiHidden/>
    <w:unhideWhenUsed/>
    <w:rsid w:val="00B60570"/>
  </w:style>
  <w:style w:type="numbering" w:customStyle="1" w:styleId="124211">
    <w:name w:val="Стиль124211"/>
    <w:rsid w:val="00610A82"/>
    <w:pPr>
      <w:numPr>
        <w:numId w:val="15"/>
      </w:numPr>
    </w:pPr>
  </w:style>
  <w:style w:type="numbering" w:customStyle="1" w:styleId="286112">
    <w:name w:val="Стиль286112"/>
    <w:rsid w:val="00610A82"/>
    <w:pPr>
      <w:numPr>
        <w:numId w:val="16"/>
      </w:numPr>
    </w:pPr>
  </w:style>
  <w:style w:type="numbering" w:customStyle="1" w:styleId="28">
    <w:name w:val="Стиль28"/>
    <w:rsid w:val="00B06D64"/>
    <w:pPr>
      <w:numPr>
        <w:numId w:val="23"/>
      </w:numPr>
    </w:pPr>
  </w:style>
  <w:style w:type="paragraph" w:styleId="afd">
    <w:name w:val="TOC Heading"/>
    <w:basedOn w:val="1"/>
    <w:next w:val="a0"/>
    <w:uiPriority w:val="39"/>
    <w:unhideWhenUsed/>
    <w:qFormat/>
    <w:rsid w:val="00811C9D"/>
    <w:pPr>
      <w:spacing w:line="259" w:lineRule="auto"/>
      <w:outlineLvl w:val="9"/>
    </w:pPr>
  </w:style>
  <w:style w:type="paragraph" w:styleId="31">
    <w:name w:val="toc 3"/>
    <w:basedOn w:val="a0"/>
    <w:next w:val="a0"/>
    <w:autoRedefine/>
    <w:uiPriority w:val="39"/>
    <w:unhideWhenUsed/>
    <w:rsid w:val="00F47207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CE03DB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52">
    <w:name w:val="toc 5"/>
    <w:basedOn w:val="a0"/>
    <w:next w:val="a0"/>
    <w:autoRedefine/>
    <w:uiPriority w:val="39"/>
    <w:unhideWhenUsed/>
    <w:rsid w:val="00CE03DB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CE03DB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CE03DB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CE03DB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CE03DB"/>
    <w:pPr>
      <w:ind w:left="1920"/>
    </w:pPr>
    <w:rPr>
      <w:rFonts w:asciiTheme="minorHAnsi" w:hAnsiTheme="minorHAnsi" w:cstheme="minorHAnsi"/>
      <w:sz w:val="20"/>
      <w:szCs w:val="20"/>
    </w:rPr>
  </w:style>
  <w:style w:type="paragraph" w:styleId="afe">
    <w:name w:val="No Spacing"/>
    <w:uiPriority w:val="1"/>
    <w:qFormat/>
    <w:rsid w:val="00213D9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6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1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9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8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1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9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42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8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4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2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9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8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6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6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4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0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42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95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0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53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72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6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4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0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2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45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4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0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2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8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3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65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37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29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6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9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1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5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0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8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8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44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6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3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1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5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0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8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9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4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4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51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6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7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94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3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19D3F1-CA46-466E-83D3-DA2FE3F828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20</Pages>
  <Words>5668</Words>
  <Characters>32309</Characters>
  <Application>Microsoft Office Word</Application>
  <DocSecurity>0</DocSecurity>
  <Lines>269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37902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Сарайкина Елизавета Андреевна</dc:creator>
  <cp:lastModifiedBy>Сипайлова Ольга Николаевна</cp:lastModifiedBy>
  <cp:revision>3</cp:revision>
  <cp:lastPrinted>2021-03-05T06:48:00Z</cp:lastPrinted>
  <dcterms:created xsi:type="dcterms:W3CDTF">2021-03-05T06:49:00Z</dcterms:created>
  <dcterms:modified xsi:type="dcterms:W3CDTF">2021-03-09T12:11:00Z</dcterms:modified>
</cp:coreProperties>
</file>