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380" w:rsidRPr="00C6251C" w:rsidRDefault="00453380" w:rsidP="00C6251C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C6251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8275E" w:rsidRPr="00C6251C">
        <w:rPr>
          <w:rFonts w:ascii="Times New Roman" w:hAnsi="Times New Roman" w:cs="Times New Roman"/>
          <w:sz w:val="24"/>
          <w:szCs w:val="24"/>
        </w:rPr>
        <w:t>11</w:t>
      </w:r>
    </w:p>
    <w:p w:rsidR="00853BE8" w:rsidRPr="00C6251C" w:rsidRDefault="00853BE8" w:rsidP="00C6251C">
      <w:pPr>
        <w:tabs>
          <w:tab w:val="num" w:pos="5245"/>
          <w:tab w:val="left" w:pos="5670"/>
        </w:tabs>
        <w:spacing w:after="0" w:line="240" w:lineRule="auto"/>
        <w:ind w:left="4820"/>
        <w:rPr>
          <w:rFonts w:ascii="Times New Roman" w:hAnsi="Times New Roman"/>
          <w:bCs/>
          <w:sz w:val="24"/>
          <w:szCs w:val="24"/>
        </w:rPr>
      </w:pPr>
      <w:r w:rsidRPr="00C6251C">
        <w:rPr>
          <w:rFonts w:ascii="Times New Roman" w:hAnsi="Times New Roman"/>
          <w:sz w:val="24"/>
          <w:szCs w:val="24"/>
        </w:rPr>
        <w:t>к технологической схеме предоставления муниципальной услуги на предоставление субсидий на поддержку агропромышленного комплекса Нефтеюганского района</w:t>
      </w:r>
    </w:p>
    <w:p w:rsidR="00453380" w:rsidRDefault="00453380" w:rsidP="0045338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C6251C" w:rsidRDefault="00C6251C" w:rsidP="00496E5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96E52" w:rsidRDefault="00496E52" w:rsidP="00496E5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453380" w:rsidRPr="00386864" w:rsidRDefault="00C6251C" w:rsidP="00496E5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>СОГЛАШЕНИЕ</w:t>
      </w:r>
    </w:p>
    <w:p w:rsidR="00C6251C" w:rsidRDefault="00453380" w:rsidP="00496E5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>о предоставлении субсидии на поддержку агропромышленного комплекса</w:t>
      </w:r>
      <w:r>
        <w:rPr>
          <w:rFonts w:ascii="Times New Roman" w:hAnsi="Times New Roman" w:cs="Times New Roman"/>
          <w:sz w:val="26"/>
          <w:szCs w:val="26"/>
        </w:rPr>
        <w:t xml:space="preserve"> Нефтеюганского района </w:t>
      </w:r>
      <w:r w:rsidRPr="00386864">
        <w:rPr>
          <w:rFonts w:ascii="Times New Roman" w:hAnsi="Times New Roman" w:cs="Times New Roman"/>
          <w:sz w:val="26"/>
          <w:szCs w:val="26"/>
        </w:rPr>
        <w:t xml:space="preserve">в рамках реализации </w:t>
      </w:r>
      <w:r w:rsidRPr="00F044F6">
        <w:rPr>
          <w:rFonts w:ascii="Times New Roman" w:hAnsi="Times New Roman" w:cs="Times New Roman"/>
          <w:sz w:val="26"/>
          <w:szCs w:val="26"/>
        </w:rPr>
        <w:t xml:space="preserve">муниципальной программы «Развитие агропромышленного комплекса и рынков сельскохозяйственной продукции, сырья </w:t>
      </w:r>
    </w:p>
    <w:p w:rsidR="00453380" w:rsidRPr="00386864" w:rsidRDefault="00453380" w:rsidP="00496E5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044F6">
        <w:rPr>
          <w:rFonts w:ascii="Times New Roman" w:hAnsi="Times New Roman" w:cs="Times New Roman"/>
          <w:sz w:val="26"/>
          <w:szCs w:val="26"/>
        </w:rPr>
        <w:t xml:space="preserve">и продовольствия </w:t>
      </w:r>
      <w:proofErr w:type="gramStart"/>
      <w:r w:rsidRPr="00F044F6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F044F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044F6">
        <w:rPr>
          <w:rFonts w:ascii="Times New Roman" w:hAnsi="Times New Roman" w:cs="Times New Roman"/>
          <w:sz w:val="26"/>
          <w:szCs w:val="26"/>
        </w:rPr>
        <w:t>Нефтеюганском</w:t>
      </w:r>
      <w:proofErr w:type="gramEnd"/>
      <w:r w:rsidRPr="00F044F6">
        <w:rPr>
          <w:rFonts w:ascii="Times New Roman" w:hAnsi="Times New Roman" w:cs="Times New Roman"/>
          <w:sz w:val="26"/>
          <w:szCs w:val="26"/>
        </w:rPr>
        <w:t xml:space="preserve"> </w:t>
      </w:r>
      <w:r w:rsidRPr="00386864">
        <w:rPr>
          <w:rFonts w:ascii="Times New Roman" w:hAnsi="Times New Roman" w:cs="Times New Roman"/>
          <w:sz w:val="26"/>
          <w:szCs w:val="26"/>
        </w:rPr>
        <w:t>районе в 2014-2020 годах»</w:t>
      </w:r>
    </w:p>
    <w:p w:rsidR="00C6251C" w:rsidRDefault="00C6251C" w:rsidP="00496E5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53380" w:rsidRPr="00386864" w:rsidRDefault="00453380" w:rsidP="00496E5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Нефтеюганск</w:t>
      </w:r>
      <w:r w:rsidRPr="00386864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386864">
        <w:rPr>
          <w:rFonts w:ascii="Times New Roman" w:hAnsi="Times New Roman" w:cs="Times New Roman"/>
          <w:sz w:val="26"/>
          <w:szCs w:val="26"/>
        </w:rPr>
        <w:t>"____" _______</w:t>
      </w:r>
      <w:r w:rsidR="00C6251C">
        <w:rPr>
          <w:rFonts w:ascii="Times New Roman" w:hAnsi="Times New Roman" w:cs="Times New Roman"/>
          <w:sz w:val="26"/>
          <w:szCs w:val="26"/>
        </w:rPr>
        <w:t>____</w:t>
      </w:r>
      <w:r w:rsidRPr="00386864">
        <w:rPr>
          <w:rFonts w:ascii="Times New Roman" w:hAnsi="Times New Roman" w:cs="Times New Roman"/>
          <w:sz w:val="26"/>
          <w:szCs w:val="26"/>
        </w:rPr>
        <w:t>_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386864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453380" w:rsidRPr="00386864" w:rsidRDefault="00453380" w:rsidP="00496E5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53380" w:rsidRDefault="00453380" w:rsidP="00496E52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Нефтеюганского района</w:t>
      </w:r>
      <w:r w:rsidRPr="0038686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86864">
        <w:rPr>
          <w:rFonts w:ascii="Times New Roman" w:hAnsi="Times New Roman" w:cs="Times New Roman"/>
          <w:sz w:val="26"/>
          <w:szCs w:val="26"/>
        </w:rPr>
        <w:t>в лице _________________________, действующе</w:t>
      </w:r>
      <w:r>
        <w:rPr>
          <w:rFonts w:ascii="Times New Roman" w:hAnsi="Times New Roman" w:cs="Times New Roman"/>
          <w:sz w:val="26"/>
          <w:szCs w:val="26"/>
        </w:rPr>
        <w:t xml:space="preserve">й </w:t>
      </w:r>
      <w:r w:rsidRPr="00386864">
        <w:rPr>
          <w:rFonts w:ascii="Times New Roman" w:hAnsi="Times New Roman" w:cs="Times New Roman"/>
          <w:sz w:val="26"/>
          <w:szCs w:val="26"/>
        </w:rPr>
        <w:t>на основании __________________________________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386864">
        <w:rPr>
          <w:rFonts w:ascii="Times New Roman" w:hAnsi="Times New Roman" w:cs="Times New Roman"/>
          <w:sz w:val="26"/>
          <w:szCs w:val="26"/>
        </w:rPr>
        <w:t xml:space="preserve">_, </w:t>
      </w:r>
      <w:proofErr w:type="gramStart"/>
      <w:r w:rsidRPr="00386864">
        <w:rPr>
          <w:rFonts w:ascii="Times New Roman" w:hAnsi="Times New Roman" w:cs="Times New Roman"/>
          <w:sz w:val="26"/>
          <w:szCs w:val="26"/>
        </w:rPr>
        <w:t>утвержденного</w:t>
      </w:r>
      <w:proofErr w:type="gramEnd"/>
      <w:r w:rsidRPr="00386864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________________________________________________________, </w:t>
      </w:r>
      <w:r w:rsidR="00C6251C">
        <w:rPr>
          <w:rFonts w:ascii="Times New Roman" w:hAnsi="Times New Roman" w:cs="Times New Roman"/>
          <w:sz w:val="26"/>
          <w:szCs w:val="26"/>
        </w:rPr>
        <w:br/>
      </w:r>
      <w:r w:rsidRPr="00386864">
        <w:rPr>
          <w:rFonts w:ascii="Times New Roman" w:hAnsi="Times New Roman" w:cs="Times New Roman"/>
          <w:sz w:val="26"/>
          <w:szCs w:val="26"/>
        </w:rPr>
        <w:t xml:space="preserve">с одной стороны, и ______________________________________________________,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C6251C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C60550">
        <w:rPr>
          <w:rFonts w:ascii="Times New Roman" w:hAnsi="Times New Roman" w:cs="Times New Roman"/>
          <w:sz w:val="22"/>
          <w:szCs w:val="22"/>
        </w:rPr>
        <w:t>(сельскохозяйственный товаропроизводитель)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53380" w:rsidRPr="00386864" w:rsidRDefault="00453380" w:rsidP="00496E5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Pr="00386864">
        <w:rPr>
          <w:rFonts w:ascii="Times New Roman" w:hAnsi="Times New Roman" w:cs="Times New Roman"/>
          <w:sz w:val="26"/>
          <w:szCs w:val="26"/>
        </w:rPr>
        <w:t>менуемо</w:t>
      </w:r>
      <w:proofErr w:type="gramStart"/>
      <w:r w:rsidRPr="00386864">
        <w:rPr>
          <w:rFonts w:ascii="Times New Roman" w:hAnsi="Times New Roman" w:cs="Times New Roman"/>
          <w:sz w:val="26"/>
          <w:szCs w:val="26"/>
        </w:rPr>
        <w:t>е(</w:t>
      </w:r>
      <w:proofErr w:type="spellStart"/>
      <w:proofErr w:type="gramEnd"/>
      <w:r w:rsidRPr="00386864">
        <w:rPr>
          <w:rFonts w:ascii="Times New Roman" w:hAnsi="Times New Roman" w:cs="Times New Roman"/>
          <w:sz w:val="26"/>
          <w:szCs w:val="26"/>
        </w:rPr>
        <w:t>ый</w:t>
      </w:r>
      <w:proofErr w:type="spellEnd"/>
      <w:r w:rsidRPr="00386864">
        <w:rPr>
          <w:rFonts w:ascii="Times New Roman" w:hAnsi="Times New Roman" w:cs="Times New Roman"/>
          <w:sz w:val="26"/>
          <w:szCs w:val="26"/>
        </w:rPr>
        <w:t xml:space="preserve">) в дальнейшем "Получатель", в лице _________________________, действующего на основании __________________________, с другой стороны, вместе именуемые "Стороны",   в   целях  реализации </w:t>
      </w:r>
      <w:r w:rsidRPr="00F044F6">
        <w:rPr>
          <w:rFonts w:ascii="Times New Roman" w:hAnsi="Times New Roman" w:cs="Times New Roman"/>
          <w:sz w:val="26"/>
          <w:szCs w:val="26"/>
        </w:rPr>
        <w:t xml:space="preserve">муниципальной программы «Развитие агропромышленного комплекса и рынков сельскохозяйственной продукции, сырья и продовольствия в Нефтеюганском </w:t>
      </w:r>
      <w:r w:rsidRPr="00386864">
        <w:rPr>
          <w:rFonts w:ascii="Times New Roman" w:hAnsi="Times New Roman" w:cs="Times New Roman"/>
          <w:sz w:val="26"/>
          <w:szCs w:val="26"/>
        </w:rPr>
        <w:t>районе в 2014-2020 годах»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 администрацией Нефтеюганского района от 30.10.2013 № 2976-па </w:t>
      </w:r>
      <w:r w:rsidRPr="00386864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496E52">
        <w:rPr>
          <w:rFonts w:ascii="Times New Roman" w:hAnsi="Times New Roman" w:cs="Times New Roman"/>
          <w:sz w:val="26"/>
          <w:szCs w:val="26"/>
        </w:rPr>
        <w:t>–</w:t>
      </w:r>
      <w:r w:rsidRPr="00386864">
        <w:rPr>
          <w:rFonts w:ascii="Times New Roman" w:hAnsi="Times New Roman" w:cs="Times New Roman"/>
          <w:sz w:val="26"/>
          <w:szCs w:val="26"/>
        </w:rPr>
        <w:t xml:space="preserve"> Программа),  заключили настоящее соглашение (далее </w:t>
      </w:r>
      <w:r w:rsidR="00496E52">
        <w:rPr>
          <w:rFonts w:ascii="Times New Roman" w:hAnsi="Times New Roman" w:cs="Times New Roman"/>
          <w:sz w:val="26"/>
          <w:szCs w:val="26"/>
        </w:rPr>
        <w:t>–</w:t>
      </w:r>
      <w:r w:rsidRPr="00386864">
        <w:rPr>
          <w:rFonts w:ascii="Times New Roman" w:hAnsi="Times New Roman" w:cs="Times New Roman"/>
          <w:sz w:val="26"/>
          <w:szCs w:val="26"/>
        </w:rPr>
        <w:t xml:space="preserve"> Соглашение) </w:t>
      </w:r>
      <w:r w:rsidR="00496E52">
        <w:rPr>
          <w:rFonts w:ascii="Times New Roman" w:hAnsi="Times New Roman" w:cs="Times New Roman"/>
          <w:sz w:val="26"/>
          <w:szCs w:val="26"/>
        </w:rPr>
        <w:br/>
      </w:r>
      <w:r w:rsidRPr="00386864">
        <w:rPr>
          <w:rFonts w:ascii="Times New Roman" w:hAnsi="Times New Roman" w:cs="Times New Roman"/>
          <w:sz w:val="26"/>
          <w:szCs w:val="26"/>
        </w:rPr>
        <w:t>о нижеследующем.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3380" w:rsidRPr="00386864" w:rsidRDefault="00453380" w:rsidP="00496E52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Par78"/>
      <w:bookmarkEnd w:id="0"/>
      <w:r w:rsidRPr="00386864">
        <w:rPr>
          <w:rFonts w:ascii="Times New Roman" w:hAnsi="Times New Roman" w:cs="Times New Roman"/>
          <w:sz w:val="26"/>
          <w:szCs w:val="26"/>
        </w:rPr>
        <w:t>1. Предмет Соглашения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  <w:t xml:space="preserve">1.1. </w:t>
      </w:r>
      <w:proofErr w:type="gramStart"/>
      <w:r w:rsidRPr="00386864">
        <w:rPr>
          <w:rFonts w:ascii="Times New Roman" w:hAnsi="Times New Roman" w:cs="Times New Roman"/>
          <w:sz w:val="26"/>
          <w:szCs w:val="26"/>
        </w:rPr>
        <w:t xml:space="preserve">Предметом настоящего Соглашения является предоставление субсидий </w:t>
      </w:r>
      <w:r>
        <w:rPr>
          <w:rFonts w:ascii="Times New Roman" w:hAnsi="Times New Roman" w:cs="Times New Roman"/>
          <w:sz w:val="26"/>
          <w:szCs w:val="26"/>
        </w:rPr>
        <w:t>Администрацией Нефтеюга</w:t>
      </w:r>
      <w:r w:rsidR="00496E52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ского района</w:t>
      </w:r>
      <w:r w:rsidRPr="00386864">
        <w:rPr>
          <w:rFonts w:ascii="Times New Roman" w:hAnsi="Times New Roman" w:cs="Times New Roman"/>
          <w:sz w:val="26"/>
          <w:szCs w:val="26"/>
        </w:rPr>
        <w:t xml:space="preserve"> Получателю на поддержку </w:t>
      </w:r>
      <w:r>
        <w:rPr>
          <w:rFonts w:ascii="Times New Roman" w:hAnsi="Times New Roman" w:cs="Times New Roman"/>
          <w:sz w:val="26"/>
          <w:szCs w:val="26"/>
        </w:rPr>
        <w:t xml:space="preserve">агропромышленного комплекса </w:t>
      </w:r>
      <w:r w:rsidRPr="00386864">
        <w:rPr>
          <w:rFonts w:ascii="Times New Roman" w:hAnsi="Times New Roman" w:cs="Times New Roman"/>
          <w:sz w:val="26"/>
          <w:szCs w:val="26"/>
        </w:rPr>
        <w:t>при осуществлении одного или нескольких видов деятельности (указывается (указываются) вид (виды) деятельности, который (которые) осуществляет Получатель субсидии:</w:t>
      </w:r>
      <w:proofErr w:type="gramEnd"/>
    </w:p>
    <w:p w:rsidR="00453380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</w:r>
      <w:r w:rsidRPr="001D23F1">
        <w:rPr>
          <w:rFonts w:ascii="Times New Roman" w:hAnsi="Times New Roman" w:cs="Times New Roman"/>
          <w:sz w:val="26"/>
          <w:szCs w:val="26"/>
        </w:rPr>
        <w:t>производство и реализация молока и молокопродуктов;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1D23F1">
        <w:rPr>
          <w:rFonts w:ascii="Times New Roman" w:hAnsi="Times New Roman" w:cs="Times New Roman"/>
          <w:sz w:val="26"/>
          <w:szCs w:val="26"/>
        </w:rPr>
        <w:t>вы</w:t>
      </w:r>
      <w:r>
        <w:rPr>
          <w:rFonts w:ascii="Times New Roman" w:hAnsi="Times New Roman" w:cs="Times New Roman"/>
          <w:sz w:val="26"/>
          <w:szCs w:val="26"/>
        </w:rPr>
        <w:t>лов и реализация пищевой рыбы и рыбной продукции.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  <w:t xml:space="preserve">1.2. Предоставление субсидий осуществляется в порядке, установленном </w:t>
      </w:r>
      <w:hyperlink r:id="rId5" w:tooltip="Постановление Правительства ХМАО - Югры от 04.03.2011 N 53-п (ред. от 14.08.2013) &quot;О порядке предоставления субсидий на поддержку сельскохозяйственного производства и деятельности по заготовке и переработке дикоросов&quot; (вместе с &quot;Порядком предоставления субсиди" w:history="1">
        <w:r w:rsidRPr="00386864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3868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Нефтеюганского района </w:t>
      </w:r>
      <w:r w:rsidRPr="00386864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«___»</w:t>
      </w:r>
      <w:r w:rsidRPr="003868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386864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386864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>____</w:t>
      </w:r>
      <w:r w:rsidRPr="00386864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Pr="00C60550">
        <w:rPr>
          <w:rFonts w:ascii="Times New Roman" w:hAnsi="Times New Roman" w:cs="Times New Roman"/>
          <w:sz w:val="26"/>
          <w:szCs w:val="26"/>
        </w:rPr>
        <w:t>Поряд</w:t>
      </w:r>
      <w:r>
        <w:rPr>
          <w:rFonts w:ascii="Times New Roman" w:hAnsi="Times New Roman" w:cs="Times New Roman"/>
          <w:sz w:val="26"/>
          <w:szCs w:val="26"/>
        </w:rPr>
        <w:t>ка</w:t>
      </w:r>
      <w:r w:rsidRPr="00C60550">
        <w:rPr>
          <w:rFonts w:ascii="Times New Roman" w:hAnsi="Times New Roman" w:cs="Times New Roman"/>
          <w:sz w:val="26"/>
          <w:szCs w:val="26"/>
        </w:rPr>
        <w:t xml:space="preserve"> предоставления субсидий на поддержку агропромышленного комплекса Нефтеюганского района</w:t>
      </w:r>
      <w:r w:rsidRPr="00386864">
        <w:rPr>
          <w:rFonts w:ascii="Times New Roman" w:hAnsi="Times New Roman" w:cs="Times New Roman"/>
          <w:sz w:val="26"/>
          <w:szCs w:val="26"/>
        </w:rPr>
        <w:t>» (далее – Порядок).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3380" w:rsidRPr="00386864" w:rsidRDefault="00453380" w:rsidP="00496E52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ar93"/>
      <w:bookmarkEnd w:id="1"/>
      <w:r w:rsidRPr="00386864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Права и о</w:t>
      </w:r>
      <w:r w:rsidRPr="00386864">
        <w:rPr>
          <w:rFonts w:ascii="Times New Roman" w:hAnsi="Times New Roman" w:cs="Times New Roman"/>
          <w:sz w:val="26"/>
          <w:szCs w:val="26"/>
        </w:rPr>
        <w:t>бязанности сторон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  <w:t xml:space="preserve">2.1. </w:t>
      </w:r>
      <w:r>
        <w:rPr>
          <w:rFonts w:ascii="Times New Roman" w:hAnsi="Times New Roman" w:cs="Times New Roman"/>
          <w:sz w:val="26"/>
          <w:szCs w:val="26"/>
        </w:rPr>
        <w:t>Администрация Нефтеюганского района</w:t>
      </w:r>
      <w:r w:rsidRPr="00386864">
        <w:rPr>
          <w:rFonts w:ascii="Times New Roman" w:hAnsi="Times New Roman" w:cs="Times New Roman"/>
          <w:sz w:val="26"/>
          <w:szCs w:val="26"/>
        </w:rPr>
        <w:t>: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  <w:t xml:space="preserve">2.1.1. Доводит до Получателя годовой объем субсидий по направлениям согласно </w:t>
      </w:r>
      <w:hyperlink w:anchor="Par254" w:tooltip="Ссылка на текущий документ" w:history="1">
        <w:r w:rsidRPr="00386864">
          <w:rPr>
            <w:rFonts w:ascii="Times New Roman" w:hAnsi="Times New Roman" w:cs="Times New Roman"/>
            <w:sz w:val="26"/>
            <w:szCs w:val="26"/>
          </w:rPr>
          <w:t>приложению 1</w:t>
        </w:r>
      </w:hyperlink>
      <w:r w:rsidRPr="00386864">
        <w:rPr>
          <w:rFonts w:ascii="Times New Roman" w:hAnsi="Times New Roman" w:cs="Times New Roman"/>
          <w:sz w:val="26"/>
          <w:szCs w:val="26"/>
        </w:rPr>
        <w:t xml:space="preserve"> к настоящему Соглашению.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  <w:t xml:space="preserve">2.1.2. Направляет субсидии путем перечисления </w:t>
      </w:r>
      <w:r>
        <w:rPr>
          <w:rFonts w:ascii="Times New Roman" w:hAnsi="Times New Roman" w:cs="Times New Roman"/>
          <w:sz w:val="26"/>
          <w:szCs w:val="26"/>
        </w:rPr>
        <w:t>денежных средств</w:t>
      </w:r>
      <w:r w:rsidRPr="00386864">
        <w:rPr>
          <w:rFonts w:ascii="Times New Roman" w:hAnsi="Times New Roman" w:cs="Times New Roman"/>
          <w:sz w:val="26"/>
          <w:szCs w:val="26"/>
        </w:rPr>
        <w:t xml:space="preserve"> на счет Получателя.</w:t>
      </w:r>
      <w:bookmarkStart w:id="2" w:name="Par99"/>
      <w:bookmarkEnd w:id="2"/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100"/>
      <w:bookmarkEnd w:id="3"/>
      <w:r w:rsidRPr="00386864">
        <w:rPr>
          <w:rFonts w:ascii="Times New Roman" w:hAnsi="Times New Roman" w:cs="Times New Roman"/>
          <w:sz w:val="26"/>
          <w:szCs w:val="26"/>
        </w:rPr>
        <w:lastRenderedPageBreak/>
        <w:tab/>
        <w:t>2.1.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86864">
        <w:rPr>
          <w:rFonts w:ascii="Times New Roman" w:hAnsi="Times New Roman" w:cs="Times New Roman"/>
          <w:sz w:val="26"/>
          <w:szCs w:val="26"/>
        </w:rPr>
        <w:t xml:space="preserve">. Перераспределяет </w:t>
      </w:r>
      <w:r>
        <w:rPr>
          <w:rFonts w:ascii="Times New Roman" w:hAnsi="Times New Roman" w:cs="Times New Roman"/>
          <w:sz w:val="26"/>
          <w:szCs w:val="26"/>
        </w:rPr>
        <w:t xml:space="preserve">лимиты бюджетных обязательств </w:t>
      </w:r>
      <w:r w:rsidRPr="00386864">
        <w:rPr>
          <w:rFonts w:ascii="Times New Roman" w:hAnsi="Times New Roman" w:cs="Times New Roman"/>
          <w:sz w:val="26"/>
          <w:szCs w:val="26"/>
        </w:rPr>
        <w:t xml:space="preserve">между Получателями в </w:t>
      </w:r>
      <w:r>
        <w:rPr>
          <w:rFonts w:ascii="Times New Roman" w:hAnsi="Times New Roman" w:cs="Times New Roman"/>
          <w:sz w:val="26"/>
          <w:szCs w:val="26"/>
        </w:rPr>
        <w:t>течение</w:t>
      </w:r>
      <w:r w:rsidRPr="00386864">
        <w:rPr>
          <w:rFonts w:ascii="Times New Roman" w:hAnsi="Times New Roman" w:cs="Times New Roman"/>
          <w:sz w:val="26"/>
          <w:szCs w:val="26"/>
        </w:rPr>
        <w:t xml:space="preserve"> текущего финансового года в случае отказа или экономии в предоставлении субсидии одному или нескольким  Получателям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  <w:t>2.1.</w:t>
      </w:r>
      <w:r>
        <w:rPr>
          <w:rFonts w:ascii="Times New Roman" w:hAnsi="Times New Roman" w:cs="Times New Roman"/>
          <w:sz w:val="26"/>
          <w:szCs w:val="26"/>
        </w:rPr>
        <w:t>4. Осуществляет контроль</w:t>
      </w:r>
      <w:r w:rsidRPr="00386864">
        <w:rPr>
          <w:rFonts w:ascii="Times New Roman" w:hAnsi="Times New Roman" w:cs="Times New Roman"/>
          <w:sz w:val="26"/>
          <w:szCs w:val="26"/>
        </w:rPr>
        <w:t xml:space="preserve"> соблюдения Получателем целей, </w:t>
      </w:r>
      <w:r>
        <w:rPr>
          <w:rFonts w:ascii="Times New Roman" w:hAnsi="Times New Roman" w:cs="Times New Roman"/>
          <w:sz w:val="26"/>
          <w:szCs w:val="26"/>
        </w:rPr>
        <w:t>условий</w:t>
      </w:r>
      <w:r w:rsidRPr="00386864">
        <w:rPr>
          <w:rFonts w:ascii="Times New Roman" w:hAnsi="Times New Roman" w:cs="Times New Roman"/>
          <w:sz w:val="26"/>
          <w:szCs w:val="26"/>
        </w:rPr>
        <w:t xml:space="preserve"> и правил Порядка, </w:t>
      </w:r>
      <w:r>
        <w:rPr>
          <w:rFonts w:ascii="Times New Roman" w:hAnsi="Times New Roman" w:cs="Times New Roman"/>
          <w:sz w:val="26"/>
          <w:szCs w:val="26"/>
        </w:rPr>
        <w:t xml:space="preserve">а также </w:t>
      </w:r>
      <w:r w:rsidRPr="00386864">
        <w:rPr>
          <w:rFonts w:ascii="Times New Roman" w:hAnsi="Times New Roman" w:cs="Times New Roman"/>
          <w:sz w:val="26"/>
          <w:szCs w:val="26"/>
        </w:rPr>
        <w:t>настоящего Соглашения.</w:t>
      </w:r>
    </w:p>
    <w:p w:rsidR="00453380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  <w:t>2.1.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386864">
        <w:rPr>
          <w:rFonts w:ascii="Times New Roman" w:hAnsi="Times New Roman" w:cs="Times New Roman"/>
          <w:sz w:val="26"/>
          <w:szCs w:val="26"/>
        </w:rPr>
        <w:t>. Осуществляет проверку сведений, предоставляемых Получателем.</w:t>
      </w:r>
      <w:bookmarkStart w:id="4" w:name="Par105"/>
      <w:bookmarkEnd w:id="4"/>
    </w:p>
    <w:p w:rsidR="00453380" w:rsidRPr="00386864" w:rsidRDefault="00453380" w:rsidP="00496E5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>2.1.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386864">
        <w:rPr>
          <w:rFonts w:ascii="Times New Roman" w:hAnsi="Times New Roman" w:cs="Times New Roman"/>
          <w:sz w:val="26"/>
          <w:szCs w:val="26"/>
        </w:rPr>
        <w:t>. Принимает решение:</w:t>
      </w:r>
    </w:p>
    <w:p w:rsidR="00453380" w:rsidRDefault="00453380" w:rsidP="00496E5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86864">
        <w:rPr>
          <w:rFonts w:ascii="Times New Roman" w:hAnsi="Times New Roman"/>
          <w:sz w:val="26"/>
          <w:szCs w:val="26"/>
        </w:rPr>
        <w:t xml:space="preserve">о начислении субсидий за реализованное </w:t>
      </w:r>
      <w:r>
        <w:rPr>
          <w:rFonts w:ascii="Times New Roman" w:hAnsi="Times New Roman"/>
          <w:sz w:val="26"/>
          <w:szCs w:val="26"/>
        </w:rPr>
        <w:t>м</w:t>
      </w:r>
      <w:r w:rsidRPr="00C60550">
        <w:rPr>
          <w:rFonts w:ascii="Times New Roman" w:hAnsi="Times New Roman"/>
          <w:sz w:val="26"/>
          <w:szCs w:val="26"/>
        </w:rPr>
        <w:t>олоко и молокопродукты</w:t>
      </w:r>
      <w:r>
        <w:rPr>
          <w:rFonts w:ascii="Times New Roman" w:hAnsi="Times New Roman"/>
          <w:sz w:val="26"/>
          <w:szCs w:val="26"/>
        </w:rPr>
        <w:t xml:space="preserve"> </w:t>
      </w:r>
      <w:r w:rsidR="00496E52">
        <w:rPr>
          <w:rFonts w:ascii="Times New Roman" w:hAnsi="Times New Roman"/>
          <w:sz w:val="26"/>
          <w:szCs w:val="26"/>
        </w:rPr>
        <w:br/>
      </w:r>
      <w:r>
        <w:rPr>
          <w:sz w:val="26"/>
          <w:szCs w:val="26"/>
        </w:rPr>
        <w:t xml:space="preserve">(в </w:t>
      </w:r>
      <w:r w:rsidRPr="00C60550">
        <w:rPr>
          <w:rFonts w:ascii="Times New Roman" w:hAnsi="Times New Roman"/>
          <w:sz w:val="26"/>
          <w:szCs w:val="26"/>
        </w:rPr>
        <w:t>переработанном виде)</w:t>
      </w:r>
      <w:r>
        <w:rPr>
          <w:rFonts w:ascii="Times New Roman" w:hAnsi="Times New Roman"/>
          <w:sz w:val="26"/>
          <w:szCs w:val="26"/>
        </w:rPr>
        <w:t xml:space="preserve"> </w:t>
      </w:r>
      <w:r w:rsidRPr="00386864">
        <w:rPr>
          <w:rFonts w:ascii="Times New Roman" w:hAnsi="Times New Roman"/>
          <w:sz w:val="26"/>
          <w:szCs w:val="26"/>
        </w:rPr>
        <w:t xml:space="preserve">по ставке </w:t>
      </w:r>
      <w:r>
        <w:rPr>
          <w:rFonts w:ascii="Times New Roman" w:hAnsi="Times New Roman"/>
          <w:sz w:val="26"/>
          <w:szCs w:val="26"/>
        </w:rPr>
        <w:t xml:space="preserve">7,11 рублей за литр </w:t>
      </w:r>
      <w:r w:rsidRPr="00386864">
        <w:rPr>
          <w:rFonts w:ascii="Times New Roman" w:hAnsi="Times New Roman"/>
          <w:sz w:val="26"/>
          <w:szCs w:val="26"/>
        </w:rPr>
        <w:t xml:space="preserve">при </w:t>
      </w:r>
      <w:r>
        <w:rPr>
          <w:rFonts w:ascii="Times New Roman" w:hAnsi="Times New Roman"/>
          <w:sz w:val="26"/>
          <w:szCs w:val="26"/>
        </w:rPr>
        <w:t xml:space="preserve">реализации </w:t>
      </w:r>
      <w:r w:rsidRPr="00386864">
        <w:rPr>
          <w:rFonts w:ascii="Times New Roman" w:hAnsi="Times New Roman"/>
          <w:sz w:val="26"/>
          <w:szCs w:val="26"/>
        </w:rPr>
        <w:t xml:space="preserve">в текущем финансовом году </w:t>
      </w:r>
      <w:r>
        <w:rPr>
          <w:rFonts w:ascii="Times New Roman" w:hAnsi="Times New Roman"/>
          <w:sz w:val="26"/>
          <w:szCs w:val="26"/>
        </w:rPr>
        <w:t>молока и молокопродуктов (в переработанном виде)</w:t>
      </w:r>
      <w:r w:rsidRPr="00386864">
        <w:rPr>
          <w:rFonts w:ascii="Times New Roman" w:hAnsi="Times New Roman"/>
          <w:sz w:val="26"/>
          <w:szCs w:val="26"/>
        </w:rPr>
        <w:t>.</w:t>
      </w:r>
    </w:p>
    <w:p w:rsidR="00453380" w:rsidRPr="00386864" w:rsidRDefault="00453380" w:rsidP="00496E5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86864">
        <w:rPr>
          <w:rFonts w:ascii="Times New Roman" w:hAnsi="Times New Roman"/>
          <w:sz w:val="26"/>
          <w:szCs w:val="26"/>
        </w:rPr>
        <w:t xml:space="preserve">о начислении субсидий за реализованное </w:t>
      </w:r>
      <w:r>
        <w:rPr>
          <w:rFonts w:ascii="Times New Roman" w:hAnsi="Times New Roman"/>
          <w:sz w:val="26"/>
          <w:szCs w:val="26"/>
        </w:rPr>
        <w:t>м</w:t>
      </w:r>
      <w:r w:rsidRPr="00C60550">
        <w:rPr>
          <w:rFonts w:ascii="Times New Roman" w:hAnsi="Times New Roman"/>
          <w:sz w:val="26"/>
          <w:szCs w:val="26"/>
        </w:rPr>
        <w:t xml:space="preserve">олоко </w:t>
      </w:r>
      <w:r w:rsidRPr="00386864">
        <w:rPr>
          <w:rFonts w:ascii="Times New Roman" w:hAnsi="Times New Roman"/>
          <w:sz w:val="26"/>
          <w:szCs w:val="26"/>
        </w:rPr>
        <w:t xml:space="preserve">по ставке </w:t>
      </w:r>
      <w:r>
        <w:rPr>
          <w:rFonts w:ascii="Times New Roman" w:hAnsi="Times New Roman"/>
          <w:sz w:val="26"/>
          <w:szCs w:val="26"/>
        </w:rPr>
        <w:t xml:space="preserve">1,5 рублей  за литр </w:t>
      </w:r>
      <w:r w:rsidRPr="00386864">
        <w:rPr>
          <w:rFonts w:ascii="Times New Roman" w:hAnsi="Times New Roman"/>
          <w:sz w:val="26"/>
          <w:szCs w:val="26"/>
        </w:rPr>
        <w:t xml:space="preserve">при </w:t>
      </w:r>
      <w:r>
        <w:rPr>
          <w:rFonts w:ascii="Times New Roman" w:hAnsi="Times New Roman"/>
          <w:sz w:val="26"/>
          <w:szCs w:val="26"/>
        </w:rPr>
        <w:t xml:space="preserve">реализации </w:t>
      </w:r>
      <w:r w:rsidRPr="00386864">
        <w:rPr>
          <w:rFonts w:ascii="Times New Roman" w:hAnsi="Times New Roman"/>
          <w:sz w:val="26"/>
          <w:szCs w:val="26"/>
        </w:rPr>
        <w:t xml:space="preserve">в текущем финансовом году </w:t>
      </w:r>
      <w:r>
        <w:rPr>
          <w:rFonts w:ascii="Times New Roman" w:hAnsi="Times New Roman"/>
          <w:sz w:val="26"/>
          <w:szCs w:val="26"/>
        </w:rPr>
        <w:t>молока</w:t>
      </w:r>
      <w:r w:rsidRPr="00386864">
        <w:rPr>
          <w:rFonts w:ascii="Times New Roman" w:hAnsi="Times New Roman"/>
          <w:sz w:val="26"/>
          <w:szCs w:val="26"/>
        </w:rPr>
        <w:t>.</w:t>
      </w:r>
    </w:p>
    <w:p w:rsidR="00453380" w:rsidRPr="00386864" w:rsidRDefault="00453380" w:rsidP="00496E5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86864">
        <w:rPr>
          <w:rFonts w:ascii="Times New Roman" w:hAnsi="Times New Roman"/>
          <w:sz w:val="26"/>
          <w:szCs w:val="26"/>
        </w:rPr>
        <w:t>о начислении субсидий за реализованн</w:t>
      </w:r>
      <w:r>
        <w:rPr>
          <w:rFonts w:ascii="Times New Roman" w:hAnsi="Times New Roman"/>
          <w:sz w:val="26"/>
          <w:szCs w:val="26"/>
        </w:rPr>
        <w:t>ую</w:t>
      </w:r>
      <w:r w:rsidRPr="0038686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</w:t>
      </w:r>
      <w:r w:rsidRPr="000C5B2C">
        <w:rPr>
          <w:rFonts w:ascii="Times New Roman" w:hAnsi="Times New Roman"/>
          <w:sz w:val="26"/>
          <w:szCs w:val="26"/>
        </w:rPr>
        <w:t>ищев</w:t>
      </w:r>
      <w:r>
        <w:rPr>
          <w:rFonts w:ascii="Times New Roman" w:hAnsi="Times New Roman"/>
          <w:sz w:val="26"/>
          <w:szCs w:val="26"/>
        </w:rPr>
        <w:t>ую</w:t>
      </w:r>
      <w:r w:rsidRPr="000C5B2C">
        <w:rPr>
          <w:rFonts w:ascii="Times New Roman" w:hAnsi="Times New Roman"/>
          <w:sz w:val="26"/>
          <w:szCs w:val="26"/>
        </w:rPr>
        <w:t xml:space="preserve"> рыб</w:t>
      </w:r>
      <w:r>
        <w:rPr>
          <w:rFonts w:ascii="Times New Roman" w:hAnsi="Times New Roman"/>
          <w:sz w:val="26"/>
          <w:szCs w:val="26"/>
        </w:rPr>
        <w:t>у</w:t>
      </w:r>
      <w:r w:rsidRPr="000C5B2C">
        <w:rPr>
          <w:rFonts w:ascii="Times New Roman" w:hAnsi="Times New Roman"/>
          <w:sz w:val="26"/>
          <w:szCs w:val="26"/>
        </w:rPr>
        <w:t xml:space="preserve"> и рыбн</w:t>
      </w:r>
      <w:r>
        <w:rPr>
          <w:rFonts w:ascii="Times New Roman" w:hAnsi="Times New Roman"/>
          <w:sz w:val="26"/>
          <w:szCs w:val="26"/>
        </w:rPr>
        <w:t>ую</w:t>
      </w:r>
      <w:r w:rsidRPr="000C5B2C">
        <w:rPr>
          <w:rFonts w:ascii="Times New Roman" w:hAnsi="Times New Roman"/>
          <w:sz w:val="26"/>
          <w:szCs w:val="26"/>
        </w:rPr>
        <w:t xml:space="preserve"> продукци</w:t>
      </w:r>
      <w:r>
        <w:rPr>
          <w:rFonts w:ascii="Times New Roman" w:hAnsi="Times New Roman"/>
          <w:sz w:val="26"/>
          <w:szCs w:val="26"/>
        </w:rPr>
        <w:t>ю</w:t>
      </w:r>
      <w:r w:rsidRPr="00C60550">
        <w:rPr>
          <w:rFonts w:ascii="Times New Roman" w:hAnsi="Times New Roman"/>
          <w:sz w:val="26"/>
          <w:szCs w:val="26"/>
        </w:rPr>
        <w:t xml:space="preserve"> </w:t>
      </w:r>
      <w:r w:rsidRPr="00386864">
        <w:rPr>
          <w:rFonts w:ascii="Times New Roman" w:hAnsi="Times New Roman"/>
          <w:sz w:val="26"/>
          <w:szCs w:val="26"/>
        </w:rPr>
        <w:t xml:space="preserve">по </w:t>
      </w:r>
      <w:r w:rsidRPr="00772E5E">
        <w:rPr>
          <w:rFonts w:ascii="Times New Roman" w:hAnsi="Times New Roman"/>
          <w:sz w:val="26"/>
          <w:szCs w:val="26"/>
        </w:rPr>
        <w:t xml:space="preserve">ставке </w:t>
      </w:r>
      <w:r>
        <w:rPr>
          <w:rFonts w:ascii="Times New Roman" w:hAnsi="Times New Roman"/>
          <w:sz w:val="26"/>
          <w:szCs w:val="26"/>
        </w:rPr>
        <w:t xml:space="preserve">3,0 рублей </w:t>
      </w:r>
      <w:r w:rsidRPr="00772E5E">
        <w:rPr>
          <w:rFonts w:ascii="Times New Roman" w:hAnsi="Times New Roman"/>
          <w:sz w:val="26"/>
          <w:szCs w:val="26"/>
        </w:rPr>
        <w:t>за килограмм при реализации в текущем финансовом году пищевой рыбы и рыбной продукции.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  <w:t>2.2. Получатель: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108"/>
      <w:bookmarkEnd w:id="5"/>
      <w:r w:rsidRPr="00386864">
        <w:rPr>
          <w:rFonts w:ascii="Times New Roman" w:hAnsi="Times New Roman" w:cs="Times New Roman"/>
          <w:sz w:val="26"/>
          <w:szCs w:val="26"/>
        </w:rPr>
        <w:tab/>
        <w:t xml:space="preserve">2.2.1. Для получения субсидий ежемесячно предоставляет  в </w:t>
      </w:r>
      <w:r>
        <w:rPr>
          <w:rFonts w:ascii="Times New Roman" w:hAnsi="Times New Roman" w:cs="Times New Roman"/>
          <w:sz w:val="26"/>
          <w:szCs w:val="26"/>
        </w:rPr>
        <w:t>Администрацию Нефтеюганского района</w:t>
      </w:r>
      <w:r w:rsidRPr="00386864">
        <w:rPr>
          <w:rFonts w:ascii="Times New Roman" w:hAnsi="Times New Roman" w:cs="Times New Roman"/>
          <w:sz w:val="26"/>
          <w:szCs w:val="26"/>
        </w:rPr>
        <w:t xml:space="preserve"> документы в сроки и в соответствии с перечнем, установленным </w:t>
      </w:r>
      <w:r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Pr="00386864">
        <w:rPr>
          <w:rFonts w:ascii="Times New Roman" w:hAnsi="Times New Roman" w:cs="Times New Roman"/>
          <w:sz w:val="26"/>
          <w:szCs w:val="26"/>
        </w:rPr>
        <w:t>Порядком по каждому виду деятельности, указанному в пункте 1.1 настоящего Соглашения.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  <w:t xml:space="preserve">2.2.2. Обязуется оказывать содействие представителям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386864">
        <w:rPr>
          <w:rFonts w:ascii="Times New Roman" w:hAnsi="Times New Roman" w:cs="Times New Roman"/>
          <w:sz w:val="26"/>
          <w:szCs w:val="26"/>
        </w:rPr>
        <w:t xml:space="preserve"> при проверке достоверности представленных сведений.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  <w:t xml:space="preserve">2.2.3. Обязуется выполнять </w:t>
      </w:r>
      <w:hyperlink w:anchor="Par291" w:tooltip="Ссылка на текущий документ" w:history="1">
        <w:r w:rsidRPr="00386864">
          <w:rPr>
            <w:rFonts w:ascii="Times New Roman" w:hAnsi="Times New Roman" w:cs="Times New Roman"/>
            <w:sz w:val="26"/>
            <w:szCs w:val="26"/>
          </w:rPr>
          <w:t>показатели</w:t>
        </w:r>
      </w:hyperlink>
      <w:r w:rsidRPr="00386864">
        <w:rPr>
          <w:rFonts w:ascii="Times New Roman" w:hAnsi="Times New Roman" w:cs="Times New Roman"/>
          <w:sz w:val="26"/>
          <w:szCs w:val="26"/>
        </w:rPr>
        <w:t xml:space="preserve"> результативности использования субсидий согласно приложению 2 к настоящему Соглашению.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  <w:t>2.2.4. Дает согласие на осуществление главным распорядителем бюджетных средств, предоставившим субсиди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386864">
        <w:rPr>
          <w:rFonts w:ascii="Times New Roman" w:hAnsi="Times New Roman" w:cs="Times New Roman"/>
          <w:sz w:val="26"/>
          <w:szCs w:val="26"/>
        </w:rPr>
        <w:t>, и орган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386864">
        <w:rPr>
          <w:rFonts w:ascii="Times New Roman" w:hAnsi="Times New Roman" w:cs="Times New Roman"/>
          <w:sz w:val="26"/>
          <w:szCs w:val="26"/>
        </w:rPr>
        <w:t xml:space="preserve"> муниципального финансового контроля проверок соблюдения установленных целей, условий и </w:t>
      </w:r>
      <w:r>
        <w:rPr>
          <w:rFonts w:ascii="Times New Roman" w:hAnsi="Times New Roman" w:cs="Times New Roman"/>
          <w:sz w:val="26"/>
          <w:szCs w:val="26"/>
        </w:rPr>
        <w:t>правил</w:t>
      </w:r>
      <w:r w:rsidRPr="00386864">
        <w:rPr>
          <w:rFonts w:ascii="Times New Roman" w:hAnsi="Times New Roman" w:cs="Times New Roman"/>
          <w:sz w:val="26"/>
          <w:szCs w:val="26"/>
        </w:rPr>
        <w:t xml:space="preserve">  предоставления субсидий.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3380" w:rsidRPr="00386864" w:rsidRDefault="00453380" w:rsidP="00496E52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6" w:name="Par219"/>
      <w:bookmarkEnd w:id="6"/>
      <w:r w:rsidRPr="00386864">
        <w:rPr>
          <w:rFonts w:ascii="Times New Roman" w:hAnsi="Times New Roman" w:cs="Times New Roman"/>
          <w:sz w:val="26"/>
          <w:szCs w:val="26"/>
        </w:rPr>
        <w:t>3. Ответственность Сторон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  <w:t>3.1. За неисполнение или ненадлежащее исполнение обязанностей по настоящему Соглашению стороны несут ответственность, предусмотренную действующим законодательством.</w:t>
      </w:r>
    </w:p>
    <w:p w:rsidR="00453380" w:rsidRPr="00CF501D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</w:r>
      <w:r w:rsidRPr="00CF501D">
        <w:rPr>
          <w:rFonts w:ascii="Times New Roman" w:hAnsi="Times New Roman" w:cs="Times New Roman"/>
          <w:sz w:val="26"/>
          <w:szCs w:val="26"/>
        </w:rPr>
        <w:t>3.2. Получатель возвращает полученную сумму субсидий в случае невыполнения условий, указанных в подпункте 2.2.3 пункта 2.2 настоящего Соглашения.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3380" w:rsidRPr="00386864" w:rsidRDefault="00453380" w:rsidP="00496E52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7" w:name="Par226"/>
      <w:bookmarkEnd w:id="7"/>
      <w:r w:rsidRPr="00386864">
        <w:rPr>
          <w:rFonts w:ascii="Times New Roman" w:hAnsi="Times New Roman" w:cs="Times New Roman"/>
          <w:sz w:val="26"/>
          <w:szCs w:val="26"/>
        </w:rPr>
        <w:t>4. Разрешение споров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  <w:t>4.1. Стороны Соглашения принимают все меры к разрешению споров и разногласий, возникающих по Соглашению (и/или в связи с ним), путем переговоров между Сторонами.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  <w:t xml:space="preserve">4.2. Все споры и разногласия между Сторонами, которые могут возникнуть по Соглашению (и/или в связи с ним), если они не будут разрешены путем переговоров, подлежат рассмотрению в </w:t>
      </w:r>
      <w:r>
        <w:rPr>
          <w:rFonts w:ascii="Times New Roman" w:hAnsi="Times New Roman" w:cs="Times New Roman"/>
          <w:sz w:val="26"/>
          <w:szCs w:val="26"/>
        </w:rPr>
        <w:t>судебном порядке.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3380" w:rsidRPr="00386864" w:rsidRDefault="00453380" w:rsidP="00496E52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8" w:name="Par231"/>
      <w:bookmarkEnd w:id="8"/>
      <w:r w:rsidRPr="00386864">
        <w:rPr>
          <w:rFonts w:ascii="Times New Roman" w:hAnsi="Times New Roman" w:cs="Times New Roman"/>
          <w:sz w:val="26"/>
          <w:szCs w:val="26"/>
        </w:rPr>
        <w:t>5. Прочие условия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_GoBack"/>
      <w:bookmarkEnd w:id="9"/>
      <w:r w:rsidRPr="00386864">
        <w:rPr>
          <w:rFonts w:ascii="Times New Roman" w:hAnsi="Times New Roman" w:cs="Times New Roman"/>
          <w:sz w:val="26"/>
          <w:szCs w:val="26"/>
        </w:rPr>
        <w:tab/>
        <w:t xml:space="preserve">5.1. Все изменения, дополнения и приложения к настоящему Соглашению действительны, если совершены в письменной форме и подписаны уполномоченными </w:t>
      </w:r>
      <w:r w:rsidRPr="00386864">
        <w:rPr>
          <w:rFonts w:ascii="Times New Roman" w:hAnsi="Times New Roman" w:cs="Times New Roman"/>
          <w:sz w:val="26"/>
          <w:szCs w:val="26"/>
        </w:rPr>
        <w:lastRenderedPageBreak/>
        <w:t>на то представителями обеих Сторон и являются его неотъемлемыми частями.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  <w:t>5.2. Настоящее Соглашение составлено в двух экземплярах, имеющих равную юридическую силу.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6864">
        <w:rPr>
          <w:rFonts w:ascii="Times New Roman" w:hAnsi="Times New Roman" w:cs="Times New Roman"/>
          <w:sz w:val="26"/>
          <w:szCs w:val="26"/>
        </w:rPr>
        <w:tab/>
        <w:t>5.3. Настоящее Соглашение действует с момента его подписания уполномоченными на то представителями обеих Сторон и до 31.12.2020.</w:t>
      </w:r>
    </w:p>
    <w:p w:rsidR="00453380" w:rsidRPr="00386864" w:rsidRDefault="00453380" w:rsidP="00496E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53380" w:rsidRPr="00386864" w:rsidRDefault="00453380" w:rsidP="00496E52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0" w:name="Par237"/>
      <w:bookmarkEnd w:id="10"/>
      <w:r w:rsidRPr="00386864">
        <w:rPr>
          <w:rFonts w:ascii="Times New Roman" w:hAnsi="Times New Roman" w:cs="Times New Roman"/>
          <w:sz w:val="26"/>
          <w:szCs w:val="26"/>
        </w:rPr>
        <w:t xml:space="preserve">6. </w:t>
      </w:r>
      <w:r>
        <w:rPr>
          <w:rFonts w:ascii="Times New Roman" w:hAnsi="Times New Roman" w:cs="Times New Roman"/>
          <w:sz w:val="26"/>
          <w:szCs w:val="26"/>
        </w:rPr>
        <w:t>Местонахождение</w:t>
      </w:r>
      <w:r w:rsidRPr="00386864">
        <w:rPr>
          <w:rFonts w:ascii="Times New Roman" w:hAnsi="Times New Roman" w:cs="Times New Roman"/>
          <w:sz w:val="26"/>
          <w:szCs w:val="26"/>
        </w:rPr>
        <w:t xml:space="preserve"> и платежные реквизиты Сторон</w:t>
      </w:r>
    </w:p>
    <w:p w:rsidR="00453380" w:rsidRPr="00386864" w:rsidRDefault="00453380" w:rsidP="00496E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53380" w:rsidRPr="00386864" w:rsidTr="002838B9">
        <w:tc>
          <w:tcPr>
            <w:tcW w:w="4785" w:type="dxa"/>
          </w:tcPr>
          <w:p w:rsidR="00453380" w:rsidRPr="00386864" w:rsidRDefault="00453380" w:rsidP="00496E5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453380" w:rsidRPr="00386864" w:rsidRDefault="00453380" w:rsidP="00496E5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380" w:rsidRPr="00386864" w:rsidTr="002838B9">
        <w:tc>
          <w:tcPr>
            <w:tcW w:w="4785" w:type="dxa"/>
          </w:tcPr>
          <w:p w:rsidR="00453380" w:rsidRPr="00386864" w:rsidRDefault="00453380" w:rsidP="00496E5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6" w:type="dxa"/>
          </w:tcPr>
          <w:p w:rsidR="00453380" w:rsidRPr="00386864" w:rsidRDefault="00453380" w:rsidP="00496E5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3380" w:rsidRPr="00386864" w:rsidTr="002838B9">
        <w:tc>
          <w:tcPr>
            <w:tcW w:w="4785" w:type="dxa"/>
          </w:tcPr>
          <w:p w:rsidR="00453380" w:rsidRPr="00386864" w:rsidRDefault="00453380" w:rsidP="00496E5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3380" w:rsidRPr="00386864" w:rsidRDefault="00453380" w:rsidP="00496E5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86864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453380" w:rsidRPr="00386864" w:rsidRDefault="00453380" w:rsidP="00496E5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8686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Подпись   М.П.</w:t>
            </w:r>
          </w:p>
        </w:tc>
        <w:tc>
          <w:tcPr>
            <w:tcW w:w="4786" w:type="dxa"/>
          </w:tcPr>
          <w:p w:rsidR="00453380" w:rsidRPr="00386864" w:rsidRDefault="00453380" w:rsidP="00496E5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3380" w:rsidRPr="00386864" w:rsidRDefault="00453380" w:rsidP="00496E5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86864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453380" w:rsidRPr="00386864" w:rsidRDefault="00453380" w:rsidP="00496E5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86864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Подпись   М.П.</w:t>
            </w:r>
          </w:p>
        </w:tc>
      </w:tr>
    </w:tbl>
    <w:p w:rsidR="00453380" w:rsidRPr="00386864" w:rsidRDefault="00453380" w:rsidP="00496E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53380" w:rsidRPr="00386864" w:rsidRDefault="00453380" w:rsidP="00496E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53380" w:rsidRPr="00386864" w:rsidRDefault="00453380" w:rsidP="00496E52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11" w:name="Par250"/>
      <w:bookmarkEnd w:id="11"/>
    </w:p>
    <w:p w:rsidR="00453380" w:rsidRPr="00386864" w:rsidRDefault="00453380" w:rsidP="00496E52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53380" w:rsidRPr="00386864" w:rsidRDefault="00453380" w:rsidP="00496E52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772633" w:rsidRDefault="00772633" w:rsidP="00496E52">
      <w:pPr>
        <w:spacing w:after="0" w:line="240" w:lineRule="auto"/>
      </w:pPr>
    </w:p>
    <w:sectPr w:rsidR="00772633" w:rsidSect="00C625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14C"/>
    <w:rsid w:val="0008275E"/>
    <w:rsid w:val="00453380"/>
    <w:rsid w:val="00496E52"/>
    <w:rsid w:val="00584B77"/>
    <w:rsid w:val="00772633"/>
    <w:rsid w:val="00853BE8"/>
    <w:rsid w:val="008D0CBC"/>
    <w:rsid w:val="00C6251C"/>
    <w:rsid w:val="00D6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8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3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533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4533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B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8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3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533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4533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3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B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A073DD303A1B48338F9451A3169A7A93F015BB29BB7B383C5E473E655C66973j3A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Сушкова Галина Анатольевна</dc:creator>
  <cp:keywords/>
  <dc:description/>
  <cp:lastModifiedBy>Буйлова Лариса Викторовна</cp:lastModifiedBy>
  <cp:revision>9</cp:revision>
  <cp:lastPrinted>2015-12-17T08:39:00Z</cp:lastPrinted>
  <dcterms:created xsi:type="dcterms:W3CDTF">2015-11-12T09:18:00Z</dcterms:created>
  <dcterms:modified xsi:type="dcterms:W3CDTF">2015-12-22T09:44:00Z</dcterms:modified>
</cp:coreProperties>
</file>