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CCC" w:rsidRPr="00375335" w:rsidRDefault="006C5CCC" w:rsidP="00375335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37533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83BFC" w:rsidRPr="00375335">
        <w:rPr>
          <w:rFonts w:ascii="Times New Roman" w:hAnsi="Times New Roman" w:cs="Times New Roman"/>
          <w:sz w:val="24"/>
          <w:szCs w:val="24"/>
        </w:rPr>
        <w:t>1</w:t>
      </w:r>
      <w:r w:rsidR="00E1036D" w:rsidRPr="00375335">
        <w:rPr>
          <w:rFonts w:ascii="Times New Roman" w:hAnsi="Times New Roman" w:cs="Times New Roman"/>
          <w:sz w:val="24"/>
          <w:szCs w:val="24"/>
        </w:rPr>
        <w:t>2</w:t>
      </w:r>
    </w:p>
    <w:p w:rsidR="00B1462A" w:rsidRPr="00375335" w:rsidRDefault="00B1462A" w:rsidP="00375335">
      <w:pPr>
        <w:tabs>
          <w:tab w:val="num" w:pos="5245"/>
          <w:tab w:val="left" w:pos="5670"/>
        </w:tabs>
        <w:spacing w:after="0" w:line="240" w:lineRule="auto"/>
        <w:ind w:left="4820"/>
        <w:rPr>
          <w:rFonts w:ascii="Times New Roman" w:hAnsi="Times New Roman"/>
          <w:bCs/>
          <w:sz w:val="24"/>
          <w:szCs w:val="24"/>
        </w:rPr>
      </w:pPr>
      <w:r w:rsidRPr="00375335">
        <w:rPr>
          <w:rFonts w:ascii="Times New Roman" w:hAnsi="Times New Roman"/>
          <w:sz w:val="24"/>
          <w:szCs w:val="24"/>
        </w:rPr>
        <w:t>к  технологической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6C5CCC" w:rsidRDefault="006C5CCC" w:rsidP="006C5CC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C5CCC" w:rsidRDefault="006C5CCC" w:rsidP="006C5C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375335" w:rsidP="006C5C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>СОГЛАШЕНИЕ</w:t>
      </w:r>
    </w:p>
    <w:p w:rsidR="00375335" w:rsidRDefault="006C5CCC" w:rsidP="006C5C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 xml:space="preserve">о предоставлении субсидии на поддержку агропромышленного комплекса Нефтеюганского района в рамках реализации муниципальной программы «Развитие агропромышленного комплекса и рынков сельскохозяйственной продукции, сырья и продовольствия </w:t>
      </w:r>
    </w:p>
    <w:p w:rsidR="006C5CCC" w:rsidRPr="008D19D3" w:rsidRDefault="006C5CCC" w:rsidP="006C5C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D19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D19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19D3">
        <w:rPr>
          <w:rFonts w:ascii="Times New Roman" w:hAnsi="Times New Roman" w:cs="Times New Roman"/>
          <w:sz w:val="24"/>
          <w:szCs w:val="24"/>
        </w:rPr>
        <w:t>Нефтеюганском</w:t>
      </w:r>
      <w:proofErr w:type="gramEnd"/>
      <w:r w:rsidRPr="008D19D3">
        <w:rPr>
          <w:rFonts w:ascii="Times New Roman" w:hAnsi="Times New Roman" w:cs="Times New Roman"/>
          <w:sz w:val="24"/>
          <w:szCs w:val="24"/>
        </w:rPr>
        <w:t xml:space="preserve"> районе в 2014-2020 годах»</w:t>
      </w:r>
    </w:p>
    <w:p w:rsidR="006C5CCC" w:rsidRPr="008D19D3" w:rsidRDefault="006C5CCC" w:rsidP="006C5CC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 xml:space="preserve">г. Нефтеюганск                                         </w:t>
      </w:r>
      <w:r w:rsidRPr="008D19D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8D19D3">
        <w:rPr>
          <w:rFonts w:ascii="Times New Roman" w:hAnsi="Times New Roman" w:cs="Times New Roman"/>
          <w:sz w:val="24"/>
          <w:szCs w:val="24"/>
        </w:rPr>
        <w:tab/>
      </w:r>
      <w:r w:rsidRPr="008D19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75335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01 января</w:t>
      </w:r>
      <w:r w:rsidRPr="008D19D3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D19D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C5CCC" w:rsidRDefault="006C5CCC" w:rsidP="006C5CC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Администрация Нефтеюганского района, в лице исполняющего обязанности главы администрации Нефтеюганского района Петрова Ивана Ивановича, действующего на основании Устава муниципального образования Нефтеюганский район</w:t>
      </w:r>
      <w:r w:rsidRPr="008D19D3">
        <w:rPr>
          <w:rFonts w:ascii="Times New Roman" w:hAnsi="Times New Roman" w:cs="Times New Roman"/>
          <w:sz w:val="24"/>
          <w:szCs w:val="24"/>
        </w:rPr>
        <w:t xml:space="preserve">, с одной стороны, и индивидуальный предприниматель глава крестьянского (фермерского) хозяйства </w:t>
      </w:r>
      <w:r>
        <w:rPr>
          <w:rFonts w:ascii="Times New Roman" w:hAnsi="Times New Roman" w:cs="Times New Roman"/>
          <w:sz w:val="24"/>
          <w:szCs w:val="24"/>
        </w:rPr>
        <w:t xml:space="preserve">Иванова Мария Ивановна, </w:t>
      </w:r>
      <w:r w:rsidRPr="008D19D3">
        <w:rPr>
          <w:rFonts w:ascii="Times New Roman" w:hAnsi="Times New Roman" w:cs="Times New Roman"/>
          <w:sz w:val="24"/>
          <w:szCs w:val="24"/>
        </w:rPr>
        <w:t>именуем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8D19D3">
        <w:rPr>
          <w:rFonts w:ascii="Times New Roman" w:hAnsi="Times New Roman" w:cs="Times New Roman"/>
          <w:sz w:val="24"/>
          <w:szCs w:val="24"/>
        </w:rPr>
        <w:t xml:space="preserve"> в дальнейшем "Получатель", в лице </w:t>
      </w:r>
      <w:r>
        <w:rPr>
          <w:rFonts w:ascii="Times New Roman" w:hAnsi="Times New Roman" w:cs="Times New Roman"/>
          <w:sz w:val="24"/>
          <w:szCs w:val="24"/>
        </w:rPr>
        <w:t>Ивановой Марии Ивановны</w:t>
      </w:r>
      <w:r w:rsidRPr="008D19D3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8D19D3">
        <w:rPr>
          <w:rFonts w:ascii="Times New Roman" w:hAnsi="Times New Roman" w:cs="Times New Roman"/>
          <w:sz w:val="24"/>
          <w:szCs w:val="24"/>
        </w:rPr>
        <w:t xml:space="preserve"> на основании Свидетельства о государственной регистрации (ОГРНИП) № </w:t>
      </w:r>
      <w:r>
        <w:rPr>
          <w:rFonts w:ascii="Times New Roman" w:eastAsia="Calibri" w:hAnsi="Times New Roman" w:cs="Times New Roman"/>
          <w:sz w:val="24"/>
          <w:szCs w:val="24"/>
        </w:rPr>
        <w:t>307867904300067</w:t>
      </w:r>
      <w:r w:rsidRPr="008D19D3">
        <w:rPr>
          <w:rFonts w:ascii="Times New Roman" w:hAnsi="Times New Roman" w:cs="Times New Roman"/>
          <w:sz w:val="24"/>
          <w:szCs w:val="24"/>
        </w:rPr>
        <w:t>, с другой стороны, вместе именуемые "Стороны",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19D3"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19D3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19D3">
        <w:rPr>
          <w:rFonts w:ascii="Times New Roman" w:hAnsi="Times New Roman" w:cs="Times New Roman"/>
          <w:sz w:val="24"/>
          <w:szCs w:val="24"/>
        </w:rPr>
        <w:t xml:space="preserve">реализации муниципальной программы «Развитие агропромышленного комплекса и рынков сельскохозяйственной продукции, сырья и продовольствия в Нефтеюганском районе в 2014-2020 годах», утвержденной постановлением администрацией Нефтеюганского района </w:t>
      </w:r>
      <w:r w:rsidR="00375335">
        <w:rPr>
          <w:rFonts w:ascii="Times New Roman" w:hAnsi="Times New Roman" w:cs="Times New Roman"/>
          <w:sz w:val="24"/>
          <w:szCs w:val="24"/>
        </w:rPr>
        <w:br/>
      </w:r>
      <w:r w:rsidRPr="008D19D3">
        <w:rPr>
          <w:rFonts w:ascii="Times New Roman" w:hAnsi="Times New Roman" w:cs="Times New Roman"/>
          <w:sz w:val="24"/>
          <w:szCs w:val="24"/>
        </w:rPr>
        <w:t xml:space="preserve">от 30.10.2013 № 2976-па (далее </w:t>
      </w:r>
      <w:r w:rsidR="00375335">
        <w:rPr>
          <w:rFonts w:ascii="Times New Roman" w:hAnsi="Times New Roman" w:cs="Times New Roman"/>
          <w:sz w:val="24"/>
          <w:szCs w:val="24"/>
        </w:rPr>
        <w:t>–</w:t>
      </w:r>
      <w:r w:rsidRPr="008D19D3">
        <w:rPr>
          <w:rFonts w:ascii="Times New Roman" w:hAnsi="Times New Roman" w:cs="Times New Roman"/>
          <w:sz w:val="24"/>
          <w:szCs w:val="24"/>
        </w:rPr>
        <w:t xml:space="preserve"> Программа),  заключили настоящее соглашение (далее </w:t>
      </w:r>
      <w:r w:rsidR="00375335">
        <w:rPr>
          <w:rFonts w:ascii="Times New Roman" w:hAnsi="Times New Roman" w:cs="Times New Roman"/>
          <w:sz w:val="24"/>
          <w:szCs w:val="24"/>
        </w:rPr>
        <w:t>–</w:t>
      </w:r>
      <w:r w:rsidRPr="008D19D3">
        <w:rPr>
          <w:rFonts w:ascii="Times New Roman" w:hAnsi="Times New Roman" w:cs="Times New Roman"/>
          <w:sz w:val="24"/>
          <w:szCs w:val="24"/>
        </w:rPr>
        <w:t xml:space="preserve"> Соглашение) о нижеследующем.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rmal"/>
        <w:spacing w:before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78"/>
      <w:bookmarkEnd w:id="0"/>
      <w:r w:rsidRPr="008D19D3">
        <w:rPr>
          <w:rFonts w:ascii="Times New Roman" w:hAnsi="Times New Roman" w:cs="Times New Roman"/>
          <w:sz w:val="24"/>
          <w:szCs w:val="24"/>
        </w:rPr>
        <w:t>1. Предмет Соглашения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1.1. Предметом настоящего Соглашения является предоставление субсидий Администрацией Нефтеюга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8D19D3">
        <w:rPr>
          <w:rFonts w:ascii="Times New Roman" w:hAnsi="Times New Roman" w:cs="Times New Roman"/>
          <w:sz w:val="24"/>
          <w:szCs w:val="24"/>
        </w:rPr>
        <w:t xml:space="preserve">ского района Получателю на поддержку агропромышленного комплекса при осуществлении </w:t>
      </w:r>
      <w:r>
        <w:rPr>
          <w:rFonts w:ascii="Times New Roman" w:hAnsi="Times New Roman" w:cs="Times New Roman"/>
          <w:sz w:val="24"/>
          <w:szCs w:val="24"/>
        </w:rPr>
        <w:t>следующих</w:t>
      </w:r>
      <w:r w:rsidRPr="008D19D3">
        <w:rPr>
          <w:rFonts w:ascii="Times New Roman" w:hAnsi="Times New Roman" w:cs="Times New Roman"/>
          <w:sz w:val="24"/>
          <w:szCs w:val="24"/>
        </w:rPr>
        <w:t xml:space="preserve"> видов деятельности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D19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производство и реализация молока и молокопродуктов.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 xml:space="preserve">1.2. Предоставление субсидий осуществляется в порядке, установленном </w:t>
      </w:r>
      <w:hyperlink r:id="rId5" w:tooltip="Постановление Правительства ХМАО - Югры от 04.03.2011 N 53-п (ред. от 14.08.2013) &quot;О порядке предоставления субсидий на поддержку сельскохозяйственного производства и деятельности по заготовке и переработке дикоросов&quot; (вместе с &quot;Порядком предоставления субсиди" w:history="1">
        <w:r w:rsidRPr="008D19D3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8D19D3">
        <w:rPr>
          <w:rFonts w:ascii="Times New Roman" w:hAnsi="Times New Roman" w:cs="Times New Roman"/>
          <w:sz w:val="24"/>
          <w:szCs w:val="24"/>
        </w:rPr>
        <w:t xml:space="preserve"> администрации Нефтеюганского района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«25» апреля 2014 года № 737-па-нпа</w:t>
      </w:r>
      <w:r w:rsidRPr="008D19D3">
        <w:rPr>
          <w:rFonts w:ascii="Times New Roman" w:hAnsi="Times New Roman" w:cs="Times New Roman"/>
          <w:sz w:val="24"/>
          <w:szCs w:val="24"/>
        </w:rPr>
        <w:t xml:space="preserve"> «Об утверждении Порядка предоставления субсидий на поддержку агропромышленного комплекса Нефтеюганского района» (далее – Порядок).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rmal"/>
        <w:spacing w:before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93"/>
      <w:bookmarkEnd w:id="1"/>
      <w:r w:rsidRPr="008D19D3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2.1. Администрация Нефтеюганского района: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 xml:space="preserve">2.1.1. Доводит до Получателя годовой объем субсидий по направлениям согласно </w:t>
      </w:r>
      <w:hyperlink w:anchor="Par254" w:tooltip="Ссылка на текущий документ" w:history="1">
        <w:r w:rsidRPr="008D19D3">
          <w:rPr>
            <w:rFonts w:ascii="Times New Roman" w:hAnsi="Times New Roman" w:cs="Times New Roman"/>
            <w:sz w:val="24"/>
            <w:szCs w:val="24"/>
          </w:rPr>
          <w:t>приложению 1</w:t>
        </w:r>
      </w:hyperlink>
      <w:r w:rsidRPr="008D19D3">
        <w:rPr>
          <w:rFonts w:ascii="Times New Roman" w:hAnsi="Times New Roman" w:cs="Times New Roman"/>
          <w:sz w:val="24"/>
          <w:szCs w:val="24"/>
        </w:rPr>
        <w:t xml:space="preserve"> к настоящему Соглашению.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2.1.2. Направляет субсидии путем перечисления денежных средств на счет Получателя.</w:t>
      </w:r>
      <w:bookmarkStart w:id="2" w:name="Par99"/>
      <w:bookmarkEnd w:id="2"/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00"/>
      <w:bookmarkEnd w:id="3"/>
      <w:r w:rsidRPr="008D19D3">
        <w:rPr>
          <w:rFonts w:ascii="Times New Roman" w:hAnsi="Times New Roman" w:cs="Times New Roman"/>
          <w:sz w:val="24"/>
          <w:szCs w:val="24"/>
        </w:rPr>
        <w:tab/>
        <w:t>2.1.3. Перераспределяет лимиты бюджетных обязательств между Получателями в течение текущего финансового года в случае отказа или экономии в предоставлении субсидии одному или нескольким  Получателям.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2.1.4. Осуществляет контроль соблюдения Получателем целей, условий и правил Порядка, а также настоящего Соглашения.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lastRenderedPageBreak/>
        <w:tab/>
        <w:t>2.1.5. Осуществляет проверку сведений, предоставляемых Получателем.</w:t>
      </w:r>
      <w:bookmarkStart w:id="4" w:name="Par105"/>
      <w:bookmarkEnd w:id="4"/>
    </w:p>
    <w:p w:rsidR="006C5CCC" w:rsidRPr="008D19D3" w:rsidRDefault="006C5CCC" w:rsidP="006C5C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>2.1.6. Принимает решение:</w:t>
      </w:r>
    </w:p>
    <w:p w:rsidR="006C5CCC" w:rsidRPr="008D19D3" w:rsidRDefault="006C5CCC" w:rsidP="003753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D19D3">
        <w:rPr>
          <w:rFonts w:ascii="Times New Roman" w:hAnsi="Times New Roman"/>
          <w:sz w:val="24"/>
          <w:szCs w:val="24"/>
        </w:rPr>
        <w:t xml:space="preserve">о начислении субсидий за реализованное молоко и молокопродукты </w:t>
      </w:r>
      <w:r w:rsidR="00375335">
        <w:rPr>
          <w:rFonts w:ascii="Times New Roman" w:hAnsi="Times New Roman"/>
          <w:sz w:val="24"/>
          <w:szCs w:val="24"/>
        </w:rPr>
        <w:br/>
      </w:r>
      <w:r w:rsidRPr="008D19D3">
        <w:rPr>
          <w:sz w:val="24"/>
          <w:szCs w:val="24"/>
        </w:rPr>
        <w:t xml:space="preserve">(в </w:t>
      </w:r>
      <w:r w:rsidRPr="008D19D3">
        <w:rPr>
          <w:rFonts w:ascii="Times New Roman" w:hAnsi="Times New Roman"/>
          <w:sz w:val="24"/>
          <w:szCs w:val="24"/>
        </w:rPr>
        <w:t>переработанном виде) по ставке 7,11 рублей за литр при реализации в текущем финансовом году молока и молокопродуктов (в переработанном виде).</w:t>
      </w:r>
    </w:p>
    <w:p w:rsidR="006C5CCC" w:rsidRPr="008D19D3" w:rsidRDefault="006C5CCC" w:rsidP="003753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D19D3">
        <w:rPr>
          <w:rFonts w:ascii="Times New Roman" w:hAnsi="Times New Roman"/>
          <w:sz w:val="24"/>
          <w:szCs w:val="24"/>
        </w:rPr>
        <w:t>о начислении субсидий за реализованное молоко по ставке 1,5 рублей  за литр при реализации в текущем финансовом году молока.</w:t>
      </w:r>
    </w:p>
    <w:p w:rsidR="006C5CCC" w:rsidRPr="008D19D3" w:rsidRDefault="006C5CCC" w:rsidP="0037533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D19D3">
        <w:rPr>
          <w:rFonts w:ascii="Times New Roman" w:hAnsi="Times New Roman"/>
          <w:sz w:val="24"/>
          <w:szCs w:val="24"/>
        </w:rPr>
        <w:t>о начислении субсидий за реализованную пищевую рыбу и рыбную продукцию по ставке 3,0 рублей за килограмм при реализации в текущем финансовом году пищевой рыбы и рыбной продукции.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2.2. Получатель: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08"/>
      <w:bookmarkEnd w:id="5"/>
      <w:r w:rsidRPr="008D19D3">
        <w:rPr>
          <w:rFonts w:ascii="Times New Roman" w:hAnsi="Times New Roman" w:cs="Times New Roman"/>
          <w:sz w:val="24"/>
          <w:szCs w:val="24"/>
        </w:rPr>
        <w:tab/>
        <w:t>2.2.1. Для получения субсидий ежемесячно предоставляет  в Администрацию Нефтеюганского района документы в сроки и в соответствии с перечнем, установленным настоящим Порядком по каждому виду деятельности, указанному в пункте 1.1 настоящего Соглашения.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2.2.2. Обязуется оказывать содействие представителям Администрации при проверке достоверности представленных сведений.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 xml:space="preserve">2.2.3. Обязуется выполнять </w:t>
      </w:r>
      <w:hyperlink w:anchor="Par291" w:tooltip="Ссылка на текущий документ" w:history="1">
        <w:r w:rsidRPr="008D19D3">
          <w:rPr>
            <w:rFonts w:ascii="Times New Roman" w:hAnsi="Times New Roman" w:cs="Times New Roman"/>
            <w:sz w:val="24"/>
            <w:szCs w:val="24"/>
          </w:rPr>
          <w:t>показатели</w:t>
        </w:r>
      </w:hyperlink>
      <w:r w:rsidRPr="008D19D3">
        <w:rPr>
          <w:rFonts w:ascii="Times New Roman" w:hAnsi="Times New Roman" w:cs="Times New Roman"/>
          <w:sz w:val="24"/>
          <w:szCs w:val="24"/>
        </w:rPr>
        <w:t xml:space="preserve"> результативности использования субсидий согласно приложению 2 к настоящему Соглашению.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2.2.4. Дает согласие на осуществление главным распорядителем бюджетных средств, предоставившим субсидию, и органом муниципального финансового контроля проверок соблюдения установленных целей, условий и правил  предоставления субсидий.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rmal"/>
        <w:spacing w:before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Par219"/>
      <w:bookmarkEnd w:id="6"/>
      <w:r w:rsidRPr="008D19D3">
        <w:rPr>
          <w:rFonts w:ascii="Times New Roman" w:hAnsi="Times New Roman" w:cs="Times New Roman"/>
          <w:sz w:val="24"/>
          <w:szCs w:val="24"/>
        </w:rPr>
        <w:t>3. Ответственность Сторон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3.1. За неисполнение или ненадлежащее исполнение обязанностей по настоящему Соглашению стороны несут ответственность, предусмотренную действующим законодательством.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3.2. Получатель возвращает полученную сумму субсидий в случае невыполнения условий, указанных в подпункте 2.2.3 пункта 2.2 настоящего Соглашения.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rmal"/>
        <w:spacing w:before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7" w:name="Par226"/>
      <w:bookmarkEnd w:id="7"/>
      <w:r w:rsidRPr="008D19D3">
        <w:rPr>
          <w:rFonts w:ascii="Times New Roman" w:hAnsi="Times New Roman" w:cs="Times New Roman"/>
          <w:sz w:val="24"/>
          <w:szCs w:val="24"/>
        </w:rPr>
        <w:t>4. Разрешение споров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4.1. Стороны Соглашения принимают все меры к разрешению споров и разногласий, возникающих по Соглашению (и/или в связи с ним), путем переговоров между Сторонами.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4.2. Все споры и разногласия между Сторонами, которые могут возникнуть по Соглашению (и/или в связи с ним), если они не будут разрешены путем переговоров, подлежат рассмотрению в судебном порядке.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rmal"/>
        <w:spacing w:before="1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8" w:name="Par231"/>
      <w:bookmarkEnd w:id="8"/>
      <w:r w:rsidRPr="008D19D3">
        <w:rPr>
          <w:rFonts w:ascii="Times New Roman" w:hAnsi="Times New Roman" w:cs="Times New Roman"/>
          <w:sz w:val="24"/>
          <w:szCs w:val="24"/>
        </w:rPr>
        <w:t>5. Прочие условия</w:t>
      </w:r>
    </w:p>
    <w:p w:rsidR="006C5CCC" w:rsidRPr="008D19D3" w:rsidRDefault="006C5CCC" w:rsidP="006C5CCC">
      <w:pPr>
        <w:pStyle w:val="ConsPlusNormal"/>
        <w:spacing w:before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5.1. Все изменения, дополнения и приложения к настоящему Соглашению действительны, если совершены в письменной форме и подписаны уполномоченными на то представителями обеих Сторон и являются его неотъемлемыми частями.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5.2. Настоящее Соглашение составлено в двух экземплярах, имеющих равную юридическую силу.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19D3">
        <w:rPr>
          <w:rFonts w:ascii="Times New Roman" w:hAnsi="Times New Roman" w:cs="Times New Roman"/>
          <w:sz w:val="24"/>
          <w:szCs w:val="24"/>
        </w:rPr>
        <w:tab/>
        <w:t>5.3. Настоящее Соглашение действует с момента его подписания уполномоченными на то представителями обеих Сторон и до 31.12.2020.</w:t>
      </w:r>
    </w:p>
    <w:p w:rsidR="006C5CCC" w:rsidRPr="008D19D3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5CCC" w:rsidRPr="008D19D3" w:rsidRDefault="006C5CCC" w:rsidP="006C5C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237"/>
      <w:bookmarkEnd w:id="9"/>
      <w:r w:rsidRPr="008D19D3">
        <w:rPr>
          <w:rFonts w:ascii="Times New Roman" w:hAnsi="Times New Roman" w:cs="Times New Roman"/>
          <w:sz w:val="24"/>
          <w:szCs w:val="24"/>
        </w:rPr>
        <w:lastRenderedPageBreak/>
        <w:t>6. Местонахождение и платежные реквизиты Сторон</w:t>
      </w:r>
    </w:p>
    <w:p w:rsidR="006C5CCC" w:rsidRPr="008D19D3" w:rsidRDefault="006C5CCC" w:rsidP="006C5C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18"/>
        <w:gridCol w:w="4704"/>
      </w:tblGrid>
      <w:tr w:rsidR="006C5CCC" w:rsidRPr="008D19D3" w:rsidTr="002838B9">
        <w:tc>
          <w:tcPr>
            <w:tcW w:w="4618" w:type="dxa"/>
          </w:tcPr>
          <w:p w:rsidR="006C5CCC" w:rsidRPr="008D19D3" w:rsidRDefault="006C5CCC" w:rsidP="002838B9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Администрация Нефтеюганского района</w:t>
            </w:r>
          </w:p>
        </w:tc>
        <w:tc>
          <w:tcPr>
            <w:tcW w:w="4704" w:type="dxa"/>
          </w:tcPr>
          <w:p w:rsidR="006C5CCC" w:rsidRPr="006818A0" w:rsidRDefault="006C5CCC" w:rsidP="002838B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глава крестьянского (фермерского) хозяйства </w:t>
            </w:r>
          </w:p>
          <w:p w:rsidR="006C5CCC" w:rsidRPr="006818A0" w:rsidRDefault="006C5CCC" w:rsidP="002838B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Иванова Мария Ивановна</w:t>
            </w:r>
            <w:r w:rsidRPr="006818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5CCC" w:rsidRPr="008D19D3" w:rsidTr="002838B9">
        <w:tc>
          <w:tcPr>
            <w:tcW w:w="4618" w:type="dxa"/>
          </w:tcPr>
          <w:p w:rsidR="006C5CCC" w:rsidRPr="008D19D3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628309, Тюменская область, Ханты-Мансийский автономный округ</w:t>
            </w:r>
            <w:r w:rsidR="005E0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9D3">
              <w:rPr>
                <w:rFonts w:ascii="Times New Roman" w:hAnsi="Times New Roman"/>
                <w:sz w:val="24"/>
                <w:szCs w:val="24"/>
              </w:rPr>
              <w:t>-</w:t>
            </w:r>
            <w:r w:rsidR="005E0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9D3">
              <w:rPr>
                <w:rFonts w:ascii="Times New Roman" w:hAnsi="Times New Roman"/>
                <w:sz w:val="24"/>
                <w:szCs w:val="24"/>
              </w:rPr>
              <w:t xml:space="preserve">Югра, </w:t>
            </w:r>
            <w:proofErr w:type="spellStart"/>
            <w:r w:rsidRPr="008D19D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D19D3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gramEnd"/>
            <w:r w:rsidRPr="008D19D3">
              <w:rPr>
                <w:rFonts w:ascii="Times New Roman" w:hAnsi="Times New Roman"/>
                <w:sz w:val="24"/>
                <w:szCs w:val="24"/>
              </w:rPr>
              <w:t>ефтеюганск</w:t>
            </w:r>
            <w:proofErr w:type="spellEnd"/>
            <w:r w:rsidRPr="008D19D3">
              <w:rPr>
                <w:rFonts w:ascii="Times New Roman" w:hAnsi="Times New Roman"/>
                <w:sz w:val="24"/>
                <w:szCs w:val="24"/>
              </w:rPr>
              <w:t>, микрорайон 3,  дом 21</w:t>
            </w:r>
          </w:p>
          <w:p w:rsidR="006C5CCC" w:rsidRPr="008D19D3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 w:rsidR="006C5CCC" w:rsidRPr="008D19D3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ИНН: 8619005217</w:t>
            </w:r>
          </w:p>
          <w:p w:rsidR="006C5CCC" w:rsidRPr="008D19D3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УФК по Ханты-Мансийскому автономному округу – Югре  («Департамент финансов Нефтеюганского района» Л/с 02873033350 Администрация Нефтеюганского района)</w:t>
            </w:r>
          </w:p>
          <w:p w:rsidR="006C5CCC" w:rsidRPr="008D19D3" w:rsidRDefault="006C5CCC" w:rsidP="0028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D19D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8D19D3">
              <w:rPr>
                <w:rFonts w:ascii="Times New Roman" w:hAnsi="Times New Roman"/>
                <w:sz w:val="24"/>
                <w:szCs w:val="24"/>
              </w:rPr>
              <w:t>/счет: 40204810200000000045</w:t>
            </w:r>
          </w:p>
          <w:p w:rsidR="006C5CCC" w:rsidRPr="008D19D3" w:rsidRDefault="006C5CCC" w:rsidP="0028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 xml:space="preserve">Банк: РКЦ Ханты-Мансийск </w:t>
            </w:r>
            <w:proofErr w:type="spellStart"/>
            <w:r w:rsidRPr="008D19D3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D19D3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8D19D3">
              <w:rPr>
                <w:rFonts w:ascii="Times New Roman" w:hAnsi="Times New Roman"/>
                <w:sz w:val="24"/>
                <w:szCs w:val="24"/>
              </w:rPr>
              <w:t>анты-Мансийск</w:t>
            </w:r>
            <w:proofErr w:type="spellEnd"/>
            <w:r w:rsidRPr="008D19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5CCC" w:rsidRPr="008D19D3" w:rsidRDefault="006C5CCC" w:rsidP="0028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БИК: 047162000</w:t>
            </w:r>
          </w:p>
          <w:p w:rsidR="006C5CCC" w:rsidRPr="008D19D3" w:rsidRDefault="006C5CCC" w:rsidP="0028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ИНН:       8619005217</w:t>
            </w:r>
          </w:p>
          <w:p w:rsidR="006C5CCC" w:rsidRPr="008D19D3" w:rsidRDefault="006C5CCC" w:rsidP="002838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9D3">
              <w:rPr>
                <w:rFonts w:ascii="Times New Roman" w:hAnsi="Times New Roman"/>
                <w:sz w:val="24"/>
                <w:szCs w:val="24"/>
              </w:rPr>
              <w:t>КПП:       861901001</w:t>
            </w:r>
          </w:p>
        </w:tc>
        <w:tc>
          <w:tcPr>
            <w:tcW w:w="4704" w:type="dxa"/>
          </w:tcPr>
          <w:p w:rsidR="005E04F7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E3878">
              <w:rPr>
                <w:rFonts w:ascii="Times New Roman" w:hAnsi="Times New Roman"/>
                <w:sz w:val="24"/>
                <w:szCs w:val="24"/>
              </w:rPr>
              <w:t xml:space="preserve">628320, Российская Федерация, Ханты-Мансийский автономный округ </w:t>
            </w:r>
            <w:r w:rsidR="005E04F7">
              <w:rPr>
                <w:rFonts w:ascii="Times New Roman" w:hAnsi="Times New Roman"/>
                <w:sz w:val="24"/>
                <w:szCs w:val="24"/>
              </w:rPr>
              <w:t>-</w:t>
            </w:r>
            <w:r w:rsidRPr="002E38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04F7">
              <w:rPr>
                <w:rFonts w:ascii="Times New Roman" w:hAnsi="Times New Roman"/>
                <w:sz w:val="24"/>
                <w:szCs w:val="24"/>
              </w:rPr>
              <w:t>Югра, Нефтеюганский район,  сп.</w:t>
            </w:r>
            <w:r w:rsidRPr="002E3878">
              <w:rPr>
                <w:rFonts w:ascii="Times New Roman" w:hAnsi="Times New Roman"/>
                <w:sz w:val="24"/>
                <w:szCs w:val="24"/>
              </w:rPr>
              <w:t xml:space="preserve">Сингапай, </w:t>
            </w:r>
          </w:p>
          <w:p w:rsidR="006C5CCC" w:rsidRPr="002E3878" w:rsidRDefault="005E04F7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нергетиков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 w:rsidR="006C5CCC" w:rsidRPr="002E3878">
              <w:rPr>
                <w:rFonts w:ascii="Times New Roman" w:hAnsi="Times New Roman"/>
                <w:sz w:val="24"/>
                <w:szCs w:val="24"/>
              </w:rPr>
              <w:t>48.</w:t>
            </w:r>
          </w:p>
          <w:p w:rsidR="006C5CCC" w:rsidRPr="002E3878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E3878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 w:rsidR="006C5CCC" w:rsidRPr="002E3878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E3878">
              <w:rPr>
                <w:rFonts w:ascii="Times New Roman" w:hAnsi="Times New Roman"/>
                <w:sz w:val="24"/>
                <w:szCs w:val="24"/>
              </w:rPr>
              <w:t xml:space="preserve">ИНН: </w:t>
            </w:r>
            <w:r w:rsidRPr="002E3878">
              <w:rPr>
                <w:rFonts w:ascii="Times New Roman" w:eastAsia="Calibri" w:hAnsi="Times New Roman"/>
                <w:sz w:val="24"/>
                <w:szCs w:val="24"/>
              </w:rPr>
              <w:t>6619020715621</w:t>
            </w:r>
          </w:p>
          <w:p w:rsidR="006C5CCC" w:rsidRPr="002E3878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387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E3878">
              <w:rPr>
                <w:rFonts w:ascii="Times New Roman" w:hAnsi="Times New Roman"/>
                <w:sz w:val="24"/>
                <w:szCs w:val="24"/>
              </w:rPr>
              <w:t xml:space="preserve">/счет: </w:t>
            </w:r>
            <w:r w:rsidR="002E3878" w:rsidRPr="002E3878">
              <w:rPr>
                <w:rFonts w:ascii="Times New Roman" w:hAnsi="Times New Roman"/>
                <w:sz w:val="24"/>
                <w:szCs w:val="24"/>
                <w:u w:val="single"/>
              </w:rPr>
              <w:t>40802810467350001215</w:t>
            </w:r>
          </w:p>
          <w:p w:rsidR="002E3878" w:rsidRPr="002E3878" w:rsidRDefault="002E3878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38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Нефтеюганское отделение (на правах управления)  </w:t>
            </w:r>
            <w:proofErr w:type="spellStart"/>
            <w:r w:rsidRPr="002E3878">
              <w:rPr>
                <w:rFonts w:ascii="Times New Roman" w:hAnsi="Times New Roman"/>
                <w:sz w:val="24"/>
                <w:szCs w:val="24"/>
                <w:lang w:eastAsia="ar-SA"/>
              </w:rPr>
              <w:t>Сургутского</w:t>
            </w:r>
            <w:proofErr w:type="spellEnd"/>
            <w:r w:rsidRPr="002E387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отделения № 5940 ПАО «Сбербанк России»  Доп. офис 5940/0100</w:t>
            </w:r>
          </w:p>
          <w:p w:rsidR="002E3878" w:rsidRPr="002E3878" w:rsidRDefault="006C5CCC" w:rsidP="002E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3878">
              <w:rPr>
                <w:rFonts w:ascii="Times New Roman" w:hAnsi="Times New Roman"/>
                <w:sz w:val="24"/>
                <w:szCs w:val="24"/>
              </w:rPr>
              <w:t xml:space="preserve">БИК: </w:t>
            </w:r>
            <w:r w:rsidR="002E3878" w:rsidRPr="002E3878">
              <w:rPr>
                <w:rFonts w:ascii="Times New Roman" w:hAnsi="Times New Roman"/>
                <w:sz w:val="24"/>
                <w:szCs w:val="24"/>
                <w:u w:val="single"/>
              </w:rPr>
              <w:t>047102651</w:t>
            </w:r>
          </w:p>
          <w:p w:rsidR="002E3878" w:rsidRPr="002E3878" w:rsidRDefault="002E3878" w:rsidP="002E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3878">
              <w:rPr>
                <w:rFonts w:ascii="Times New Roman" w:hAnsi="Times New Roman"/>
                <w:sz w:val="24"/>
                <w:szCs w:val="24"/>
              </w:rPr>
              <w:t>К</w:t>
            </w:r>
            <w:r w:rsidR="006C5CCC" w:rsidRPr="002E3878">
              <w:rPr>
                <w:rFonts w:ascii="Times New Roman" w:hAnsi="Times New Roman"/>
                <w:sz w:val="24"/>
                <w:szCs w:val="24"/>
              </w:rPr>
              <w:t>ор</w:t>
            </w:r>
            <w:proofErr w:type="gramStart"/>
            <w:r w:rsidR="006C5CCC" w:rsidRPr="002E3878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6C5CCC" w:rsidRPr="002E3878">
              <w:rPr>
                <w:rFonts w:ascii="Times New Roman" w:hAnsi="Times New Roman"/>
                <w:sz w:val="24"/>
                <w:szCs w:val="24"/>
              </w:rPr>
              <w:t>чет</w:t>
            </w:r>
            <w:proofErr w:type="spellEnd"/>
            <w:r w:rsidR="006C5CCC" w:rsidRPr="002E3878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2E3878">
              <w:rPr>
                <w:rFonts w:ascii="Times New Roman" w:hAnsi="Times New Roman"/>
                <w:sz w:val="24"/>
                <w:szCs w:val="24"/>
                <w:u w:val="single"/>
              </w:rPr>
              <w:t>30101810800000000651</w:t>
            </w:r>
          </w:p>
          <w:p w:rsidR="006C5CCC" w:rsidRPr="006818A0" w:rsidRDefault="006C5CCC" w:rsidP="002838B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5CCC" w:rsidRPr="008D19D3" w:rsidTr="002838B9">
        <w:tc>
          <w:tcPr>
            <w:tcW w:w="4618" w:type="dxa"/>
          </w:tcPr>
          <w:p w:rsidR="006C5CCC" w:rsidRDefault="006C5CCC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главы администрации </w:t>
            </w:r>
          </w:p>
          <w:p w:rsidR="006C5CCC" w:rsidRDefault="006C5CCC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Нефтеюганского района</w:t>
            </w:r>
          </w:p>
          <w:p w:rsidR="006C5CCC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Default="006C5CCC" w:rsidP="006C5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И.И.Петров</w:t>
            </w:r>
            <w:proofErr w:type="spellEnd"/>
          </w:p>
          <w:p w:rsidR="006C5CCC" w:rsidRPr="008D19D3" w:rsidRDefault="006C5CCC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04" w:type="dxa"/>
          </w:tcPr>
          <w:p w:rsidR="006C5CCC" w:rsidRPr="006818A0" w:rsidRDefault="006C5CCC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 xml:space="preserve">ИП глава КФХ </w:t>
            </w:r>
            <w:r>
              <w:rPr>
                <w:rFonts w:ascii="Times New Roman" w:hAnsi="Times New Roman"/>
                <w:sz w:val="24"/>
                <w:szCs w:val="24"/>
              </w:rPr>
              <w:t>Иванова М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CCC" w:rsidRPr="006818A0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6818A0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6818A0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6818A0" w:rsidRDefault="006C5CCC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>___________________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Ива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нова</w:t>
            </w:r>
            <w:proofErr w:type="spellEnd"/>
          </w:p>
          <w:p w:rsidR="006C5CCC" w:rsidRPr="006818A0" w:rsidRDefault="006C5CCC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spellStart"/>
            <w:r w:rsidRPr="006818A0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C5CCC" w:rsidRPr="008D19D3" w:rsidRDefault="006C5CCC" w:rsidP="006C5C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250"/>
      <w:bookmarkEnd w:id="10"/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Pr="00386864" w:rsidRDefault="006C5CCC" w:rsidP="006C5CCC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6C5CCC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E04F7" w:rsidRDefault="005E04F7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C5CCC" w:rsidRPr="00525EB4" w:rsidRDefault="006C5CCC" w:rsidP="005E04F7">
      <w:pPr>
        <w:pStyle w:val="ConsPlusNormal"/>
        <w:ind w:left="4962"/>
        <w:outlineLvl w:val="1"/>
        <w:rPr>
          <w:rFonts w:ascii="Times New Roman" w:hAnsi="Times New Roman" w:cs="Times New Roman"/>
          <w:sz w:val="24"/>
          <w:szCs w:val="24"/>
        </w:rPr>
      </w:pPr>
      <w:r w:rsidRPr="00525EB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5E04F7">
        <w:rPr>
          <w:rFonts w:ascii="Times New Roman" w:hAnsi="Times New Roman" w:cs="Times New Roman"/>
          <w:sz w:val="24"/>
          <w:szCs w:val="24"/>
        </w:rPr>
        <w:t xml:space="preserve"> №</w:t>
      </w:r>
      <w:r w:rsidRPr="00525EB4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C5CCC" w:rsidRPr="00525EB4" w:rsidRDefault="006C5CCC" w:rsidP="005E04F7">
      <w:pPr>
        <w:pStyle w:val="ConsPlusNormal"/>
        <w:ind w:left="4962"/>
        <w:rPr>
          <w:rFonts w:ascii="Times New Roman" w:hAnsi="Times New Roman" w:cs="Times New Roman"/>
          <w:sz w:val="24"/>
          <w:szCs w:val="24"/>
        </w:rPr>
      </w:pPr>
      <w:r w:rsidRPr="00525EB4">
        <w:rPr>
          <w:rFonts w:ascii="Times New Roman" w:hAnsi="Times New Roman" w:cs="Times New Roman"/>
          <w:sz w:val="24"/>
          <w:szCs w:val="24"/>
        </w:rPr>
        <w:t>к Соглашению</w:t>
      </w:r>
      <w:r w:rsidR="005E04F7">
        <w:rPr>
          <w:rFonts w:ascii="Times New Roman" w:hAnsi="Times New Roman" w:cs="Times New Roman"/>
          <w:sz w:val="24"/>
          <w:szCs w:val="24"/>
        </w:rPr>
        <w:t xml:space="preserve"> </w:t>
      </w:r>
      <w:r w:rsidRPr="00525EB4">
        <w:rPr>
          <w:rFonts w:ascii="Times New Roman" w:hAnsi="Times New Roman" w:cs="Times New Roman"/>
          <w:sz w:val="24"/>
          <w:szCs w:val="24"/>
        </w:rPr>
        <w:t xml:space="preserve">от </w:t>
      </w:r>
      <w:r w:rsidR="002E3878">
        <w:rPr>
          <w:rFonts w:ascii="Times New Roman" w:hAnsi="Times New Roman" w:cs="Times New Roman"/>
          <w:sz w:val="24"/>
          <w:szCs w:val="24"/>
        </w:rPr>
        <w:t xml:space="preserve">01 января </w:t>
      </w:r>
      <w:r w:rsidRPr="00525EB4">
        <w:rPr>
          <w:rFonts w:ascii="Times New Roman" w:hAnsi="Times New Roman" w:cs="Times New Roman"/>
          <w:sz w:val="24"/>
          <w:szCs w:val="24"/>
        </w:rPr>
        <w:t>201</w:t>
      </w:r>
      <w:r w:rsidR="002E3878">
        <w:rPr>
          <w:rFonts w:ascii="Times New Roman" w:hAnsi="Times New Roman" w:cs="Times New Roman"/>
          <w:sz w:val="24"/>
          <w:szCs w:val="24"/>
        </w:rPr>
        <w:t>5</w:t>
      </w:r>
      <w:r w:rsidRPr="00525EB4">
        <w:rPr>
          <w:rFonts w:ascii="Times New Roman" w:hAnsi="Times New Roman" w:cs="Times New Roman"/>
          <w:sz w:val="24"/>
          <w:szCs w:val="24"/>
        </w:rPr>
        <w:t xml:space="preserve"> г. № ___</w:t>
      </w:r>
      <w:r w:rsidR="005E04F7">
        <w:rPr>
          <w:rFonts w:ascii="Times New Roman" w:hAnsi="Times New Roman" w:cs="Times New Roman"/>
          <w:sz w:val="24"/>
          <w:szCs w:val="24"/>
        </w:rPr>
        <w:t>___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1" w:name="Par254"/>
      <w:bookmarkEnd w:id="11"/>
    </w:p>
    <w:p w:rsidR="005E04F7" w:rsidRDefault="005E04F7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04F7" w:rsidRDefault="005E04F7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EB4">
        <w:rPr>
          <w:rFonts w:ascii="Times New Roman" w:hAnsi="Times New Roman" w:cs="Times New Roman"/>
          <w:b/>
          <w:bCs/>
          <w:sz w:val="24"/>
          <w:szCs w:val="24"/>
        </w:rPr>
        <w:t>Направления и годовые объемы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EB4">
        <w:rPr>
          <w:rFonts w:ascii="Times New Roman" w:hAnsi="Times New Roman" w:cs="Times New Roman"/>
          <w:b/>
          <w:bCs/>
          <w:sz w:val="24"/>
          <w:szCs w:val="24"/>
        </w:rPr>
        <w:t>субсидий на поддержку агропромышленного комплекса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EB4"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2E387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25EB4">
        <w:rPr>
          <w:rFonts w:ascii="Times New Roman" w:hAnsi="Times New Roman" w:cs="Times New Roman"/>
          <w:b/>
          <w:bCs/>
          <w:sz w:val="24"/>
          <w:szCs w:val="24"/>
        </w:rPr>
        <w:t xml:space="preserve">год </w:t>
      </w:r>
      <w:hyperlink w:anchor="Par277" w:tooltip="Ссылка на текущий документ" w:history="1">
        <w:r w:rsidRPr="00525EB4">
          <w:rPr>
            <w:rFonts w:ascii="Times New Roman" w:hAnsi="Times New Roman" w:cs="Times New Roman"/>
            <w:b/>
            <w:bCs/>
            <w:sz w:val="24"/>
            <w:szCs w:val="24"/>
          </w:rPr>
          <w:t>*</w:t>
        </w:r>
      </w:hyperlink>
    </w:p>
    <w:p w:rsidR="006C5CCC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Индивидуальный предприниматель</w:t>
      </w:r>
    </w:p>
    <w:p w:rsidR="006C5CCC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 крестьянского (фермерского) хозяйства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Куприянова Татьяна Александровна 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EB4">
        <w:rPr>
          <w:rFonts w:ascii="Times New Roman" w:hAnsi="Times New Roman" w:cs="Times New Roman"/>
          <w:b/>
          <w:bCs/>
          <w:sz w:val="24"/>
          <w:szCs w:val="24"/>
        </w:rPr>
        <w:t>(наименование организации)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7230"/>
        <w:gridCol w:w="1443"/>
      </w:tblGrid>
      <w:tr w:rsidR="006C5CCC" w:rsidRPr="00525EB4" w:rsidTr="005E04F7">
        <w:trPr>
          <w:trHeight w:val="40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5E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5EB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Направления поддержки</w:t>
            </w:r>
          </w:p>
        </w:tc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Годовые объемы субсидий,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6C5CCC" w:rsidRPr="00525EB4" w:rsidTr="005E04F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5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0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4F7" w:rsidRDefault="006C5CCC" w:rsidP="005E04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5EB4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производство и реализацию молока </w:t>
            </w:r>
          </w:p>
          <w:p w:rsidR="006C5CCC" w:rsidRPr="00525EB4" w:rsidRDefault="006C5CCC" w:rsidP="005E04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5EB4">
              <w:rPr>
                <w:rFonts w:ascii="Times New Roman" w:hAnsi="Times New Roman" w:cs="Times New Roman"/>
                <w:sz w:val="24"/>
                <w:szCs w:val="24"/>
              </w:rPr>
              <w:t>и молокопродуктов</w:t>
            </w:r>
          </w:p>
        </w:tc>
        <w:tc>
          <w:tcPr>
            <w:tcW w:w="14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0C674D" w:rsidRDefault="000C674D" w:rsidP="005E04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674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674D">
              <w:rPr>
                <w:rFonts w:ascii="Times New Roman" w:hAnsi="Times New Roman" w:cs="Times New Roman"/>
                <w:sz w:val="24"/>
                <w:szCs w:val="24"/>
              </w:rPr>
              <w:t>391</w:t>
            </w:r>
          </w:p>
        </w:tc>
      </w:tr>
      <w:tr w:rsidR="006C5CCC" w:rsidRPr="00525EB4" w:rsidTr="005E04F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5E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4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04F7" w:rsidRDefault="006C5CCC" w:rsidP="005E04F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 xml:space="preserve">Субсидии за выловленную и реализованную пищевую рыбу </w:t>
            </w:r>
          </w:p>
          <w:p w:rsidR="006C5CCC" w:rsidRPr="00525EB4" w:rsidRDefault="006C5CCC" w:rsidP="005E04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и рыбную продукцию</w:t>
            </w:r>
          </w:p>
        </w:tc>
        <w:tc>
          <w:tcPr>
            <w:tcW w:w="14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B06FB8" w:rsidP="005E04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72</w:t>
            </w:r>
            <w:r w:rsidR="000C674D">
              <w:rPr>
                <w:rFonts w:ascii="Times New Roman" w:eastAsia="Calibri" w:hAnsi="Times New Roman" w:cs="Times New Roman"/>
                <w:sz w:val="26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318</w:t>
            </w:r>
          </w:p>
        </w:tc>
      </w:tr>
      <w:tr w:rsidR="006C5CCC" w:rsidRPr="00525EB4" w:rsidTr="002838B9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5EB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0C674D" w:rsidP="000C67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196,709</w:t>
            </w:r>
          </w:p>
        </w:tc>
      </w:tr>
    </w:tbl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277"/>
      <w:bookmarkEnd w:id="12"/>
      <w:r w:rsidRPr="00525EB4">
        <w:rPr>
          <w:rFonts w:ascii="Times New Roman" w:hAnsi="Times New Roman" w:cs="Times New Roman"/>
          <w:sz w:val="24"/>
          <w:szCs w:val="24"/>
        </w:rPr>
        <w:t>* - годовые объемы субсидий получателям рассчитываются Уполномоченным органом и утверждаются ежегодно</w:t>
      </w: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3" w:name="Par283"/>
      <w:bookmarkEnd w:id="13"/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18"/>
        <w:gridCol w:w="4510"/>
      </w:tblGrid>
      <w:tr w:rsidR="006C5CCC" w:rsidRPr="00525EB4" w:rsidTr="002838B9">
        <w:tc>
          <w:tcPr>
            <w:tcW w:w="4618" w:type="dxa"/>
          </w:tcPr>
          <w:p w:rsidR="002E3878" w:rsidRDefault="002E3878" w:rsidP="002E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главы администрации </w:t>
            </w:r>
          </w:p>
          <w:p w:rsidR="002E3878" w:rsidRDefault="002E3878" w:rsidP="002E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Нефтеюганского района</w:t>
            </w:r>
          </w:p>
          <w:p w:rsidR="002E3878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878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878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878" w:rsidRDefault="002E3878" w:rsidP="002E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И.И.Петров</w:t>
            </w:r>
            <w:proofErr w:type="spellEnd"/>
          </w:p>
          <w:p w:rsidR="006C5CCC" w:rsidRPr="00525EB4" w:rsidRDefault="002E3878" w:rsidP="002E38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0" w:type="dxa"/>
          </w:tcPr>
          <w:p w:rsidR="002E3878" w:rsidRPr="006818A0" w:rsidRDefault="002E3878" w:rsidP="002E38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 xml:space="preserve">ИП глава КФХ </w:t>
            </w:r>
            <w:r>
              <w:rPr>
                <w:rFonts w:ascii="Times New Roman" w:hAnsi="Times New Roman"/>
                <w:sz w:val="24"/>
                <w:szCs w:val="24"/>
              </w:rPr>
              <w:t>Иванова М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878" w:rsidRPr="006818A0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878" w:rsidRPr="006818A0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878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878" w:rsidRPr="006818A0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3878" w:rsidRPr="006818A0" w:rsidRDefault="002E3878" w:rsidP="002E38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>___________________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Ива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нова</w:t>
            </w:r>
            <w:proofErr w:type="spellEnd"/>
          </w:p>
          <w:p w:rsidR="006C5CCC" w:rsidRPr="00525EB4" w:rsidRDefault="002E3878" w:rsidP="002E387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spellStart"/>
            <w:r w:rsidRPr="006818A0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C5CCC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E04F7" w:rsidRPr="00525EB4" w:rsidRDefault="005E04F7" w:rsidP="005E04F7">
      <w:pPr>
        <w:pStyle w:val="ConsPlusNormal"/>
        <w:ind w:left="4962"/>
        <w:outlineLvl w:val="1"/>
        <w:rPr>
          <w:rFonts w:ascii="Times New Roman" w:hAnsi="Times New Roman" w:cs="Times New Roman"/>
          <w:sz w:val="24"/>
          <w:szCs w:val="24"/>
        </w:rPr>
      </w:pPr>
      <w:r w:rsidRPr="00525EB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525E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E04F7" w:rsidRPr="00525EB4" w:rsidRDefault="005E04F7" w:rsidP="005E04F7">
      <w:pPr>
        <w:pStyle w:val="ConsPlusNormal"/>
        <w:ind w:left="4962"/>
        <w:rPr>
          <w:rFonts w:ascii="Times New Roman" w:hAnsi="Times New Roman" w:cs="Times New Roman"/>
          <w:sz w:val="24"/>
          <w:szCs w:val="24"/>
        </w:rPr>
      </w:pPr>
      <w:r w:rsidRPr="00525EB4">
        <w:rPr>
          <w:rFonts w:ascii="Times New Roman" w:hAnsi="Times New Roman" w:cs="Times New Roman"/>
          <w:sz w:val="24"/>
          <w:szCs w:val="24"/>
        </w:rPr>
        <w:t>к Соглашению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5EB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01 января </w:t>
      </w:r>
      <w:r w:rsidRPr="00525EB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25EB4">
        <w:rPr>
          <w:rFonts w:ascii="Times New Roman" w:hAnsi="Times New Roman" w:cs="Times New Roman"/>
          <w:sz w:val="24"/>
          <w:szCs w:val="24"/>
        </w:rPr>
        <w:t xml:space="preserve"> г. № 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04F7" w:rsidRDefault="005E04F7" w:rsidP="006C5CC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4" w:name="Par291"/>
      <w:bookmarkEnd w:id="14"/>
    </w:p>
    <w:p w:rsidR="005E04F7" w:rsidRDefault="005E04F7" w:rsidP="006C5CC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CCC" w:rsidRPr="00525EB4" w:rsidRDefault="006C5CCC" w:rsidP="006C5CC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EB4">
        <w:rPr>
          <w:rFonts w:ascii="Times New Roman" w:hAnsi="Times New Roman" w:cs="Times New Roman"/>
          <w:b/>
          <w:sz w:val="24"/>
          <w:szCs w:val="24"/>
        </w:rPr>
        <w:t>Показатели результативности</w:t>
      </w:r>
    </w:p>
    <w:p w:rsidR="006C5CCC" w:rsidRPr="00525EB4" w:rsidRDefault="006C5CCC" w:rsidP="006C5CC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EB4">
        <w:rPr>
          <w:rFonts w:ascii="Times New Roman" w:hAnsi="Times New Roman" w:cs="Times New Roman"/>
          <w:b/>
          <w:sz w:val="24"/>
          <w:szCs w:val="24"/>
        </w:rPr>
        <w:t>использования субсидий*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5EB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ИП главе КФХ </w:t>
      </w:r>
      <w:r w:rsidR="000C674D">
        <w:rPr>
          <w:rFonts w:ascii="Times New Roman" w:hAnsi="Times New Roman" w:cs="Times New Roman"/>
          <w:b/>
          <w:bCs/>
          <w:sz w:val="24"/>
          <w:szCs w:val="24"/>
        </w:rPr>
        <w:t>Ивановой М.И.</w:t>
      </w:r>
    </w:p>
    <w:p w:rsidR="006C5CCC" w:rsidRPr="00525EB4" w:rsidRDefault="006C5CCC" w:rsidP="006C5CC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EB4">
        <w:rPr>
          <w:rFonts w:ascii="Times New Roman" w:hAnsi="Times New Roman" w:cs="Times New Roman"/>
          <w:b/>
          <w:sz w:val="24"/>
          <w:szCs w:val="24"/>
        </w:rPr>
        <w:t>(наименование хозяйства)</w:t>
      </w:r>
    </w:p>
    <w:p w:rsidR="006C5CCC" w:rsidRPr="00525EB4" w:rsidRDefault="006C5CCC" w:rsidP="006C5C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8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6"/>
        <w:gridCol w:w="992"/>
        <w:gridCol w:w="851"/>
        <w:gridCol w:w="709"/>
        <w:gridCol w:w="708"/>
        <w:gridCol w:w="709"/>
        <w:gridCol w:w="709"/>
        <w:gridCol w:w="850"/>
        <w:gridCol w:w="767"/>
        <w:gridCol w:w="784"/>
      </w:tblGrid>
      <w:tr w:rsidR="006C5CCC" w:rsidRPr="00525EB4" w:rsidTr="005E04F7">
        <w:trPr>
          <w:trHeight w:val="54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25EB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25EB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2013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2014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6C5CCC" w:rsidRPr="00525EB4" w:rsidRDefault="006C5CCC" w:rsidP="005E0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6C5CCC" w:rsidRPr="00525EB4" w:rsidTr="005E04F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5" w:name="Par301"/>
            <w:bookmarkEnd w:id="15"/>
            <w:r w:rsidRPr="00525EB4">
              <w:rPr>
                <w:rFonts w:ascii="Times New Roman" w:hAnsi="Times New Roman"/>
                <w:sz w:val="24"/>
                <w:szCs w:val="24"/>
              </w:rPr>
              <w:t>1</w:t>
            </w:r>
            <w:r w:rsidR="005E04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Производство молока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31,69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33,63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34,64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35,68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36,8</w:t>
            </w:r>
          </w:p>
        </w:tc>
        <w:tc>
          <w:tcPr>
            <w:tcW w:w="7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39,2</w:t>
            </w:r>
          </w:p>
        </w:tc>
      </w:tr>
      <w:tr w:rsidR="006C5CCC" w:rsidRPr="00525EB4" w:rsidTr="005E04F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2</w:t>
            </w:r>
            <w:r w:rsidR="005E04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Поголовье крупного рогатого скота, всего: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</w:tr>
      <w:tr w:rsidR="006C5CCC" w:rsidRPr="00525EB4" w:rsidTr="005E04F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525EB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25EB4">
              <w:rPr>
                <w:rFonts w:ascii="Times New Roman" w:hAnsi="Times New Roman"/>
                <w:sz w:val="24"/>
                <w:szCs w:val="24"/>
              </w:rPr>
              <w:t>. коров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6C5CCC" w:rsidRPr="00525EB4" w:rsidTr="005E04F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3</w:t>
            </w:r>
            <w:r w:rsidR="005E04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Средний надой молока на одну фуражную корову в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4271</w:t>
            </w:r>
          </w:p>
        </w:tc>
        <w:tc>
          <w:tcPr>
            <w:tcW w:w="7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4336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B26B1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4402</w:t>
            </w:r>
          </w:p>
        </w:tc>
      </w:tr>
      <w:tr w:rsidR="006C5CCC" w:rsidRPr="00525EB4" w:rsidTr="005E04F7">
        <w:trPr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6" w:name="Par341"/>
            <w:bookmarkEnd w:id="16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E04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Вылов и реализация пищевой рыбы и рыбной продукции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5CCC" w:rsidRPr="00525EB4" w:rsidRDefault="006C5CCC" w:rsidP="00283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EB4"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283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77,25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283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283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283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283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0C67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7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283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CCC" w:rsidRPr="000C674D" w:rsidRDefault="000C674D" w:rsidP="000C67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D">
              <w:rPr>
                <w:rFonts w:ascii="Times New Roman" w:hAnsi="Times New Roman"/>
                <w:sz w:val="24"/>
                <w:szCs w:val="24"/>
              </w:rPr>
              <w:t>104,8</w:t>
            </w:r>
          </w:p>
        </w:tc>
      </w:tr>
    </w:tbl>
    <w:p w:rsidR="006C5CCC" w:rsidRPr="00525EB4" w:rsidRDefault="006C5CCC" w:rsidP="006C5CCC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bookmarkStart w:id="17" w:name="Par362"/>
      <w:bookmarkStart w:id="18" w:name="Par367"/>
      <w:bookmarkStart w:id="19" w:name="Par371"/>
      <w:bookmarkEnd w:id="17"/>
      <w:bookmarkEnd w:id="18"/>
      <w:bookmarkEnd w:id="19"/>
    </w:p>
    <w:p w:rsidR="006C5CCC" w:rsidRPr="00525EB4" w:rsidRDefault="006C5CCC" w:rsidP="006C5CCC">
      <w:pPr>
        <w:pStyle w:val="ConsPlusNormal"/>
        <w:jc w:val="right"/>
        <w:rPr>
          <w:rFonts w:ascii="Times New Roman" w:hAnsi="Times New Roman"/>
          <w:sz w:val="24"/>
          <w:szCs w:val="24"/>
        </w:rPr>
      </w:pPr>
    </w:p>
    <w:p w:rsidR="006C5CCC" w:rsidRPr="00525EB4" w:rsidRDefault="006C5CCC" w:rsidP="006C5CCC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5EB4">
        <w:rPr>
          <w:rFonts w:ascii="Times New Roman" w:hAnsi="Times New Roman"/>
          <w:sz w:val="24"/>
          <w:szCs w:val="24"/>
        </w:rPr>
        <w:t xml:space="preserve">*Нормативы </w:t>
      </w:r>
      <w:proofErr w:type="gramStart"/>
      <w:r w:rsidRPr="00525EB4">
        <w:rPr>
          <w:rFonts w:ascii="Times New Roman" w:hAnsi="Times New Roman"/>
          <w:sz w:val="24"/>
          <w:szCs w:val="24"/>
        </w:rPr>
        <w:t>планирования минимальных показателей результативности использования субсидий</w:t>
      </w:r>
      <w:proofErr w:type="gramEnd"/>
      <w:r w:rsidRPr="00525EB4">
        <w:rPr>
          <w:rFonts w:ascii="Times New Roman" w:hAnsi="Times New Roman"/>
          <w:sz w:val="24"/>
          <w:szCs w:val="24"/>
        </w:rPr>
        <w:t>:</w:t>
      </w:r>
    </w:p>
    <w:p w:rsidR="006C5CCC" w:rsidRPr="00525EB4" w:rsidRDefault="006C5CCC" w:rsidP="006C5CCC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5EB4">
        <w:rPr>
          <w:rFonts w:ascii="Times New Roman" w:hAnsi="Times New Roman"/>
          <w:sz w:val="24"/>
          <w:szCs w:val="24"/>
        </w:rPr>
        <w:tab/>
        <w:t>1.  Прирост поголовья сельскохозяйственных животных по основной отрасли животноводства –</w:t>
      </w:r>
      <w:r w:rsidR="005E04F7">
        <w:rPr>
          <w:rFonts w:ascii="Times New Roman" w:hAnsi="Times New Roman"/>
          <w:sz w:val="24"/>
          <w:szCs w:val="24"/>
        </w:rPr>
        <w:t xml:space="preserve"> </w:t>
      </w:r>
      <w:bookmarkStart w:id="20" w:name="_GoBack"/>
      <w:bookmarkEnd w:id="20"/>
      <w:r w:rsidRPr="00525EB4">
        <w:rPr>
          <w:rFonts w:ascii="Times New Roman" w:hAnsi="Times New Roman"/>
          <w:sz w:val="24"/>
          <w:szCs w:val="24"/>
        </w:rPr>
        <w:t>не менее 2,5% в год.</w:t>
      </w:r>
    </w:p>
    <w:p w:rsidR="006C5CCC" w:rsidRPr="00525EB4" w:rsidRDefault="006C5CCC" w:rsidP="006C5CCC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5EB4">
        <w:rPr>
          <w:rFonts w:ascii="Times New Roman" w:hAnsi="Times New Roman"/>
          <w:sz w:val="24"/>
          <w:szCs w:val="24"/>
        </w:rPr>
        <w:tab/>
        <w:t>2. Прирост производства (реализации) молока – не менее 3,0% в год.</w:t>
      </w:r>
    </w:p>
    <w:p w:rsidR="006C5CCC" w:rsidRPr="00525EB4" w:rsidRDefault="006C5CCC" w:rsidP="006C5CCC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5EB4">
        <w:rPr>
          <w:rFonts w:ascii="Times New Roman" w:hAnsi="Times New Roman"/>
          <w:sz w:val="24"/>
          <w:szCs w:val="24"/>
        </w:rPr>
        <w:tab/>
        <w:t>3. Прирост молочной продуктивности коров – не менее 1,5% в год.</w:t>
      </w:r>
    </w:p>
    <w:p w:rsidR="006C5CCC" w:rsidRPr="00525EB4" w:rsidRDefault="006C5CCC" w:rsidP="006C5CCC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525EB4">
        <w:rPr>
          <w:rFonts w:ascii="Times New Roman" w:hAnsi="Times New Roman"/>
          <w:sz w:val="24"/>
          <w:szCs w:val="24"/>
        </w:rPr>
        <w:tab/>
        <w:t>4. Прирост производства пищевой рыбной продукции – не менее 1,0% в год.</w:t>
      </w:r>
    </w:p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18"/>
        <w:gridCol w:w="4510"/>
      </w:tblGrid>
      <w:tr w:rsidR="000C674D" w:rsidRPr="00525EB4" w:rsidTr="002838B9">
        <w:tc>
          <w:tcPr>
            <w:tcW w:w="4618" w:type="dxa"/>
          </w:tcPr>
          <w:p w:rsidR="000C674D" w:rsidRDefault="000C674D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главы администрации </w:t>
            </w:r>
          </w:p>
          <w:p w:rsidR="000C674D" w:rsidRDefault="000C674D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Нефтеюганского района</w:t>
            </w:r>
          </w:p>
          <w:p w:rsidR="000C674D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674D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674D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674D" w:rsidRDefault="000C674D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И.И.Петров</w:t>
            </w:r>
            <w:proofErr w:type="spellEnd"/>
          </w:p>
          <w:p w:rsidR="000C674D" w:rsidRPr="00525EB4" w:rsidRDefault="000C674D" w:rsidP="002838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10" w:type="dxa"/>
          </w:tcPr>
          <w:p w:rsidR="000C674D" w:rsidRPr="006818A0" w:rsidRDefault="000C674D" w:rsidP="0028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 xml:space="preserve">ИП глава КФХ </w:t>
            </w:r>
            <w:r>
              <w:rPr>
                <w:rFonts w:ascii="Times New Roman" w:hAnsi="Times New Roman"/>
                <w:sz w:val="24"/>
                <w:szCs w:val="24"/>
              </w:rPr>
              <w:t>Иванова М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674D" w:rsidRPr="006818A0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674D" w:rsidRPr="006818A0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674D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674D" w:rsidRPr="006818A0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674D" w:rsidRPr="006818A0" w:rsidRDefault="000C674D" w:rsidP="002838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>___________________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Ива</w:t>
            </w:r>
            <w:r w:rsidRPr="006818A0">
              <w:rPr>
                <w:rFonts w:ascii="Times New Roman" w:hAnsi="Times New Roman"/>
                <w:sz w:val="24"/>
                <w:szCs w:val="24"/>
              </w:rPr>
              <w:t>нова</w:t>
            </w:r>
            <w:proofErr w:type="spellEnd"/>
          </w:p>
          <w:p w:rsidR="000C674D" w:rsidRPr="00525EB4" w:rsidRDefault="000C674D" w:rsidP="002838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818A0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spellStart"/>
            <w:r w:rsidRPr="006818A0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6818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C5CCC" w:rsidRPr="00525EB4" w:rsidRDefault="006C5CCC" w:rsidP="006C5CC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72633" w:rsidRDefault="00772633"/>
    <w:sectPr w:rsidR="00772633" w:rsidSect="003753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03"/>
    <w:rsid w:val="000C674D"/>
    <w:rsid w:val="002E3878"/>
    <w:rsid w:val="00375335"/>
    <w:rsid w:val="005E04F7"/>
    <w:rsid w:val="006C5CCC"/>
    <w:rsid w:val="00772633"/>
    <w:rsid w:val="00783BFC"/>
    <w:rsid w:val="00B06FB8"/>
    <w:rsid w:val="00B1462A"/>
    <w:rsid w:val="00E1036D"/>
    <w:rsid w:val="00EE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C5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6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C5C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6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073DD303A1B48338F9451A3169A7A93F015BB29BB7B383C5E473E655C66973j3A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11</cp:revision>
  <cp:lastPrinted>2015-12-17T06:26:00Z</cp:lastPrinted>
  <dcterms:created xsi:type="dcterms:W3CDTF">2015-11-12T09:22:00Z</dcterms:created>
  <dcterms:modified xsi:type="dcterms:W3CDTF">2015-12-22T09:47:00Z</dcterms:modified>
</cp:coreProperties>
</file>