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02E11" w14:textId="77777777" w:rsidR="001353B4" w:rsidRPr="00224B7D" w:rsidRDefault="001353B4" w:rsidP="00224B7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5A85288E" wp14:editId="4171C0A7">
            <wp:extent cx="600075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40D07" w14:textId="77777777" w:rsidR="001353B4" w:rsidRPr="00224B7D" w:rsidRDefault="001353B4" w:rsidP="00224B7D">
      <w:pPr>
        <w:jc w:val="center"/>
        <w:rPr>
          <w:b/>
          <w:sz w:val="20"/>
          <w:szCs w:val="20"/>
        </w:rPr>
      </w:pPr>
    </w:p>
    <w:p w14:paraId="7694B0FD" w14:textId="77777777" w:rsidR="001353B4" w:rsidRPr="00224B7D" w:rsidRDefault="001353B4" w:rsidP="00224B7D">
      <w:pPr>
        <w:jc w:val="center"/>
        <w:rPr>
          <w:b/>
          <w:sz w:val="42"/>
          <w:szCs w:val="42"/>
        </w:rPr>
      </w:pPr>
      <w:r w:rsidRPr="00224B7D">
        <w:rPr>
          <w:b/>
          <w:sz w:val="42"/>
          <w:szCs w:val="42"/>
        </w:rPr>
        <w:t xml:space="preserve">АДМИНИСТРАЦИЯ  </w:t>
      </w:r>
    </w:p>
    <w:p w14:paraId="4156C608" w14:textId="77777777" w:rsidR="001353B4" w:rsidRPr="00224B7D" w:rsidRDefault="001353B4" w:rsidP="00224B7D">
      <w:pPr>
        <w:jc w:val="center"/>
        <w:rPr>
          <w:b/>
          <w:sz w:val="19"/>
          <w:szCs w:val="42"/>
        </w:rPr>
      </w:pPr>
      <w:r w:rsidRPr="00224B7D">
        <w:rPr>
          <w:b/>
          <w:sz w:val="42"/>
          <w:szCs w:val="42"/>
        </w:rPr>
        <w:t>НЕФТЕЮГАНСКОГО РАЙОНА</w:t>
      </w:r>
    </w:p>
    <w:p w14:paraId="38F7FEF1" w14:textId="77777777" w:rsidR="001353B4" w:rsidRPr="00224B7D" w:rsidRDefault="001353B4" w:rsidP="00224B7D">
      <w:pPr>
        <w:jc w:val="center"/>
        <w:rPr>
          <w:b/>
          <w:sz w:val="32"/>
        </w:rPr>
      </w:pPr>
    </w:p>
    <w:p w14:paraId="1CFC3BD2" w14:textId="77777777" w:rsidR="001353B4" w:rsidRPr="00224B7D" w:rsidRDefault="001353B4" w:rsidP="00224B7D">
      <w:pPr>
        <w:jc w:val="center"/>
        <w:rPr>
          <w:b/>
          <w:caps/>
          <w:sz w:val="36"/>
          <w:szCs w:val="38"/>
        </w:rPr>
      </w:pPr>
      <w:r w:rsidRPr="00224B7D">
        <w:rPr>
          <w:b/>
          <w:caps/>
          <w:sz w:val="36"/>
          <w:szCs w:val="38"/>
        </w:rPr>
        <w:t>постановление</w:t>
      </w:r>
    </w:p>
    <w:p w14:paraId="138F99B8" w14:textId="77777777" w:rsidR="001353B4" w:rsidRPr="00224B7D" w:rsidRDefault="001353B4" w:rsidP="00224B7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353B4" w:rsidRPr="00D91BCF" w14:paraId="7A43FE96" w14:textId="77777777" w:rsidTr="00797A71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708E4B0" w14:textId="77777777" w:rsidR="001353B4" w:rsidRPr="00D91BCF" w:rsidRDefault="001353B4" w:rsidP="00224B7D">
            <w:pPr>
              <w:jc w:val="center"/>
              <w:rPr>
                <w:sz w:val="26"/>
                <w:szCs w:val="26"/>
              </w:rPr>
            </w:pPr>
            <w:r w:rsidRPr="00D91BC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D91BCF">
              <w:rPr>
                <w:sz w:val="26"/>
                <w:szCs w:val="26"/>
              </w:rPr>
              <w:t>.06.2022</w:t>
            </w:r>
          </w:p>
        </w:tc>
        <w:tc>
          <w:tcPr>
            <w:tcW w:w="6595" w:type="dxa"/>
            <w:vMerge w:val="restart"/>
          </w:tcPr>
          <w:p w14:paraId="7B39FA4B" w14:textId="6C2F4813" w:rsidR="001353B4" w:rsidRPr="00D91BCF" w:rsidRDefault="001353B4" w:rsidP="00224B7D">
            <w:pPr>
              <w:jc w:val="right"/>
              <w:rPr>
                <w:sz w:val="26"/>
                <w:szCs w:val="26"/>
                <w:u w:val="single"/>
              </w:rPr>
            </w:pPr>
            <w:r w:rsidRPr="00D91BCF">
              <w:rPr>
                <w:sz w:val="26"/>
                <w:szCs w:val="26"/>
              </w:rPr>
              <w:t>№</w:t>
            </w:r>
            <w:r w:rsidRPr="00D91BCF">
              <w:rPr>
                <w:sz w:val="26"/>
                <w:szCs w:val="26"/>
                <w:u w:val="single"/>
              </w:rPr>
              <w:t xml:space="preserve"> 10</w:t>
            </w:r>
            <w:r>
              <w:rPr>
                <w:sz w:val="26"/>
                <w:szCs w:val="26"/>
                <w:u w:val="single"/>
              </w:rPr>
              <w:t>53</w:t>
            </w:r>
            <w:r w:rsidRPr="00D91BCF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1353B4" w:rsidRPr="00D91BCF" w14:paraId="657DF101" w14:textId="77777777" w:rsidTr="00797A71">
        <w:trPr>
          <w:cantSplit/>
          <w:trHeight w:val="70"/>
        </w:trPr>
        <w:tc>
          <w:tcPr>
            <w:tcW w:w="3119" w:type="dxa"/>
          </w:tcPr>
          <w:p w14:paraId="1D8ABDB3" w14:textId="77777777" w:rsidR="001353B4" w:rsidRPr="00D91BCF" w:rsidRDefault="001353B4" w:rsidP="00224B7D">
            <w:pPr>
              <w:rPr>
                <w:sz w:val="4"/>
              </w:rPr>
            </w:pPr>
          </w:p>
          <w:p w14:paraId="6E9C4395" w14:textId="77777777" w:rsidR="001353B4" w:rsidRPr="00D91BCF" w:rsidRDefault="001353B4" w:rsidP="00224B7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7BD996DF" w14:textId="77777777" w:rsidR="001353B4" w:rsidRPr="00D91BCF" w:rsidRDefault="001353B4" w:rsidP="00224B7D">
            <w:pPr>
              <w:jc w:val="right"/>
              <w:rPr>
                <w:sz w:val="20"/>
              </w:rPr>
            </w:pPr>
          </w:p>
        </w:tc>
      </w:tr>
    </w:tbl>
    <w:p w14:paraId="2B93A747" w14:textId="77777777" w:rsidR="001353B4" w:rsidRPr="00D91BCF" w:rsidRDefault="001353B4" w:rsidP="00554816">
      <w:pPr>
        <w:tabs>
          <w:tab w:val="left" w:pos="0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D91BCF">
        <w:rPr>
          <w:bCs/>
        </w:rPr>
        <w:t>г.Нефтеюганск</w:t>
      </w:r>
    </w:p>
    <w:p w14:paraId="5E490FA4" w14:textId="6CECDFE9" w:rsidR="002077D7" w:rsidRDefault="002077D7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5656D3C5" w14:textId="77777777" w:rsidR="001353B4" w:rsidRDefault="001353B4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2380B6F8" w14:textId="77777777" w:rsidR="002631E1" w:rsidRDefault="002631E1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 внесении изменений в постановление администрации Нефтеюганского района </w:t>
      </w:r>
    </w:p>
    <w:p w14:paraId="1BF8108D" w14:textId="77777777" w:rsidR="002631E1" w:rsidRDefault="002631E1" w:rsidP="002631E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от 31.10.2016 № 1790-па-нпа </w:t>
      </w:r>
      <w:r>
        <w:rPr>
          <w:sz w:val="26"/>
          <w:szCs w:val="26"/>
        </w:rPr>
        <w:t xml:space="preserve">«Об утверждении муниципальной программы Нефтеюганского района «Образование 21 века на 2019-2024 годы </w:t>
      </w:r>
    </w:p>
    <w:p w14:paraId="169FBD81" w14:textId="77777777" w:rsidR="002631E1" w:rsidRDefault="002631E1" w:rsidP="002631E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 на период до 2030 года» </w:t>
      </w:r>
      <w:r>
        <w:rPr>
          <w:rFonts w:eastAsia="Calibri"/>
          <w:sz w:val="26"/>
          <w:szCs w:val="26"/>
          <w:lang w:eastAsia="en-US"/>
        </w:rPr>
        <w:t xml:space="preserve">  </w:t>
      </w:r>
    </w:p>
    <w:p w14:paraId="0935ADE5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B5CEE39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72BFE36" w14:textId="11D1ECD4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</w:t>
      </w:r>
      <w:r w:rsidR="00B918C4">
        <w:rPr>
          <w:sz w:val="26"/>
          <w:szCs w:val="26"/>
        </w:rPr>
        <w:t>О порядке разработки и реализации муниципальных программ и ведомственных целевых программ муниципального образования Нефтеюганский район</w:t>
      </w:r>
      <w:r>
        <w:rPr>
          <w:rFonts w:eastAsia="Calibri"/>
          <w:bCs/>
          <w:sz w:val="26"/>
          <w:szCs w:val="26"/>
          <w:lang w:eastAsia="en-US"/>
        </w:rPr>
        <w:t xml:space="preserve">», </w:t>
      </w:r>
      <w:r>
        <w:rPr>
          <w:rFonts w:eastAsia="Calibri"/>
          <w:sz w:val="26"/>
          <w:szCs w:val="26"/>
          <w:lang w:eastAsia="en-US"/>
        </w:rPr>
        <w:t>п о с т а н о в л я ю:</w:t>
      </w:r>
    </w:p>
    <w:p w14:paraId="1DC4410D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14:paraId="0D0044A0" w14:textId="77777777" w:rsidR="002631E1" w:rsidRDefault="002631E1" w:rsidP="002631E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1790-па-нпа «Об утверждении муниципальной программы Нефтеюганского района «Образование 21 века на 2019-2024 годы и на период </w:t>
      </w:r>
      <w:r>
        <w:rPr>
          <w:sz w:val="26"/>
          <w:szCs w:val="26"/>
        </w:rPr>
        <w:br/>
        <w:t>до 2030 года», изложив приложение к постановлению в редакции согласно приложению к настоящему постановлению.</w:t>
      </w:r>
    </w:p>
    <w:p w14:paraId="5E556ABE" w14:textId="41B995C1" w:rsidR="002631E1" w:rsidRDefault="002631E1" w:rsidP="002631E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</w:t>
      </w:r>
      <w:r w:rsidR="00D8556E">
        <w:rPr>
          <w:sz w:val="26"/>
          <w:szCs w:val="26"/>
        </w:rPr>
        <w:t>.</w:t>
      </w:r>
    </w:p>
    <w:p w14:paraId="0DECD2D8" w14:textId="07B2F68B" w:rsidR="002631E1" w:rsidRDefault="002631E1" w:rsidP="002631E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51615773" w14:textId="77777777" w:rsidR="002631E1" w:rsidRDefault="002631E1" w:rsidP="002631E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1E64AC5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7349672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77C4B2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8376AB4" w14:textId="0AD018F0" w:rsidR="00496F34" w:rsidRDefault="002631E1">
      <w:r>
        <w:rPr>
          <w:sz w:val="26"/>
          <w:szCs w:val="26"/>
        </w:rPr>
        <w:t xml:space="preserve">Глава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А.А.Бочко</w:t>
      </w:r>
    </w:p>
    <w:p w14:paraId="6105621E" w14:textId="77777777" w:rsidR="00496F34" w:rsidRDefault="00496F34"/>
    <w:p w14:paraId="2691F3DD" w14:textId="77777777" w:rsidR="00496F34" w:rsidRDefault="00496F34">
      <w:pPr>
        <w:sectPr w:rsidR="00496F34" w:rsidSect="002077D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8452C64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lastRenderedPageBreak/>
        <w:t xml:space="preserve">Приложение </w:t>
      </w:r>
    </w:p>
    <w:p w14:paraId="20C4E0A1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3BEA5455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27B22489" w14:textId="620C5BF6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от </w:t>
      </w:r>
      <w:r w:rsidR="001353B4">
        <w:rPr>
          <w:sz w:val="26"/>
          <w:szCs w:val="26"/>
        </w:rPr>
        <w:t>17.06.2022</w:t>
      </w:r>
      <w:r w:rsidRPr="001F5F4B">
        <w:rPr>
          <w:sz w:val="26"/>
          <w:szCs w:val="26"/>
        </w:rPr>
        <w:t xml:space="preserve"> №</w:t>
      </w:r>
      <w:r w:rsidR="00232E2F">
        <w:rPr>
          <w:sz w:val="26"/>
          <w:szCs w:val="26"/>
        </w:rPr>
        <w:t xml:space="preserve"> </w:t>
      </w:r>
      <w:r w:rsidR="001353B4">
        <w:rPr>
          <w:sz w:val="26"/>
          <w:szCs w:val="26"/>
        </w:rPr>
        <w:t>1053-па-нпа</w:t>
      </w:r>
      <w:bookmarkStart w:id="0" w:name="_GoBack"/>
      <w:bookmarkEnd w:id="0"/>
    </w:p>
    <w:p w14:paraId="78306592" w14:textId="77777777" w:rsidR="00F4461B" w:rsidRPr="001F5F4B" w:rsidRDefault="00F4461B" w:rsidP="0029151B">
      <w:pPr>
        <w:ind w:firstLine="5103"/>
        <w:rPr>
          <w:sz w:val="26"/>
          <w:szCs w:val="26"/>
        </w:rPr>
      </w:pPr>
    </w:p>
    <w:p w14:paraId="73B58F04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«Приложение </w:t>
      </w:r>
    </w:p>
    <w:p w14:paraId="173C8BC2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08CA5C55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5644EDF6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от 31.10.2016 № 1790-па-нпа</w:t>
      </w:r>
    </w:p>
    <w:p w14:paraId="0093CB20" w14:textId="77777777" w:rsidR="002077D7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</w:p>
    <w:p w14:paraId="2D69E257" w14:textId="24843FE4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</w:p>
    <w:p w14:paraId="521CF3A1" w14:textId="6BEA27C6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Таблица 1 </w:t>
      </w:r>
      <w:r>
        <w:rPr>
          <w:rFonts w:eastAsia="Calibri"/>
          <w:sz w:val="26"/>
          <w:szCs w:val="26"/>
          <w:lang w:eastAsia="en-US"/>
        </w:rPr>
        <w:tab/>
      </w:r>
    </w:p>
    <w:p w14:paraId="4EA17E6F" w14:textId="77777777" w:rsidR="0029151B" w:rsidRPr="00835D87" w:rsidRDefault="0029151B" w:rsidP="00F4461B">
      <w:pPr>
        <w:tabs>
          <w:tab w:val="left" w:pos="6379"/>
        </w:tabs>
        <w:ind w:right="-427"/>
        <w:jc w:val="right"/>
        <w:rPr>
          <w:rFonts w:eastAsia="Courier New"/>
          <w:b/>
          <w:bCs/>
          <w:iCs/>
          <w:szCs w:val="26"/>
        </w:rPr>
      </w:pPr>
    </w:p>
    <w:p w14:paraId="3BBB4107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>Паспорт</w:t>
      </w:r>
    </w:p>
    <w:p w14:paraId="19BA85B5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 xml:space="preserve">муниципальной программы Нефтеюганского района </w:t>
      </w:r>
    </w:p>
    <w:p w14:paraId="23A83444" w14:textId="77777777" w:rsidR="00F4461B" w:rsidRDefault="00F4461B" w:rsidP="00F4461B">
      <w:pPr>
        <w:outlineLvl w:val="1"/>
        <w:rPr>
          <w:rFonts w:eastAsia="Courier New"/>
          <w:b/>
          <w:bCs/>
          <w:iCs/>
        </w:rPr>
      </w:pPr>
    </w:p>
    <w:tbl>
      <w:tblPr>
        <w:tblW w:w="159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59"/>
        <w:gridCol w:w="1681"/>
        <w:gridCol w:w="1540"/>
        <w:gridCol w:w="1119"/>
        <w:gridCol w:w="139"/>
        <w:gridCol w:w="700"/>
        <w:gridCol w:w="833"/>
        <w:gridCol w:w="7"/>
        <w:gridCol w:w="839"/>
        <w:gridCol w:w="705"/>
        <w:gridCol w:w="1119"/>
        <w:gridCol w:w="420"/>
        <w:gridCol w:w="559"/>
        <w:gridCol w:w="842"/>
        <w:gridCol w:w="138"/>
        <w:gridCol w:w="139"/>
        <w:gridCol w:w="1119"/>
        <w:gridCol w:w="282"/>
        <w:gridCol w:w="1544"/>
      </w:tblGrid>
      <w:tr w:rsidR="00F4461B" w:rsidRPr="00E57CB7" w14:paraId="7B36C19A" w14:textId="77777777" w:rsidTr="006A3D33">
        <w:trPr>
          <w:trHeight w:val="144"/>
        </w:trPr>
        <w:tc>
          <w:tcPr>
            <w:tcW w:w="1680" w:type="dxa"/>
            <w:shd w:val="clear" w:color="auto" w:fill="auto"/>
          </w:tcPr>
          <w:p w14:paraId="06E9E16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8122" w:type="dxa"/>
            <w:gridSpan w:val="10"/>
            <w:shd w:val="clear" w:color="auto" w:fill="auto"/>
          </w:tcPr>
          <w:p w14:paraId="557A12CD" w14:textId="247C4F34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D419F1">
              <w:t>Образование 21 века на 2019-2024 годы и на период до 2030 года</w:t>
            </w:r>
          </w:p>
        </w:tc>
        <w:tc>
          <w:tcPr>
            <w:tcW w:w="2940" w:type="dxa"/>
            <w:gridSpan w:val="4"/>
            <w:shd w:val="clear" w:color="auto" w:fill="auto"/>
          </w:tcPr>
          <w:p w14:paraId="47301425" w14:textId="77777777" w:rsidR="00F4461B" w:rsidRPr="001272F2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  <w:lang w:val="en-US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222" w:type="dxa"/>
            <w:gridSpan w:val="5"/>
            <w:shd w:val="clear" w:color="auto" w:fill="auto"/>
          </w:tcPr>
          <w:p w14:paraId="1A81A8D5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t xml:space="preserve">2019-2024 годы и на период </w:t>
            </w:r>
            <w:r w:rsidRPr="00D419F1">
              <w:br/>
              <w:t>до 2030 года</w:t>
            </w:r>
          </w:p>
        </w:tc>
      </w:tr>
      <w:tr w:rsidR="00F4461B" w:rsidRPr="00E57CB7" w14:paraId="54894E36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7EAE230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Тип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983E8DD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ourier New"/>
              </w:rPr>
              <w:t>Муниципальная программа</w:t>
            </w:r>
          </w:p>
        </w:tc>
      </w:tr>
      <w:tr w:rsidR="00F4461B" w:rsidRPr="00E57CB7" w14:paraId="6BA5CC3C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328A450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D882950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  <w:color w:val="000000"/>
              </w:rPr>
            </w:pPr>
            <w:r w:rsidRPr="00D419F1">
              <w:rPr>
                <w:rFonts w:eastAsia="Courier New"/>
                <w:bCs/>
                <w:iCs/>
                <w:color w:val="000000"/>
              </w:rPr>
              <w:t>Заместитель Главы Нефтеюганского района В.Г. Михалев</w:t>
            </w:r>
          </w:p>
        </w:tc>
      </w:tr>
      <w:tr w:rsidR="00F4461B" w:rsidRPr="00E57CB7" w14:paraId="6026C7D2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5299027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5300AC5B" w14:textId="77777777" w:rsidR="00F4461B" w:rsidRPr="00D419F1" w:rsidRDefault="00F4461B" w:rsidP="001B2167">
            <w:r w:rsidRPr="00D419F1">
              <w:t>Департамент образования и молодежной политики Нефтеюганского района</w:t>
            </w:r>
          </w:p>
          <w:p w14:paraId="5BE0F513" w14:textId="77777777" w:rsidR="00F4461B" w:rsidRPr="00D419F1" w:rsidRDefault="00F4461B" w:rsidP="001B2167">
            <w:pPr>
              <w:tabs>
                <w:tab w:val="left" w:pos="2250"/>
              </w:tabs>
              <w:rPr>
                <w:rFonts w:eastAsia="Courier New"/>
              </w:rPr>
            </w:pPr>
          </w:p>
        </w:tc>
      </w:tr>
      <w:tr w:rsidR="00F4461B" w:rsidRPr="00E57CB7" w14:paraId="2516FF11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4ACCAF09" w14:textId="77777777" w:rsidR="00F4461B" w:rsidRPr="00F928F5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F928F5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F928F5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2963CDC1" w14:textId="77777777" w:rsidR="00F4461B" w:rsidRPr="00F928F5" w:rsidRDefault="00F4461B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</w:p>
          <w:p w14:paraId="74D924A6" w14:textId="77777777" w:rsidR="00F4461B" w:rsidRPr="00F928F5" w:rsidRDefault="00F4461B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имущественных отношений Нефтеюганского района</w:t>
            </w:r>
          </w:p>
          <w:p w14:paraId="495FF5B5" w14:textId="77777777" w:rsidR="00F4461B" w:rsidRPr="00F928F5" w:rsidRDefault="00710E71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t>Департамент образования и молодежной политики Нефтеюганского района</w:t>
            </w:r>
            <w:r w:rsidRPr="00F928F5">
              <w:rPr>
                <w:rFonts w:eastAsia="Calibri"/>
                <w:lang w:eastAsia="en-US"/>
              </w:rPr>
              <w:t xml:space="preserve"> (</w:t>
            </w:r>
            <w:r w:rsidR="00F4461B" w:rsidRPr="00F928F5">
              <w:rPr>
                <w:rFonts w:eastAsia="Calibri"/>
                <w:lang w:eastAsia="en-US"/>
              </w:rPr>
              <w:t>Муниципальное казенное учреждение «Центр бухгалтерского обслуживания и организационного обеспечения образования»</w:t>
            </w:r>
            <w:r w:rsidRPr="00F928F5">
              <w:rPr>
                <w:rFonts w:eastAsia="Calibri"/>
                <w:lang w:eastAsia="en-US"/>
              </w:rPr>
              <w:t>)</w:t>
            </w:r>
          </w:p>
          <w:p w14:paraId="116746A0" w14:textId="77777777" w:rsidR="00F4461B" w:rsidRPr="00F928F5" w:rsidRDefault="00710E71" w:rsidP="00710E71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 (</w:t>
            </w:r>
            <w:r w:rsidR="00F4461B" w:rsidRPr="00F928F5">
              <w:rPr>
                <w:rFonts w:eastAsia="Calibri"/>
                <w:lang w:eastAsia="en-US"/>
              </w:rPr>
              <w:t>Муниципальное казенное учреждение «Управление капитального строительства и жилищно-коммунального комплекса Нефтеюганского района»</w:t>
            </w:r>
            <w:r w:rsidRPr="00F928F5">
              <w:rPr>
                <w:rFonts w:eastAsia="Calibri"/>
                <w:lang w:eastAsia="en-US"/>
              </w:rPr>
              <w:t>)</w:t>
            </w:r>
          </w:p>
          <w:p w14:paraId="0161EEE9" w14:textId="420D2D0F" w:rsidR="00D8556E" w:rsidRPr="00F928F5" w:rsidRDefault="00D8556E" w:rsidP="00710E71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культуры и спорта Нефтеюганского района</w:t>
            </w:r>
          </w:p>
        </w:tc>
      </w:tr>
      <w:tr w:rsidR="00F4461B" w:rsidRPr="00E57CB7" w14:paraId="03DB0B6B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7E43FF4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Национальная цель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11A50C71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color w:val="000000"/>
                <w:spacing w:val="3"/>
              </w:rPr>
              <w:t>В</w:t>
            </w:r>
            <w:r w:rsidRPr="00D419F1">
              <w:rPr>
                <w:color w:val="000000"/>
                <w:spacing w:val="3"/>
              </w:rPr>
              <w:t>озможности для самореализации и развития талантов</w:t>
            </w:r>
          </w:p>
        </w:tc>
      </w:tr>
      <w:tr w:rsidR="00F4461B" w:rsidRPr="00E57CB7" w14:paraId="12F71F62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0551BC7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2BB83511" w14:textId="77777777" w:rsidR="00F4461B" w:rsidRPr="00D419F1" w:rsidRDefault="00F4461B" w:rsidP="00F4461B">
            <w:pPr>
              <w:numPr>
                <w:ilvl w:val="0"/>
                <w:numId w:val="3"/>
              </w:numPr>
              <w:tabs>
                <w:tab w:val="left" w:pos="256"/>
              </w:tabs>
              <w:ind w:left="34" w:hanging="1"/>
              <w:jc w:val="both"/>
              <w:rPr>
                <w:rFonts w:eastAsia="Calibri"/>
              </w:rPr>
            </w:pPr>
            <w:r w:rsidRPr="00D419F1">
              <w:rPr>
                <w:rFonts w:eastAsia="Calibri"/>
              </w:rPr>
              <w:t xml:space="preserve"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Нефтеюганского района. </w:t>
            </w:r>
          </w:p>
          <w:p w14:paraId="54D88F1D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alibri"/>
              </w:rPr>
              <w:t>2. Повышение эффективности реализации молодежной политики в интересах инновационного социально ориентированного развития Нефтеюганского района.</w:t>
            </w:r>
          </w:p>
        </w:tc>
      </w:tr>
      <w:tr w:rsidR="00F4461B" w:rsidRPr="00E57CB7" w14:paraId="48B7A244" w14:textId="77777777" w:rsidTr="00F4461B">
        <w:trPr>
          <w:trHeight w:val="1667"/>
        </w:trPr>
        <w:tc>
          <w:tcPr>
            <w:tcW w:w="1680" w:type="dxa"/>
            <w:shd w:val="clear" w:color="auto" w:fill="auto"/>
          </w:tcPr>
          <w:p w14:paraId="2D7BAFE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Задачи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D17ADFE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Модернизация системы дошкольного, общего и дополнительного образования детей.</w:t>
            </w:r>
          </w:p>
          <w:p w14:paraId="107AE642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потребностей, интересов и способностей.</w:t>
            </w:r>
          </w:p>
          <w:p w14:paraId="55E0248D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Обеспечение эффективной системы социализации и самореализации молодежи, развитие потенциала молодежи.</w:t>
            </w:r>
          </w:p>
          <w:p w14:paraId="12E7265E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alibri"/>
                <w:lang w:eastAsia="en-US"/>
              </w:rPr>
      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      </w:r>
          </w:p>
        </w:tc>
      </w:tr>
      <w:tr w:rsidR="00F4461B" w:rsidRPr="00E57CB7" w14:paraId="5A25F0EB" w14:textId="77777777" w:rsidTr="00F4461B">
        <w:trPr>
          <w:trHeight w:val="810"/>
        </w:trPr>
        <w:tc>
          <w:tcPr>
            <w:tcW w:w="1680" w:type="dxa"/>
            <w:shd w:val="clear" w:color="auto" w:fill="auto"/>
          </w:tcPr>
          <w:p w14:paraId="47D8D46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645A75F9" w14:textId="77777777" w:rsidR="00F4461B" w:rsidRPr="00D419F1" w:rsidRDefault="00F4461B" w:rsidP="001B2167">
            <w:pPr>
              <w:ind w:right="-109"/>
            </w:pPr>
            <w:r w:rsidRPr="00D419F1">
              <w:rPr>
                <w:spacing w:val="-4"/>
              </w:rPr>
              <w:t>Подпрограмма I «Дошкольное, общее и дополнительное</w:t>
            </w:r>
            <w:r w:rsidRPr="00D419F1">
              <w:t xml:space="preserve"> образования детей».</w:t>
            </w:r>
          </w:p>
          <w:p w14:paraId="7D6CAE84" w14:textId="77777777" w:rsidR="00F4461B" w:rsidRPr="00D419F1" w:rsidRDefault="00F4461B" w:rsidP="001B2167">
            <w:pPr>
              <w:ind w:right="35"/>
            </w:pPr>
            <w:r w:rsidRPr="00D419F1">
              <w:t>Подпрограмма II «Молодежь Нефтеюганского района».</w:t>
            </w:r>
          </w:p>
          <w:p w14:paraId="4D6FEEB8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t xml:space="preserve">Подпрограмма </w:t>
            </w:r>
            <w:r w:rsidRPr="00D419F1">
              <w:rPr>
                <w:lang w:val="en-US"/>
              </w:rPr>
              <w:t>II</w:t>
            </w:r>
            <w:r w:rsidRPr="00D419F1">
              <w:t>I «</w:t>
            </w:r>
            <w:r w:rsidRPr="00D419F1">
              <w:rPr>
                <w:rFonts w:eastAsia="Calibri"/>
                <w:lang w:eastAsia="en-US"/>
              </w:rPr>
              <w:t>Ресурсное обеспечение в сфере образования и молодежной политики</w:t>
            </w:r>
            <w:r w:rsidRPr="00D419F1">
              <w:t>».</w:t>
            </w:r>
          </w:p>
        </w:tc>
      </w:tr>
      <w:tr w:rsidR="00F4461B" w:rsidRPr="00E57CB7" w14:paraId="4598B2ED" w14:textId="77777777" w:rsidTr="006A3D33">
        <w:trPr>
          <w:trHeight w:val="225"/>
        </w:trPr>
        <w:tc>
          <w:tcPr>
            <w:tcW w:w="1680" w:type="dxa"/>
            <w:vMerge w:val="restart"/>
            <w:shd w:val="clear" w:color="auto" w:fill="auto"/>
          </w:tcPr>
          <w:p w14:paraId="7C984C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9C2528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2EE3E79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39809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10504" w:type="dxa"/>
            <w:gridSpan w:val="16"/>
            <w:shd w:val="clear" w:color="auto" w:fill="auto"/>
          </w:tcPr>
          <w:p w14:paraId="51084700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F4461B" w:rsidRPr="00E57CB7" w14:paraId="2B0CC6B8" w14:textId="77777777" w:rsidTr="006A3D33">
        <w:trPr>
          <w:trHeight w:val="1455"/>
        </w:trPr>
        <w:tc>
          <w:tcPr>
            <w:tcW w:w="1680" w:type="dxa"/>
            <w:vMerge/>
            <w:shd w:val="clear" w:color="auto" w:fill="auto"/>
          </w:tcPr>
          <w:p w14:paraId="0E15057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577F782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503051E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14:paraId="68C38C9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0F5967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5899EE4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shd w:val="clear" w:color="auto" w:fill="auto"/>
          </w:tcPr>
          <w:p w14:paraId="2457099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A1799A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839" w:type="dxa"/>
            <w:shd w:val="clear" w:color="auto" w:fill="auto"/>
          </w:tcPr>
          <w:p w14:paraId="366DA30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705" w:type="dxa"/>
            <w:shd w:val="clear" w:color="auto" w:fill="auto"/>
          </w:tcPr>
          <w:p w14:paraId="2714592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119" w:type="dxa"/>
            <w:shd w:val="clear" w:color="auto" w:fill="auto"/>
          </w:tcPr>
          <w:p w14:paraId="52ADE31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73ED0D9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682E605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  <w:tc>
          <w:tcPr>
            <w:tcW w:w="1119" w:type="dxa"/>
            <w:shd w:val="clear" w:color="auto" w:fill="auto"/>
          </w:tcPr>
          <w:p w14:paraId="5632125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  <w:p w14:paraId="59F56FD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37CF55D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826" w:type="dxa"/>
            <w:gridSpan w:val="2"/>
            <w:shd w:val="clear" w:color="auto" w:fill="auto"/>
          </w:tcPr>
          <w:p w14:paraId="281D7D7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0E63F07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F4461B" w:rsidRPr="00E57CB7" w14:paraId="7E59E9D7" w14:textId="77777777" w:rsidTr="006A3D33">
        <w:trPr>
          <w:trHeight w:val="1606"/>
        </w:trPr>
        <w:tc>
          <w:tcPr>
            <w:tcW w:w="1680" w:type="dxa"/>
            <w:shd w:val="clear" w:color="auto" w:fill="auto"/>
          </w:tcPr>
          <w:p w14:paraId="2430513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CA98D8A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14:paraId="3FA7D50E" w14:textId="77777777" w:rsidR="00F4461B" w:rsidRPr="009F69A9" w:rsidRDefault="00F4461B" w:rsidP="001B2167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Pr="009F69A9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540" w:type="dxa"/>
            <w:shd w:val="clear" w:color="auto" w:fill="auto"/>
          </w:tcPr>
          <w:p w14:paraId="24A53F8C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Региональный проект "Содействие занятости" портфеля проектов "Демография"</w:t>
            </w:r>
          </w:p>
        </w:tc>
        <w:tc>
          <w:tcPr>
            <w:tcW w:w="1119" w:type="dxa"/>
            <w:shd w:val="clear" w:color="auto" w:fill="auto"/>
          </w:tcPr>
          <w:p w14:paraId="72839FF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75,0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3E9BE8B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E3AD026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839" w:type="dxa"/>
            <w:shd w:val="clear" w:color="auto" w:fill="auto"/>
          </w:tcPr>
          <w:p w14:paraId="315039B1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705" w:type="dxa"/>
            <w:shd w:val="clear" w:color="auto" w:fill="auto"/>
          </w:tcPr>
          <w:p w14:paraId="6DC206C0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shd w:val="clear" w:color="auto" w:fill="auto"/>
          </w:tcPr>
          <w:p w14:paraId="4789F095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1DF4F49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3EF15E1D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shd w:val="clear" w:color="auto" w:fill="auto"/>
          </w:tcPr>
          <w:p w14:paraId="4CB45A06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3DEE69B4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647A193F" w14:textId="77777777" w:rsidTr="006A3D33">
        <w:trPr>
          <w:trHeight w:val="1606"/>
        </w:trPr>
        <w:tc>
          <w:tcPr>
            <w:tcW w:w="1680" w:type="dxa"/>
            <w:shd w:val="clear" w:color="auto" w:fill="auto"/>
          </w:tcPr>
          <w:p w14:paraId="5A6CD9E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1CF19758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14:paraId="7B47C58F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  <w:r w:rsidRPr="009F69A9">
              <w:rPr>
                <w:sz w:val="20"/>
                <w:szCs w:val="20"/>
              </w:rPr>
              <w:t xml:space="preserve">, </w:t>
            </w:r>
            <w:r w:rsidRPr="009F69A9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540" w:type="dxa"/>
            <w:shd w:val="clear" w:color="auto" w:fill="auto"/>
          </w:tcPr>
          <w:p w14:paraId="0B7300CE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Региональный проект "Успех каждого ребенка" портфеля проектов "Образование"</w:t>
            </w:r>
          </w:p>
        </w:tc>
        <w:tc>
          <w:tcPr>
            <w:tcW w:w="1119" w:type="dxa"/>
            <w:shd w:val="clear" w:color="auto" w:fill="auto"/>
          </w:tcPr>
          <w:p w14:paraId="55F28A1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71,5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54A7A6F6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80,0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EBCFDB7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80,0</w:t>
            </w:r>
          </w:p>
        </w:tc>
        <w:tc>
          <w:tcPr>
            <w:tcW w:w="839" w:type="dxa"/>
            <w:shd w:val="clear" w:color="auto" w:fill="auto"/>
          </w:tcPr>
          <w:p w14:paraId="735E20DB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82,0</w:t>
            </w:r>
          </w:p>
        </w:tc>
        <w:tc>
          <w:tcPr>
            <w:tcW w:w="705" w:type="dxa"/>
            <w:shd w:val="clear" w:color="auto" w:fill="auto"/>
          </w:tcPr>
          <w:p w14:paraId="7D1F676B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83,0</w:t>
            </w:r>
          </w:p>
        </w:tc>
        <w:tc>
          <w:tcPr>
            <w:tcW w:w="1119" w:type="dxa"/>
            <w:shd w:val="clear" w:color="auto" w:fill="auto"/>
          </w:tcPr>
          <w:p w14:paraId="38CF696F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80CA10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6789DA30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119" w:type="dxa"/>
            <w:shd w:val="clear" w:color="auto" w:fill="auto"/>
          </w:tcPr>
          <w:p w14:paraId="2E84451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235A9104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76A4F978" w14:textId="77777777" w:rsidTr="006A3D33">
        <w:trPr>
          <w:trHeight w:val="690"/>
        </w:trPr>
        <w:tc>
          <w:tcPr>
            <w:tcW w:w="1680" w:type="dxa"/>
            <w:shd w:val="clear" w:color="auto" w:fill="auto"/>
          </w:tcPr>
          <w:p w14:paraId="3B277B1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4A96509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21960202" w14:textId="77777777" w:rsidR="00F4461B" w:rsidRPr="009F69A9" w:rsidRDefault="00F4461B" w:rsidP="001B2167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alibri"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  <w:p w14:paraId="12D7C465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7A961CF9" w14:textId="77777777" w:rsidR="00F4461B" w:rsidRPr="00543540" w:rsidRDefault="00477CE3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hyperlink r:id="rId8" w:history="1">
              <w:r w:rsidR="00F4461B" w:rsidRPr="00543540">
                <w:rPr>
                  <w:sz w:val="20"/>
                  <w:szCs w:val="20"/>
                </w:rPr>
                <w:t>Постановление</w:t>
              </w:r>
            </w:hyperlink>
            <w:r w:rsidR="00F4461B" w:rsidRPr="00543540">
              <w:rPr>
                <w:sz w:val="20"/>
                <w:szCs w:val="20"/>
              </w:rPr>
              <w:t xml:space="preserve">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</w:t>
            </w:r>
          </w:p>
        </w:tc>
        <w:tc>
          <w:tcPr>
            <w:tcW w:w="1119" w:type="dxa"/>
            <w:shd w:val="clear" w:color="auto" w:fill="auto"/>
          </w:tcPr>
          <w:p w14:paraId="6BE264D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67431A4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4538948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39" w:type="dxa"/>
            <w:shd w:val="clear" w:color="auto" w:fill="auto"/>
          </w:tcPr>
          <w:p w14:paraId="63C65C2E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91,5</w:t>
            </w:r>
          </w:p>
        </w:tc>
        <w:tc>
          <w:tcPr>
            <w:tcW w:w="705" w:type="dxa"/>
            <w:shd w:val="clear" w:color="auto" w:fill="auto"/>
          </w:tcPr>
          <w:p w14:paraId="4BCB466C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91,5</w:t>
            </w:r>
          </w:p>
        </w:tc>
        <w:tc>
          <w:tcPr>
            <w:tcW w:w="1119" w:type="dxa"/>
            <w:shd w:val="clear" w:color="auto" w:fill="auto"/>
          </w:tcPr>
          <w:p w14:paraId="505984C9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91,8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547EDE9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91,8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037EC3CA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98,0</w:t>
            </w:r>
          </w:p>
        </w:tc>
        <w:tc>
          <w:tcPr>
            <w:tcW w:w="1119" w:type="dxa"/>
            <w:shd w:val="clear" w:color="auto" w:fill="auto"/>
          </w:tcPr>
          <w:p w14:paraId="3129BC1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98,0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29211EBD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0B58CAC2" w14:textId="77777777" w:rsidTr="006A3D33">
        <w:trPr>
          <w:trHeight w:val="335"/>
        </w:trPr>
        <w:tc>
          <w:tcPr>
            <w:tcW w:w="1680" w:type="dxa"/>
            <w:vMerge w:val="restart"/>
            <w:shd w:val="clear" w:color="auto" w:fill="auto"/>
          </w:tcPr>
          <w:p w14:paraId="3203755E" w14:textId="77777777" w:rsidR="00F4461B" w:rsidRPr="00CC26BE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49BA6BE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0FC9F46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51B0EBF4" w14:textId="77777777" w:rsidR="00F4461B" w:rsidRPr="00E57CB7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F4461B" w:rsidRPr="00B53131" w14:paraId="64CB4FCD" w14:textId="77777777" w:rsidTr="006A3D33">
        <w:trPr>
          <w:trHeight w:val="351"/>
        </w:trPr>
        <w:tc>
          <w:tcPr>
            <w:tcW w:w="1680" w:type="dxa"/>
            <w:vMerge/>
            <w:shd w:val="clear" w:color="auto" w:fill="auto"/>
          </w:tcPr>
          <w:p w14:paraId="6867232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7BC959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78C3967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26F9665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E9414A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87A67E3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F03C32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D41FDA5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7AC4E40" w14:textId="77777777" w:rsidR="00F4461B" w:rsidRPr="00B53131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544" w:type="dxa"/>
            <w:shd w:val="clear" w:color="auto" w:fill="auto"/>
          </w:tcPr>
          <w:p w14:paraId="6842C6A3" w14:textId="77777777" w:rsidR="00F4461B" w:rsidRPr="00B53131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</w:tr>
      <w:tr w:rsidR="00F4461B" w:rsidRPr="00B53131" w14:paraId="7BBE4D94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66C15D9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33035D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0B8E0D44" w14:textId="40358BCA" w:rsidR="00210ECC" w:rsidRPr="00EA7970" w:rsidRDefault="005536D5" w:rsidP="00A62CC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29</w:t>
            </w:r>
            <w:r w:rsidR="00A62CCC"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="00CA5F66">
              <w:rPr>
                <w:rFonts w:eastAsia="Courier New"/>
                <w:bCs/>
                <w:iCs/>
                <w:sz w:val="18"/>
                <w:szCs w:val="18"/>
              </w:rPr>
              <w:t>9</w:t>
            </w:r>
            <w:r w:rsidR="00A62CCC">
              <w:rPr>
                <w:rFonts w:eastAsia="Courier New"/>
                <w:bCs/>
                <w:iCs/>
                <w:sz w:val="18"/>
                <w:szCs w:val="18"/>
              </w:rPr>
              <w:t>23 239,74505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39F97D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2 227 694,13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C91A89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2 540 093,78973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AFC8DC0" w14:textId="77777777" w:rsidR="00F4461B" w:rsidRPr="00EA7970" w:rsidRDefault="006A3D33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2 455 145,00632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5D6FF41" w14:textId="6D2B2E54" w:rsidR="00F4461B" w:rsidRPr="00EA7970" w:rsidRDefault="00A62CCC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2345 952,51834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40B27D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2 496 323,08200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B0565E3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2 472 633,31900</w:t>
            </w:r>
          </w:p>
        </w:tc>
        <w:tc>
          <w:tcPr>
            <w:tcW w:w="1544" w:type="dxa"/>
            <w:shd w:val="clear" w:color="auto" w:fill="auto"/>
          </w:tcPr>
          <w:p w14:paraId="39228111" w14:textId="77777777" w:rsidR="00F4461B" w:rsidRPr="00B53131" w:rsidRDefault="00B80149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15 385 462,59600</w:t>
            </w:r>
          </w:p>
        </w:tc>
      </w:tr>
      <w:tr w:rsidR="00F4461B" w:rsidRPr="00B53131" w14:paraId="05B9AEE7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4EB30FE4" w14:textId="53025CDA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7571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2296B724" w14:textId="77777777" w:rsidR="00F4461B" w:rsidRPr="00D76CBD" w:rsidRDefault="006A3D33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233 525,16188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AFCA9E3" w14:textId="77777777" w:rsidR="00F4461B" w:rsidRPr="00D76CBD" w:rsidRDefault="00F4461B" w:rsidP="001B2167">
            <w:pPr>
              <w:jc w:val="right"/>
              <w:rPr>
                <w:sz w:val="18"/>
                <w:szCs w:val="18"/>
              </w:rPr>
            </w:pPr>
            <w:r w:rsidRPr="00D76CBD">
              <w:rPr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A0E19B9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15 289,36188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9FD80C9" w14:textId="77777777" w:rsidR="00F4461B" w:rsidRPr="00EA7970" w:rsidRDefault="006A3D33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47 753,30000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D4269CB" w14:textId="77777777" w:rsidR="00F4461B" w:rsidRPr="00EA7970" w:rsidRDefault="00983620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56 851,80000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7E19B96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55 842,4000</w:t>
            </w:r>
            <w:r w:rsidRPr="00EA7970">
              <w:rPr>
                <w:sz w:val="18"/>
                <w:szCs w:val="18"/>
              </w:rPr>
              <w:t>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51AB9A9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57</w:t>
            </w:r>
            <w:r>
              <w:rPr>
                <w:sz w:val="18"/>
                <w:szCs w:val="18"/>
              </w:rPr>
              <w:t xml:space="preserve"> </w:t>
            </w:r>
            <w:r w:rsidRPr="00B53131">
              <w:rPr>
                <w:sz w:val="18"/>
                <w:szCs w:val="18"/>
              </w:rPr>
              <w:t>817,40000</w:t>
            </w:r>
          </w:p>
        </w:tc>
        <w:tc>
          <w:tcPr>
            <w:tcW w:w="1544" w:type="dxa"/>
            <w:shd w:val="clear" w:color="auto" w:fill="auto"/>
          </w:tcPr>
          <w:p w14:paraId="0D515F17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4461B" w:rsidRPr="00B53131" w14:paraId="27CC040A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F779A9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71DE4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D685030" w14:textId="0FB89803" w:rsidR="00F4461B" w:rsidRPr="00EA7970" w:rsidRDefault="005536D5" w:rsidP="00210EC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18 335 533,43812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5D8FC7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1 512 059,10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05AD99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1 817 395,13812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85B618E" w14:textId="77777777" w:rsidR="00F4461B" w:rsidRPr="00EA7970" w:rsidRDefault="006A3D33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1 561 045,60000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4BA78A6" w14:textId="74A68B30" w:rsidR="00F4461B" w:rsidRPr="00EA7970" w:rsidRDefault="005536D5" w:rsidP="00210EC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1 599 694,30000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0B3601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1 583 957,10000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C79CF0F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1 584 461,4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000</w:t>
            </w:r>
          </w:p>
        </w:tc>
        <w:tc>
          <w:tcPr>
            <w:tcW w:w="1544" w:type="dxa"/>
            <w:shd w:val="clear" w:color="auto" w:fill="auto"/>
          </w:tcPr>
          <w:p w14:paraId="48094C96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8 676 956,4</w:t>
            </w:r>
            <w:r w:rsidR="00B80149">
              <w:rPr>
                <w:rFonts w:eastAsia="Courier New"/>
                <w:bCs/>
                <w:iCs/>
                <w:sz w:val="18"/>
                <w:szCs w:val="18"/>
              </w:rPr>
              <w:t>0000</w:t>
            </w:r>
          </w:p>
        </w:tc>
      </w:tr>
      <w:tr w:rsidR="00F4461B" w:rsidRPr="00E57CB7" w14:paraId="610CACDB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8C3BC8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824C9D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6660BA96" w14:textId="35F3E49F" w:rsidR="00F4461B" w:rsidRPr="00EA7970" w:rsidRDefault="00A62CCC" w:rsidP="00210EC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7 050 394,59705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7E2F92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695 993,49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97C9C1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687 385,65973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C7CF92B" w14:textId="77777777" w:rsidR="00F4461B" w:rsidRPr="00EA7970" w:rsidRDefault="00983620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835 643,90832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16FC627" w14:textId="3ABB6C48" w:rsidR="00F4461B" w:rsidRPr="00EA7970" w:rsidRDefault="00A62CCC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567 755,01834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811B6B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578 004,11000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A9B375E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602 438,81000</w:t>
            </w:r>
          </w:p>
        </w:tc>
        <w:tc>
          <w:tcPr>
            <w:tcW w:w="1544" w:type="dxa"/>
            <w:shd w:val="clear" w:color="auto" w:fill="auto"/>
          </w:tcPr>
          <w:p w14:paraId="7FA7BD0E" w14:textId="77777777" w:rsidR="00F4461B" w:rsidRPr="00B53131" w:rsidRDefault="00F4461B" w:rsidP="001B2167">
            <w:pPr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3 083 173,59600</w:t>
            </w:r>
          </w:p>
        </w:tc>
      </w:tr>
      <w:tr w:rsidR="00F4461B" w:rsidRPr="00E57CB7" w14:paraId="701F0938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E50479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8D84E1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средства по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0D39A6F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lastRenderedPageBreak/>
              <w:t>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7C667C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8843A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397B848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E85637E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E46C199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B7DE8D8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  <w:tc>
          <w:tcPr>
            <w:tcW w:w="1544" w:type="dxa"/>
            <w:shd w:val="clear" w:color="auto" w:fill="auto"/>
          </w:tcPr>
          <w:p w14:paraId="685A6D46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</w:tr>
      <w:tr w:rsidR="00F4461B" w:rsidRPr="00E57CB7" w14:paraId="272D1540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71B18D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394E1B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41A4086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CE3A9A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F0D2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5D4A9F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A8A37B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38905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AA705C2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44" w:type="dxa"/>
            <w:shd w:val="clear" w:color="auto" w:fill="auto"/>
          </w:tcPr>
          <w:p w14:paraId="1494AFE8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F4461B" w:rsidRPr="00E57CB7" w14:paraId="2E7389B3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0794F40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86321E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0E17DDC8" w14:textId="7BB92FF8" w:rsidR="00F4461B" w:rsidRPr="00EA7970" w:rsidRDefault="00210ECC" w:rsidP="00CA5F66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</w:t>
            </w:r>
            <w:r w:rsidR="00CA5F66">
              <w:rPr>
                <w:rFonts w:eastAsia="Courier New"/>
                <w:bCs/>
                <w:iCs/>
                <w:sz w:val="18"/>
                <w:szCs w:val="18"/>
              </w:rPr>
              <w:t> 303 786,55700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4A3ECB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19 641,54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FBDF982" w14:textId="797E98A4" w:rsidR="00F4461B" w:rsidRPr="00EA7970" w:rsidRDefault="00F4461B" w:rsidP="000350C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20 023,63</w:t>
            </w:r>
            <w:r w:rsidR="000350C4">
              <w:rPr>
                <w:rFonts w:eastAsia="Courier New"/>
                <w:bCs/>
                <w:iCs/>
                <w:sz w:val="18"/>
                <w:szCs w:val="18"/>
              </w:rPr>
              <w:t>4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19CAD1" w14:textId="77777777" w:rsidR="00F4461B" w:rsidRPr="00EA7970" w:rsidRDefault="00983620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10 702,19800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6867E8D" w14:textId="129F9783" w:rsidR="00F4461B" w:rsidRPr="00EA7970" w:rsidRDefault="00CA5F66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121 651,40000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0B1E42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278 519,47200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389980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227 915,70900</w:t>
            </w:r>
          </w:p>
        </w:tc>
        <w:tc>
          <w:tcPr>
            <w:tcW w:w="1544" w:type="dxa"/>
            <w:shd w:val="clear" w:color="auto" w:fill="auto"/>
          </w:tcPr>
          <w:p w14:paraId="309A6723" w14:textId="77777777" w:rsidR="00F4461B" w:rsidRPr="00EA7970" w:rsidRDefault="00B80149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3 625 332,60000</w:t>
            </w:r>
          </w:p>
        </w:tc>
      </w:tr>
      <w:tr w:rsidR="00F4461B" w:rsidRPr="00E57CB7" w14:paraId="5C2E75CB" w14:textId="77777777" w:rsidTr="006A3D33">
        <w:trPr>
          <w:trHeight w:val="472"/>
        </w:trPr>
        <w:tc>
          <w:tcPr>
            <w:tcW w:w="1680" w:type="dxa"/>
            <w:vMerge w:val="restart"/>
            <w:shd w:val="clear" w:color="auto" w:fill="auto"/>
          </w:tcPr>
          <w:p w14:paraId="217665A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5626986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21B16E01" w14:textId="77777777" w:rsidR="00F446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2ED5D3E3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F4461B" w:rsidRPr="00E57CB7" w14:paraId="3B914C8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D69CDC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F082DB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57CFEC4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EA91FBC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933605E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304AD4B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5790A76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932024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A44E5A9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544" w:type="dxa"/>
            <w:shd w:val="clear" w:color="auto" w:fill="auto"/>
          </w:tcPr>
          <w:p w14:paraId="202B6368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</w:tr>
      <w:tr w:rsidR="00F4461B" w:rsidRPr="00E57CB7" w14:paraId="25806E25" w14:textId="77777777" w:rsidTr="00F4461B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032607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37AA90C4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Портфель проектов </w:t>
            </w:r>
            <w:r w:rsidRPr="009F69A9">
              <w:rPr>
                <w:sz w:val="20"/>
                <w:szCs w:val="20"/>
              </w:rPr>
              <w:t>"Демография"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 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28A8A70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0E4B1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63C6C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54CD080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8B9984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313F4A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F9D4CC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096A11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DAFD24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D234B4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0BE04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3BA3EF9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91D05F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97AE50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1AB1AAB2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CEE1E0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60277D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7BD2F2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FC6CB2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86C64C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163A07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610554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95126A6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B2B3E3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FD721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6A0F584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9B9F61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E2335A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7CD812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1E0DEA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ACAA7E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B99013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7D09E2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AFB975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44834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6CED8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41E0E00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AFF6F2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457A8E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1F82E7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91C598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A4AF3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BE2E35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A376A7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350451E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E8DA9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16965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2D9360E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9F84B3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56A4EA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A58360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51EABA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4ACD79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5D7FAE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9C2109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6EE4380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1C77A0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B68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1C87596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7D6E4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9FD6E6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A81CEA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E2611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7B4A46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814ABF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16B9D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6731C0B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4467D5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429AB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193635D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FBC97B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15A8D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6FC0E8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EC5847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A77B10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CCE632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4BECFA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26BA8203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ABC08E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AAE2B29" w14:textId="77777777" w:rsidR="00F4461B" w:rsidRPr="001229B2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A21DE5">
              <w:rPr>
                <w:sz w:val="20"/>
                <w:szCs w:val="20"/>
              </w:rPr>
              <w:t xml:space="preserve">Региональный проект "Содействие занятости"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7E632909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1A76D1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4D25E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70B5453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52E72C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F7187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F732A2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261E7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16ADF4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C051EF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B81674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F10ACF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D2A4B3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A9423B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402B202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17DA85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CAF536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D1FEC7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CC04F3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8AC396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2236D1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41C5C6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DD6F8C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DC91EC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AEB35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44225AB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4FFA12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D5701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039FAF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B5EDDE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173DBE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4C7355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955DB9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7919AB7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1346A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D8A7CB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4E0331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815617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749A13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BBC78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4E15CA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4AB723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04A81A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55BAD72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6731E704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8D468F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CAEF0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7F415EB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9DCB8D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3AC599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5F5B9E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EE936F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3EEAB7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6342F1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AFEACA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51923670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07883B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A60946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56295C3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BC30BC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A6803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292ACE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00006B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C0E6A6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015D08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FEDD1B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20A3204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3F36E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12B5D4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17A5F00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3F59C0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06F727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E87025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C72A06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480312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4E9DB8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A971B9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2D76BC01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C2DAC3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F341E2F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</w:t>
            </w:r>
            <w:r w:rsidRPr="009F69A9">
              <w:rPr>
                <w:sz w:val="20"/>
                <w:szCs w:val="20"/>
              </w:rPr>
              <w:t xml:space="preserve"> проектов "Образование"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 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638E9BF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173E6A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C2505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2E91A9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4 049,14628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52CB36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EEA852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602044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4 049,14628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669ED1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8BA073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3B2A93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81332C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47E70E0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01E64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EC680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85F581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CC24C5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4F72FA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EBB3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25E41D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51020E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6CA40C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824694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338969F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612D2F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B349AE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4C26B6A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3 118,20000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43AFE3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638398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0317C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3 118,20000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FB4082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8AAB33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7AA0B0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176521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4CA302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CF7304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202BC9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3E0A200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322,84628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57AD22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3DE1D4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B17171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322,84628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FDCF05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9FE366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87977E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6FA20D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4C1537D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A6C294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783834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5B4F262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676D82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84FC01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688FD5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6C857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E4823C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091806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8F8CE7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C65B3C6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50B3A8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AD1DCB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00DE3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ECD30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B68CA0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E1A31A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DEF8A5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99C028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11AC33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AC0400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FC6364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AE86C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6753D9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6AC86D4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615D33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E55310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5460AD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B1BCB2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44C7AB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50CB47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37522D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0681626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21DD12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3CEECE2B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 xml:space="preserve">Региональный проект "Успех каждого ребенка"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0357016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26711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1CC7B0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4C98C44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1 641,36850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BAF116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63B003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0853F5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1 641,36850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2DBA6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9EAB8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527626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2F7467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A31032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DE5CE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085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026D422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48ED93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730A63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0649D0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EE855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226FDC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CE2A94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85483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308BBC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52FBF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98CB7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FC21F1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951,20000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52FC29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492A1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5E1A62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951,20000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CAF02A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10673A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F8F881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0658E1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AC2EF70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117CC2E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00DE4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315CDE6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82,06850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2CDED1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10E527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D7F874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82,06850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074E6D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FC977B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F03642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0251C7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4D29800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368A63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0BC89D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5C0076A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D519C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24A80D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F3DB5F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D7B646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1C6C34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13ED6D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2C57BC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34E71E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C21FEA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F32887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0AACB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353678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1B7D08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3C6C79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BE4E1A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6B27C3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852F99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23E83A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0B8FC74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7517B1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E1AD18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05E59F1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514BD7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7B4AFE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9CE1E6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371CA5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F6CFC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3309B5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AC53BB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A2F8202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DC975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AA6559F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 xml:space="preserve">Региональный проект "Современная школа"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0B7F396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B9B915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23B84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7762724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2 407,77778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6C72E3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244C9C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3FD89F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2 407,77778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0A1DAA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C4E65C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6A2673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F5E9B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C51837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CA63C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62EC6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B14628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1545A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31D619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34F25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F418DF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0F0C4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FB4244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E0EF8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AC9683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E2DC81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D6131D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74C1834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2 167,00000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ED739C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CF62A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C095E3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2 167,00000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E7035E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1CFC0B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A22283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B6DB51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20CE1E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BB08BB4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EC644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DD033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240,77778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655BD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6816F9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A3EDC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240,77778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1E6661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EE6E53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AF4EBB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10398E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98A7B4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3443A6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81848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32C69D6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890D78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7A9137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C5D53C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3643AC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72EFE5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0DF3B1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EEB07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FB8082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A765B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0F54BE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7D6CFE5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966E06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ABC505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5633A4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ABE93D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C3BBE1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AF71C7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50AF0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1D80188F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21CC05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0BA81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2E3C561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BBEB09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D89E9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ECBC5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6A31B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70327F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F20A4F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26666B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8D8743E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63AECC1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2D999AE8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>Региональный проект "</w:t>
            </w:r>
            <w:r w:rsidRPr="00A21DE5">
              <w:rPr>
                <w:sz w:val="20"/>
                <w:szCs w:val="20"/>
              </w:rPr>
              <w:t>Цифровая образовательная среда</w:t>
            </w:r>
            <w:r w:rsidRPr="009F69A9">
              <w:rPr>
                <w:sz w:val="20"/>
                <w:szCs w:val="20"/>
              </w:rPr>
              <w:t xml:space="preserve">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0286A52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2F0770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13B90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55AE788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1524FA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DC74CA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1D4945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4B6FD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00EB20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ED1448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D3E1A5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1043CD3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27984C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AE7C36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7841041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1477E6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EC83FB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340CEF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8505C6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DF6B01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BCF45A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9B071A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3852B0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9E56DA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776A7C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3E0EB10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4A9C3B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FC708F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1AFEDB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53FFE6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30F2B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814142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55546A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3EF799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6D0464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257F2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C8C58E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F3A9BD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67A24E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E5C38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78BBCB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6D3465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23E689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F3F8C1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4C551E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518B1A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635F9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0257894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33A96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9A8C1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A2500E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8A0B3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817D7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5BF4CD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6F374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052251F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0E41E0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5FD56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298B478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F44083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FFB2D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201B87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70FB81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116A0E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C268CA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DEE2C3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7C0A6E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0AFDF8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1F139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3140322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6D093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AB9677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5C2C82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C86239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10F348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F5E605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2A24F1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8D0B103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D0CB3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790FA8EE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>Региональный проект "</w:t>
            </w:r>
            <w:r w:rsidRPr="00A21DE5">
              <w:rPr>
                <w:sz w:val="20"/>
                <w:szCs w:val="20"/>
              </w:rPr>
              <w:t>Социальная активность</w:t>
            </w:r>
            <w:r w:rsidRPr="009F69A9">
              <w:rPr>
                <w:sz w:val="20"/>
                <w:szCs w:val="20"/>
              </w:rPr>
              <w:t xml:space="preserve">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2BAC3A0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923B85A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641CA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4DAB0E5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6525F9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294BD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84E5A5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0ED2F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6387EC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064B4F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27F60A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6B70C5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93B7B2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9EF979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0797B70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255575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F048F9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D05EF7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7C0B76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749623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549590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9E9503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02DB643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760846D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CC50CE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5E8C184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F8C8EC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E4EFF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7B17CF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F13A90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049670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B0396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3B71CD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83B562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59F62B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9B328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62EDE49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B67719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A7E581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C0581A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A4CD39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05D35F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2EC52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F1A1F9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24F29A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765C02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589A72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3CDD8CB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A6BCF0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4F1054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D6412D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3395B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D03CF5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63552F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6BC568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404D25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1FD5AC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F91960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0F3695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C17867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D8EBE4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825857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27E664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62653C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76A180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C28605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8835DE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806C48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6AD3B5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6ECB48F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BAC7A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38B2E9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D87ECB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29009D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AD7024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5804B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5E976E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A219E7D" w14:textId="77777777" w:rsidTr="00F4461B">
        <w:trPr>
          <w:trHeight w:val="124"/>
        </w:trPr>
        <w:tc>
          <w:tcPr>
            <w:tcW w:w="1680" w:type="dxa"/>
            <w:vMerge/>
            <w:shd w:val="clear" w:color="auto" w:fill="auto"/>
          </w:tcPr>
          <w:p w14:paraId="52B7170D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54FC3247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F4461B" w:rsidRPr="00E57CB7" w14:paraId="02A21CF4" w14:textId="77777777" w:rsidTr="006A3D33">
        <w:trPr>
          <w:trHeight w:val="392"/>
        </w:trPr>
        <w:tc>
          <w:tcPr>
            <w:tcW w:w="1680" w:type="dxa"/>
            <w:vMerge/>
            <w:shd w:val="clear" w:color="auto" w:fill="auto"/>
          </w:tcPr>
          <w:p w14:paraId="26CA134E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534E6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63F3D90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CD9B4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6FF3B6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8967438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EF58313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BB25DF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4CBECD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4A47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2AA2401" w14:textId="77777777" w:rsidTr="006A3D33">
        <w:trPr>
          <w:trHeight w:val="285"/>
        </w:trPr>
        <w:tc>
          <w:tcPr>
            <w:tcW w:w="1680" w:type="dxa"/>
            <w:vMerge/>
            <w:shd w:val="clear" w:color="auto" w:fill="auto"/>
          </w:tcPr>
          <w:p w14:paraId="203D6AB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3409E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A6C094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DADC5E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E8D530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B825C4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98D9669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7D01B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5BDCF2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DC110B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92DC66A" w14:textId="77777777" w:rsidTr="006A3D33">
        <w:trPr>
          <w:trHeight w:val="342"/>
        </w:trPr>
        <w:tc>
          <w:tcPr>
            <w:tcW w:w="1680" w:type="dxa"/>
            <w:vMerge/>
            <w:shd w:val="clear" w:color="auto" w:fill="auto"/>
          </w:tcPr>
          <w:p w14:paraId="7433FBC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94ECAB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EC3F55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EA81E8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2A776D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D87A5A5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7EA8EFA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C7BC3B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3112F5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551AB8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069A47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2193B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F2CD11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455D16C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F3F7A1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3C1EE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A7B17A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F474C4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D469EE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94BE77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FFB228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54102F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FD80F6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ED39A8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46DC7BD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387F3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A47D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E74FA8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8BC1A3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346453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9D9056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5B1E8E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34F244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1BB324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3B45E3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98E702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70F61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09E72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A057E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75891A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BD8ACF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270CF9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D85C0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7A093D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E307AC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E4332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218A9AB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D5D04A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88C6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E32EC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29C04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66AF68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081331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7912E0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8DF871F" w14:textId="77777777" w:rsidTr="006A3D33">
        <w:trPr>
          <w:trHeight w:val="225"/>
        </w:trPr>
        <w:tc>
          <w:tcPr>
            <w:tcW w:w="3920" w:type="dxa"/>
            <w:gridSpan w:val="3"/>
            <w:vMerge w:val="restart"/>
            <w:shd w:val="clear" w:color="auto" w:fill="auto"/>
          </w:tcPr>
          <w:p w14:paraId="6655A21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7E38ECC0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F4461B" w:rsidRPr="00E57CB7" w14:paraId="2E613157" w14:textId="77777777" w:rsidTr="006A3D33">
        <w:trPr>
          <w:trHeight w:val="225"/>
        </w:trPr>
        <w:tc>
          <w:tcPr>
            <w:tcW w:w="3920" w:type="dxa"/>
            <w:gridSpan w:val="3"/>
            <w:vMerge/>
            <w:shd w:val="clear" w:color="auto" w:fill="auto"/>
          </w:tcPr>
          <w:p w14:paraId="624F966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540" w:type="dxa"/>
            <w:shd w:val="clear" w:color="auto" w:fill="auto"/>
          </w:tcPr>
          <w:p w14:paraId="224943E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50 030 000,0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FBF035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F09F5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31E7C7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98C3BC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699BE1E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31F4EED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44" w:type="dxa"/>
            <w:shd w:val="clear" w:color="auto" w:fill="auto"/>
          </w:tcPr>
          <w:p w14:paraId="2323C59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30 018 000,0</w:t>
            </w:r>
          </w:p>
        </w:tc>
      </w:tr>
    </w:tbl>
    <w:p w14:paraId="6C08AC5B" w14:textId="77777777" w:rsidR="003A3DBB" w:rsidRDefault="003A3DBB"/>
    <w:p w14:paraId="229D07D7" w14:textId="7CC2E5E3" w:rsidR="003A3DBB" w:rsidRDefault="003A3DBB">
      <w:pPr>
        <w:sectPr w:rsidR="003A3DBB" w:rsidSect="0029151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709" w:right="1134" w:bottom="244" w:left="1134" w:header="709" w:footer="709" w:gutter="0"/>
          <w:pgNumType w:start="2"/>
          <w:cols w:space="720"/>
          <w:titlePg/>
          <w:docGrid w:linePitch="326"/>
        </w:sectPr>
      </w:pPr>
    </w:p>
    <w:p w14:paraId="7D429A78" w14:textId="77777777" w:rsidR="003A3DBB" w:rsidRPr="0029151B" w:rsidRDefault="003A3DBB" w:rsidP="00645225">
      <w:pPr>
        <w:rPr>
          <w:sz w:val="2"/>
          <w:szCs w:val="2"/>
        </w:rPr>
      </w:pPr>
    </w:p>
    <w:p w14:paraId="7F2CE5DA" w14:textId="77777777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Приложение </w:t>
      </w:r>
    </w:p>
    <w:p w14:paraId="787ACA90" w14:textId="77777777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к муниципальной программе </w:t>
      </w:r>
    </w:p>
    <w:p w14:paraId="19B9E595" w14:textId="60E076B6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«Образование 21 века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на 2019-2024 годы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и на период до 2030 года» </w:t>
      </w:r>
    </w:p>
    <w:p w14:paraId="0BA954EE" w14:textId="1E370228" w:rsidR="00820EED" w:rsidRDefault="00820EED" w:rsidP="0029151B">
      <w:pPr>
        <w:tabs>
          <w:tab w:val="left" w:pos="709"/>
        </w:tabs>
        <w:autoSpaceDE w:val="0"/>
        <w:autoSpaceDN w:val="0"/>
        <w:adjustRightInd w:val="0"/>
        <w:ind w:left="6237"/>
        <w:rPr>
          <w:bCs/>
          <w:sz w:val="26"/>
          <w:szCs w:val="26"/>
        </w:rPr>
      </w:pPr>
    </w:p>
    <w:p w14:paraId="3F5A6A6F" w14:textId="77777777" w:rsidR="0029151B" w:rsidRPr="002D72C6" w:rsidRDefault="0029151B" w:rsidP="00820EED">
      <w:pPr>
        <w:tabs>
          <w:tab w:val="left" w:pos="709"/>
        </w:tabs>
        <w:autoSpaceDE w:val="0"/>
        <w:autoSpaceDN w:val="0"/>
        <w:adjustRightInd w:val="0"/>
        <w:rPr>
          <w:bCs/>
          <w:sz w:val="26"/>
          <w:szCs w:val="26"/>
        </w:rPr>
      </w:pPr>
    </w:p>
    <w:p w14:paraId="7A2BF318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 xml:space="preserve">ПОРЯДОК </w:t>
      </w:r>
    </w:p>
    <w:p w14:paraId="0319C83F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 xml:space="preserve">предоставления денежного поощрения победителям и призерам конкурсов профессионального мастерства педагогов </w:t>
      </w:r>
    </w:p>
    <w:p w14:paraId="0F23DB5A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>(далее – Порядок)</w:t>
      </w:r>
    </w:p>
    <w:p w14:paraId="6DA2C397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18367C08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Настоящий Порядок определяет механизм и условия предоставления денежного поощрения победителям и призерам конкурсов профессионального мастерства педагогов (далее – конкурсы).</w:t>
      </w:r>
    </w:p>
    <w:p w14:paraId="7D410243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Денежное поощрение предоставляется победителям и призерам конкурсов профессионального мастерства педагогов, проводимых в рамках муниципальной  </w:t>
      </w:r>
      <w:hyperlink r:id="rId15" w:history="1">
        <w:r w:rsidRPr="002D72C6">
          <w:rPr>
            <w:sz w:val="26"/>
            <w:szCs w:val="26"/>
          </w:rPr>
          <w:t>программы</w:t>
        </w:r>
      </w:hyperlink>
      <w:r w:rsidRPr="002D72C6">
        <w:rPr>
          <w:sz w:val="26"/>
          <w:szCs w:val="26"/>
        </w:rPr>
        <w:t>.</w:t>
      </w:r>
    </w:p>
    <w:p w14:paraId="4200CFDB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Организатором конкурсов является департамент образования и молодежной политики Нефтеюганского района (далее – Департамент).</w:t>
      </w:r>
    </w:p>
    <w:p w14:paraId="3432E6CA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Положение о конкурсах, место и сроки проведения определяются приказом Департамента.</w:t>
      </w:r>
    </w:p>
    <w:p w14:paraId="1FCCB23F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Предоставление победителям и призерам конкурсов денежного поощрения осуществляется за счет бюджетных ассигнований бюджета Нефтеюганского района.</w:t>
      </w:r>
    </w:p>
    <w:p w14:paraId="0ADECCB8" w14:textId="694824BD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Наименования Конкурсов, номинаций и размер денежного поощрения:</w:t>
      </w:r>
    </w:p>
    <w:p w14:paraId="20605A4E" w14:textId="77777777" w:rsidR="00820EED" w:rsidRPr="002D72C6" w:rsidRDefault="00820EED" w:rsidP="00820EED">
      <w:pPr>
        <w:numPr>
          <w:ilvl w:val="1"/>
          <w:numId w:val="5"/>
        </w:numPr>
        <w:autoSpaceDE w:val="0"/>
        <w:autoSpaceDN w:val="0"/>
        <w:adjustRightInd w:val="0"/>
        <w:ind w:left="1134" w:hanging="425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«Педагог года»:</w:t>
      </w:r>
    </w:p>
    <w:p w14:paraId="2B75234D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«Учитель года»;</w:t>
      </w:r>
    </w:p>
    <w:p w14:paraId="47D806F5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«Воспитатель дошкольного образовательного учреждения»; </w:t>
      </w:r>
    </w:p>
    <w:p w14:paraId="458FB181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«Сердце отдаю детям»;</w:t>
      </w:r>
    </w:p>
    <w:p w14:paraId="34998D29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«Учитель родного языка и литературы»;</w:t>
      </w:r>
    </w:p>
    <w:p w14:paraId="01C93BEF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«Педагог-психолог года»;</w:t>
      </w:r>
    </w:p>
    <w:p w14:paraId="200CF1BB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«Руководитель года образовательной организации»;</w:t>
      </w:r>
    </w:p>
    <w:p w14:paraId="2BA2455D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«Лучший преподаватель-организатор ОБЖ (БЖД)»;</w:t>
      </w:r>
    </w:p>
    <w:p w14:paraId="0B4BD4A2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«Педагогический дебют».</w:t>
      </w:r>
    </w:p>
    <w:p w14:paraId="77290824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Победитель 1 место – 25000 рублей, 1 в каждой номинации конку</w:t>
      </w:r>
      <w:r>
        <w:rPr>
          <w:sz w:val="26"/>
          <w:szCs w:val="26"/>
        </w:rPr>
        <w:t>рса.</w:t>
      </w:r>
    </w:p>
    <w:p w14:paraId="7C2A3D3E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Призер 2 место – 20000 рублей</w:t>
      </w:r>
      <w:r>
        <w:rPr>
          <w:sz w:val="26"/>
          <w:szCs w:val="26"/>
        </w:rPr>
        <w:t>, 1 в каждой номинации конкурса.</w:t>
      </w:r>
    </w:p>
    <w:p w14:paraId="7B7C7093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Призер 3 место – 15000 рублей</w:t>
      </w:r>
      <w:r>
        <w:rPr>
          <w:sz w:val="26"/>
          <w:szCs w:val="26"/>
        </w:rPr>
        <w:t>, 1 в каждой номинации конкурса.</w:t>
      </w:r>
    </w:p>
    <w:p w14:paraId="6FF7BDBF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Участие в конкурсе – 10000 рублей.</w:t>
      </w:r>
    </w:p>
    <w:p w14:paraId="0E373C74" w14:textId="77777777" w:rsidR="00820EED" w:rsidRPr="002D72C6" w:rsidRDefault="00820EED" w:rsidP="00820EED">
      <w:pPr>
        <w:numPr>
          <w:ilvl w:val="1"/>
          <w:numId w:val="5"/>
        </w:numPr>
        <w:autoSpaceDE w:val="0"/>
        <w:autoSpaceDN w:val="0"/>
        <w:adjustRightInd w:val="0"/>
        <w:ind w:left="1134" w:hanging="425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«Лучший педагог Нефтеюганского района»:</w:t>
      </w:r>
    </w:p>
    <w:p w14:paraId="7816EF8D" w14:textId="60A99F94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«Лучший педагог (преподаватель) общеобразова</w:t>
      </w:r>
      <w:r>
        <w:rPr>
          <w:sz w:val="26"/>
          <w:szCs w:val="26"/>
        </w:rPr>
        <w:t xml:space="preserve">тельной организации» -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12000 рублей; </w:t>
      </w:r>
    </w:p>
    <w:p w14:paraId="22F0E405" w14:textId="665BEDD2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pacing w:val="-4"/>
          <w:sz w:val="26"/>
          <w:szCs w:val="26"/>
        </w:rPr>
        <w:t>«Лучший педагог (воспитатель) дошкольной образовательной организации» -</w:t>
      </w:r>
      <w:r w:rsidRPr="002D72C6">
        <w:rPr>
          <w:sz w:val="26"/>
          <w:szCs w:val="26"/>
        </w:rPr>
        <w:t xml:space="preserve"> 12000 рублей;</w:t>
      </w:r>
    </w:p>
    <w:p w14:paraId="0E684798" w14:textId="77777777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«Лучший педагог (преподаватель) дополнительного образования </w:t>
      </w:r>
      <w:r>
        <w:rPr>
          <w:sz w:val="26"/>
          <w:szCs w:val="26"/>
        </w:rPr>
        <w:br/>
        <w:t>детей» -12000</w:t>
      </w:r>
      <w:r w:rsidRPr="002D72C6">
        <w:rPr>
          <w:sz w:val="26"/>
          <w:szCs w:val="26"/>
        </w:rPr>
        <w:t xml:space="preserve"> рублей.</w:t>
      </w:r>
    </w:p>
    <w:p w14:paraId="518F5966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Основанием для начисления денежного поощрения победителю и призеру конкурса является приказ Департамента. </w:t>
      </w:r>
    </w:p>
    <w:p w14:paraId="03658D54" w14:textId="77777777" w:rsidR="00820EED" w:rsidRPr="004B3282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B3282">
        <w:rPr>
          <w:sz w:val="26"/>
          <w:szCs w:val="26"/>
        </w:rPr>
        <w:lastRenderedPageBreak/>
        <w:t xml:space="preserve">Средства для выплаты денежных поощрений победителям и призерам конкурса перечисляются на лицевые счета образовательных организаций </w:t>
      </w:r>
      <w:r w:rsidRPr="004B3282">
        <w:rPr>
          <w:sz w:val="26"/>
          <w:szCs w:val="26"/>
        </w:rPr>
        <w:br/>
        <w:t>в соответствии с порядком определения объема и условий предоставления субсидий муниципальным бюджетным и автономным учреждениям на иные цели, утвержденным постановлением администрации Нефтеюганского района.</w:t>
      </w:r>
    </w:p>
    <w:p w14:paraId="69EB78E0" w14:textId="77777777" w:rsidR="003A3DBB" w:rsidRDefault="003A3DBB"/>
    <w:sectPr w:rsidR="003A3DBB" w:rsidSect="0029151B">
      <w:pgSz w:w="11906" w:h="16838"/>
      <w:pgMar w:top="1134" w:right="567" w:bottom="1134" w:left="1701" w:header="709" w:footer="709" w:gutter="0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A51AE" w14:textId="77777777" w:rsidR="00477CE3" w:rsidRDefault="00477CE3">
      <w:r>
        <w:separator/>
      </w:r>
    </w:p>
  </w:endnote>
  <w:endnote w:type="continuationSeparator" w:id="0">
    <w:p w14:paraId="5130C84C" w14:textId="77777777" w:rsidR="00477CE3" w:rsidRDefault="0047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36A2B" w14:textId="77777777" w:rsidR="002A321B" w:rsidRPr="00B1541E" w:rsidRDefault="00F4461B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E36E2" w14:textId="77777777" w:rsidR="002A321B" w:rsidRDefault="00477C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8657" w14:textId="77777777" w:rsidR="002A321B" w:rsidRDefault="00477C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3F3BA" w14:textId="77777777" w:rsidR="00477CE3" w:rsidRDefault="00477CE3">
      <w:r>
        <w:separator/>
      </w:r>
    </w:p>
  </w:footnote>
  <w:footnote w:type="continuationSeparator" w:id="0">
    <w:p w14:paraId="271DCF4D" w14:textId="77777777" w:rsidR="00477CE3" w:rsidRDefault="00477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82664" w14:textId="77777777" w:rsidR="002A321B" w:rsidRPr="00B1541E" w:rsidRDefault="00F4461B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95599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15AD497" w14:textId="7FAF5BF2" w:rsidR="0029151B" w:rsidRDefault="0029151B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2077D7">
          <w:rPr>
            <w:rFonts w:ascii="Times New Roman" w:hAnsi="Times New Roman"/>
            <w:noProof/>
          </w:rPr>
          <w:t>3</w:t>
        </w:r>
        <w:r w:rsidRPr="0029151B">
          <w:rPr>
            <w:rFonts w:ascii="Times New Roman" w:hAnsi="Times New Roman"/>
          </w:rPr>
          <w:fldChar w:fldCharType="end"/>
        </w:r>
      </w:p>
      <w:p w14:paraId="641E6A6E" w14:textId="0F314CC5" w:rsidR="002A321B" w:rsidRPr="0029151B" w:rsidRDefault="00477CE3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119580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AFB816C" w14:textId="04B4E336" w:rsidR="002A321B" w:rsidRPr="0029151B" w:rsidRDefault="0029151B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2077D7">
          <w:rPr>
            <w:rFonts w:ascii="Times New Roman" w:hAnsi="Times New Roman"/>
            <w:noProof/>
          </w:rPr>
          <w:t>2</w:t>
        </w:r>
        <w:r w:rsidRPr="0029151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58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41" w:hanging="1800"/>
      </w:pPr>
      <w:rPr>
        <w:rFonts w:hint="default"/>
      </w:rPr>
    </w:lvl>
  </w:abstractNum>
  <w:abstractNum w:abstractNumId="1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6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AE7"/>
    <w:rsid w:val="000350C4"/>
    <w:rsid w:val="00036CC2"/>
    <w:rsid w:val="000E731F"/>
    <w:rsid w:val="00103D01"/>
    <w:rsid w:val="001353B4"/>
    <w:rsid w:val="002077D7"/>
    <w:rsid w:val="00210ECC"/>
    <w:rsid w:val="00232E2F"/>
    <w:rsid w:val="002357ED"/>
    <w:rsid w:val="002631E1"/>
    <w:rsid w:val="0029151B"/>
    <w:rsid w:val="002F1C54"/>
    <w:rsid w:val="003A3DBB"/>
    <w:rsid w:val="00477CE3"/>
    <w:rsid w:val="00496F34"/>
    <w:rsid w:val="005536D5"/>
    <w:rsid w:val="0063532E"/>
    <w:rsid w:val="00645225"/>
    <w:rsid w:val="00656747"/>
    <w:rsid w:val="00681407"/>
    <w:rsid w:val="006A3D33"/>
    <w:rsid w:val="00710E71"/>
    <w:rsid w:val="007E2AE7"/>
    <w:rsid w:val="00815A6C"/>
    <w:rsid w:val="00820EED"/>
    <w:rsid w:val="009466A2"/>
    <w:rsid w:val="00983620"/>
    <w:rsid w:val="00A228ED"/>
    <w:rsid w:val="00A60276"/>
    <w:rsid w:val="00A611E0"/>
    <w:rsid w:val="00A62CCC"/>
    <w:rsid w:val="00A63111"/>
    <w:rsid w:val="00AF4B95"/>
    <w:rsid w:val="00B139A4"/>
    <w:rsid w:val="00B80149"/>
    <w:rsid w:val="00B918C4"/>
    <w:rsid w:val="00C344ED"/>
    <w:rsid w:val="00C655E8"/>
    <w:rsid w:val="00CA5F66"/>
    <w:rsid w:val="00CE558F"/>
    <w:rsid w:val="00D13611"/>
    <w:rsid w:val="00D43CC4"/>
    <w:rsid w:val="00D8556E"/>
    <w:rsid w:val="00F15039"/>
    <w:rsid w:val="00F4461B"/>
    <w:rsid w:val="00F9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129A"/>
  <w15:docId w15:val="{AFDCE7D7-F459-4933-9EF2-4E981448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9BD89CF46093AE947D7119B9E4BCB098486DFA945B32CDDD7006F0D80ED57085D3213944F7F9B59A0A846077Z8b3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C0874947F6B45C6D604383A68CD811322A4EA27FF233DFBD4EEACA81ABA95C7EBBDE58BF5D1F125375D550Dq6B5H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Аманалиева Акмоор Айбековна</cp:lastModifiedBy>
  <cp:revision>6</cp:revision>
  <dcterms:created xsi:type="dcterms:W3CDTF">2022-06-14T09:51:00Z</dcterms:created>
  <dcterms:modified xsi:type="dcterms:W3CDTF">2022-06-20T10:04:00Z</dcterms:modified>
</cp:coreProperties>
</file>