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C712" w14:textId="77777777" w:rsidR="00F218B0" w:rsidRPr="003301B0" w:rsidRDefault="00F218B0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1A0C5B2" wp14:editId="1FCD17C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F3ED" w14:textId="77777777" w:rsidR="00F218B0" w:rsidRPr="003301B0" w:rsidRDefault="00F218B0" w:rsidP="008A141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733A4A3" w14:textId="77777777" w:rsidR="00F218B0" w:rsidRPr="003301B0" w:rsidRDefault="00F218B0" w:rsidP="008A141C">
      <w:pPr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33FDD61" w14:textId="77777777" w:rsidR="00F218B0" w:rsidRPr="003301B0" w:rsidRDefault="00F218B0" w:rsidP="008A141C">
      <w:pPr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41C95BF" w14:textId="77777777" w:rsidR="00F218B0" w:rsidRPr="003301B0" w:rsidRDefault="00F218B0" w:rsidP="008A141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7A9B37A" w14:textId="77777777" w:rsidR="00F218B0" w:rsidRPr="00925532" w:rsidRDefault="00F218B0" w:rsidP="008A141C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457292A" w14:textId="77777777" w:rsidR="00F218B0" w:rsidRPr="00925532" w:rsidRDefault="00F218B0" w:rsidP="003301B0">
      <w:pPr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218B0" w:rsidRPr="00925532" w14:paraId="5CD4116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D2DB92" w14:textId="77777777" w:rsidR="00F218B0" w:rsidRPr="00F218B0" w:rsidRDefault="00F218B0" w:rsidP="008A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B0"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6595" w:type="dxa"/>
            <w:vMerge w:val="restart"/>
          </w:tcPr>
          <w:p w14:paraId="1A3E2311" w14:textId="7E5CC37D" w:rsidR="00F218B0" w:rsidRPr="00F218B0" w:rsidRDefault="00F218B0" w:rsidP="008A141C">
            <w:pPr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218B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218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216-па</w:t>
            </w:r>
          </w:p>
        </w:tc>
      </w:tr>
      <w:tr w:rsidR="00F218B0" w:rsidRPr="003301B0" w14:paraId="404A34C5" w14:textId="77777777" w:rsidTr="00D63BB7">
        <w:trPr>
          <w:cantSplit/>
          <w:trHeight w:val="70"/>
        </w:trPr>
        <w:tc>
          <w:tcPr>
            <w:tcW w:w="3119" w:type="dxa"/>
          </w:tcPr>
          <w:p w14:paraId="4EAC682B" w14:textId="77777777" w:rsidR="00F218B0" w:rsidRPr="003301B0" w:rsidRDefault="00F218B0" w:rsidP="008A141C">
            <w:pPr>
              <w:rPr>
                <w:rFonts w:ascii="Times New Roman" w:hAnsi="Times New Roman"/>
                <w:sz w:val="4"/>
                <w:szCs w:val="24"/>
              </w:rPr>
            </w:pPr>
          </w:p>
          <w:p w14:paraId="47252BF6" w14:textId="77777777" w:rsidR="00F218B0" w:rsidRPr="003301B0" w:rsidRDefault="00F218B0" w:rsidP="008A14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8145D3F" w14:textId="77777777" w:rsidR="00F218B0" w:rsidRPr="003301B0" w:rsidRDefault="00F218B0" w:rsidP="008A141C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9D73F35" w14:textId="77777777" w:rsidR="00F218B0" w:rsidRPr="0096526E" w:rsidRDefault="00F218B0" w:rsidP="0096526E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3A4C080F" w14:textId="0C8C21E3" w:rsidR="00FE5593" w:rsidRDefault="00FE5593" w:rsidP="00FE5593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44E05B0C" w14:textId="27246539" w:rsidR="00732941" w:rsidRPr="009659CE" w:rsidRDefault="005A0005" w:rsidP="00FE5593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659CE">
        <w:rPr>
          <w:rFonts w:ascii="Times New Roman" w:hAnsi="Times New Roman" w:cs="Times New Roman"/>
          <w:sz w:val="26"/>
          <w:szCs w:val="26"/>
        </w:rPr>
        <w:t>О проведении комплексн</w:t>
      </w:r>
      <w:r w:rsidR="005E1EE3">
        <w:rPr>
          <w:rFonts w:ascii="Times New Roman" w:hAnsi="Times New Roman" w:cs="Times New Roman"/>
          <w:sz w:val="26"/>
          <w:szCs w:val="26"/>
        </w:rPr>
        <w:t>ой</w:t>
      </w:r>
      <w:r w:rsidRPr="009659CE">
        <w:rPr>
          <w:rFonts w:ascii="Times New Roman" w:hAnsi="Times New Roman" w:cs="Times New Roman"/>
          <w:sz w:val="26"/>
          <w:szCs w:val="26"/>
        </w:rPr>
        <w:t xml:space="preserve"> проверки готовности муниципальной системы оповещения</w:t>
      </w:r>
      <w:r w:rsidRPr="009659CE">
        <w:rPr>
          <w:rFonts w:ascii="Times New Roman" w:eastAsia="Calibri" w:hAnsi="Times New Roman" w:cs="Times New Roman"/>
          <w:sz w:val="26"/>
          <w:szCs w:val="26"/>
        </w:rPr>
        <w:t xml:space="preserve"> и информирования населения Нефтеюганского района</w:t>
      </w:r>
    </w:p>
    <w:p w14:paraId="2C2C006A" w14:textId="1327A817" w:rsidR="00826B57" w:rsidRPr="009659CE" w:rsidRDefault="00826B57" w:rsidP="00FE5593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368297C" w14:textId="77777777" w:rsidR="0012455C" w:rsidRPr="009659CE" w:rsidRDefault="0012455C" w:rsidP="00FE5593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878362A" w14:textId="1DBEEDCF" w:rsidR="00732941" w:rsidRPr="009659CE" w:rsidRDefault="005A0005" w:rsidP="00FE5593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9CE">
        <w:rPr>
          <w:rStyle w:val="2"/>
          <w:sz w:val="26"/>
          <w:szCs w:val="26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17.05.2023 №769 «О порядке создания, реконструкции и поддержания в состоянии постоянной готовности к использованию систем оповещения населения», постановлением Правительства Ханты-Мансийского автономного округа </w:t>
      </w:r>
      <w:r w:rsidR="00FE5593">
        <w:rPr>
          <w:rStyle w:val="2"/>
          <w:sz w:val="26"/>
          <w:szCs w:val="26"/>
        </w:rPr>
        <w:t>–</w:t>
      </w:r>
      <w:r w:rsidRPr="009659CE">
        <w:rPr>
          <w:rStyle w:val="2"/>
          <w:sz w:val="26"/>
          <w:szCs w:val="26"/>
        </w:rPr>
        <w:t xml:space="preserve"> Югры от 08.09.2006 №</w:t>
      </w:r>
      <w:r w:rsidR="005E1EE3">
        <w:rPr>
          <w:rStyle w:val="2"/>
          <w:sz w:val="26"/>
          <w:szCs w:val="26"/>
        </w:rPr>
        <w:t xml:space="preserve"> </w:t>
      </w:r>
      <w:r w:rsidRPr="009659CE">
        <w:rPr>
          <w:rStyle w:val="2"/>
          <w:sz w:val="26"/>
          <w:szCs w:val="26"/>
        </w:rPr>
        <w:t xml:space="preserve">211-п «О системе оповещения </w:t>
      </w:r>
      <w:r w:rsidR="00FE5593">
        <w:rPr>
          <w:rStyle w:val="2"/>
          <w:sz w:val="26"/>
          <w:szCs w:val="26"/>
        </w:rPr>
        <w:br/>
      </w:r>
      <w:r w:rsidRPr="009659CE">
        <w:rPr>
          <w:rStyle w:val="2"/>
          <w:sz w:val="26"/>
          <w:szCs w:val="26"/>
        </w:rPr>
        <w:t xml:space="preserve">и информирования населения об угрозе возникновения или о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конфликтов», </w:t>
      </w:r>
      <w:r w:rsidR="00CC3465" w:rsidRPr="00CC3465">
        <w:rPr>
          <w:rStyle w:val="2"/>
          <w:sz w:val="26"/>
          <w:szCs w:val="26"/>
        </w:rPr>
        <w:t>распоряжением заместителя Губернатора Ханты-Мансийского</w:t>
      </w:r>
      <w:r w:rsidR="00CC3465">
        <w:rPr>
          <w:rStyle w:val="2"/>
          <w:sz w:val="26"/>
          <w:szCs w:val="26"/>
        </w:rPr>
        <w:t xml:space="preserve"> </w:t>
      </w:r>
      <w:r w:rsidR="00CC3465" w:rsidRPr="00CC3465">
        <w:rPr>
          <w:rStyle w:val="2"/>
          <w:sz w:val="26"/>
          <w:szCs w:val="26"/>
        </w:rPr>
        <w:t>автономного округа –</w:t>
      </w:r>
      <w:r w:rsidR="00CC3465">
        <w:rPr>
          <w:rStyle w:val="2"/>
          <w:sz w:val="26"/>
          <w:szCs w:val="26"/>
        </w:rPr>
        <w:t xml:space="preserve"> Югры</w:t>
      </w:r>
      <w:r w:rsidR="00CC3465" w:rsidRPr="00CC3465">
        <w:rPr>
          <w:rStyle w:val="2"/>
          <w:sz w:val="26"/>
          <w:szCs w:val="26"/>
        </w:rPr>
        <w:t xml:space="preserve"> от 26.02.2024 № 58-р «О</w:t>
      </w:r>
      <w:r w:rsidR="00CC3465">
        <w:rPr>
          <w:rStyle w:val="2"/>
          <w:sz w:val="26"/>
          <w:szCs w:val="26"/>
        </w:rPr>
        <w:t xml:space="preserve"> </w:t>
      </w:r>
      <w:r w:rsidR="00CC3465" w:rsidRPr="00CC3465">
        <w:rPr>
          <w:rStyle w:val="2"/>
          <w:sz w:val="26"/>
          <w:szCs w:val="26"/>
        </w:rPr>
        <w:t>проведении комплексной проверки готовности региональной системы оповещения</w:t>
      </w:r>
      <w:r w:rsidR="00CC3465">
        <w:rPr>
          <w:rStyle w:val="2"/>
          <w:sz w:val="26"/>
          <w:szCs w:val="26"/>
        </w:rPr>
        <w:t xml:space="preserve"> </w:t>
      </w:r>
      <w:r w:rsidR="00CC3465" w:rsidRPr="00CC3465">
        <w:rPr>
          <w:rStyle w:val="2"/>
          <w:sz w:val="26"/>
          <w:szCs w:val="26"/>
        </w:rPr>
        <w:t>населения и комплексной системы экстренного оповещения населения Ханты-Мансийского автономного округа – Югры»</w:t>
      </w:r>
      <w:r w:rsidR="00CC3465">
        <w:rPr>
          <w:rStyle w:val="2"/>
          <w:sz w:val="26"/>
          <w:szCs w:val="26"/>
        </w:rPr>
        <w:t>,</w:t>
      </w:r>
      <w:r w:rsidR="00CC3465" w:rsidRPr="00CC3465">
        <w:rPr>
          <w:rStyle w:val="2"/>
          <w:sz w:val="26"/>
          <w:szCs w:val="26"/>
        </w:rPr>
        <w:t xml:space="preserve"> </w:t>
      </w:r>
      <w:r w:rsidR="000F40C4" w:rsidRPr="009659CE">
        <w:rPr>
          <w:rFonts w:ascii="Times New Roman" w:hAnsi="Times New Roman" w:cs="Times New Roman"/>
          <w:sz w:val="26"/>
          <w:szCs w:val="26"/>
        </w:rPr>
        <w:t xml:space="preserve">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</w:t>
      </w:r>
      <w:r w:rsidRPr="009659CE">
        <w:rPr>
          <w:rStyle w:val="2"/>
          <w:sz w:val="26"/>
          <w:szCs w:val="26"/>
        </w:rPr>
        <w:t>населения»</w:t>
      </w:r>
      <w:r w:rsidR="009819F5" w:rsidRPr="009659CE">
        <w:rPr>
          <w:rFonts w:ascii="Times New Roman" w:hAnsi="Times New Roman" w:cs="Times New Roman"/>
          <w:sz w:val="26"/>
          <w:szCs w:val="26"/>
        </w:rPr>
        <w:t>,</w:t>
      </w:r>
      <w:r w:rsidR="000F40C4" w:rsidRPr="009659C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</w:t>
      </w:r>
      <w:r w:rsidR="00FE5593">
        <w:rPr>
          <w:rFonts w:ascii="Times New Roman" w:hAnsi="Times New Roman" w:cs="Times New Roman"/>
          <w:sz w:val="26"/>
          <w:szCs w:val="26"/>
        </w:rPr>
        <w:br/>
      </w:r>
      <w:r w:rsidR="000F40C4" w:rsidRPr="009659CE">
        <w:rPr>
          <w:rFonts w:ascii="Times New Roman" w:hAnsi="Times New Roman" w:cs="Times New Roman"/>
          <w:sz w:val="26"/>
          <w:szCs w:val="26"/>
        </w:rPr>
        <w:t>от 26.12.2022 № 2530-па-нпа «</w:t>
      </w:r>
      <w:r w:rsidR="000F40C4" w:rsidRPr="009659CE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Положения о муниципальной системе оповещения и информирования населения Нефтеюганского района об угрозе возникновения или о возникновении чрезвычайных ситуаций природного </w:t>
      </w:r>
      <w:r w:rsidR="00FE5593">
        <w:rPr>
          <w:rFonts w:ascii="Times New Roman" w:eastAsia="Calibri" w:hAnsi="Times New Roman" w:cs="Times New Roman"/>
          <w:sz w:val="26"/>
          <w:szCs w:val="26"/>
        </w:rPr>
        <w:br/>
      </w:r>
      <w:r w:rsidR="000F40C4" w:rsidRPr="009659CE">
        <w:rPr>
          <w:rFonts w:ascii="Times New Roman" w:eastAsia="Calibri" w:hAnsi="Times New Roman" w:cs="Times New Roman"/>
          <w:sz w:val="26"/>
          <w:szCs w:val="26"/>
        </w:rPr>
        <w:t xml:space="preserve">и техногенного характера, об опасностях, возникающих при военных конфликтах </w:t>
      </w:r>
      <w:r w:rsidR="00FE5593">
        <w:rPr>
          <w:rFonts w:ascii="Times New Roman" w:eastAsia="Calibri" w:hAnsi="Times New Roman" w:cs="Times New Roman"/>
          <w:sz w:val="26"/>
          <w:szCs w:val="26"/>
        </w:rPr>
        <w:br/>
      </w:r>
      <w:r w:rsidR="000F40C4" w:rsidRPr="009659CE">
        <w:rPr>
          <w:rFonts w:ascii="Times New Roman" w:eastAsia="Calibri" w:hAnsi="Times New Roman" w:cs="Times New Roman"/>
          <w:sz w:val="26"/>
          <w:szCs w:val="26"/>
        </w:rPr>
        <w:t>или вследствие этих конфликтов»,</w:t>
      </w:r>
      <w:r w:rsidR="00EF5ABB" w:rsidRPr="009659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2941" w:rsidRPr="009659CE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76C2C830" w14:textId="2F18A319" w:rsidR="00732941" w:rsidRPr="009659CE" w:rsidRDefault="00732941" w:rsidP="00FE559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CAB4B3D" w14:textId="4EBA0F11" w:rsidR="0038345B" w:rsidRPr="009659CE" w:rsidRDefault="00EC467F" w:rsidP="00FE559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2"/>
          <w:sz w:val="26"/>
          <w:szCs w:val="26"/>
          <w:shd w:val="clear" w:color="auto" w:fill="auto"/>
        </w:rPr>
      </w:pPr>
      <w:r w:rsidRPr="009659CE">
        <w:rPr>
          <w:rStyle w:val="2"/>
          <w:sz w:val="26"/>
          <w:szCs w:val="26"/>
        </w:rPr>
        <w:t xml:space="preserve">Создать комиссию по проведению комплексной проверки готовности </w:t>
      </w:r>
      <w:r w:rsidRPr="009659CE">
        <w:rPr>
          <w:rFonts w:ascii="Times New Roman" w:hAnsi="Times New Roman" w:cs="Times New Roman"/>
          <w:sz w:val="26"/>
          <w:szCs w:val="26"/>
        </w:rPr>
        <w:t>муниципальной системы оповещения</w:t>
      </w:r>
      <w:r w:rsidRPr="009659CE">
        <w:rPr>
          <w:rFonts w:ascii="Times New Roman" w:eastAsia="Calibri" w:hAnsi="Times New Roman" w:cs="Times New Roman"/>
          <w:sz w:val="26"/>
          <w:szCs w:val="26"/>
        </w:rPr>
        <w:t xml:space="preserve"> и информирования населения Нефтеюганского района</w:t>
      </w:r>
      <w:r w:rsidRPr="009659CE">
        <w:rPr>
          <w:rStyle w:val="2"/>
          <w:sz w:val="26"/>
          <w:szCs w:val="26"/>
        </w:rPr>
        <w:t xml:space="preserve"> (далее </w:t>
      </w:r>
      <w:r w:rsidR="007E5F99" w:rsidRPr="009659CE">
        <w:rPr>
          <w:rStyle w:val="2"/>
          <w:sz w:val="26"/>
          <w:szCs w:val="26"/>
        </w:rPr>
        <w:t>–</w:t>
      </w:r>
      <w:r w:rsidRPr="009659CE">
        <w:rPr>
          <w:rStyle w:val="2"/>
          <w:sz w:val="26"/>
          <w:szCs w:val="26"/>
        </w:rPr>
        <w:t xml:space="preserve"> </w:t>
      </w:r>
      <w:r w:rsidR="00A31EBE" w:rsidRPr="009659CE">
        <w:rPr>
          <w:rStyle w:val="2"/>
          <w:sz w:val="26"/>
          <w:szCs w:val="26"/>
        </w:rPr>
        <w:t>Комиссия</w:t>
      </w:r>
      <w:r w:rsidRPr="009659CE">
        <w:rPr>
          <w:rStyle w:val="2"/>
          <w:sz w:val="26"/>
          <w:szCs w:val="26"/>
        </w:rPr>
        <w:t>)</w:t>
      </w:r>
      <w:r w:rsidR="007E5F99" w:rsidRPr="009659CE">
        <w:rPr>
          <w:rStyle w:val="2"/>
          <w:sz w:val="26"/>
          <w:szCs w:val="26"/>
        </w:rPr>
        <w:t>.</w:t>
      </w:r>
    </w:p>
    <w:p w14:paraId="5E89BF28" w14:textId="77777777" w:rsidR="00A31EBE" w:rsidRPr="009659CE" w:rsidRDefault="007E5F99" w:rsidP="00FE559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2"/>
          <w:sz w:val="26"/>
          <w:szCs w:val="26"/>
          <w:shd w:val="clear" w:color="auto" w:fill="auto"/>
        </w:rPr>
      </w:pPr>
      <w:r w:rsidRPr="009659CE">
        <w:rPr>
          <w:rStyle w:val="2"/>
          <w:sz w:val="26"/>
          <w:szCs w:val="26"/>
        </w:rPr>
        <w:t>Утвердить</w:t>
      </w:r>
      <w:r w:rsidR="00A31EBE" w:rsidRPr="009659CE">
        <w:rPr>
          <w:rStyle w:val="2"/>
          <w:sz w:val="26"/>
          <w:szCs w:val="26"/>
        </w:rPr>
        <w:t>:</w:t>
      </w:r>
    </w:p>
    <w:p w14:paraId="2DBA42BA" w14:textId="699B2FC0" w:rsidR="0038345B" w:rsidRPr="009659CE" w:rsidRDefault="00A31EBE" w:rsidP="00FE5593">
      <w:pPr>
        <w:pStyle w:val="a4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"/>
          <w:sz w:val="26"/>
          <w:szCs w:val="26"/>
          <w:shd w:val="clear" w:color="auto" w:fill="auto"/>
        </w:rPr>
      </w:pPr>
      <w:r w:rsidRPr="009659CE">
        <w:rPr>
          <w:rStyle w:val="2"/>
          <w:sz w:val="26"/>
          <w:szCs w:val="26"/>
        </w:rPr>
        <w:t>Положение о К</w:t>
      </w:r>
      <w:r w:rsidR="007E5F99" w:rsidRPr="009659CE">
        <w:rPr>
          <w:rStyle w:val="2"/>
          <w:sz w:val="26"/>
          <w:szCs w:val="26"/>
        </w:rPr>
        <w:t xml:space="preserve">омиссии </w:t>
      </w:r>
      <w:r w:rsidRPr="009659CE">
        <w:rPr>
          <w:rStyle w:val="2"/>
          <w:sz w:val="26"/>
          <w:szCs w:val="26"/>
        </w:rPr>
        <w:t xml:space="preserve">и ее состав </w:t>
      </w:r>
      <w:r w:rsidRPr="009659CE">
        <w:rPr>
          <w:rFonts w:ascii="Times New Roman" w:hAnsi="Times New Roman"/>
          <w:sz w:val="26"/>
          <w:szCs w:val="26"/>
        </w:rPr>
        <w:t>(приложения 1, 2).</w:t>
      </w:r>
      <w:r w:rsidR="00EC467F" w:rsidRPr="009659CE">
        <w:rPr>
          <w:rStyle w:val="2"/>
          <w:sz w:val="26"/>
          <w:szCs w:val="26"/>
        </w:rPr>
        <w:t xml:space="preserve"> </w:t>
      </w:r>
    </w:p>
    <w:p w14:paraId="00FFE525" w14:textId="0CCF2577" w:rsidR="009B51FA" w:rsidRPr="009659CE" w:rsidRDefault="00A31EBE" w:rsidP="00FE5593">
      <w:pPr>
        <w:pStyle w:val="a4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"/>
          <w:sz w:val="26"/>
          <w:szCs w:val="26"/>
        </w:rPr>
      </w:pPr>
      <w:r w:rsidRPr="009659CE">
        <w:rPr>
          <w:rStyle w:val="2"/>
          <w:sz w:val="26"/>
          <w:szCs w:val="26"/>
        </w:rPr>
        <w:lastRenderedPageBreak/>
        <w:t xml:space="preserve">План проведения комплексной проверки готовности муниципальной системы оповещения и </w:t>
      </w:r>
      <w:r w:rsidR="009B51FA" w:rsidRPr="009659CE">
        <w:rPr>
          <w:rFonts w:ascii="Times New Roman" w:eastAsia="Calibri" w:hAnsi="Times New Roman" w:cs="Times New Roman"/>
          <w:sz w:val="26"/>
          <w:szCs w:val="26"/>
        </w:rPr>
        <w:t>информирования населения Нефтеюганского района (далее –План) (приложение 3).</w:t>
      </w:r>
      <w:r w:rsidR="009B51FA" w:rsidRPr="009659CE">
        <w:rPr>
          <w:rStyle w:val="2"/>
          <w:sz w:val="26"/>
          <w:szCs w:val="26"/>
        </w:rPr>
        <w:t xml:space="preserve"> </w:t>
      </w:r>
    </w:p>
    <w:p w14:paraId="6E0BEE4D" w14:textId="77777777" w:rsidR="009B51FA" w:rsidRPr="009659CE" w:rsidRDefault="00C60835" w:rsidP="00FE559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2"/>
          <w:sz w:val="26"/>
          <w:szCs w:val="26"/>
        </w:rPr>
      </w:pPr>
      <w:r w:rsidRPr="009659CE">
        <w:rPr>
          <w:rStyle w:val="2"/>
          <w:sz w:val="26"/>
          <w:szCs w:val="26"/>
        </w:rPr>
        <w:t xml:space="preserve">Комплексную проверку провести согласно Плану </w:t>
      </w:r>
      <w:r w:rsidR="003431FC" w:rsidRPr="009659CE">
        <w:rPr>
          <w:rStyle w:val="2"/>
          <w:sz w:val="26"/>
          <w:szCs w:val="26"/>
        </w:rPr>
        <w:t xml:space="preserve">с </w:t>
      </w:r>
      <w:r w:rsidRPr="009659CE">
        <w:rPr>
          <w:rStyle w:val="2"/>
          <w:sz w:val="26"/>
          <w:szCs w:val="26"/>
        </w:rPr>
        <w:t>оформлением акта проверки состояния готовности муниципальной системы оповещения населения Нефтеюганского района.</w:t>
      </w:r>
    </w:p>
    <w:p w14:paraId="634AC5D0" w14:textId="5BE19A4F" w:rsidR="00F67A91" w:rsidRPr="009659CE" w:rsidRDefault="00F67A91" w:rsidP="00FE5593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2"/>
          <w:sz w:val="26"/>
          <w:szCs w:val="26"/>
        </w:rPr>
      </w:pPr>
      <w:r w:rsidRPr="009659CE">
        <w:rPr>
          <w:rStyle w:val="2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9659CE">
        <w:rPr>
          <w:rStyle w:val="2"/>
          <w:sz w:val="26"/>
          <w:szCs w:val="26"/>
        </w:rPr>
        <w:t>Кудашкина</w:t>
      </w:r>
      <w:proofErr w:type="spellEnd"/>
      <w:r w:rsidRPr="009659CE">
        <w:rPr>
          <w:rStyle w:val="2"/>
          <w:sz w:val="26"/>
          <w:szCs w:val="26"/>
        </w:rPr>
        <w:t xml:space="preserve"> С.А.</w:t>
      </w:r>
    </w:p>
    <w:p w14:paraId="4693AD68" w14:textId="77777777" w:rsidR="00F67A91" w:rsidRPr="009659CE" w:rsidRDefault="00F67A91" w:rsidP="00FE5593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  <w:rPr>
          <w:rStyle w:val="2"/>
          <w:sz w:val="26"/>
          <w:szCs w:val="26"/>
        </w:rPr>
      </w:pPr>
    </w:p>
    <w:p w14:paraId="2A703763" w14:textId="77777777" w:rsidR="00F67A91" w:rsidRPr="009659CE" w:rsidRDefault="00F67A91" w:rsidP="00FE5593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  <w:rPr>
          <w:rStyle w:val="2"/>
          <w:sz w:val="26"/>
          <w:szCs w:val="26"/>
        </w:rPr>
      </w:pPr>
    </w:p>
    <w:p w14:paraId="2E09AB2E" w14:textId="77777777" w:rsidR="00F67A91" w:rsidRPr="009659CE" w:rsidRDefault="00F67A91" w:rsidP="00FE5593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  <w:rPr>
          <w:rStyle w:val="2"/>
          <w:sz w:val="26"/>
          <w:szCs w:val="26"/>
        </w:rPr>
      </w:pPr>
    </w:p>
    <w:p w14:paraId="214C9A1B" w14:textId="7A7F5CE1" w:rsidR="0069507B" w:rsidRPr="009659CE" w:rsidRDefault="00F67A91" w:rsidP="00FE5593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  <w:rPr>
          <w:rStyle w:val="2"/>
          <w:sz w:val="26"/>
          <w:szCs w:val="26"/>
        </w:rPr>
      </w:pPr>
      <w:r w:rsidRPr="009659CE">
        <w:rPr>
          <w:rStyle w:val="2"/>
          <w:sz w:val="26"/>
          <w:szCs w:val="26"/>
        </w:rPr>
        <w:t>Глава района</w:t>
      </w:r>
      <w:r w:rsidRPr="009659CE">
        <w:rPr>
          <w:rStyle w:val="2"/>
          <w:sz w:val="26"/>
          <w:szCs w:val="26"/>
        </w:rPr>
        <w:tab/>
      </w:r>
      <w:r w:rsidRPr="009659CE">
        <w:rPr>
          <w:rStyle w:val="2"/>
          <w:sz w:val="26"/>
          <w:szCs w:val="26"/>
        </w:rPr>
        <w:tab/>
      </w:r>
      <w:r w:rsidRPr="009659CE">
        <w:rPr>
          <w:rStyle w:val="2"/>
          <w:sz w:val="26"/>
          <w:szCs w:val="26"/>
        </w:rPr>
        <w:tab/>
      </w:r>
      <w:r w:rsidRPr="009659CE">
        <w:rPr>
          <w:rStyle w:val="2"/>
          <w:sz w:val="26"/>
          <w:szCs w:val="26"/>
        </w:rPr>
        <w:tab/>
      </w:r>
      <w:r w:rsidRPr="009659CE">
        <w:rPr>
          <w:rStyle w:val="2"/>
          <w:sz w:val="26"/>
          <w:szCs w:val="26"/>
        </w:rPr>
        <w:tab/>
        <w:t xml:space="preserve">                      </w:t>
      </w:r>
      <w:r w:rsidRPr="009659CE">
        <w:rPr>
          <w:rStyle w:val="2"/>
          <w:sz w:val="26"/>
          <w:szCs w:val="26"/>
        </w:rPr>
        <w:tab/>
      </w:r>
      <w:proofErr w:type="spellStart"/>
      <w:r w:rsidRPr="009659CE">
        <w:rPr>
          <w:rStyle w:val="2"/>
          <w:sz w:val="26"/>
          <w:szCs w:val="26"/>
        </w:rPr>
        <w:t>А.А.Бочко</w:t>
      </w:r>
      <w:proofErr w:type="spellEnd"/>
    </w:p>
    <w:p w14:paraId="7E54F0DB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3F72F39E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5D54FF9E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2ED3FBC5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4B7FB2CB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401F922D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6E13EB97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3825CFE7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78217FCF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4F527B79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031D24CF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467AD54B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75EA014D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2BF791DB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3CF32DAF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3A1FDD80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4367E4C9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17041FA6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4A078539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09333260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4EC9F1EA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5CD7B9F7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15871FBF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64E9D5DF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2254E937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09E7CFE7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5DCDA0DC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21C2E556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0194DB16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586E623B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37B911C8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629F005F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4E174952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25F0E24F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5AD071D7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2CF22727" w14:textId="77777777" w:rsidR="00FE5593" w:rsidRDefault="00FE5593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</w:p>
    <w:p w14:paraId="39033734" w14:textId="60D4DD9B" w:rsidR="002268E2" w:rsidRPr="009659CE" w:rsidRDefault="002268E2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14:paraId="4B699BAF" w14:textId="77777777" w:rsidR="002268E2" w:rsidRPr="009659CE" w:rsidRDefault="002268E2" w:rsidP="001F78D6">
      <w:pPr>
        <w:autoSpaceDE w:val="0"/>
        <w:autoSpaceDN w:val="0"/>
        <w:adjustRightInd w:val="0"/>
        <w:ind w:left="5812"/>
        <w:rPr>
          <w:rFonts w:ascii="Times New Roman" w:hAnsi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D866197" w14:textId="77777777" w:rsidR="002268E2" w:rsidRPr="009659CE" w:rsidRDefault="002268E2" w:rsidP="001F78D6">
      <w:pPr>
        <w:autoSpaceDE w:val="0"/>
        <w:autoSpaceDN w:val="0"/>
        <w:adjustRightInd w:val="0"/>
        <w:ind w:left="5812"/>
        <w:rPr>
          <w:rFonts w:ascii="Times New Roman" w:hAnsi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</w:rPr>
        <w:t>Нефтеюганского района</w:t>
      </w:r>
    </w:p>
    <w:p w14:paraId="175AAF9B" w14:textId="2A586EFB" w:rsidR="002268E2" w:rsidRPr="009659CE" w:rsidRDefault="002268E2" w:rsidP="001F78D6">
      <w:pPr>
        <w:autoSpaceDE w:val="0"/>
        <w:autoSpaceDN w:val="0"/>
        <w:adjustRightInd w:val="0"/>
        <w:ind w:left="5812"/>
        <w:rPr>
          <w:rFonts w:ascii="Times New Roman" w:hAnsi="Times New Roman"/>
          <w:sz w:val="26"/>
          <w:szCs w:val="26"/>
          <w:u w:val="single"/>
        </w:rPr>
      </w:pPr>
      <w:r w:rsidRPr="009659CE">
        <w:rPr>
          <w:rFonts w:ascii="Times New Roman" w:hAnsi="Times New Roman"/>
          <w:sz w:val="26"/>
          <w:szCs w:val="26"/>
        </w:rPr>
        <w:t xml:space="preserve">от </w:t>
      </w:r>
      <w:r w:rsidR="00F218B0">
        <w:rPr>
          <w:rFonts w:ascii="Times New Roman" w:hAnsi="Times New Roman"/>
          <w:sz w:val="26"/>
          <w:szCs w:val="26"/>
        </w:rPr>
        <w:t>29.02.2024</w:t>
      </w:r>
      <w:r w:rsidR="00CC3465">
        <w:rPr>
          <w:rFonts w:ascii="Times New Roman" w:hAnsi="Times New Roman"/>
          <w:sz w:val="26"/>
          <w:szCs w:val="26"/>
        </w:rPr>
        <w:t xml:space="preserve"> </w:t>
      </w:r>
      <w:r w:rsidRPr="009659CE">
        <w:rPr>
          <w:rFonts w:ascii="Times New Roman" w:hAnsi="Times New Roman"/>
          <w:sz w:val="26"/>
          <w:szCs w:val="26"/>
        </w:rPr>
        <w:t xml:space="preserve">№ </w:t>
      </w:r>
      <w:r w:rsidR="00F218B0">
        <w:rPr>
          <w:rFonts w:ascii="Times New Roman" w:hAnsi="Times New Roman"/>
          <w:sz w:val="26"/>
          <w:szCs w:val="26"/>
        </w:rPr>
        <w:t>216-па</w:t>
      </w:r>
    </w:p>
    <w:p w14:paraId="0D0F874E" w14:textId="77777777" w:rsidR="002268E2" w:rsidRPr="009659CE" w:rsidRDefault="002268E2" w:rsidP="001F78D6">
      <w:pPr>
        <w:jc w:val="right"/>
        <w:rPr>
          <w:rFonts w:ascii="Times New Roman" w:hAnsi="Times New Roman"/>
          <w:sz w:val="26"/>
          <w:szCs w:val="26"/>
        </w:rPr>
      </w:pPr>
    </w:p>
    <w:p w14:paraId="198E9951" w14:textId="77777777" w:rsidR="001F78D6" w:rsidRDefault="001F78D6" w:rsidP="001F78D6">
      <w:pPr>
        <w:jc w:val="center"/>
        <w:rPr>
          <w:rFonts w:ascii="Times New Roman" w:hAnsi="Times New Roman"/>
          <w:sz w:val="26"/>
          <w:szCs w:val="26"/>
          <w:lang w:val="x-none"/>
        </w:rPr>
      </w:pPr>
    </w:p>
    <w:p w14:paraId="05FA0C2F" w14:textId="6FF4B347" w:rsidR="002268E2" w:rsidRPr="009659CE" w:rsidRDefault="002268E2" w:rsidP="001F78D6">
      <w:pPr>
        <w:jc w:val="center"/>
        <w:rPr>
          <w:rFonts w:ascii="Times New Roman" w:hAnsi="Times New Roman"/>
          <w:sz w:val="26"/>
          <w:szCs w:val="26"/>
          <w:lang w:val="x-none"/>
        </w:rPr>
      </w:pPr>
      <w:r w:rsidRPr="009659CE">
        <w:rPr>
          <w:rFonts w:ascii="Times New Roman" w:hAnsi="Times New Roman"/>
          <w:sz w:val="26"/>
          <w:szCs w:val="26"/>
          <w:lang w:val="x-none"/>
        </w:rPr>
        <w:t>Положение</w:t>
      </w:r>
    </w:p>
    <w:p w14:paraId="35816ADE" w14:textId="1DE77353" w:rsidR="002268E2" w:rsidRPr="009659CE" w:rsidRDefault="002268E2" w:rsidP="001F78D6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  <w:lang w:val="x-none"/>
        </w:rPr>
        <w:t>о комиссии</w:t>
      </w:r>
      <w:r w:rsidRPr="009659CE">
        <w:rPr>
          <w:rStyle w:val="2"/>
          <w:sz w:val="26"/>
          <w:szCs w:val="26"/>
        </w:rPr>
        <w:t xml:space="preserve"> по проведению комплексной проверки готовности </w:t>
      </w:r>
      <w:r w:rsidRPr="009659CE">
        <w:rPr>
          <w:rFonts w:ascii="Times New Roman" w:hAnsi="Times New Roman" w:cs="Times New Roman"/>
          <w:sz w:val="26"/>
          <w:szCs w:val="26"/>
        </w:rPr>
        <w:t>муниципальной системы оповещения</w:t>
      </w:r>
      <w:r w:rsidRPr="009659CE">
        <w:rPr>
          <w:rFonts w:ascii="Times New Roman" w:eastAsia="Calibri" w:hAnsi="Times New Roman" w:cs="Times New Roman"/>
          <w:sz w:val="26"/>
          <w:szCs w:val="26"/>
        </w:rPr>
        <w:t xml:space="preserve"> и информирования населения Нефтеюганского района</w:t>
      </w:r>
    </w:p>
    <w:p w14:paraId="579EAA52" w14:textId="77777777" w:rsidR="002268E2" w:rsidRPr="00D61385" w:rsidRDefault="002268E2" w:rsidP="001F78D6">
      <w:pPr>
        <w:tabs>
          <w:tab w:val="left" w:pos="284"/>
        </w:tabs>
        <w:rPr>
          <w:rFonts w:ascii="Times New Roman" w:hAnsi="Times New Roman"/>
          <w:b/>
          <w:sz w:val="26"/>
          <w:szCs w:val="26"/>
        </w:rPr>
      </w:pPr>
    </w:p>
    <w:p w14:paraId="19DB5F48" w14:textId="5F84810F" w:rsidR="002268E2" w:rsidRPr="009659CE" w:rsidRDefault="002268E2" w:rsidP="001F78D6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6"/>
          <w:szCs w:val="26"/>
          <w:lang w:val="en-US"/>
        </w:rPr>
      </w:pPr>
      <w:r w:rsidRPr="009659CE">
        <w:rPr>
          <w:rFonts w:ascii="Times New Roman" w:hAnsi="Times New Roman"/>
          <w:sz w:val="26"/>
          <w:szCs w:val="26"/>
          <w:lang w:val="x-none"/>
        </w:rPr>
        <w:t>Общие положения</w:t>
      </w:r>
    </w:p>
    <w:p w14:paraId="0FE304E8" w14:textId="77777777" w:rsidR="002268E2" w:rsidRPr="009659CE" w:rsidRDefault="002268E2" w:rsidP="001F78D6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2EE2AA2E" w14:textId="12660066" w:rsidR="004F1DAC" w:rsidRPr="009659CE" w:rsidRDefault="002268E2" w:rsidP="001F78D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"/>
          <w:sz w:val="26"/>
          <w:szCs w:val="26"/>
          <w:shd w:val="clear" w:color="auto" w:fill="auto"/>
        </w:rPr>
      </w:pPr>
      <w:r w:rsidRPr="009659CE">
        <w:rPr>
          <w:rFonts w:ascii="Times New Roman" w:hAnsi="Times New Roman"/>
          <w:sz w:val="26"/>
          <w:szCs w:val="26"/>
          <w:lang w:val="x-none"/>
        </w:rPr>
        <w:t xml:space="preserve">Настоящее Положение определяет </w:t>
      </w:r>
      <w:r w:rsidRPr="009659CE">
        <w:rPr>
          <w:rFonts w:ascii="Times New Roman" w:hAnsi="Times New Roman"/>
          <w:sz w:val="26"/>
          <w:szCs w:val="26"/>
        </w:rPr>
        <w:t xml:space="preserve">порядок </w:t>
      </w:r>
      <w:r w:rsidRPr="009659CE">
        <w:rPr>
          <w:rFonts w:ascii="Times New Roman" w:eastAsia="Calibri" w:hAnsi="Times New Roman"/>
          <w:sz w:val="26"/>
          <w:szCs w:val="26"/>
        </w:rPr>
        <w:t xml:space="preserve">создания, </w:t>
      </w:r>
      <w:r w:rsidR="00C24BEB" w:rsidRPr="009659CE">
        <w:rPr>
          <w:rFonts w:ascii="Times New Roman" w:eastAsia="Calibri" w:hAnsi="Times New Roman"/>
          <w:sz w:val="26"/>
          <w:szCs w:val="26"/>
        </w:rPr>
        <w:t xml:space="preserve">основные </w:t>
      </w:r>
      <w:r w:rsidRPr="009659CE">
        <w:rPr>
          <w:rFonts w:ascii="Times New Roman" w:eastAsia="Calibri" w:hAnsi="Times New Roman"/>
          <w:sz w:val="26"/>
          <w:szCs w:val="26"/>
        </w:rPr>
        <w:t>задач</w:t>
      </w:r>
      <w:r w:rsidR="00C24BEB" w:rsidRPr="009659CE">
        <w:rPr>
          <w:rFonts w:ascii="Times New Roman" w:eastAsia="Calibri" w:hAnsi="Times New Roman"/>
          <w:sz w:val="26"/>
          <w:szCs w:val="26"/>
        </w:rPr>
        <w:t>и</w:t>
      </w:r>
      <w:r w:rsidRPr="009659CE">
        <w:rPr>
          <w:rFonts w:ascii="Times New Roman" w:eastAsia="Calibri" w:hAnsi="Times New Roman"/>
          <w:sz w:val="26"/>
          <w:szCs w:val="26"/>
        </w:rPr>
        <w:t xml:space="preserve">, </w:t>
      </w:r>
      <w:r w:rsidR="004F1DAC" w:rsidRPr="00965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функции, права и порядок работы </w:t>
      </w:r>
      <w:r w:rsidRPr="009659CE">
        <w:rPr>
          <w:rFonts w:ascii="Times New Roman" w:hAnsi="Times New Roman"/>
          <w:sz w:val="26"/>
          <w:szCs w:val="26"/>
          <w:lang w:val="x-none"/>
        </w:rPr>
        <w:t xml:space="preserve">комиссии </w:t>
      </w:r>
      <w:r w:rsidR="004F1DAC" w:rsidRPr="009659CE">
        <w:rPr>
          <w:rStyle w:val="2"/>
          <w:sz w:val="26"/>
          <w:szCs w:val="26"/>
        </w:rPr>
        <w:t xml:space="preserve">по проведению комплексной проверки готовности </w:t>
      </w:r>
      <w:r w:rsidR="004F1DAC" w:rsidRPr="009659CE">
        <w:rPr>
          <w:rFonts w:ascii="Times New Roman" w:hAnsi="Times New Roman" w:cs="Times New Roman"/>
          <w:sz w:val="26"/>
          <w:szCs w:val="26"/>
        </w:rPr>
        <w:t>муниципальной системы оповещения</w:t>
      </w:r>
      <w:r w:rsidR="004F1DAC" w:rsidRPr="009659CE">
        <w:rPr>
          <w:rFonts w:ascii="Times New Roman" w:eastAsia="Calibri" w:hAnsi="Times New Roman" w:cs="Times New Roman"/>
          <w:sz w:val="26"/>
          <w:szCs w:val="26"/>
        </w:rPr>
        <w:t xml:space="preserve"> и информирования населения Нефтеюганского района</w:t>
      </w:r>
      <w:r w:rsidR="004F1DAC" w:rsidRPr="009659CE">
        <w:rPr>
          <w:rStyle w:val="2"/>
          <w:sz w:val="26"/>
          <w:szCs w:val="26"/>
        </w:rPr>
        <w:t xml:space="preserve"> (далее – Комиссия).</w:t>
      </w:r>
    </w:p>
    <w:p w14:paraId="5BC500DC" w14:textId="51481F1B" w:rsidR="004F1DAC" w:rsidRPr="009659CE" w:rsidRDefault="001326DC" w:rsidP="001F78D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"/>
          <w:sz w:val="26"/>
          <w:szCs w:val="26"/>
          <w:shd w:val="clear" w:color="auto" w:fill="auto"/>
        </w:rPr>
      </w:pPr>
      <w:r w:rsidRPr="009659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своей деятельности Комиссия руководствуется законодательством </w:t>
      </w:r>
      <w:r w:rsidRPr="009659C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Российской Федерации, законодательством Ханты-Мансийского автономного </w:t>
      </w:r>
      <w:r w:rsidRPr="009659C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округа </w:t>
      </w:r>
      <w:r w:rsidR="00FE5593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Pr="009659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Югры, нормативно-правовыми актами Нефтеюганский район и настоящим Положением.</w:t>
      </w:r>
    </w:p>
    <w:p w14:paraId="4BCC73D4" w14:textId="7448D610" w:rsidR="001326DC" w:rsidRPr="009659CE" w:rsidRDefault="001326DC" w:rsidP="001F78D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94908AC" w14:textId="518BC3B8" w:rsidR="0012455C" w:rsidRPr="009659CE" w:rsidRDefault="00C24BEB" w:rsidP="001F78D6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659CE">
        <w:rPr>
          <w:rFonts w:ascii="Times New Roman" w:hAnsi="Times New Roman" w:cs="Times New Roman"/>
          <w:sz w:val="26"/>
          <w:szCs w:val="26"/>
        </w:rPr>
        <w:t>Основные з</w:t>
      </w:r>
      <w:r w:rsidR="0012455C" w:rsidRPr="009659CE">
        <w:rPr>
          <w:rFonts w:ascii="Times New Roman" w:hAnsi="Times New Roman" w:cs="Times New Roman"/>
          <w:sz w:val="26"/>
          <w:szCs w:val="26"/>
        </w:rPr>
        <w:t>адач</w:t>
      </w:r>
      <w:r w:rsidRPr="009659CE">
        <w:rPr>
          <w:rFonts w:ascii="Times New Roman" w:hAnsi="Times New Roman" w:cs="Times New Roman"/>
          <w:sz w:val="26"/>
          <w:szCs w:val="26"/>
        </w:rPr>
        <w:t>и</w:t>
      </w:r>
      <w:r w:rsidR="0012455C" w:rsidRPr="009659CE">
        <w:rPr>
          <w:rFonts w:ascii="Times New Roman" w:hAnsi="Times New Roman" w:cs="Times New Roman"/>
          <w:sz w:val="26"/>
          <w:szCs w:val="26"/>
        </w:rPr>
        <w:t xml:space="preserve"> и функции Комиссии</w:t>
      </w:r>
    </w:p>
    <w:p w14:paraId="0DFAF30A" w14:textId="77777777" w:rsidR="00052C7E" w:rsidRPr="009659CE" w:rsidRDefault="00052C7E" w:rsidP="001F78D6">
      <w:pPr>
        <w:pStyle w:val="a4"/>
        <w:tabs>
          <w:tab w:val="left" w:pos="284"/>
        </w:tabs>
        <w:autoSpaceDE w:val="0"/>
        <w:autoSpaceDN w:val="0"/>
        <w:adjustRightInd w:val="0"/>
        <w:ind w:left="1230"/>
        <w:rPr>
          <w:rFonts w:ascii="Times New Roman" w:hAnsi="Times New Roman" w:cs="Times New Roman"/>
          <w:sz w:val="26"/>
          <w:szCs w:val="26"/>
        </w:rPr>
      </w:pPr>
    </w:p>
    <w:p w14:paraId="0D7122D3" w14:textId="77777777" w:rsidR="00C24BEB" w:rsidRPr="009659CE" w:rsidRDefault="00C24BEB" w:rsidP="001F78D6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Комиссии являю</w:t>
      </w:r>
      <w:r w:rsidR="00052C7E" w:rsidRPr="009659C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9659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C5E16CF" w14:textId="624E08D3" w:rsidR="0012455C" w:rsidRPr="00FE5593" w:rsidRDefault="005E1EE3" w:rsidP="00FE559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 w:rsidR="00052C7E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</w:t>
      </w:r>
      <w:r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2C7E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готовности</w:t>
      </w:r>
      <w:r w:rsidR="00052C7E" w:rsidRPr="00FE5593">
        <w:rPr>
          <w:rFonts w:ascii="Times New Roman" w:hAnsi="Times New Roman" w:cs="Times New Roman"/>
          <w:sz w:val="26"/>
          <w:szCs w:val="26"/>
        </w:rPr>
        <w:t xml:space="preserve"> муниципальной системы оповещения</w:t>
      </w:r>
      <w:r w:rsidR="00052C7E" w:rsidRPr="00FE5593">
        <w:rPr>
          <w:rFonts w:ascii="Times New Roman" w:eastAsia="Calibri" w:hAnsi="Times New Roman" w:cs="Times New Roman"/>
          <w:sz w:val="26"/>
          <w:szCs w:val="26"/>
        </w:rPr>
        <w:t xml:space="preserve"> и информирования населения Нефтеюганского района</w:t>
      </w:r>
      <w:r w:rsidR="009659CE" w:rsidRPr="00FE5593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B65FDD8" w14:textId="594D4C10" w:rsidR="00DA45FD" w:rsidRPr="00FE5593" w:rsidRDefault="009659CE" w:rsidP="00FE5593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45FD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существление координации и контроля за ходом подготовки и проведения </w:t>
      </w:r>
      <w:r w:rsidR="00B65CE6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комплексной </w:t>
      </w:r>
      <w:r w:rsidR="00DA45FD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готовности</w:t>
      </w:r>
      <w:r w:rsidR="00DA45FD" w:rsidRPr="00FE5593">
        <w:rPr>
          <w:rFonts w:ascii="Times New Roman" w:hAnsi="Times New Roman" w:cs="Times New Roman"/>
          <w:sz w:val="26"/>
          <w:szCs w:val="26"/>
        </w:rPr>
        <w:t xml:space="preserve"> муниципальной системы оповещения</w:t>
      </w:r>
      <w:r w:rsidR="00DA45FD" w:rsidRPr="00FE55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5593">
        <w:rPr>
          <w:rFonts w:ascii="Times New Roman" w:eastAsia="Calibri" w:hAnsi="Times New Roman" w:cs="Times New Roman"/>
          <w:sz w:val="26"/>
          <w:szCs w:val="26"/>
        </w:rPr>
        <w:br/>
      </w:r>
      <w:r w:rsidR="00DA45FD" w:rsidRPr="00FE5593">
        <w:rPr>
          <w:rFonts w:ascii="Times New Roman" w:eastAsia="Calibri" w:hAnsi="Times New Roman" w:cs="Times New Roman"/>
          <w:sz w:val="26"/>
          <w:szCs w:val="26"/>
        </w:rPr>
        <w:t>и информирования населения Нефтеюганского района</w:t>
      </w:r>
      <w:r w:rsidRPr="00FE5593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06B7B11" w14:textId="39481096" w:rsidR="009659CE" w:rsidRPr="00FE5593" w:rsidRDefault="009659CE" w:rsidP="00FE5593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A45FD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нализ, обобщение и оценка информации о готовности</w:t>
      </w:r>
      <w:r w:rsidR="00DA45FD" w:rsidRPr="00FE5593">
        <w:rPr>
          <w:rFonts w:ascii="Times New Roman" w:hAnsi="Times New Roman" w:cs="Times New Roman"/>
          <w:sz w:val="26"/>
          <w:szCs w:val="26"/>
        </w:rPr>
        <w:t xml:space="preserve"> муниципальной системы оповещения</w:t>
      </w:r>
      <w:r w:rsidR="00DA45FD" w:rsidRPr="00FE5593">
        <w:rPr>
          <w:rFonts w:ascii="Times New Roman" w:eastAsia="Calibri" w:hAnsi="Times New Roman" w:cs="Times New Roman"/>
          <w:sz w:val="26"/>
          <w:szCs w:val="26"/>
        </w:rPr>
        <w:t xml:space="preserve"> и информирования населения Нефтеюганского района</w:t>
      </w:r>
      <w:r w:rsidRPr="00FE55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FD2C425" w14:textId="6432A6FC" w:rsidR="00FB167D" w:rsidRPr="009659CE" w:rsidRDefault="009659CE" w:rsidP="00FE5593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9CE">
        <w:rPr>
          <w:rFonts w:ascii="Times New Roman" w:hAnsi="Times New Roman" w:cs="Times New Roman"/>
          <w:sz w:val="26"/>
          <w:szCs w:val="26"/>
        </w:rPr>
        <w:t>О</w:t>
      </w:r>
      <w:r w:rsidR="00FB167D" w:rsidRPr="009659CE">
        <w:rPr>
          <w:rFonts w:ascii="Times New Roman" w:hAnsi="Times New Roman" w:cs="Times New Roman"/>
          <w:sz w:val="26"/>
          <w:szCs w:val="26"/>
        </w:rPr>
        <w:t>сновными функциями Комиссии являются:</w:t>
      </w:r>
    </w:p>
    <w:p w14:paraId="3DF0F6BD" w14:textId="5387B174" w:rsidR="009659CE" w:rsidRPr="00FE5593" w:rsidRDefault="00FB167D" w:rsidP="00FE5593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проверки выполнения </w:t>
      </w:r>
      <w:r w:rsidR="009659CE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</w:t>
      </w:r>
      <w:r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9659CE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определенных Положением о системах оповещения населения, утвержденным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</w:t>
      </w:r>
      <w:r w:rsid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659CE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578/365 «Об утверждении Положения о системах оповещения населения» (далее – </w:t>
      </w:r>
      <w:r w:rsidR="005E1EE3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 578/365</w:t>
      </w:r>
      <w:r w:rsidR="009659CE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46FBCB4A" w14:textId="09E93AF6" w:rsidR="009659CE" w:rsidRDefault="00FB167D" w:rsidP="00FE5593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</w:t>
      </w:r>
      <w:r w:rsidR="00850128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</w:t>
      </w:r>
      <w:r w:rsidR="002D3974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комплексной </w:t>
      </w:r>
      <w:r w:rsidR="00850128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9659CE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 w:rsidR="00850128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59CE"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отражаются проверенные вопросы, выявленные недостатки, предложения по их своевременному устранению и</w:t>
      </w:r>
      <w:r w:rsidR="009659CE" w:rsidRPr="009659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оценка готовности системы оповещения населения, определяемая в соответствии с приложением № 3 к </w:t>
      </w:r>
      <w:r w:rsidR="005E1EE3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Приказу № 578/365</w:t>
      </w:r>
      <w:r w:rsidR="0085012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2A0A4FE8" w14:textId="77777777" w:rsidR="0014654D" w:rsidRDefault="0014654D" w:rsidP="001F78D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D95AF31" w14:textId="72039AC1" w:rsidR="0014654D" w:rsidRPr="00876D62" w:rsidRDefault="0014654D" w:rsidP="001F78D6">
      <w:pPr>
        <w:pStyle w:val="a4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6D62">
        <w:rPr>
          <w:rFonts w:ascii="Times New Roman" w:hAnsi="Times New Roman" w:cs="Times New Roman"/>
          <w:sz w:val="26"/>
          <w:szCs w:val="26"/>
        </w:rPr>
        <w:t>Организация деятельности Комиссии</w:t>
      </w:r>
    </w:p>
    <w:p w14:paraId="726EF052" w14:textId="77777777" w:rsidR="0014654D" w:rsidRPr="00BE3C95" w:rsidRDefault="0014654D" w:rsidP="001F78D6">
      <w:pPr>
        <w:widowControl w:val="0"/>
        <w:tabs>
          <w:tab w:val="left" w:pos="1332"/>
          <w:tab w:val="left" w:pos="1418"/>
          <w:tab w:val="left" w:pos="1588"/>
        </w:tabs>
        <w:autoSpaceDE w:val="0"/>
        <w:autoSpaceDN w:val="0"/>
        <w:jc w:val="center"/>
        <w:rPr>
          <w:sz w:val="26"/>
          <w:szCs w:val="26"/>
        </w:rPr>
      </w:pPr>
    </w:p>
    <w:p w14:paraId="7392D520" w14:textId="3BC44310" w:rsidR="0014654D" w:rsidRPr="004C3F3F" w:rsidRDefault="0014654D" w:rsidP="001F78D6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D62">
        <w:rPr>
          <w:rFonts w:ascii="Times New Roman" w:hAnsi="Times New Roman" w:cs="Times New Roman"/>
          <w:sz w:val="26"/>
          <w:szCs w:val="26"/>
        </w:rPr>
        <w:t>Комиссия формируется в составе председателя, заместител</w:t>
      </w:r>
      <w:r w:rsidR="00D61385">
        <w:rPr>
          <w:rFonts w:ascii="Times New Roman" w:hAnsi="Times New Roman" w:cs="Times New Roman"/>
          <w:sz w:val="26"/>
          <w:szCs w:val="26"/>
        </w:rPr>
        <w:t>я</w:t>
      </w:r>
      <w:r w:rsidRPr="00876D62">
        <w:rPr>
          <w:rFonts w:ascii="Times New Roman" w:hAnsi="Times New Roman" w:cs="Times New Roman"/>
          <w:sz w:val="26"/>
          <w:szCs w:val="26"/>
        </w:rPr>
        <w:t xml:space="preserve"> председателя, </w:t>
      </w:r>
      <w:r w:rsidRPr="00876D62">
        <w:rPr>
          <w:rFonts w:ascii="Times New Roman" w:hAnsi="Times New Roman" w:cs="Times New Roman"/>
          <w:sz w:val="26"/>
          <w:szCs w:val="26"/>
        </w:rPr>
        <w:lastRenderedPageBreak/>
        <w:t>секрета</w:t>
      </w:r>
      <w:r w:rsidR="00876D62">
        <w:rPr>
          <w:rFonts w:ascii="Times New Roman" w:hAnsi="Times New Roman" w:cs="Times New Roman"/>
          <w:sz w:val="26"/>
          <w:szCs w:val="26"/>
        </w:rPr>
        <w:t>ря и членов комиссии. В состав К</w:t>
      </w:r>
      <w:r w:rsidRPr="00876D62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F01A0" w:rsidRPr="000F01A0">
        <w:rPr>
          <w:rFonts w:ascii="Times New Roman" w:hAnsi="Times New Roman"/>
          <w:sz w:val="26"/>
          <w:szCs w:val="26"/>
        </w:rPr>
        <w:t>включаются</w:t>
      </w:r>
      <w:r w:rsidR="000F01A0" w:rsidRPr="009060E9">
        <w:rPr>
          <w:rFonts w:ascii="Times New Roman" w:hAnsi="Times New Roman"/>
          <w:b/>
          <w:sz w:val="26"/>
          <w:szCs w:val="26"/>
        </w:rPr>
        <w:t xml:space="preserve"> </w:t>
      </w:r>
      <w:r w:rsidR="000F01A0" w:rsidRPr="000F01A0">
        <w:rPr>
          <w:rFonts w:ascii="Times New Roman" w:hAnsi="Times New Roman" w:cs="Times New Roman"/>
          <w:sz w:val="26"/>
          <w:szCs w:val="26"/>
        </w:rPr>
        <w:t>лица</w:t>
      </w:r>
      <w:r w:rsidR="000F01A0">
        <w:rPr>
          <w:rFonts w:ascii="Times New Roman" w:hAnsi="Times New Roman" w:cs="Times New Roman"/>
          <w:sz w:val="26"/>
          <w:szCs w:val="26"/>
        </w:rPr>
        <w:t xml:space="preserve"> </w:t>
      </w:r>
      <w:r w:rsidR="000F01A0" w:rsidRPr="000F01A0">
        <w:rPr>
          <w:rFonts w:ascii="Times New Roman" w:hAnsi="Times New Roman" w:cs="Times New Roman"/>
          <w:sz w:val="26"/>
          <w:szCs w:val="26"/>
        </w:rPr>
        <w:t>из числа руководителей и специалистов структурных</w:t>
      </w:r>
      <w:r w:rsidR="000F01A0">
        <w:rPr>
          <w:rFonts w:ascii="Times New Roman" w:hAnsi="Times New Roman" w:cs="Times New Roman"/>
          <w:sz w:val="26"/>
          <w:szCs w:val="26"/>
        </w:rPr>
        <w:t xml:space="preserve"> </w:t>
      </w:r>
      <w:r w:rsidR="000F01A0" w:rsidRPr="000F01A0">
        <w:rPr>
          <w:rFonts w:ascii="Times New Roman" w:hAnsi="Times New Roman" w:cs="Times New Roman"/>
          <w:sz w:val="26"/>
          <w:szCs w:val="26"/>
        </w:rPr>
        <w:t>подразделений администрации Нефтеюганского района</w:t>
      </w:r>
      <w:r w:rsidR="005E1EE3">
        <w:rPr>
          <w:rFonts w:ascii="Times New Roman" w:hAnsi="Times New Roman" w:cs="Times New Roman"/>
          <w:sz w:val="26"/>
          <w:szCs w:val="26"/>
        </w:rPr>
        <w:t xml:space="preserve"> и подведомственных учреждений</w:t>
      </w:r>
      <w:r w:rsidR="000F01A0">
        <w:rPr>
          <w:rFonts w:ascii="Times New Roman" w:hAnsi="Times New Roman" w:cs="Times New Roman"/>
          <w:sz w:val="26"/>
          <w:szCs w:val="26"/>
        </w:rPr>
        <w:t>, представител</w:t>
      </w:r>
      <w:r w:rsidR="002D3974">
        <w:rPr>
          <w:rFonts w:ascii="Times New Roman" w:hAnsi="Times New Roman" w:cs="Times New Roman"/>
          <w:sz w:val="26"/>
          <w:szCs w:val="26"/>
        </w:rPr>
        <w:t>ей</w:t>
      </w:r>
      <w:r w:rsidR="000F01A0" w:rsidRPr="00876D62">
        <w:rPr>
          <w:rFonts w:ascii="Times New Roman" w:hAnsi="Times New Roman" w:cs="Times New Roman"/>
          <w:sz w:val="26"/>
          <w:szCs w:val="26"/>
        </w:rPr>
        <w:t xml:space="preserve"> </w:t>
      </w:r>
      <w:r w:rsidR="004B58D7">
        <w:rPr>
          <w:rFonts w:ascii="Times New Roman" w:eastAsia="Calibri" w:hAnsi="Times New Roman"/>
          <w:sz w:val="26"/>
          <w:szCs w:val="26"/>
        </w:rPr>
        <w:t>Главного управления МЧС России по Ханты-Мансийскому автономному округу – Югре</w:t>
      </w:r>
      <w:r w:rsidRPr="00876D62">
        <w:rPr>
          <w:rFonts w:ascii="Times New Roman" w:hAnsi="Times New Roman" w:cs="Times New Roman"/>
          <w:sz w:val="26"/>
          <w:szCs w:val="26"/>
        </w:rPr>
        <w:t xml:space="preserve">, </w:t>
      </w:r>
      <w:r w:rsidR="004C3F3F" w:rsidRPr="004C3F3F">
        <w:rPr>
          <w:rFonts w:ascii="Times New Roman" w:hAnsi="Times New Roman" w:cs="Times New Roman"/>
          <w:sz w:val="26"/>
          <w:szCs w:val="26"/>
        </w:rPr>
        <w:t>операторов связи, предоставивших каналы связи в интересах муниципальной системы оповещения населения</w:t>
      </w:r>
      <w:r w:rsidR="00BE6096">
        <w:rPr>
          <w:rFonts w:ascii="Times New Roman" w:hAnsi="Times New Roman" w:cs="Times New Roman"/>
          <w:sz w:val="26"/>
          <w:szCs w:val="26"/>
        </w:rPr>
        <w:t>.</w:t>
      </w:r>
    </w:p>
    <w:p w14:paraId="0EBD4F46" w14:textId="77777777" w:rsidR="000609EA" w:rsidRDefault="000609EA" w:rsidP="001F78D6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60E9">
        <w:rPr>
          <w:rFonts w:ascii="Times New Roman" w:hAnsi="Times New Roman" w:cs="Times New Roman"/>
          <w:sz w:val="26"/>
          <w:szCs w:val="26"/>
        </w:rPr>
        <w:t>Председатель Комиссии подчиняется Главе Нефтеюганского района</w:t>
      </w:r>
      <w:r>
        <w:rPr>
          <w:rFonts w:ascii="Times New Roman" w:hAnsi="Times New Roman"/>
          <w:sz w:val="26"/>
          <w:szCs w:val="26"/>
        </w:rPr>
        <w:t>.</w:t>
      </w:r>
    </w:p>
    <w:p w14:paraId="6AF7C2EB" w14:textId="36A1E69B" w:rsidR="000609EA" w:rsidRPr="000609EA" w:rsidRDefault="000609EA" w:rsidP="001F78D6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09EA">
        <w:rPr>
          <w:rFonts w:ascii="Times New Roman" w:hAnsi="Times New Roman"/>
          <w:sz w:val="26"/>
          <w:szCs w:val="26"/>
        </w:rPr>
        <w:t>Председатель Комиссии руководит ее деятельностью, определяет порядок рассмотрения вопросов, вносит предложения по уточнению и обновлению состава Комиссии, осуществляет общий контроль за реализацией принятых Комиссией решений и рекомендаций.</w:t>
      </w:r>
    </w:p>
    <w:p w14:paraId="136CDEC4" w14:textId="7F952545" w:rsidR="000609EA" w:rsidRDefault="000609EA" w:rsidP="001F78D6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0E9">
        <w:rPr>
          <w:rFonts w:ascii="Times New Roman" w:hAnsi="Times New Roman" w:cs="Times New Roman"/>
          <w:sz w:val="26"/>
          <w:szCs w:val="26"/>
        </w:rPr>
        <w:t>Заседание Комиссии проводит ее председатель или по его поручению его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9060E9">
        <w:rPr>
          <w:rFonts w:ascii="Times New Roman" w:hAnsi="Times New Roman" w:cs="Times New Roman"/>
          <w:sz w:val="26"/>
          <w:szCs w:val="26"/>
        </w:rPr>
        <w:t>. Заседание считается правомочным, если на нем присутствует не менее половины членов Комиссии.</w:t>
      </w:r>
    </w:p>
    <w:p w14:paraId="4E8A76FD" w14:textId="0F4B3562" w:rsidR="00B65CE6" w:rsidRPr="00B65CE6" w:rsidRDefault="008B6801" w:rsidP="001F78D6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801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 </w:t>
      </w:r>
      <w:r w:rsidR="005E1EE3">
        <w:rPr>
          <w:rFonts w:ascii="Times New Roman" w:eastAsia="Times New Roman" w:hAnsi="Times New Roman" w:cs="Times New Roman"/>
          <w:sz w:val="26"/>
          <w:szCs w:val="26"/>
        </w:rPr>
        <w:t>проводят</w:t>
      </w:r>
      <w:r w:rsidRPr="008B68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5CE6">
        <w:rPr>
          <w:rFonts w:ascii="Times New Roman" w:eastAsia="Times New Roman" w:hAnsi="Times New Roman" w:cs="Times New Roman"/>
          <w:sz w:val="26"/>
          <w:szCs w:val="26"/>
        </w:rPr>
        <w:t>комплексн</w:t>
      </w:r>
      <w:r w:rsidR="005E1EE3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B65C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6801">
        <w:rPr>
          <w:rFonts w:ascii="Times New Roman" w:eastAsia="Times New Roman" w:hAnsi="Times New Roman" w:cs="Times New Roman"/>
          <w:sz w:val="26"/>
          <w:szCs w:val="26"/>
        </w:rPr>
        <w:t>проверк</w:t>
      </w:r>
      <w:r w:rsidR="005E1EE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B6801">
        <w:rPr>
          <w:rFonts w:ascii="Times New Roman" w:eastAsia="Times New Roman" w:hAnsi="Times New Roman" w:cs="Times New Roman"/>
          <w:sz w:val="26"/>
          <w:szCs w:val="26"/>
        </w:rPr>
        <w:t xml:space="preserve"> готовности </w:t>
      </w:r>
      <w:r w:rsidRPr="008B6801">
        <w:rPr>
          <w:rFonts w:ascii="Times New Roman" w:hAnsi="Times New Roman" w:cs="Times New Roman"/>
          <w:sz w:val="26"/>
          <w:szCs w:val="26"/>
        </w:rPr>
        <w:t>муниципальной системы оповещения</w:t>
      </w:r>
      <w:r w:rsidRPr="008B6801">
        <w:rPr>
          <w:rFonts w:ascii="Times New Roman" w:eastAsia="Calibri" w:hAnsi="Times New Roman" w:cs="Times New Roman"/>
          <w:sz w:val="26"/>
          <w:szCs w:val="26"/>
        </w:rPr>
        <w:t xml:space="preserve"> и информирования населения Нефтеюганского района</w:t>
      </w:r>
      <w:r w:rsidRPr="008B6801">
        <w:rPr>
          <w:rFonts w:ascii="Times New Roman" w:eastAsia="Times New Roman" w:hAnsi="Times New Roman" w:cs="Times New Roman"/>
          <w:sz w:val="26"/>
          <w:szCs w:val="26"/>
        </w:rPr>
        <w:t xml:space="preserve"> лично, без права замены. </w:t>
      </w:r>
    </w:p>
    <w:p w14:paraId="53D225B8" w14:textId="77777777" w:rsidR="00413FAF" w:rsidRPr="008B6801" w:rsidRDefault="00413FAF" w:rsidP="00FE5593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801">
        <w:rPr>
          <w:rFonts w:ascii="Times New Roman" w:eastAsia="Times New Roman" w:hAnsi="Times New Roman" w:cs="Times New Roman"/>
          <w:sz w:val="26"/>
          <w:szCs w:val="26"/>
        </w:rPr>
        <w:t>Секретарь Комиссии:</w:t>
      </w:r>
    </w:p>
    <w:p w14:paraId="3FFDDFDB" w14:textId="5F84C277" w:rsidR="00413FAF" w:rsidRPr="008C6D0F" w:rsidRDefault="00413FAF" w:rsidP="00FE5593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оповещает членов Комиссии о проведении проверки </w:t>
      </w:r>
      <w:r w:rsidRP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системы оповещения и информирования населения Нефтеюганского района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5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позднее, чем за </w:t>
      </w:r>
      <w:r w:rsidR="005E1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дня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начала проверки;</w:t>
      </w:r>
    </w:p>
    <w:p w14:paraId="0981B080" w14:textId="3B8E279E" w:rsidR="00413FAF" w:rsidRDefault="00413FAF" w:rsidP="00FE5593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доводит до членов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проверки.</w:t>
      </w:r>
    </w:p>
    <w:p w14:paraId="601AA8AF" w14:textId="316E83A3" w:rsidR="00413FAF" w:rsidRPr="00FE5593" w:rsidRDefault="00413FAF" w:rsidP="00FE5593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593">
        <w:rPr>
          <w:rFonts w:ascii="Times New Roman" w:eastAsia="Times New Roman" w:hAnsi="Times New Roman" w:cs="Times New Roman"/>
          <w:sz w:val="26"/>
          <w:szCs w:val="26"/>
        </w:rPr>
        <w:t>По результатам комплексной проверки готовности муниципальной системы оповещения населения оформля</w:t>
      </w:r>
      <w:r w:rsidR="005E1EE3" w:rsidRPr="00FE559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E5593">
        <w:rPr>
          <w:rFonts w:ascii="Times New Roman" w:eastAsia="Times New Roman" w:hAnsi="Times New Roman" w:cs="Times New Roman"/>
          <w:sz w:val="26"/>
          <w:szCs w:val="26"/>
        </w:rPr>
        <w:t>тся</w:t>
      </w:r>
      <w:r w:rsidRPr="008B68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5593">
        <w:rPr>
          <w:rFonts w:ascii="Times New Roman" w:eastAsia="Times New Roman" w:hAnsi="Times New Roman" w:cs="Times New Roman"/>
          <w:sz w:val="26"/>
          <w:szCs w:val="26"/>
        </w:rPr>
        <w:t xml:space="preserve">акт по форме, устанавливаемой Министерством Российской Федерации по делам гражданской обороны, чрезвычайным ситуациям </w:t>
      </w:r>
      <w:r w:rsidR="00FE5593">
        <w:rPr>
          <w:rFonts w:ascii="Times New Roman" w:eastAsia="Times New Roman" w:hAnsi="Times New Roman" w:cs="Times New Roman"/>
          <w:sz w:val="26"/>
          <w:szCs w:val="26"/>
        </w:rPr>
        <w:br/>
      </w:r>
      <w:r w:rsidRPr="00FE5593">
        <w:rPr>
          <w:rFonts w:ascii="Times New Roman" w:eastAsia="Times New Roman" w:hAnsi="Times New Roman" w:cs="Times New Roman"/>
          <w:sz w:val="26"/>
          <w:szCs w:val="26"/>
        </w:rPr>
        <w:t>и ликвидации последствий стихийных бедствий.</w:t>
      </w:r>
    </w:p>
    <w:p w14:paraId="31AC3CF9" w14:textId="77BCE000" w:rsidR="00B65CE6" w:rsidRPr="00B65CE6" w:rsidRDefault="00413FAF" w:rsidP="00FE5593">
      <w:pPr>
        <w:pStyle w:val="ConsPlusNormal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593">
        <w:rPr>
          <w:rFonts w:ascii="Times New Roman" w:eastAsia="Times New Roman" w:hAnsi="Times New Roman" w:cs="Times New Roman"/>
          <w:sz w:val="26"/>
          <w:szCs w:val="26"/>
        </w:rPr>
        <w:t>Акт по результатам комплексных проверок готовности муниципальной системы оповещения</w:t>
      </w:r>
      <w:r w:rsidRPr="00413FAF">
        <w:rPr>
          <w:rFonts w:ascii="Times New Roman" w:hAnsi="Times New Roman" w:cs="Times New Roman"/>
          <w:sz w:val="26"/>
          <w:szCs w:val="26"/>
        </w:rPr>
        <w:t xml:space="preserve"> населения утверждаются </w:t>
      </w:r>
      <w:r>
        <w:rPr>
          <w:rFonts w:ascii="Times New Roman" w:hAnsi="Times New Roman" w:cs="Times New Roman"/>
          <w:sz w:val="26"/>
          <w:szCs w:val="26"/>
        </w:rPr>
        <w:t>Главой Нефтеюганского района</w:t>
      </w:r>
      <w:r w:rsidRPr="00413FAF">
        <w:rPr>
          <w:rFonts w:ascii="Times New Roman" w:hAnsi="Times New Roman" w:cs="Times New Roman"/>
          <w:sz w:val="26"/>
          <w:szCs w:val="26"/>
        </w:rPr>
        <w:t xml:space="preserve">, </w:t>
      </w:r>
      <w:r w:rsidR="00FE5593">
        <w:rPr>
          <w:rFonts w:ascii="Times New Roman" w:hAnsi="Times New Roman" w:cs="Times New Roman"/>
          <w:sz w:val="26"/>
          <w:szCs w:val="26"/>
        </w:rPr>
        <w:br/>
      </w:r>
      <w:r w:rsidRPr="00413FAF">
        <w:rPr>
          <w:rFonts w:ascii="Times New Roman" w:hAnsi="Times New Roman" w:cs="Times New Roman"/>
          <w:sz w:val="26"/>
          <w:szCs w:val="26"/>
        </w:rPr>
        <w:t>или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13FAF">
        <w:rPr>
          <w:rFonts w:ascii="Times New Roman" w:hAnsi="Times New Roman" w:cs="Times New Roman"/>
          <w:sz w:val="26"/>
          <w:szCs w:val="26"/>
        </w:rPr>
        <w:t xml:space="preserve">м, исполняющим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413FAF">
        <w:rPr>
          <w:rFonts w:ascii="Times New Roman" w:hAnsi="Times New Roman" w:cs="Times New Roman"/>
          <w:sz w:val="26"/>
          <w:szCs w:val="26"/>
        </w:rPr>
        <w:t xml:space="preserve"> обязанности.</w:t>
      </w:r>
    </w:p>
    <w:p w14:paraId="66BC94DA" w14:textId="77777777" w:rsidR="00116C00" w:rsidRDefault="00116C00" w:rsidP="001F78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159BB0FA" w14:textId="66B6E282" w:rsidR="00116C00" w:rsidRPr="00116C00" w:rsidRDefault="00116C00" w:rsidP="001F78D6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16C00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14:paraId="10E1186D" w14:textId="77777777" w:rsidR="00116C00" w:rsidRPr="00116C00" w:rsidRDefault="00116C00" w:rsidP="001F78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2672CA84" w14:textId="23EA4D66" w:rsidR="00116C00" w:rsidRPr="00116C00" w:rsidRDefault="00116C00" w:rsidP="001F7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C00">
        <w:rPr>
          <w:rFonts w:ascii="Times New Roman" w:hAnsi="Times New Roman" w:cs="Times New Roman"/>
          <w:sz w:val="26"/>
          <w:szCs w:val="26"/>
        </w:rPr>
        <w:t>Прекращение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C00">
        <w:rPr>
          <w:rFonts w:ascii="Times New Roman" w:hAnsi="Times New Roman" w:cs="Times New Roman"/>
          <w:sz w:val="26"/>
          <w:szCs w:val="26"/>
        </w:rPr>
        <w:t>деятельности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C00">
        <w:rPr>
          <w:rFonts w:ascii="Times New Roman" w:hAnsi="Times New Roman" w:cs="Times New Roman"/>
          <w:sz w:val="26"/>
          <w:szCs w:val="26"/>
        </w:rPr>
        <w:t xml:space="preserve">осуществляются на основании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16C00">
        <w:rPr>
          <w:rFonts w:ascii="Times New Roman" w:hAnsi="Times New Roman" w:cs="Times New Roman"/>
          <w:sz w:val="26"/>
          <w:szCs w:val="26"/>
        </w:rPr>
        <w:t>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C00">
        <w:rPr>
          <w:rFonts w:ascii="Times New Roman" w:hAnsi="Times New Roman" w:cs="Times New Roman"/>
          <w:sz w:val="26"/>
          <w:szCs w:val="26"/>
        </w:rPr>
        <w:t>администрации Нефтеюганского района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593">
        <w:rPr>
          <w:rFonts w:ascii="Times New Roman" w:hAnsi="Times New Roman" w:cs="Times New Roman"/>
          <w:sz w:val="26"/>
          <w:szCs w:val="26"/>
        </w:rPr>
        <w:br/>
      </w:r>
      <w:r w:rsidRPr="00116C00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Федерации.</w:t>
      </w:r>
    </w:p>
    <w:p w14:paraId="3F114BF4" w14:textId="5FB1D920" w:rsidR="00116C00" w:rsidRDefault="00116C00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E37B83" w14:textId="66063717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C59C8" w14:textId="188CFAC4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7CF203" w14:textId="1B5D61DE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803007" w14:textId="18BF6718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2C270" w14:textId="7349F76F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658BB" w14:textId="43A6F4FF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11A63D" w14:textId="7B235690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BCBB71" w14:textId="046F8B89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8C410" w14:textId="3D8EAAA6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357913" w14:textId="0F728E6B" w:rsidR="00DA1192" w:rsidRDefault="00DA1192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CE6168" w14:textId="607BB802" w:rsidR="00DA1192" w:rsidRDefault="00DA1192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51EA77" w14:textId="799CE212" w:rsidR="001F78D6" w:rsidRDefault="001F78D6" w:rsidP="00FE5593">
      <w:pPr>
        <w:widowControl w:val="0"/>
        <w:shd w:val="clear" w:color="auto" w:fill="FFFFFF"/>
        <w:suppressAutoHyphen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A4CF9A" w14:textId="217153C4" w:rsidR="001F78D6" w:rsidRPr="009659CE" w:rsidRDefault="001F78D6" w:rsidP="001F78D6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14:paraId="46BD2B93" w14:textId="77777777" w:rsidR="001F78D6" w:rsidRPr="009659CE" w:rsidRDefault="001F78D6" w:rsidP="001F78D6">
      <w:pPr>
        <w:autoSpaceDE w:val="0"/>
        <w:autoSpaceDN w:val="0"/>
        <w:adjustRightInd w:val="0"/>
        <w:ind w:left="5812"/>
        <w:rPr>
          <w:rFonts w:ascii="Times New Roman" w:hAnsi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623D7E11" w14:textId="77777777" w:rsidR="001F78D6" w:rsidRPr="009659CE" w:rsidRDefault="001F78D6" w:rsidP="001F78D6">
      <w:pPr>
        <w:autoSpaceDE w:val="0"/>
        <w:autoSpaceDN w:val="0"/>
        <w:adjustRightInd w:val="0"/>
        <w:ind w:left="5812"/>
        <w:rPr>
          <w:rFonts w:ascii="Times New Roman" w:hAnsi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</w:rPr>
        <w:t>Нефтеюганского района</w:t>
      </w:r>
    </w:p>
    <w:p w14:paraId="6C1A3FF2" w14:textId="5058F4A4" w:rsidR="001F78D6" w:rsidRPr="009659CE" w:rsidRDefault="001F78D6" w:rsidP="001F78D6">
      <w:pPr>
        <w:autoSpaceDE w:val="0"/>
        <w:autoSpaceDN w:val="0"/>
        <w:adjustRightInd w:val="0"/>
        <w:ind w:left="5812"/>
        <w:rPr>
          <w:rFonts w:ascii="Times New Roman" w:hAnsi="Times New Roman"/>
          <w:sz w:val="26"/>
          <w:szCs w:val="26"/>
          <w:u w:val="single"/>
        </w:rPr>
      </w:pPr>
      <w:r w:rsidRPr="009659CE">
        <w:rPr>
          <w:rFonts w:ascii="Times New Roman" w:hAnsi="Times New Roman"/>
          <w:sz w:val="26"/>
          <w:szCs w:val="26"/>
        </w:rPr>
        <w:t xml:space="preserve">от </w:t>
      </w:r>
      <w:r w:rsidR="00F218B0" w:rsidRPr="00F218B0">
        <w:rPr>
          <w:rFonts w:ascii="Times New Roman" w:hAnsi="Times New Roman"/>
          <w:sz w:val="26"/>
          <w:szCs w:val="26"/>
        </w:rPr>
        <w:t>29.02.2024 № 216-па</w:t>
      </w:r>
    </w:p>
    <w:p w14:paraId="7143B5DD" w14:textId="0A1E4B82" w:rsidR="001F78D6" w:rsidRDefault="001F78D6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380A9" w14:textId="03ABA359" w:rsidR="00B07170" w:rsidRDefault="00B07170" w:rsidP="001F78D6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A6398A" w14:textId="40345B46" w:rsidR="00B07170" w:rsidRPr="00FE5593" w:rsidRDefault="00B07170" w:rsidP="00FE5593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2"/>
          <w:sz w:val="26"/>
          <w:szCs w:val="26"/>
        </w:rPr>
        <w:t xml:space="preserve">Состав </w:t>
      </w:r>
      <w:r w:rsidRPr="009659CE">
        <w:rPr>
          <w:rStyle w:val="2"/>
          <w:sz w:val="26"/>
          <w:szCs w:val="26"/>
        </w:rPr>
        <w:t>комисси</w:t>
      </w:r>
      <w:r w:rsidR="005E1EE3">
        <w:rPr>
          <w:rStyle w:val="2"/>
          <w:sz w:val="26"/>
          <w:szCs w:val="26"/>
        </w:rPr>
        <w:t>и</w:t>
      </w:r>
      <w:r w:rsidRPr="009659CE">
        <w:rPr>
          <w:rStyle w:val="2"/>
          <w:sz w:val="26"/>
          <w:szCs w:val="26"/>
        </w:rPr>
        <w:t xml:space="preserve"> по проведению комплексной</w:t>
      </w:r>
      <w:r w:rsidR="00FE5593">
        <w:rPr>
          <w:rStyle w:val="2"/>
          <w:sz w:val="26"/>
          <w:szCs w:val="26"/>
        </w:rPr>
        <w:t xml:space="preserve"> </w:t>
      </w:r>
      <w:r w:rsidRPr="009659CE">
        <w:rPr>
          <w:rStyle w:val="2"/>
          <w:sz w:val="26"/>
          <w:szCs w:val="26"/>
        </w:rPr>
        <w:t xml:space="preserve">проверки готовности </w:t>
      </w:r>
      <w:r w:rsidR="00FE5593">
        <w:rPr>
          <w:rStyle w:val="2"/>
          <w:sz w:val="26"/>
          <w:szCs w:val="26"/>
        </w:rPr>
        <w:br/>
      </w:r>
      <w:r w:rsidRPr="009659CE">
        <w:rPr>
          <w:rFonts w:ascii="Times New Roman" w:hAnsi="Times New Roman" w:cs="Times New Roman"/>
          <w:sz w:val="26"/>
          <w:szCs w:val="26"/>
        </w:rPr>
        <w:t>муниципальной системы оповещения</w:t>
      </w:r>
      <w:r w:rsidRPr="009659CE">
        <w:rPr>
          <w:rFonts w:ascii="Times New Roman" w:eastAsia="Calibri" w:hAnsi="Times New Roman" w:cs="Times New Roman"/>
          <w:sz w:val="26"/>
          <w:szCs w:val="26"/>
        </w:rPr>
        <w:t xml:space="preserve"> и информирования населения</w:t>
      </w:r>
      <w:r w:rsidR="00FE5593">
        <w:rPr>
          <w:rFonts w:ascii="Times New Roman" w:eastAsia="Calibri" w:hAnsi="Times New Roman" w:cs="Times New Roman"/>
          <w:sz w:val="26"/>
          <w:szCs w:val="26"/>
        </w:rPr>
        <w:br/>
      </w:r>
      <w:r w:rsidRPr="009659CE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</w:t>
      </w:r>
    </w:p>
    <w:p w14:paraId="3FD4E3C0" w14:textId="65322187" w:rsidR="00B07170" w:rsidRDefault="00B07170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92"/>
        <w:gridCol w:w="6542"/>
        <w:gridCol w:w="255"/>
      </w:tblGrid>
      <w:tr w:rsidR="00FE5593" w:rsidRPr="00340A93" w14:paraId="1477A1A0" w14:textId="77777777" w:rsidTr="00216836">
        <w:trPr>
          <w:gridAfter w:val="1"/>
          <w:wAfter w:w="255" w:type="dxa"/>
          <w:trHeight w:val="567"/>
        </w:trPr>
        <w:tc>
          <w:tcPr>
            <w:tcW w:w="3092" w:type="dxa"/>
            <w:shd w:val="clear" w:color="auto" w:fill="auto"/>
          </w:tcPr>
          <w:p w14:paraId="4866B01F" w14:textId="77777777" w:rsidR="00FE5593" w:rsidRPr="00C95A6E" w:rsidRDefault="00FE5593" w:rsidP="00BE350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5A6E">
              <w:rPr>
                <w:rFonts w:ascii="Times New Roman" w:hAnsi="Times New Roman"/>
                <w:sz w:val="26"/>
                <w:szCs w:val="26"/>
              </w:rPr>
              <w:t>Кудашкин</w:t>
            </w:r>
            <w:proofErr w:type="spellEnd"/>
            <w:r w:rsidRPr="00C95A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67F8116" w14:textId="77777777" w:rsidR="00FE5593" w:rsidRPr="00C95A6E" w:rsidRDefault="00FE5593" w:rsidP="00BE350A">
            <w:pPr>
              <w:rPr>
                <w:rFonts w:ascii="Times New Roman" w:hAnsi="Times New Roman"/>
                <w:sz w:val="26"/>
                <w:szCs w:val="26"/>
              </w:rPr>
            </w:pPr>
            <w:r w:rsidRPr="00C95A6E">
              <w:rPr>
                <w:rFonts w:ascii="Times New Roman" w:hAnsi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542" w:type="dxa"/>
            <w:shd w:val="clear" w:color="auto" w:fill="auto"/>
          </w:tcPr>
          <w:p w14:paraId="6D52400B" w14:textId="65AEF513" w:rsidR="00FE5593" w:rsidRPr="00FE5593" w:rsidRDefault="00FE5593" w:rsidP="00FE5593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0" w:firstLine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E5593">
              <w:rPr>
                <w:rFonts w:ascii="Times New Roman" w:eastAsia="Calibri" w:hAnsi="Times New Roman"/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14:paraId="076FE7C7" w14:textId="77777777" w:rsidR="00FE5593" w:rsidRPr="00340A93" w:rsidRDefault="00FE5593" w:rsidP="00FE5593">
            <w:pPr>
              <w:tabs>
                <w:tab w:val="left" w:pos="277"/>
              </w:tabs>
              <w:jc w:val="both"/>
              <w:rPr>
                <w:rFonts w:ascii="Times New Roman" w:eastAsia="Calibri" w:hAnsi="Times New Roman"/>
                <w:sz w:val="4"/>
                <w:szCs w:val="4"/>
              </w:rPr>
            </w:pPr>
          </w:p>
          <w:p w14:paraId="6B1B617B" w14:textId="77777777" w:rsidR="00FE5593" w:rsidRPr="00340A93" w:rsidRDefault="00FE5593" w:rsidP="00FE5593">
            <w:pPr>
              <w:tabs>
                <w:tab w:val="left" w:pos="277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E5593" w:rsidRPr="00340A93" w14:paraId="00CCB32A" w14:textId="77777777" w:rsidTr="00216836">
        <w:trPr>
          <w:gridAfter w:val="1"/>
          <w:wAfter w:w="255" w:type="dxa"/>
        </w:trPr>
        <w:tc>
          <w:tcPr>
            <w:tcW w:w="3092" w:type="dxa"/>
            <w:shd w:val="clear" w:color="auto" w:fill="auto"/>
          </w:tcPr>
          <w:p w14:paraId="105E9A27" w14:textId="77777777" w:rsidR="00FE5593" w:rsidRPr="00C95A6E" w:rsidRDefault="00FE5593" w:rsidP="00BE350A">
            <w:pPr>
              <w:rPr>
                <w:rFonts w:ascii="Times New Roman" w:hAnsi="Times New Roman"/>
                <w:sz w:val="26"/>
                <w:szCs w:val="26"/>
              </w:rPr>
            </w:pPr>
            <w:r w:rsidRPr="00C95A6E">
              <w:rPr>
                <w:rFonts w:ascii="Times New Roman" w:hAnsi="Times New Roman"/>
                <w:sz w:val="26"/>
                <w:szCs w:val="26"/>
              </w:rPr>
              <w:t xml:space="preserve">Сычёв </w:t>
            </w:r>
          </w:p>
          <w:p w14:paraId="184C7CF9" w14:textId="77777777" w:rsidR="00FE5593" w:rsidRPr="00C95A6E" w:rsidRDefault="00FE5593" w:rsidP="00BE350A">
            <w:pPr>
              <w:rPr>
                <w:rFonts w:ascii="Times New Roman" w:hAnsi="Times New Roman"/>
                <w:sz w:val="26"/>
                <w:szCs w:val="26"/>
              </w:rPr>
            </w:pPr>
            <w:r w:rsidRPr="00C95A6E">
              <w:rPr>
                <w:rFonts w:ascii="Times New Roman" w:hAnsi="Times New Roman"/>
                <w:sz w:val="26"/>
                <w:szCs w:val="26"/>
              </w:rPr>
              <w:t xml:space="preserve">Александр Михайлович </w:t>
            </w:r>
          </w:p>
        </w:tc>
        <w:tc>
          <w:tcPr>
            <w:tcW w:w="6542" w:type="dxa"/>
            <w:shd w:val="clear" w:color="auto" w:fill="auto"/>
          </w:tcPr>
          <w:p w14:paraId="79474B68" w14:textId="77777777" w:rsidR="00FE5593" w:rsidRPr="00FE5593" w:rsidRDefault="00FE5593" w:rsidP="00FE5593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0" w:firstLine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E5593">
              <w:rPr>
                <w:rFonts w:ascii="Times New Roman" w:eastAsia="Calibri" w:hAnsi="Times New Roman"/>
                <w:sz w:val="26"/>
                <w:szCs w:val="26"/>
              </w:rPr>
              <w:t>председатель комитета гражданской защиты населения Нефтеюганского района, заместитель председателя Комиссии</w:t>
            </w:r>
          </w:p>
          <w:p w14:paraId="3F24C600" w14:textId="77777777" w:rsidR="00FE5593" w:rsidRPr="00340A93" w:rsidRDefault="00FE5593" w:rsidP="00FE5593">
            <w:pPr>
              <w:tabs>
                <w:tab w:val="left" w:pos="277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E5593" w:rsidRPr="00340A93" w14:paraId="0F2100A3" w14:textId="77777777" w:rsidTr="00216836">
        <w:trPr>
          <w:gridAfter w:val="1"/>
          <w:wAfter w:w="255" w:type="dxa"/>
        </w:trPr>
        <w:tc>
          <w:tcPr>
            <w:tcW w:w="3092" w:type="dxa"/>
            <w:shd w:val="clear" w:color="auto" w:fill="auto"/>
          </w:tcPr>
          <w:p w14:paraId="4801F879" w14:textId="77777777" w:rsidR="00FE5593" w:rsidRPr="00C95A6E" w:rsidRDefault="00FE5593" w:rsidP="00BE350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5A6E">
              <w:rPr>
                <w:rFonts w:ascii="Times New Roman" w:hAnsi="Times New Roman"/>
                <w:sz w:val="26"/>
                <w:szCs w:val="26"/>
              </w:rPr>
              <w:t>Тилибаев</w:t>
            </w:r>
            <w:proofErr w:type="spellEnd"/>
            <w:r w:rsidRPr="00C95A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EA605DD" w14:textId="77777777" w:rsidR="00FE5593" w:rsidRPr="00C95A6E" w:rsidRDefault="00FE5593" w:rsidP="00BE350A">
            <w:pPr>
              <w:rPr>
                <w:rFonts w:ascii="Times New Roman" w:hAnsi="Times New Roman"/>
                <w:sz w:val="26"/>
                <w:szCs w:val="26"/>
              </w:rPr>
            </w:pPr>
            <w:r w:rsidRPr="00C95A6E">
              <w:rPr>
                <w:rFonts w:ascii="Times New Roman" w:hAnsi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6542" w:type="dxa"/>
            <w:shd w:val="clear" w:color="auto" w:fill="auto"/>
          </w:tcPr>
          <w:p w14:paraId="169A9099" w14:textId="77777777" w:rsidR="00FE5593" w:rsidRPr="00FE5593" w:rsidRDefault="00FE5593" w:rsidP="00FE5593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0" w:firstLine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E5593">
              <w:rPr>
                <w:rFonts w:ascii="Times New Roman" w:eastAsia="Calibri" w:hAnsi="Times New Roman"/>
                <w:sz w:val="26"/>
                <w:szCs w:val="26"/>
              </w:rPr>
              <w:t>ведущий инженер комитета гражданской защиты населения Нефтеюганского района, секретарь Комиссии</w:t>
            </w:r>
          </w:p>
          <w:p w14:paraId="42AA0224" w14:textId="77777777" w:rsidR="00FE5593" w:rsidRPr="00340A93" w:rsidRDefault="00FE5593" w:rsidP="00FE5593">
            <w:pPr>
              <w:tabs>
                <w:tab w:val="left" w:pos="277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E5593" w:rsidRPr="00340A93" w14:paraId="156027B4" w14:textId="77777777" w:rsidTr="00216836">
        <w:trPr>
          <w:gridAfter w:val="1"/>
          <w:wAfter w:w="255" w:type="dxa"/>
          <w:trHeight w:val="1160"/>
        </w:trPr>
        <w:tc>
          <w:tcPr>
            <w:tcW w:w="3092" w:type="dxa"/>
            <w:shd w:val="clear" w:color="auto" w:fill="auto"/>
          </w:tcPr>
          <w:p w14:paraId="5EFD7A50" w14:textId="08522E44" w:rsidR="00FE5593" w:rsidRDefault="00FE5593" w:rsidP="006951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Чечускин</w:t>
            </w:r>
          </w:p>
          <w:p w14:paraId="147DDA6E" w14:textId="58E8F679" w:rsidR="00FE5593" w:rsidRPr="00C95A6E" w:rsidRDefault="00FE5593" w:rsidP="006951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6542" w:type="dxa"/>
            <w:shd w:val="clear" w:color="auto" w:fill="auto"/>
          </w:tcPr>
          <w:p w14:paraId="612039A2" w14:textId="77777777" w:rsidR="00FE5593" w:rsidRDefault="00FE5593" w:rsidP="00FE5593">
            <w:pPr>
              <w:pStyle w:val="a4"/>
              <w:numPr>
                <w:ilvl w:val="0"/>
                <w:numId w:val="16"/>
              </w:numPr>
              <w:tabs>
                <w:tab w:val="left" w:pos="277"/>
                <w:tab w:val="left" w:pos="993"/>
              </w:tabs>
              <w:ind w:left="0" w:firstLine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E5593">
              <w:rPr>
                <w:rFonts w:ascii="Times New Roman" w:eastAsia="Calibri" w:hAnsi="Times New Roman"/>
                <w:sz w:val="26"/>
                <w:szCs w:val="26"/>
              </w:rPr>
              <w:t>заместитель начальника управления информационных технологий и административного реформирования администрации Нефтеюганского района</w:t>
            </w:r>
          </w:p>
          <w:p w14:paraId="7076B73A" w14:textId="29FCC50C" w:rsidR="00FE5593" w:rsidRPr="00FE5593" w:rsidRDefault="00FE5593" w:rsidP="00FE5593">
            <w:pPr>
              <w:pStyle w:val="a4"/>
              <w:tabs>
                <w:tab w:val="left" w:pos="277"/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</w:tr>
      <w:tr w:rsidR="00FE5593" w:rsidRPr="00340A93" w14:paraId="483503D6" w14:textId="77777777" w:rsidTr="00216836">
        <w:trPr>
          <w:gridAfter w:val="1"/>
          <w:wAfter w:w="255" w:type="dxa"/>
          <w:trHeight w:val="1364"/>
        </w:trPr>
        <w:tc>
          <w:tcPr>
            <w:tcW w:w="3092" w:type="dxa"/>
            <w:shd w:val="clear" w:color="auto" w:fill="auto"/>
          </w:tcPr>
          <w:p w14:paraId="31276A29" w14:textId="77777777" w:rsidR="00FE5593" w:rsidRDefault="00FE5593" w:rsidP="006951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Пустовая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71EA3A0" w14:textId="6177A04F" w:rsidR="00FE5593" w:rsidRDefault="00FE5593" w:rsidP="006951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Людмила Ильинична</w:t>
            </w:r>
          </w:p>
        </w:tc>
        <w:tc>
          <w:tcPr>
            <w:tcW w:w="6542" w:type="dxa"/>
            <w:shd w:val="clear" w:color="auto" w:fill="auto"/>
          </w:tcPr>
          <w:p w14:paraId="700D45A0" w14:textId="08DC9E78" w:rsidR="00FE5593" w:rsidRPr="00FE5593" w:rsidRDefault="00FE5593" w:rsidP="00FE5593">
            <w:pPr>
              <w:pStyle w:val="a4"/>
              <w:numPr>
                <w:ilvl w:val="0"/>
                <w:numId w:val="16"/>
              </w:numPr>
              <w:tabs>
                <w:tab w:val="left" w:pos="277"/>
                <w:tab w:val="left" w:pos="993"/>
              </w:tabs>
              <w:ind w:left="0" w:firstLine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E5593">
              <w:rPr>
                <w:rFonts w:ascii="Times New Roman" w:eastAsia="Calibri" w:hAnsi="Times New Roman"/>
                <w:sz w:val="26"/>
                <w:szCs w:val="26"/>
              </w:rPr>
              <w:t>начальник службы связи управления информационных технологий и административного реформирования администрации Нефтеюганского района</w:t>
            </w:r>
          </w:p>
        </w:tc>
      </w:tr>
      <w:tr w:rsidR="00FE5593" w:rsidRPr="00340A93" w14:paraId="14C8A48B" w14:textId="77777777" w:rsidTr="00216836">
        <w:trPr>
          <w:gridAfter w:val="1"/>
          <w:wAfter w:w="255" w:type="dxa"/>
          <w:trHeight w:val="1048"/>
        </w:trPr>
        <w:tc>
          <w:tcPr>
            <w:tcW w:w="3092" w:type="dxa"/>
            <w:shd w:val="clear" w:color="auto" w:fill="auto"/>
          </w:tcPr>
          <w:p w14:paraId="66BC1337" w14:textId="77777777" w:rsidR="00FE5593" w:rsidRDefault="00FE5593" w:rsidP="006951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Зуев </w:t>
            </w:r>
          </w:p>
          <w:p w14:paraId="1E6DF248" w14:textId="6860D535" w:rsidR="00FE5593" w:rsidRDefault="00FE5593" w:rsidP="00E25A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Анатолий Анатольевич</w:t>
            </w:r>
          </w:p>
        </w:tc>
        <w:tc>
          <w:tcPr>
            <w:tcW w:w="6542" w:type="dxa"/>
            <w:shd w:val="clear" w:color="auto" w:fill="auto"/>
          </w:tcPr>
          <w:p w14:paraId="0E4F56FB" w14:textId="20E0B688" w:rsidR="00FE5593" w:rsidRPr="00FE5593" w:rsidRDefault="00FE5593" w:rsidP="00FE5593">
            <w:pPr>
              <w:pStyle w:val="a4"/>
              <w:numPr>
                <w:ilvl w:val="0"/>
                <w:numId w:val="16"/>
              </w:numPr>
              <w:tabs>
                <w:tab w:val="left" w:pos="277"/>
                <w:tab w:val="left" w:pos="993"/>
              </w:tabs>
              <w:ind w:left="0" w:firstLine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E5593">
              <w:rPr>
                <w:rFonts w:ascii="Times New Roman" w:eastAsia="Calibri" w:hAnsi="Times New Roman"/>
                <w:sz w:val="26"/>
                <w:szCs w:val="26"/>
              </w:rPr>
              <w:t>заместитель начальника муниципального казенного учреждения «Единая дежурно-диспетчерская служба Нефтеюганского района»</w:t>
            </w:r>
          </w:p>
        </w:tc>
      </w:tr>
      <w:tr w:rsidR="00216836" w14:paraId="2B7A09FD" w14:textId="77777777" w:rsidTr="00216836">
        <w:trPr>
          <w:trHeight w:val="709"/>
        </w:trPr>
        <w:tc>
          <w:tcPr>
            <w:tcW w:w="9889" w:type="dxa"/>
            <w:gridSpan w:val="3"/>
            <w:shd w:val="clear" w:color="auto" w:fill="auto"/>
          </w:tcPr>
          <w:p w14:paraId="7F5CF042" w14:textId="77777777" w:rsidR="00216836" w:rsidRDefault="00216836" w:rsidP="004276BD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Представитель Главного управления МЧС России по Ханты-Мансийскому автономному округу – Югре (по согласованию)</w:t>
            </w:r>
          </w:p>
        </w:tc>
      </w:tr>
      <w:tr w:rsidR="00216836" w14:paraId="7880F9BA" w14:textId="77777777" w:rsidTr="00216836">
        <w:trPr>
          <w:trHeight w:val="425"/>
        </w:trPr>
        <w:tc>
          <w:tcPr>
            <w:tcW w:w="9889" w:type="dxa"/>
            <w:gridSpan w:val="3"/>
            <w:shd w:val="clear" w:color="auto" w:fill="auto"/>
          </w:tcPr>
          <w:p w14:paraId="03DE0C0D" w14:textId="77777777" w:rsidR="00216836" w:rsidRDefault="00216836" w:rsidP="004276BD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Представитель публичного акционерного общества «Ростелеком» (по согласованию)</w:t>
            </w:r>
          </w:p>
        </w:tc>
      </w:tr>
    </w:tbl>
    <w:p w14:paraId="4F3D1DA5" w14:textId="0B152B41" w:rsidR="00B07170" w:rsidRDefault="00B07170" w:rsidP="00216836">
      <w:pPr>
        <w:widowControl w:val="0"/>
        <w:shd w:val="clear" w:color="auto" w:fill="FFFFFF"/>
        <w:suppressAutoHyphen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2913C3" w14:textId="30E7EDB1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966E93" w14:textId="421CDDFC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CEB8E" w14:textId="1B658CB7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D41210" w14:textId="5FC5B186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846FC" w14:textId="1007FB34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3CC293" w14:textId="3F013C39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020BD" w14:textId="41A4B7D2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CBFDD" w14:textId="3AC9738D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2C223" w14:textId="30BE915B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B2554" w14:textId="0733D61F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D13648" w14:textId="011C62F8" w:rsidR="009F3268" w:rsidRDefault="009F3268" w:rsidP="00324A38">
      <w:pPr>
        <w:widowControl w:val="0"/>
        <w:shd w:val="clear" w:color="auto" w:fill="FFFFFF"/>
        <w:suppressAutoHyphens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E70C27" w14:textId="77CA0FA7" w:rsidR="009F3268" w:rsidRDefault="009F3268" w:rsidP="00B07170">
      <w:pPr>
        <w:widowControl w:val="0"/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18B697" w14:textId="77777777" w:rsidR="00452752" w:rsidRDefault="00452752" w:rsidP="009F3268">
      <w:pPr>
        <w:autoSpaceDE w:val="0"/>
        <w:autoSpaceDN w:val="0"/>
        <w:adjustRightInd w:val="0"/>
        <w:ind w:left="5812"/>
        <w:outlineLvl w:val="0"/>
        <w:rPr>
          <w:rFonts w:ascii="Times New Roman" w:hAnsi="Times New Roman"/>
          <w:sz w:val="26"/>
          <w:szCs w:val="26"/>
        </w:rPr>
        <w:sectPr w:rsidR="00452752" w:rsidSect="00F218B0">
          <w:headerReference w:type="default" r:id="rId9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3C7537C5" w14:textId="12982D90" w:rsidR="009F3268" w:rsidRPr="009659CE" w:rsidRDefault="009F3268" w:rsidP="00452752">
      <w:pPr>
        <w:autoSpaceDE w:val="0"/>
        <w:autoSpaceDN w:val="0"/>
        <w:adjustRightInd w:val="0"/>
        <w:ind w:left="11340"/>
        <w:outlineLvl w:val="0"/>
        <w:rPr>
          <w:rFonts w:ascii="Times New Roman" w:hAnsi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</w:p>
    <w:p w14:paraId="77E95382" w14:textId="77777777" w:rsidR="009F3268" w:rsidRPr="009659CE" w:rsidRDefault="009F3268" w:rsidP="00452752">
      <w:pPr>
        <w:autoSpaceDE w:val="0"/>
        <w:autoSpaceDN w:val="0"/>
        <w:adjustRightInd w:val="0"/>
        <w:ind w:left="11340"/>
        <w:rPr>
          <w:rFonts w:ascii="Times New Roman" w:hAnsi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4D35A55A" w14:textId="77777777" w:rsidR="009F3268" w:rsidRPr="009659CE" w:rsidRDefault="009F3268" w:rsidP="00452752">
      <w:pPr>
        <w:autoSpaceDE w:val="0"/>
        <w:autoSpaceDN w:val="0"/>
        <w:adjustRightInd w:val="0"/>
        <w:ind w:left="11340"/>
        <w:rPr>
          <w:rFonts w:ascii="Times New Roman" w:hAnsi="Times New Roman"/>
          <w:sz w:val="26"/>
          <w:szCs w:val="26"/>
        </w:rPr>
      </w:pPr>
      <w:r w:rsidRPr="009659CE">
        <w:rPr>
          <w:rFonts w:ascii="Times New Roman" w:hAnsi="Times New Roman"/>
          <w:sz w:val="26"/>
          <w:szCs w:val="26"/>
        </w:rPr>
        <w:t>Нефтеюганского района</w:t>
      </w:r>
    </w:p>
    <w:p w14:paraId="1E1542BE" w14:textId="41C93105" w:rsidR="009F3268" w:rsidRPr="009659CE" w:rsidRDefault="009F3268" w:rsidP="00452752">
      <w:pPr>
        <w:autoSpaceDE w:val="0"/>
        <w:autoSpaceDN w:val="0"/>
        <w:adjustRightInd w:val="0"/>
        <w:ind w:left="11340"/>
        <w:rPr>
          <w:rFonts w:ascii="Times New Roman" w:hAnsi="Times New Roman"/>
          <w:sz w:val="26"/>
          <w:szCs w:val="26"/>
          <w:u w:val="single"/>
        </w:rPr>
      </w:pPr>
      <w:r w:rsidRPr="009659CE">
        <w:rPr>
          <w:rFonts w:ascii="Times New Roman" w:hAnsi="Times New Roman"/>
          <w:sz w:val="26"/>
          <w:szCs w:val="26"/>
        </w:rPr>
        <w:t xml:space="preserve">от </w:t>
      </w:r>
      <w:r w:rsidR="00F218B0" w:rsidRPr="00F218B0">
        <w:rPr>
          <w:rFonts w:ascii="Times New Roman" w:hAnsi="Times New Roman"/>
          <w:sz w:val="26"/>
          <w:szCs w:val="26"/>
        </w:rPr>
        <w:t>29.02.2024 № 216-па</w:t>
      </w:r>
    </w:p>
    <w:p w14:paraId="1DC7718E" w14:textId="3ACC493C" w:rsidR="009F3268" w:rsidRDefault="009F3268" w:rsidP="00452752">
      <w:pPr>
        <w:widowControl w:val="0"/>
        <w:shd w:val="clear" w:color="auto" w:fill="FFFFFF"/>
        <w:suppressAutoHyphens/>
        <w:ind w:left="1134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7292E" w14:textId="77777777" w:rsidR="00AC5E5B" w:rsidRDefault="00AC5E5B" w:rsidP="00FE5593">
      <w:pPr>
        <w:rPr>
          <w:rFonts w:ascii="Times New Roman" w:eastAsia="Calibri" w:hAnsi="Times New Roman" w:cs="Times New Roman"/>
          <w:sz w:val="26"/>
          <w:szCs w:val="26"/>
        </w:rPr>
      </w:pPr>
    </w:p>
    <w:p w14:paraId="7A574E86" w14:textId="4B94672E" w:rsidR="00452752" w:rsidRPr="00452752" w:rsidRDefault="00452752" w:rsidP="0045275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2752">
        <w:rPr>
          <w:rFonts w:ascii="Times New Roman" w:eastAsia="Calibri" w:hAnsi="Times New Roman" w:cs="Times New Roman"/>
          <w:sz w:val="26"/>
          <w:szCs w:val="26"/>
        </w:rPr>
        <w:t>ПЛАН</w:t>
      </w:r>
    </w:p>
    <w:p w14:paraId="026C57C8" w14:textId="77777777" w:rsidR="00452752" w:rsidRPr="00452752" w:rsidRDefault="00452752" w:rsidP="0045275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2752">
        <w:rPr>
          <w:rFonts w:ascii="Times New Roman" w:eastAsia="Calibri" w:hAnsi="Times New Roman" w:cs="Times New Roman"/>
          <w:sz w:val="26"/>
          <w:szCs w:val="26"/>
        </w:rPr>
        <w:t xml:space="preserve">проведения комплексной проверки готовности муниципальной системы </w:t>
      </w:r>
    </w:p>
    <w:p w14:paraId="117032C1" w14:textId="65E42DE6" w:rsidR="00452752" w:rsidRPr="00452752" w:rsidRDefault="00452752" w:rsidP="0045275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52752">
        <w:rPr>
          <w:rFonts w:ascii="Times New Roman" w:eastAsia="Calibri" w:hAnsi="Times New Roman" w:cs="Times New Roman"/>
          <w:sz w:val="26"/>
          <w:szCs w:val="26"/>
        </w:rPr>
        <w:t xml:space="preserve">оповещения </w:t>
      </w:r>
      <w:r w:rsidRPr="009659CE">
        <w:rPr>
          <w:rFonts w:ascii="Times New Roman" w:eastAsia="Calibri" w:hAnsi="Times New Roman" w:cs="Times New Roman"/>
          <w:sz w:val="26"/>
          <w:szCs w:val="26"/>
        </w:rPr>
        <w:t xml:space="preserve">и информирования </w:t>
      </w:r>
      <w:r w:rsidRPr="00452752">
        <w:rPr>
          <w:rFonts w:ascii="Times New Roman" w:eastAsia="Calibri" w:hAnsi="Times New Roman" w:cs="Times New Roman"/>
          <w:sz w:val="26"/>
          <w:szCs w:val="26"/>
        </w:rPr>
        <w:t>населения Нефтеюганского района</w:t>
      </w:r>
    </w:p>
    <w:p w14:paraId="7D0E154F" w14:textId="2003788B" w:rsidR="00452752" w:rsidRDefault="00452752" w:rsidP="00452752">
      <w:pPr>
        <w:rPr>
          <w:rFonts w:ascii="Times New Roman" w:eastAsia="Calibri" w:hAnsi="Times New Roman" w:cs="Times New Roman"/>
          <w:sz w:val="26"/>
          <w:szCs w:val="26"/>
        </w:rPr>
      </w:pPr>
    </w:p>
    <w:p w14:paraId="40343421" w14:textId="77777777" w:rsidR="00AC5E5B" w:rsidRPr="00452752" w:rsidRDefault="00AC5E5B" w:rsidP="00452752">
      <w:pPr>
        <w:rPr>
          <w:rFonts w:ascii="Times New Roman" w:eastAsia="Calibri" w:hAnsi="Times New Roman" w:cs="Times New Roman"/>
          <w:sz w:val="26"/>
          <w:szCs w:val="26"/>
        </w:rPr>
      </w:pPr>
    </w:p>
    <w:p w14:paraId="20547069" w14:textId="41A5DD8B" w:rsidR="00452752" w:rsidRPr="00452752" w:rsidRDefault="00452752" w:rsidP="0045275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752">
        <w:rPr>
          <w:rFonts w:ascii="Times New Roman" w:eastAsia="Calibri" w:hAnsi="Times New Roman" w:cs="Times New Roman"/>
          <w:sz w:val="26"/>
          <w:szCs w:val="26"/>
          <w:u w:val="single"/>
        </w:rPr>
        <w:t>Цель проверки:</w:t>
      </w:r>
      <w:r w:rsidRPr="00452752">
        <w:rPr>
          <w:rFonts w:ascii="Times New Roman" w:eastAsia="Calibri" w:hAnsi="Times New Roman" w:cs="Times New Roman"/>
          <w:sz w:val="26"/>
          <w:szCs w:val="26"/>
        </w:rPr>
        <w:t xml:space="preserve"> готовность муниципальной системы оповещения </w:t>
      </w:r>
      <w:r w:rsidRPr="009659CE">
        <w:rPr>
          <w:rFonts w:ascii="Times New Roman" w:eastAsia="Calibri" w:hAnsi="Times New Roman" w:cs="Times New Roman"/>
          <w:sz w:val="26"/>
          <w:szCs w:val="26"/>
        </w:rPr>
        <w:t xml:space="preserve">и информирования </w:t>
      </w:r>
      <w:r w:rsidRPr="00452752">
        <w:rPr>
          <w:rFonts w:ascii="Times New Roman" w:eastAsia="Calibri" w:hAnsi="Times New Roman" w:cs="Times New Roman"/>
          <w:sz w:val="26"/>
          <w:szCs w:val="26"/>
        </w:rPr>
        <w:t>населения 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комплексная проверка, МСО)</w:t>
      </w:r>
      <w:r w:rsidRPr="0045275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095750E" w14:textId="77777777" w:rsidR="00452752" w:rsidRDefault="00452752" w:rsidP="00452752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2693798" w14:textId="64F11001" w:rsidR="00452752" w:rsidRPr="00452752" w:rsidRDefault="00452752" w:rsidP="0045275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752">
        <w:rPr>
          <w:rFonts w:ascii="Times New Roman" w:eastAsia="Calibri" w:hAnsi="Times New Roman" w:cs="Times New Roman"/>
          <w:sz w:val="26"/>
          <w:szCs w:val="26"/>
          <w:u w:val="single"/>
        </w:rPr>
        <w:t>Вид проверки:</w:t>
      </w:r>
      <w:r w:rsidRPr="00452752">
        <w:rPr>
          <w:rFonts w:ascii="Times New Roman" w:eastAsia="Calibri" w:hAnsi="Times New Roman" w:cs="Times New Roman"/>
          <w:sz w:val="26"/>
          <w:szCs w:val="26"/>
        </w:rPr>
        <w:t xml:space="preserve"> комплексная проверка муниципальной системы оповещения </w:t>
      </w:r>
      <w:r w:rsidRPr="009659CE">
        <w:rPr>
          <w:rFonts w:ascii="Times New Roman" w:eastAsia="Calibri" w:hAnsi="Times New Roman" w:cs="Times New Roman"/>
          <w:sz w:val="26"/>
          <w:szCs w:val="26"/>
        </w:rPr>
        <w:t>и информирования</w:t>
      </w:r>
      <w:r w:rsidRPr="004527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населения </w:t>
      </w:r>
      <w:r w:rsidRPr="00452752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Pr="009659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5593">
        <w:rPr>
          <w:rFonts w:ascii="Times New Roman" w:eastAsia="Calibri" w:hAnsi="Times New Roman" w:cs="Times New Roman"/>
          <w:sz w:val="26"/>
          <w:szCs w:val="26"/>
        </w:rPr>
        <w:br/>
      </w:r>
      <w:r w:rsidRPr="00452752">
        <w:rPr>
          <w:rFonts w:ascii="Times New Roman" w:eastAsia="Calibri" w:hAnsi="Times New Roman" w:cs="Times New Roman"/>
          <w:sz w:val="26"/>
          <w:szCs w:val="26"/>
        </w:rPr>
        <w:t xml:space="preserve">с включением оконечных средств оповещения, доведением проверочных сигналов и информации до населения, проживающего </w:t>
      </w:r>
      <w:r w:rsidR="00FE5593">
        <w:rPr>
          <w:rFonts w:ascii="Times New Roman" w:eastAsia="Calibri" w:hAnsi="Times New Roman" w:cs="Times New Roman"/>
          <w:sz w:val="26"/>
          <w:szCs w:val="26"/>
        </w:rPr>
        <w:br/>
      </w:r>
      <w:r w:rsidRPr="00452752">
        <w:rPr>
          <w:rFonts w:ascii="Times New Roman" w:eastAsia="Calibri" w:hAnsi="Times New Roman" w:cs="Times New Roman"/>
          <w:sz w:val="26"/>
          <w:szCs w:val="26"/>
        </w:rPr>
        <w:t>на территории Нефтеюганского района.</w:t>
      </w:r>
    </w:p>
    <w:p w14:paraId="086912EC" w14:textId="77777777" w:rsidR="00452752" w:rsidRDefault="00452752" w:rsidP="00452752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986BF0C" w14:textId="363E2047" w:rsidR="00452752" w:rsidRPr="00452752" w:rsidRDefault="00452752" w:rsidP="0045275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752">
        <w:rPr>
          <w:rFonts w:ascii="Times New Roman" w:eastAsia="Calibri" w:hAnsi="Times New Roman" w:cs="Times New Roman"/>
          <w:sz w:val="26"/>
          <w:szCs w:val="26"/>
          <w:u w:val="single"/>
        </w:rPr>
        <w:t>Время проведения проверки:</w:t>
      </w:r>
      <w:r w:rsidRPr="00452752">
        <w:rPr>
          <w:rFonts w:ascii="Times New Roman" w:eastAsia="Calibri" w:hAnsi="Times New Roman" w:cs="Times New Roman"/>
          <w:sz w:val="26"/>
          <w:szCs w:val="26"/>
        </w:rPr>
        <w:t xml:space="preserve"> с 9 час. 30 мин. до 11 час. 00 мин. 6 марта 2024 года.</w:t>
      </w:r>
    </w:p>
    <w:p w14:paraId="066052AB" w14:textId="77777777" w:rsidR="00452752" w:rsidRPr="00452752" w:rsidRDefault="00452752" w:rsidP="0045275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3"/>
        <w:tblW w:w="15310" w:type="dxa"/>
        <w:tblInd w:w="-147" w:type="dxa"/>
        <w:tblLook w:val="04A0" w:firstRow="1" w:lastRow="0" w:firstColumn="1" w:lastColumn="0" w:noHBand="0" w:noVBand="1"/>
      </w:tblPr>
      <w:tblGrid>
        <w:gridCol w:w="846"/>
        <w:gridCol w:w="6434"/>
        <w:gridCol w:w="2496"/>
        <w:gridCol w:w="5534"/>
      </w:tblGrid>
      <w:tr w:rsidR="00452752" w:rsidRPr="00452752" w14:paraId="00A81161" w14:textId="77777777" w:rsidTr="00FE5593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2E75" w14:textId="77777777" w:rsidR="00452752" w:rsidRPr="00452752" w:rsidRDefault="00452752" w:rsidP="00FE55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275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0B27" w14:textId="77777777" w:rsidR="00452752" w:rsidRPr="00452752" w:rsidRDefault="00452752" w:rsidP="00FE55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2752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D067" w14:textId="77777777" w:rsidR="00452752" w:rsidRPr="00452752" w:rsidRDefault="00452752" w:rsidP="00FE55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2752">
              <w:rPr>
                <w:rFonts w:ascii="Times New Roman" w:hAnsi="Times New Roman"/>
                <w:b/>
                <w:sz w:val="26"/>
                <w:szCs w:val="26"/>
              </w:rPr>
              <w:t>Сроки и время проведения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D55B" w14:textId="77777777" w:rsidR="00452752" w:rsidRPr="00452752" w:rsidRDefault="00452752" w:rsidP="00FE55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2752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52752" w:rsidRPr="00452752" w14:paraId="440A7F17" w14:textId="77777777" w:rsidTr="00AC5E5B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5987" w14:textId="77777777" w:rsidR="00452752" w:rsidRPr="00452752" w:rsidRDefault="00452752" w:rsidP="00AC5E5B">
            <w:pPr>
              <w:numPr>
                <w:ilvl w:val="0"/>
                <w:numId w:val="11"/>
              </w:numPr>
              <w:tabs>
                <w:tab w:val="left" w:pos="255"/>
              </w:tabs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2752">
              <w:rPr>
                <w:rFonts w:ascii="Times New Roman" w:hAnsi="Times New Roman"/>
                <w:b/>
                <w:sz w:val="26"/>
                <w:szCs w:val="26"/>
              </w:rPr>
              <w:t>Подготовка к проведению проверки готовности МСО</w:t>
            </w:r>
          </w:p>
        </w:tc>
      </w:tr>
      <w:tr w:rsidR="00452752" w:rsidRPr="00452752" w14:paraId="365767B7" w14:textId="77777777" w:rsidTr="00AC5E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5BA3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6497" w14:textId="77777777" w:rsidR="00452752" w:rsidRPr="00452752" w:rsidRDefault="00452752" w:rsidP="004527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Информирование населения через средства массовой  информации о проведении комплексной проверки готовности МСО.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CFAB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с 29.02.2024 </w:t>
            </w:r>
          </w:p>
          <w:p w14:paraId="0718B2A9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06.03.2024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179B" w14:textId="77777777" w:rsid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Управление по связям с общественностью администрации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4C9D551E" w14:textId="5586C7A4" w:rsidR="00AC5E5B" w:rsidRDefault="00FB0AF5" w:rsidP="00AC5E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</w:t>
            </w:r>
            <w:r w:rsidR="00452752" w:rsidRPr="00452752">
              <w:rPr>
                <w:rFonts w:ascii="Times New Roman" w:hAnsi="Times New Roman"/>
                <w:sz w:val="26"/>
                <w:szCs w:val="26"/>
              </w:rPr>
              <w:t xml:space="preserve"> «Управление по делам администрации Нефтеюганского района», </w:t>
            </w:r>
          </w:p>
          <w:p w14:paraId="598AA136" w14:textId="2E88B778" w:rsidR="00452752" w:rsidRPr="00452752" w:rsidRDefault="00452752" w:rsidP="00AC5E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Главы</w:t>
            </w:r>
            <w:r w:rsidR="00AC5E5B">
              <w:rPr>
                <w:rFonts w:ascii="Times New Roman" w:hAnsi="Times New Roman"/>
                <w:sz w:val="26"/>
                <w:szCs w:val="26"/>
              </w:rPr>
              <w:t xml:space="preserve"> городского и сельских поселений</w:t>
            </w:r>
          </w:p>
        </w:tc>
      </w:tr>
      <w:tr w:rsidR="00452752" w:rsidRPr="00452752" w14:paraId="3A26278D" w14:textId="77777777" w:rsidTr="00AC5E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9BD0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6D93" w14:textId="1AE578E9" w:rsidR="00452752" w:rsidRPr="00452752" w:rsidRDefault="00452752" w:rsidP="00AC5E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Проведение оценки технического состояния </w:t>
            </w:r>
            <w:r w:rsidR="00AC5E5B">
              <w:rPr>
                <w:rFonts w:ascii="Times New Roman" w:hAnsi="Times New Roman"/>
                <w:sz w:val="26"/>
                <w:szCs w:val="26"/>
              </w:rPr>
              <w:t xml:space="preserve">технических 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>средств МСО.</w:t>
            </w:r>
          </w:p>
          <w:p w14:paraId="11C899A4" w14:textId="154249E8" w:rsidR="00452752" w:rsidRPr="00452752" w:rsidRDefault="00452752" w:rsidP="00AC5E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Подготовка акта по результатам оценки технического состояния </w:t>
            </w:r>
            <w:r w:rsidR="00AC5E5B">
              <w:rPr>
                <w:rFonts w:ascii="Times New Roman" w:hAnsi="Times New Roman"/>
                <w:sz w:val="26"/>
                <w:szCs w:val="26"/>
              </w:rPr>
              <w:t xml:space="preserve">технических 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>средств МСО.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D828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04.03.2024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2D82" w14:textId="0BE7B08B" w:rsidR="00AC5E5B" w:rsidRDefault="00452752" w:rsidP="00AC5E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="00AC5E5B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6035D7C" w14:textId="62F1579B" w:rsidR="00452752" w:rsidRPr="00452752" w:rsidRDefault="00AC5E5B" w:rsidP="00AC5E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«Единая дежурно-диспетчерская служба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Нефтеюганского района (далее - </w:t>
            </w:r>
            <w:r w:rsidR="00452752" w:rsidRPr="00452752">
              <w:rPr>
                <w:rFonts w:ascii="Times New Roman" w:hAnsi="Times New Roman"/>
                <w:sz w:val="26"/>
                <w:szCs w:val="26"/>
              </w:rPr>
              <w:t>МКУ «ЕДДС НР»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93BA8" w:rsidRPr="00452752" w14:paraId="7F09013B" w14:textId="77777777" w:rsidTr="00AC5E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E4A" w14:textId="7C6E0559" w:rsidR="00793BA8" w:rsidRPr="00452752" w:rsidRDefault="00793BA8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CE7" w14:textId="48EC3FFF" w:rsidR="00793BA8" w:rsidRPr="00452752" w:rsidRDefault="002C6E8C" w:rsidP="002C6E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Назначение ответственных должностных лиц (наблюдателей) для контроля прохождения сигналов оповещения и информации </w:t>
            </w:r>
            <w:r w:rsidRPr="002C6E8C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6E8C">
              <w:rPr>
                <w:rFonts w:ascii="Times New Roman" w:hAnsi="Times New Roman"/>
                <w:sz w:val="26"/>
                <w:szCs w:val="26"/>
              </w:rPr>
              <w:t>оконечных устройствах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МСО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29A" w14:textId="26A14363" w:rsidR="00793BA8" w:rsidRPr="00452752" w:rsidRDefault="002C6E8C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05.03.2024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8C3" w14:textId="576A2EDC" w:rsidR="00793BA8" w:rsidRPr="00452752" w:rsidRDefault="002C6E8C" w:rsidP="00AC5E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Главы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и сельских поселений</w:t>
            </w:r>
          </w:p>
        </w:tc>
      </w:tr>
      <w:tr w:rsidR="00452752" w:rsidRPr="00452752" w14:paraId="3C032C4B" w14:textId="77777777" w:rsidTr="00AC5E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2D54" w14:textId="089AB3C8" w:rsidR="00452752" w:rsidRPr="00452752" w:rsidRDefault="002C6E8C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8F0" w14:textId="0EFFDC7E" w:rsidR="00452752" w:rsidRPr="00452752" w:rsidRDefault="00452752" w:rsidP="00AC5E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Обеспечение готовности дежурно-диспетчерского персонала </w:t>
            </w:r>
            <w:r w:rsidR="00AC5E5B">
              <w:rPr>
                <w:rFonts w:ascii="Times New Roman" w:hAnsi="Times New Roman"/>
                <w:sz w:val="26"/>
                <w:szCs w:val="26"/>
              </w:rPr>
              <w:t xml:space="preserve">МКУ «ЕДДС НР» 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и наблюдателей </w:t>
            </w:r>
            <w:r w:rsidR="00FE5593">
              <w:rPr>
                <w:rFonts w:ascii="Times New Roman" w:hAnsi="Times New Roman"/>
                <w:sz w:val="26"/>
                <w:szCs w:val="26"/>
              </w:rPr>
              <w:br/>
            </w:r>
            <w:r w:rsidRPr="00452752">
              <w:rPr>
                <w:rFonts w:ascii="Times New Roman" w:hAnsi="Times New Roman"/>
                <w:sz w:val="26"/>
                <w:szCs w:val="26"/>
              </w:rPr>
              <w:t>на оконечных устройствах системы оповещения.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5ED5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до 05.03.2024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B4A6" w14:textId="77777777" w:rsidR="00AC5E5B" w:rsidRDefault="00452752" w:rsidP="00AC5E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МКУ «ЕДДС НР»,</w:t>
            </w:r>
          </w:p>
          <w:p w14:paraId="0AECDDBC" w14:textId="53079193" w:rsidR="00452752" w:rsidRPr="00452752" w:rsidRDefault="00AC5E5B" w:rsidP="00AC5E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Главы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и сельских поселений</w:t>
            </w:r>
          </w:p>
        </w:tc>
      </w:tr>
      <w:tr w:rsidR="00452752" w:rsidRPr="00452752" w14:paraId="52112F32" w14:textId="77777777" w:rsidTr="00AC5E5B">
        <w:trPr>
          <w:trHeight w:val="356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1F86" w14:textId="77777777" w:rsidR="00452752" w:rsidRPr="00452752" w:rsidRDefault="00452752" w:rsidP="00AC5E5B">
            <w:pPr>
              <w:numPr>
                <w:ilvl w:val="0"/>
                <w:numId w:val="11"/>
              </w:numPr>
              <w:tabs>
                <w:tab w:val="left" w:pos="314"/>
              </w:tabs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2752">
              <w:rPr>
                <w:rFonts w:ascii="Times New Roman" w:hAnsi="Times New Roman"/>
                <w:b/>
                <w:sz w:val="26"/>
                <w:szCs w:val="26"/>
              </w:rPr>
              <w:t>Проведение проверки готовности МСО</w:t>
            </w:r>
          </w:p>
        </w:tc>
      </w:tr>
      <w:tr w:rsidR="00452752" w:rsidRPr="00452752" w14:paraId="697D0670" w14:textId="77777777" w:rsidTr="00AC5E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70FF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CCB1" w14:textId="3B3E614F" w:rsidR="00452752" w:rsidRPr="00452752" w:rsidRDefault="00452752" w:rsidP="004527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Проверка наличия и размещения оборудования пункта управления МСО</w:t>
            </w:r>
            <w:r w:rsidR="00AC5E5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AC5E5B">
              <w:rPr>
                <w:rFonts w:ascii="Times New Roman" w:hAnsi="Times New Roman"/>
                <w:sz w:val="26"/>
                <w:szCs w:val="26"/>
              </w:rPr>
              <w:t>г.Нефтеюганск</w:t>
            </w:r>
            <w:proofErr w:type="spellEnd"/>
            <w:r w:rsidR="00AC5E5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AC5E5B">
              <w:rPr>
                <w:rFonts w:ascii="Times New Roman" w:hAnsi="Times New Roman"/>
                <w:sz w:val="26"/>
                <w:szCs w:val="26"/>
              </w:rPr>
              <w:t>ул.Нефтянников</w:t>
            </w:r>
            <w:proofErr w:type="spellEnd"/>
            <w:r w:rsidR="00AC5E5B">
              <w:rPr>
                <w:rFonts w:ascii="Times New Roman" w:hAnsi="Times New Roman"/>
                <w:sz w:val="26"/>
                <w:szCs w:val="26"/>
              </w:rPr>
              <w:t>, строение 8)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 xml:space="preserve"> в соответствии с проектно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>технической документацией.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6511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06.03.2024</w:t>
            </w:r>
          </w:p>
          <w:p w14:paraId="28F5EA96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с 9 ч 30 мин</w:t>
            </w:r>
          </w:p>
          <w:p w14:paraId="7D3532D0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10 ч 30 мин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27B6" w14:textId="77777777" w:rsidR="00AC5E5B" w:rsidRDefault="00452752" w:rsidP="00AC5E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Комиссия по проведению </w:t>
            </w:r>
          </w:p>
          <w:p w14:paraId="7CEB49D9" w14:textId="0B0AEBCF" w:rsidR="00452752" w:rsidRPr="00452752" w:rsidRDefault="00452752" w:rsidP="00AC5E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комплексной проверки</w:t>
            </w:r>
          </w:p>
        </w:tc>
      </w:tr>
      <w:tr w:rsidR="00452752" w:rsidRPr="00452752" w14:paraId="7EB0445D" w14:textId="77777777" w:rsidTr="00AC5E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D338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80E" w14:textId="77777777" w:rsidR="00452752" w:rsidRPr="00452752" w:rsidRDefault="00452752" w:rsidP="004527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Проверка готовности МСО:</w:t>
            </w:r>
          </w:p>
          <w:p w14:paraId="16D7D616" w14:textId="77777777" w:rsidR="00452752" w:rsidRPr="00452752" w:rsidRDefault="00452752" w:rsidP="00452752">
            <w:pPr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Участие в проведении проверки РСОН с основного регионального пункта управления.</w:t>
            </w:r>
          </w:p>
          <w:p w14:paraId="713CCD5A" w14:textId="77777777" w:rsidR="00452752" w:rsidRPr="00452752" w:rsidRDefault="00452752" w:rsidP="00452752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49EDAD9" w14:textId="67A5E6B6" w:rsidR="00452752" w:rsidRPr="00452752" w:rsidRDefault="00452752" w:rsidP="00452752">
            <w:pPr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Путем передачи сигналов на оконечные средства оповещения МСО с пункта управления МКУ «ЕДДС НР».</w:t>
            </w:r>
          </w:p>
          <w:p w14:paraId="1D3E9911" w14:textId="77777777" w:rsidR="00452752" w:rsidRPr="00452752" w:rsidRDefault="00452752" w:rsidP="00452752">
            <w:pPr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Оповещение руководящего состава, должностных лиц посредством речевого оповещения и </w:t>
            </w:r>
            <w:r w:rsidRPr="00452752"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 xml:space="preserve"> – оповещения (выборочным способом).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9AD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06.03.2024</w:t>
            </w:r>
          </w:p>
          <w:p w14:paraId="07E573AE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с 10 ч 40 мин</w:t>
            </w:r>
          </w:p>
          <w:p w14:paraId="089385AC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10 ч 43 мин</w:t>
            </w:r>
          </w:p>
          <w:p w14:paraId="1E7BD873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2B79C3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с 10 ч 45 мин</w:t>
            </w:r>
          </w:p>
          <w:p w14:paraId="6EEAFA57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10 ч 48 мин</w:t>
            </w:r>
          </w:p>
          <w:p w14:paraId="4792C6E7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E569F3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с 10 ч до 50 мин</w:t>
            </w:r>
          </w:p>
          <w:p w14:paraId="501E8DE8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11 ч 00 мин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612" w14:textId="3A210E7F" w:rsidR="00452752" w:rsidRPr="00452752" w:rsidRDefault="00452752" w:rsidP="004326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  <w:r w:rsidR="00432605">
              <w:rPr>
                <w:rFonts w:ascii="Times New Roman" w:hAnsi="Times New Roman"/>
                <w:sz w:val="26"/>
                <w:szCs w:val="26"/>
              </w:rPr>
              <w:t>отдела информационных технологий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605">
              <w:rPr>
                <w:rFonts w:ascii="Times New Roman" w:hAnsi="Times New Roman"/>
                <w:sz w:val="26"/>
                <w:szCs w:val="26"/>
              </w:rPr>
              <w:t>муниципального казенного учреждения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 xml:space="preserve"> «Управление по делам администрации Нефтеюганского района»,</w:t>
            </w:r>
          </w:p>
          <w:p w14:paraId="2B88C53F" w14:textId="77777777" w:rsidR="00432605" w:rsidRDefault="00452752" w:rsidP="004326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Комиссия по проведению </w:t>
            </w:r>
          </w:p>
          <w:p w14:paraId="35BF53BF" w14:textId="2135E46C" w:rsidR="00452752" w:rsidRPr="00452752" w:rsidRDefault="00452752" w:rsidP="004326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комплексной проверки,</w:t>
            </w:r>
          </w:p>
          <w:p w14:paraId="64369E8F" w14:textId="77777777" w:rsidR="00432605" w:rsidRDefault="00452752" w:rsidP="004326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Старший оперативный дежурный </w:t>
            </w:r>
          </w:p>
          <w:p w14:paraId="07FC8CC0" w14:textId="3903DCB3" w:rsidR="00452752" w:rsidRPr="00452752" w:rsidRDefault="00452752" w:rsidP="004326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МКУ «ЕДДС НР»</w:t>
            </w:r>
          </w:p>
        </w:tc>
      </w:tr>
      <w:tr w:rsidR="00452752" w:rsidRPr="00452752" w14:paraId="49963817" w14:textId="77777777" w:rsidTr="00432605">
        <w:trPr>
          <w:trHeight w:val="322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A0D7" w14:textId="77777777" w:rsidR="00452752" w:rsidRPr="00452752" w:rsidRDefault="00452752" w:rsidP="00432605">
            <w:pPr>
              <w:numPr>
                <w:ilvl w:val="0"/>
                <w:numId w:val="11"/>
              </w:numPr>
              <w:tabs>
                <w:tab w:val="left" w:pos="456"/>
              </w:tabs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2752">
              <w:rPr>
                <w:rFonts w:ascii="Times New Roman" w:hAnsi="Times New Roman"/>
                <w:b/>
                <w:sz w:val="26"/>
                <w:szCs w:val="26"/>
              </w:rPr>
              <w:t>Результат проведения проверки готовности МСО</w:t>
            </w:r>
          </w:p>
        </w:tc>
      </w:tr>
      <w:tr w:rsidR="00452752" w:rsidRPr="00452752" w14:paraId="1B72158C" w14:textId="77777777" w:rsidTr="00AC5E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97FC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58EA" w14:textId="5B77F84C" w:rsidR="00452752" w:rsidRPr="00452752" w:rsidRDefault="00452752" w:rsidP="004527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Подготовка акта </w:t>
            </w:r>
            <w:r>
              <w:rPr>
                <w:rFonts w:ascii="Times New Roman" w:hAnsi="Times New Roman"/>
                <w:sz w:val="26"/>
                <w:szCs w:val="26"/>
              </w:rPr>
              <w:t>по результатам комплексной</w:t>
            </w:r>
            <w:r w:rsidRPr="00413FAF">
              <w:rPr>
                <w:rFonts w:ascii="Times New Roman" w:hAnsi="Times New Roman"/>
                <w:sz w:val="26"/>
                <w:szCs w:val="26"/>
              </w:rPr>
              <w:t xml:space="preserve"> проверк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13FAF">
              <w:rPr>
                <w:rFonts w:ascii="Times New Roman" w:hAnsi="Times New Roman"/>
                <w:sz w:val="26"/>
                <w:szCs w:val="26"/>
              </w:rPr>
              <w:t xml:space="preserve"> готовности 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>МСО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F5F4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11.03.2024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6F87" w14:textId="132E719B" w:rsidR="00452752" w:rsidRPr="00452752" w:rsidRDefault="00452752" w:rsidP="004326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="00375298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44B8C40A" w14:textId="77777777" w:rsidR="00432605" w:rsidRDefault="00452752" w:rsidP="004326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Комиссия по проведению </w:t>
            </w:r>
          </w:p>
          <w:p w14:paraId="5F53585F" w14:textId="0E6B4813" w:rsidR="00452752" w:rsidRPr="00452752" w:rsidRDefault="00452752" w:rsidP="004326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комплексной проверки</w:t>
            </w:r>
          </w:p>
        </w:tc>
      </w:tr>
      <w:tr w:rsidR="00375298" w:rsidRPr="00452752" w14:paraId="20D5290A" w14:textId="77777777" w:rsidTr="00AC5E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F93F" w14:textId="433556AF" w:rsidR="00375298" w:rsidRPr="00452752" w:rsidRDefault="00375298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532" w14:textId="5F6EEE4E" w:rsidR="00375298" w:rsidRPr="00452752" w:rsidRDefault="00375298" w:rsidP="004527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Подписание и утверждение акта по результатам комплексной</w:t>
            </w:r>
            <w:r w:rsidRPr="00413FAF">
              <w:rPr>
                <w:rFonts w:ascii="Times New Roman" w:hAnsi="Times New Roman"/>
                <w:sz w:val="26"/>
                <w:szCs w:val="26"/>
              </w:rPr>
              <w:t xml:space="preserve"> проверк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13FAF">
              <w:rPr>
                <w:rFonts w:ascii="Times New Roman" w:hAnsi="Times New Roman"/>
                <w:sz w:val="26"/>
                <w:szCs w:val="26"/>
              </w:rPr>
              <w:t xml:space="preserve"> готовности 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>МСО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EACE" w14:textId="23944DDF" w:rsidR="00375298" w:rsidRPr="00452752" w:rsidRDefault="00FE5593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12.03.2024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EA2D" w14:textId="77777777" w:rsidR="00375298" w:rsidRDefault="00375298" w:rsidP="003752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 xml:space="preserve">Комиссия по проведению </w:t>
            </w:r>
          </w:p>
          <w:p w14:paraId="702399EE" w14:textId="0CC992FF" w:rsidR="00375298" w:rsidRPr="00452752" w:rsidRDefault="00375298" w:rsidP="003752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комплексной проверки</w:t>
            </w:r>
          </w:p>
        </w:tc>
      </w:tr>
      <w:tr w:rsidR="00452752" w:rsidRPr="00452752" w14:paraId="189A9A4C" w14:textId="77777777" w:rsidTr="00AC5E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57F5" w14:textId="1717234F" w:rsidR="00452752" w:rsidRPr="00452752" w:rsidRDefault="00375298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F90A" w14:textId="31EC27C9" w:rsidR="00452752" w:rsidRPr="00452752" w:rsidRDefault="00452752" w:rsidP="003752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Направление в Деп</w:t>
            </w:r>
            <w:r w:rsidR="00375298">
              <w:rPr>
                <w:rFonts w:ascii="Times New Roman" w:hAnsi="Times New Roman"/>
                <w:sz w:val="26"/>
                <w:szCs w:val="26"/>
              </w:rPr>
              <w:t xml:space="preserve">артамент региональной безопасности Ханты-Мансийского автономного округа – 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>Югры</w:t>
            </w:r>
            <w:r w:rsidR="003752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 xml:space="preserve">результатов проведения комплексной проверки </w:t>
            </w:r>
            <w:r w:rsidR="00840FA3">
              <w:rPr>
                <w:rFonts w:ascii="Times New Roman" w:hAnsi="Times New Roman"/>
                <w:sz w:val="26"/>
                <w:szCs w:val="26"/>
              </w:rPr>
              <w:t xml:space="preserve">готовности </w:t>
            </w:r>
            <w:r w:rsidRPr="00452752">
              <w:rPr>
                <w:rFonts w:ascii="Times New Roman" w:hAnsi="Times New Roman"/>
                <w:sz w:val="26"/>
                <w:szCs w:val="26"/>
              </w:rPr>
              <w:t>МСО (доклад о состоянии готовности МСО, паспорт МСО, акт готовности МСО с приложением утвержденного акта по результатам оценки технического состояния технических средств оповещения МСО)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E6D3" w14:textId="77777777" w:rsidR="00452752" w:rsidRPr="00452752" w:rsidRDefault="00452752" w:rsidP="00452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до 12.03.2024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69A" w14:textId="780BD086" w:rsidR="00452752" w:rsidRPr="00452752" w:rsidRDefault="00452752" w:rsidP="003752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752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="00375298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  <w:p w14:paraId="4D74E5A4" w14:textId="77777777" w:rsidR="00452752" w:rsidRPr="00452752" w:rsidRDefault="00452752" w:rsidP="004527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A22603B" w14:textId="77777777" w:rsidR="00452752" w:rsidRPr="00116C00" w:rsidRDefault="00452752" w:rsidP="00452752">
      <w:pPr>
        <w:widowControl w:val="0"/>
        <w:shd w:val="clear" w:color="auto" w:fill="FFFFFF"/>
        <w:suppressAutoHyphens/>
        <w:ind w:left="1134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52752" w:rsidRPr="00116C00" w:rsidSect="00452752">
      <w:pgSz w:w="16838" w:h="11906" w:orient="landscape"/>
      <w:pgMar w:top="113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B661" w14:textId="77777777" w:rsidR="009B7360" w:rsidRDefault="009B7360" w:rsidP="00FE5593">
      <w:r>
        <w:separator/>
      </w:r>
    </w:p>
  </w:endnote>
  <w:endnote w:type="continuationSeparator" w:id="0">
    <w:p w14:paraId="1B6B31C0" w14:textId="77777777" w:rsidR="009B7360" w:rsidRDefault="009B7360" w:rsidP="00FE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1FA4" w14:textId="77777777" w:rsidR="009B7360" w:rsidRDefault="009B7360" w:rsidP="00FE5593">
      <w:r>
        <w:separator/>
      </w:r>
    </w:p>
  </w:footnote>
  <w:footnote w:type="continuationSeparator" w:id="0">
    <w:p w14:paraId="15E8B1CA" w14:textId="77777777" w:rsidR="009B7360" w:rsidRDefault="009B7360" w:rsidP="00FE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68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C206F5" w14:textId="0D1834F1" w:rsidR="00FE5593" w:rsidRPr="00FE5593" w:rsidRDefault="00FE559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55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5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55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593">
          <w:rPr>
            <w:rFonts w:ascii="Times New Roman" w:hAnsi="Times New Roman" w:cs="Times New Roman"/>
            <w:sz w:val="24"/>
            <w:szCs w:val="24"/>
          </w:rPr>
          <w:t>2</w:t>
        </w:r>
        <w:r w:rsidRPr="00FE55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3FAC13" w14:textId="77777777" w:rsidR="00FE5593" w:rsidRDefault="00FE559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1F38BD"/>
    <w:multiLevelType w:val="multilevel"/>
    <w:tmpl w:val="D606444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A8A758D"/>
    <w:multiLevelType w:val="multilevel"/>
    <w:tmpl w:val="2B5E3F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64" w:hanging="1800"/>
      </w:pPr>
      <w:rPr>
        <w:rFonts w:hint="default"/>
      </w:rPr>
    </w:lvl>
  </w:abstractNum>
  <w:abstractNum w:abstractNumId="3" w15:restartNumberingAfterBreak="0">
    <w:nsid w:val="14DB3E65"/>
    <w:multiLevelType w:val="multilevel"/>
    <w:tmpl w:val="F2D2F16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2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4E244A2"/>
    <w:multiLevelType w:val="hybridMultilevel"/>
    <w:tmpl w:val="8ADC8538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28D9"/>
    <w:multiLevelType w:val="hybridMultilevel"/>
    <w:tmpl w:val="AE5E00E2"/>
    <w:lvl w:ilvl="0" w:tplc="20DAA8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746B9"/>
    <w:multiLevelType w:val="hybridMultilevel"/>
    <w:tmpl w:val="B182657E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2B419D"/>
    <w:multiLevelType w:val="hybridMultilevel"/>
    <w:tmpl w:val="C6542FAE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1342"/>
    <w:multiLevelType w:val="multilevel"/>
    <w:tmpl w:val="44BC70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21D762C0"/>
    <w:multiLevelType w:val="hybridMultilevel"/>
    <w:tmpl w:val="B698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3D7B"/>
    <w:multiLevelType w:val="multilevel"/>
    <w:tmpl w:val="CBA8647E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3ED70A20"/>
    <w:multiLevelType w:val="multilevel"/>
    <w:tmpl w:val="CB5C1DA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2FA3E63"/>
    <w:multiLevelType w:val="multilevel"/>
    <w:tmpl w:val="BBB24BA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Theme="minorHAnsi" w:cs="Times New Roman" w:hint="default"/>
        <w:color w:val="000000" w:themeColor="text1"/>
      </w:rPr>
    </w:lvl>
  </w:abstractNum>
  <w:abstractNum w:abstractNumId="13" w15:restartNumberingAfterBreak="0">
    <w:nsid w:val="522C3BD0"/>
    <w:multiLevelType w:val="multilevel"/>
    <w:tmpl w:val="6942921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60D23203"/>
    <w:multiLevelType w:val="multilevel"/>
    <w:tmpl w:val="44BC70D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1"/>
    <w:rsid w:val="00020A23"/>
    <w:rsid w:val="00021F7A"/>
    <w:rsid w:val="00045DB3"/>
    <w:rsid w:val="00047F81"/>
    <w:rsid w:val="00052C7E"/>
    <w:rsid w:val="0006005C"/>
    <w:rsid w:val="000609EA"/>
    <w:rsid w:val="000A4F13"/>
    <w:rsid w:val="000A65A5"/>
    <w:rsid w:val="000D30C7"/>
    <w:rsid w:val="000E215B"/>
    <w:rsid w:val="000F01A0"/>
    <w:rsid w:val="000F40C4"/>
    <w:rsid w:val="00116C00"/>
    <w:rsid w:val="0012455C"/>
    <w:rsid w:val="001326DC"/>
    <w:rsid w:val="0014654D"/>
    <w:rsid w:val="0016092F"/>
    <w:rsid w:val="001F78D6"/>
    <w:rsid w:val="00216836"/>
    <w:rsid w:val="002268E2"/>
    <w:rsid w:val="002428E6"/>
    <w:rsid w:val="002A5441"/>
    <w:rsid w:val="002C6E8C"/>
    <w:rsid w:val="002D3974"/>
    <w:rsid w:val="002D5D04"/>
    <w:rsid w:val="002D6BCA"/>
    <w:rsid w:val="002E0AB0"/>
    <w:rsid w:val="00315DB2"/>
    <w:rsid w:val="00317072"/>
    <w:rsid w:val="00322FED"/>
    <w:rsid w:val="00324A38"/>
    <w:rsid w:val="00325608"/>
    <w:rsid w:val="003431FC"/>
    <w:rsid w:val="00375298"/>
    <w:rsid w:val="0038345B"/>
    <w:rsid w:val="003D18EB"/>
    <w:rsid w:val="003F1DB0"/>
    <w:rsid w:val="00413FAF"/>
    <w:rsid w:val="004245C2"/>
    <w:rsid w:val="00432605"/>
    <w:rsid w:val="00452752"/>
    <w:rsid w:val="004B58D7"/>
    <w:rsid w:val="004C3F3F"/>
    <w:rsid w:val="004E3FB1"/>
    <w:rsid w:val="004F1DAC"/>
    <w:rsid w:val="00504FB4"/>
    <w:rsid w:val="005A0005"/>
    <w:rsid w:val="005E1EE3"/>
    <w:rsid w:val="0069507B"/>
    <w:rsid w:val="0069514B"/>
    <w:rsid w:val="0069634F"/>
    <w:rsid w:val="006A0897"/>
    <w:rsid w:val="006C717B"/>
    <w:rsid w:val="00732941"/>
    <w:rsid w:val="00777EB4"/>
    <w:rsid w:val="00793BA8"/>
    <w:rsid w:val="007E5F99"/>
    <w:rsid w:val="00807791"/>
    <w:rsid w:val="00816CA8"/>
    <w:rsid w:val="00826B57"/>
    <w:rsid w:val="00840FA3"/>
    <w:rsid w:val="00850128"/>
    <w:rsid w:val="008750C7"/>
    <w:rsid w:val="00876D62"/>
    <w:rsid w:val="008B6801"/>
    <w:rsid w:val="00930721"/>
    <w:rsid w:val="009659CE"/>
    <w:rsid w:val="0096684D"/>
    <w:rsid w:val="009819F5"/>
    <w:rsid w:val="009A583B"/>
    <w:rsid w:val="009B51FA"/>
    <w:rsid w:val="009B7360"/>
    <w:rsid w:val="009D5510"/>
    <w:rsid w:val="009F3268"/>
    <w:rsid w:val="00A31EBE"/>
    <w:rsid w:val="00AC5E5B"/>
    <w:rsid w:val="00AE02A5"/>
    <w:rsid w:val="00B07170"/>
    <w:rsid w:val="00B64C63"/>
    <w:rsid w:val="00B65CE6"/>
    <w:rsid w:val="00BD6EE9"/>
    <w:rsid w:val="00BE6096"/>
    <w:rsid w:val="00C005B1"/>
    <w:rsid w:val="00C24BEB"/>
    <w:rsid w:val="00C2561C"/>
    <w:rsid w:val="00C26108"/>
    <w:rsid w:val="00C37BF1"/>
    <w:rsid w:val="00C60835"/>
    <w:rsid w:val="00CC3465"/>
    <w:rsid w:val="00CD41E1"/>
    <w:rsid w:val="00D07E60"/>
    <w:rsid w:val="00D23838"/>
    <w:rsid w:val="00D327ED"/>
    <w:rsid w:val="00D564F3"/>
    <w:rsid w:val="00D61385"/>
    <w:rsid w:val="00D672A5"/>
    <w:rsid w:val="00DA0A9B"/>
    <w:rsid w:val="00DA1192"/>
    <w:rsid w:val="00DA45FD"/>
    <w:rsid w:val="00DC4B52"/>
    <w:rsid w:val="00E25A8E"/>
    <w:rsid w:val="00E4590E"/>
    <w:rsid w:val="00E57BE0"/>
    <w:rsid w:val="00EC467F"/>
    <w:rsid w:val="00ED20BA"/>
    <w:rsid w:val="00ED4C43"/>
    <w:rsid w:val="00EF5ABB"/>
    <w:rsid w:val="00F218B0"/>
    <w:rsid w:val="00F67A91"/>
    <w:rsid w:val="00FB0AF5"/>
    <w:rsid w:val="00FB167D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5774"/>
  <w15:chartTrackingRefBased/>
  <w15:docId w15:val="{CE896BDA-3132-401C-8CCB-541D72A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9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2941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732941"/>
    <w:pPr>
      <w:ind w:left="720"/>
      <w:contextualSpacing/>
    </w:pPr>
  </w:style>
  <w:style w:type="paragraph" w:customStyle="1" w:styleId="ConsPlusNormal">
    <w:name w:val="ConsPlusNormal"/>
    <w:rsid w:val="00732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2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819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19F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19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19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19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19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19F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5A000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005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Колонтитул (2)_"/>
    <w:basedOn w:val="a0"/>
    <w:link w:val="22"/>
    <w:uiPriority w:val="99"/>
    <w:rsid w:val="002D5D04"/>
    <w:rPr>
      <w:rFonts w:ascii="Tahoma" w:hAnsi="Tahoma" w:cs="Tahoma"/>
      <w:spacing w:val="10"/>
      <w:sz w:val="13"/>
      <w:szCs w:val="13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rsid w:val="002D5D04"/>
    <w:rPr>
      <w:rFonts w:ascii="Tahoma" w:hAnsi="Tahoma" w:cs="Tahoma"/>
      <w:shd w:val="clear" w:color="auto" w:fill="FFFFFF"/>
    </w:rPr>
  </w:style>
  <w:style w:type="character" w:customStyle="1" w:styleId="ae">
    <w:name w:val="Подпись к картинке_"/>
    <w:basedOn w:val="a0"/>
    <w:link w:val="af"/>
    <w:uiPriority w:val="99"/>
    <w:rsid w:val="002D5D0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Колонтитул (2)"/>
    <w:basedOn w:val="a"/>
    <w:link w:val="20"/>
    <w:uiPriority w:val="99"/>
    <w:rsid w:val="002D5D04"/>
    <w:pPr>
      <w:widowControl w:val="0"/>
      <w:shd w:val="clear" w:color="auto" w:fill="FFFFFF"/>
      <w:spacing w:line="240" w:lineRule="atLeast"/>
    </w:pPr>
    <w:rPr>
      <w:rFonts w:ascii="Tahoma" w:hAnsi="Tahoma" w:cs="Tahoma"/>
      <w:spacing w:val="10"/>
      <w:sz w:val="13"/>
      <w:szCs w:val="13"/>
    </w:rPr>
  </w:style>
  <w:style w:type="paragraph" w:customStyle="1" w:styleId="ad">
    <w:name w:val="Колонтитул"/>
    <w:basedOn w:val="a"/>
    <w:link w:val="ac"/>
    <w:uiPriority w:val="99"/>
    <w:rsid w:val="002D5D04"/>
    <w:pPr>
      <w:widowControl w:val="0"/>
      <w:shd w:val="clear" w:color="auto" w:fill="FFFFFF"/>
      <w:spacing w:line="240" w:lineRule="atLeast"/>
    </w:pPr>
    <w:rPr>
      <w:rFonts w:ascii="Tahoma" w:hAnsi="Tahoma" w:cs="Tahoma"/>
    </w:rPr>
  </w:style>
  <w:style w:type="paragraph" w:customStyle="1" w:styleId="af">
    <w:name w:val="Подпись к картинке"/>
    <w:basedOn w:val="a"/>
    <w:link w:val="ae"/>
    <w:uiPriority w:val="99"/>
    <w:rsid w:val="002D5D04"/>
    <w:pPr>
      <w:widowControl w:val="0"/>
      <w:shd w:val="clear" w:color="auto" w:fill="FFFFFF"/>
      <w:spacing w:line="24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3431F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3431F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431FC"/>
    <w:pPr>
      <w:widowControl w:val="0"/>
      <w:shd w:val="clear" w:color="auto" w:fill="FFFFFF"/>
      <w:spacing w:before="60" w:after="60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af0">
    <w:name w:val="Знак Знак Знак Знак"/>
    <w:basedOn w:val="a"/>
    <w:rsid w:val="003431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uiPriority w:val="99"/>
    <w:semiHidden/>
    <w:unhideWhenUsed/>
    <w:rsid w:val="002268E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268E2"/>
  </w:style>
  <w:style w:type="table" w:styleId="af3">
    <w:name w:val="Table Grid"/>
    <w:basedOn w:val="a1"/>
    <w:uiPriority w:val="39"/>
    <w:rsid w:val="004527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E559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E5593"/>
  </w:style>
  <w:style w:type="paragraph" w:styleId="af6">
    <w:name w:val="footer"/>
    <w:basedOn w:val="a"/>
    <w:link w:val="af7"/>
    <w:uiPriority w:val="99"/>
    <w:unhideWhenUsed/>
    <w:rsid w:val="00FE559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E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AC38-6A2B-498B-81A6-13ACDDD9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 Андрей Раисович</dc:creator>
  <cp:keywords/>
  <dc:description/>
  <cp:lastModifiedBy>Аманалиева Акмоор Айбековна</cp:lastModifiedBy>
  <cp:revision>3</cp:revision>
  <cp:lastPrinted>2024-03-01T06:36:00Z</cp:lastPrinted>
  <dcterms:created xsi:type="dcterms:W3CDTF">2024-03-01T06:38:00Z</dcterms:created>
  <dcterms:modified xsi:type="dcterms:W3CDTF">2024-03-06T10:08:00Z</dcterms:modified>
</cp:coreProperties>
</file>