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Pr="00CE7099" w:rsidRDefault="00C511AB" w:rsidP="009023E3">
      <w:pPr>
        <w:jc w:val="center"/>
        <w:rPr>
          <w:sz w:val="26"/>
          <w:szCs w:val="26"/>
        </w:rPr>
      </w:pPr>
      <w:proofErr w:type="spellStart"/>
      <w:r w:rsidRPr="00CE7099">
        <w:rPr>
          <w:sz w:val="26"/>
          <w:szCs w:val="26"/>
        </w:rPr>
        <w:t>Пост</w:t>
      </w:r>
      <w:proofErr w:type="spellEnd"/>
      <w:r w:rsidRPr="00CE7099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>
        <w:rPr>
          <w:sz w:val="26"/>
          <w:szCs w:val="26"/>
          <w:lang w:val="ru-RU"/>
        </w:rPr>
        <w:t>8</w:t>
      </w:r>
      <w:r>
        <w:rPr>
          <w:sz w:val="26"/>
          <w:szCs w:val="26"/>
        </w:rPr>
        <w:t>.10.</w:t>
      </w:r>
      <w:r w:rsidRPr="00CE7099">
        <w:rPr>
          <w:sz w:val="26"/>
          <w:szCs w:val="26"/>
        </w:rPr>
        <w:t>2015 № 1</w:t>
      </w:r>
      <w:r>
        <w:rPr>
          <w:sz w:val="26"/>
          <w:szCs w:val="26"/>
        </w:rPr>
        <w:t>9</w:t>
      </w:r>
      <w:r>
        <w:rPr>
          <w:sz w:val="26"/>
          <w:szCs w:val="26"/>
          <w:lang w:val="ru-RU"/>
        </w:rPr>
        <w:t>66</w:t>
      </w:r>
      <w:r w:rsidRPr="00CE7099">
        <w:rPr>
          <w:sz w:val="26"/>
          <w:szCs w:val="26"/>
        </w:rPr>
        <w:t>-</w:t>
      </w:r>
      <w:proofErr w:type="spellStart"/>
      <w:r w:rsidRPr="00CE7099">
        <w:rPr>
          <w:sz w:val="26"/>
          <w:szCs w:val="26"/>
        </w:rPr>
        <w:t>па</w:t>
      </w:r>
      <w:proofErr w:type="spellEnd"/>
    </w:p>
    <w:p w:rsidR="00954E00" w:rsidRPr="005060C7" w:rsidRDefault="00954E00" w:rsidP="005060C7">
      <w:pPr>
        <w:jc w:val="right"/>
        <w:rPr>
          <w:sz w:val="26"/>
          <w:szCs w:val="26"/>
          <w:lang w:val="ru-RU"/>
        </w:rPr>
      </w:pPr>
    </w:p>
    <w:p w:rsidR="00954E00" w:rsidRPr="005060C7" w:rsidRDefault="00954E00" w:rsidP="005060C7">
      <w:pPr>
        <w:jc w:val="right"/>
        <w:rPr>
          <w:sz w:val="26"/>
          <w:szCs w:val="26"/>
          <w:lang w:val="ru-RU"/>
        </w:rPr>
      </w:pPr>
    </w:p>
    <w:p w:rsidR="00954E00" w:rsidRDefault="00954E00" w:rsidP="005060C7">
      <w:pPr>
        <w:jc w:val="right"/>
        <w:rPr>
          <w:sz w:val="26"/>
          <w:szCs w:val="26"/>
          <w:lang w:val="ru-RU"/>
        </w:rPr>
      </w:pPr>
    </w:p>
    <w:p w:rsidR="005060C7" w:rsidRDefault="005060C7" w:rsidP="005060C7">
      <w:pPr>
        <w:jc w:val="right"/>
        <w:rPr>
          <w:sz w:val="26"/>
          <w:szCs w:val="26"/>
          <w:lang w:val="ru-RU"/>
        </w:rPr>
      </w:pPr>
    </w:p>
    <w:p w:rsidR="005060C7" w:rsidRDefault="005060C7" w:rsidP="005060C7">
      <w:pPr>
        <w:jc w:val="right"/>
        <w:rPr>
          <w:sz w:val="26"/>
          <w:szCs w:val="26"/>
          <w:lang w:val="ru-RU"/>
        </w:rPr>
      </w:pPr>
    </w:p>
    <w:p w:rsidR="00954E00" w:rsidRPr="005060C7" w:rsidRDefault="00954E00" w:rsidP="005060C7">
      <w:pPr>
        <w:rPr>
          <w:sz w:val="26"/>
          <w:szCs w:val="26"/>
          <w:lang w:val="ru-RU"/>
        </w:rPr>
      </w:pPr>
    </w:p>
    <w:p w:rsidR="00954E00" w:rsidRPr="005060C7" w:rsidRDefault="00954E00" w:rsidP="005060C7">
      <w:pPr>
        <w:rPr>
          <w:sz w:val="26"/>
          <w:szCs w:val="26"/>
          <w:lang w:val="ru-RU"/>
        </w:rPr>
      </w:pPr>
    </w:p>
    <w:p w:rsidR="00954E00" w:rsidRPr="005060C7" w:rsidRDefault="00954E00" w:rsidP="005060C7">
      <w:pPr>
        <w:jc w:val="center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О порядке проведения экспертной оценки документов, применяемых </w:t>
      </w:r>
      <w:r w:rsidR="005060C7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 xml:space="preserve">при планировании, создании и использовании информационно-коммуникационных технологий в деятельности органов местного самоуправления </w:t>
      </w:r>
      <w:r w:rsidR="005060C7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 xml:space="preserve">Нефтеюганского района и подведомственных им учреждений </w:t>
      </w:r>
    </w:p>
    <w:p w:rsidR="00954E00" w:rsidRDefault="00954E00" w:rsidP="005060C7">
      <w:pPr>
        <w:ind w:firstLine="851"/>
        <w:jc w:val="both"/>
        <w:rPr>
          <w:sz w:val="26"/>
          <w:szCs w:val="26"/>
          <w:lang w:val="ru-RU"/>
        </w:rPr>
      </w:pPr>
    </w:p>
    <w:p w:rsidR="005060C7" w:rsidRPr="005060C7" w:rsidRDefault="005060C7" w:rsidP="005060C7">
      <w:pPr>
        <w:ind w:firstLine="851"/>
        <w:jc w:val="both"/>
        <w:rPr>
          <w:sz w:val="26"/>
          <w:szCs w:val="26"/>
          <w:lang w:val="ru-RU"/>
        </w:rPr>
      </w:pPr>
    </w:p>
    <w:p w:rsidR="00954E00" w:rsidRPr="005060C7" w:rsidRDefault="00954E00" w:rsidP="005060C7">
      <w:pPr>
        <w:ind w:firstLine="709"/>
        <w:jc w:val="both"/>
        <w:rPr>
          <w:sz w:val="26"/>
          <w:szCs w:val="26"/>
          <w:lang w:val="ru-RU"/>
        </w:rPr>
      </w:pPr>
      <w:proofErr w:type="gramStart"/>
      <w:r w:rsidRPr="005060C7">
        <w:rPr>
          <w:sz w:val="26"/>
          <w:szCs w:val="26"/>
          <w:lang w:val="ru-RU"/>
        </w:rPr>
        <w:t xml:space="preserve">Руководствуясь постановлением Губернатора Ханты-Мансийского автономного округа - Югры от 26.05.2014 № 63 «О координации мероприятий </w:t>
      </w:r>
      <w:r w:rsidR="005060C7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>по использованию информационно-коммуникационных технологий в деятельности государственных органов Ханты-Мансийского автономного округа - Югры, сформированных Губернатором Ханты-Мансийского автономного округа - Югры, исполнительных органов государственной власти Ханты-Мансийского автономного округа - Югры и подведомственных им учреждений», во исполнение постановления администрации Нефтеюганского района от 13.08.2015 № 1549-па «О координации</w:t>
      </w:r>
      <w:proofErr w:type="gramEnd"/>
      <w:r w:rsidRPr="005060C7">
        <w:rPr>
          <w:sz w:val="26"/>
          <w:szCs w:val="26"/>
          <w:lang w:val="ru-RU"/>
        </w:rPr>
        <w:t xml:space="preserve"> мероприятий по использованию информационно-коммуникационных технологий </w:t>
      </w:r>
      <w:r w:rsidR="005060C7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 xml:space="preserve">в деятельности органов местного самоуправления Нефтеюганского района </w:t>
      </w:r>
      <w:r w:rsidR="005060C7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>и подведомственных им учреждений», руководствуясь с</w:t>
      </w:r>
      <w:r w:rsidRPr="005060C7">
        <w:rPr>
          <w:bCs/>
          <w:sz w:val="26"/>
          <w:szCs w:val="26"/>
          <w:lang w:val="ru-RU"/>
        </w:rPr>
        <w:t xml:space="preserve">оглашением от 29.03.2013 </w:t>
      </w:r>
      <w:r w:rsidRPr="005060C7">
        <w:rPr>
          <w:bCs/>
          <w:sz w:val="26"/>
          <w:szCs w:val="26"/>
          <w:lang w:val="ru-RU"/>
        </w:rPr>
        <w:br/>
        <w:t xml:space="preserve">№ 4/102 «О взаимодействии», заключенным между </w:t>
      </w:r>
      <w:r w:rsidRPr="005060C7">
        <w:rPr>
          <w:sz w:val="26"/>
          <w:szCs w:val="26"/>
          <w:lang w:val="ru-RU"/>
        </w:rPr>
        <w:t xml:space="preserve">Думой Нефтеюганского района, </w:t>
      </w:r>
      <w:r w:rsidRPr="005060C7">
        <w:rPr>
          <w:bCs/>
          <w:sz w:val="26"/>
          <w:szCs w:val="26"/>
          <w:lang w:val="ru-RU"/>
        </w:rPr>
        <w:t xml:space="preserve">администрацией Нефтеюганского района и </w:t>
      </w:r>
      <w:r w:rsidRPr="005060C7">
        <w:rPr>
          <w:sz w:val="26"/>
          <w:szCs w:val="26"/>
          <w:lang w:val="ru-RU"/>
        </w:rPr>
        <w:t>Контрольно-счетной палатой Нефтеюганского района</w:t>
      </w:r>
      <w:r w:rsidRPr="005060C7">
        <w:rPr>
          <w:bCs/>
          <w:sz w:val="26"/>
          <w:szCs w:val="26"/>
          <w:lang w:val="ru-RU"/>
        </w:rPr>
        <w:t>,</w:t>
      </w:r>
      <w:r w:rsidRPr="005060C7">
        <w:rPr>
          <w:sz w:val="26"/>
          <w:szCs w:val="26"/>
          <w:lang w:val="ru-RU"/>
        </w:rPr>
        <w:t xml:space="preserve"> в целях повышения эффективности планирования, создания и использования информационно-коммуникационных технологий в деятельности органов местного самоуправления Нефтеюганского района и подведомственных им учреждений  </w:t>
      </w:r>
      <w:proofErr w:type="gramStart"/>
      <w:r w:rsidRPr="005060C7">
        <w:rPr>
          <w:sz w:val="26"/>
          <w:szCs w:val="26"/>
          <w:lang w:val="ru-RU"/>
        </w:rPr>
        <w:t>п</w:t>
      </w:r>
      <w:proofErr w:type="gramEnd"/>
      <w:r w:rsidRPr="005060C7">
        <w:rPr>
          <w:sz w:val="26"/>
          <w:szCs w:val="26"/>
          <w:lang w:val="ru-RU"/>
        </w:rPr>
        <w:t xml:space="preserve"> о с т а н </w:t>
      </w:r>
      <w:proofErr w:type="gramStart"/>
      <w:r w:rsidRPr="005060C7">
        <w:rPr>
          <w:sz w:val="26"/>
          <w:szCs w:val="26"/>
          <w:lang w:val="ru-RU"/>
        </w:rPr>
        <w:t>о</w:t>
      </w:r>
      <w:proofErr w:type="gramEnd"/>
      <w:r w:rsidRPr="005060C7">
        <w:rPr>
          <w:sz w:val="26"/>
          <w:szCs w:val="26"/>
          <w:lang w:val="ru-RU"/>
        </w:rPr>
        <w:t xml:space="preserve"> в л я ю:</w:t>
      </w:r>
    </w:p>
    <w:p w:rsidR="00954E00" w:rsidRPr="005060C7" w:rsidRDefault="00954E00" w:rsidP="005060C7">
      <w:pPr>
        <w:ind w:firstLine="708"/>
        <w:jc w:val="both"/>
        <w:rPr>
          <w:sz w:val="26"/>
          <w:szCs w:val="26"/>
          <w:lang w:val="ru-RU"/>
        </w:rPr>
      </w:pPr>
    </w:p>
    <w:p w:rsidR="00954E00" w:rsidRPr="005060C7" w:rsidRDefault="00954E00" w:rsidP="005060C7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>Утвердить порядок проведения экспертной оценки документов, применяемых при планировании, создании и использовании информационно-коммуникационных технологий в деятельности органов местного самоуправления Нефтеюганского района и подведомственных им учреждений согласно приложению.</w:t>
      </w:r>
    </w:p>
    <w:p w:rsidR="00954E00" w:rsidRPr="005060C7" w:rsidRDefault="00954E00" w:rsidP="005060C7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954E00" w:rsidRPr="005060C7" w:rsidRDefault="00954E00" w:rsidP="005060C7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proofErr w:type="gramStart"/>
      <w:r w:rsidRPr="005060C7">
        <w:rPr>
          <w:rFonts w:eastAsia="Calibri"/>
          <w:sz w:val="26"/>
          <w:szCs w:val="26"/>
          <w:lang w:val="ru-RU"/>
        </w:rPr>
        <w:t>К</w:t>
      </w:r>
      <w:r w:rsidRPr="005060C7">
        <w:rPr>
          <w:sz w:val="26"/>
          <w:szCs w:val="26"/>
          <w:lang w:val="ru-RU"/>
        </w:rPr>
        <w:t>онтроль за</w:t>
      </w:r>
      <w:proofErr w:type="gramEnd"/>
      <w:r w:rsidRPr="005060C7">
        <w:rPr>
          <w:sz w:val="26"/>
          <w:szCs w:val="26"/>
          <w:lang w:val="ru-RU"/>
        </w:rPr>
        <w:t xml:space="preserve"> выполнением постановления возложить на управляющего делами администрации района </w:t>
      </w:r>
      <w:proofErr w:type="spellStart"/>
      <w:r w:rsidRPr="005060C7">
        <w:rPr>
          <w:sz w:val="26"/>
          <w:szCs w:val="26"/>
          <w:lang w:val="ru-RU"/>
        </w:rPr>
        <w:t>Т.Г.Котову</w:t>
      </w:r>
      <w:proofErr w:type="spellEnd"/>
      <w:r w:rsidRPr="005060C7">
        <w:rPr>
          <w:sz w:val="26"/>
          <w:szCs w:val="26"/>
          <w:lang w:val="ru-RU"/>
        </w:rPr>
        <w:t>.</w:t>
      </w:r>
    </w:p>
    <w:p w:rsidR="00954E00" w:rsidRPr="005060C7" w:rsidRDefault="00954E00" w:rsidP="005060C7">
      <w:pPr>
        <w:tabs>
          <w:tab w:val="left" w:pos="1134"/>
        </w:tabs>
        <w:ind w:firstLine="709"/>
        <w:jc w:val="both"/>
        <w:rPr>
          <w:sz w:val="24"/>
          <w:szCs w:val="24"/>
          <w:lang w:val="ru-RU"/>
        </w:rPr>
      </w:pPr>
    </w:p>
    <w:p w:rsidR="00954E00" w:rsidRPr="005060C7" w:rsidRDefault="00954E00" w:rsidP="005060C7">
      <w:pPr>
        <w:jc w:val="both"/>
        <w:rPr>
          <w:sz w:val="24"/>
          <w:szCs w:val="24"/>
          <w:lang w:val="ru-RU"/>
        </w:rPr>
      </w:pPr>
    </w:p>
    <w:p w:rsidR="005060C7" w:rsidRPr="005060C7" w:rsidRDefault="005060C7" w:rsidP="005060C7">
      <w:pPr>
        <w:ind w:right="-2"/>
        <w:jc w:val="both"/>
        <w:rPr>
          <w:sz w:val="24"/>
          <w:szCs w:val="24"/>
          <w:lang w:val="ru-RU"/>
        </w:rPr>
      </w:pPr>
    </w:p>
    <w:p w:rsidR="00461318" w:rsidRDefault="00461318" w:rsidP="005060C7">
      <w:pPr>
        <w:ind w:right="-2"/>
        <w:jc w:val="both"/>
        <w:rPr>
          <w:sz w:val="26"/>
          <w:szCs w:val="26"/>
          <w:lang w:val="ru-RU"/>
        </w:rPr>
      </w:pPr>
    </w:p>
    <w:p w:rsidR="00C511AB" w:rsidRDefault="00C511AB" w:rsidP="00461318">
      <w:pPr>
        <w:ind w:firstLine="5670"/>
        <w:rPr>
          <w:sz w:val="26"/>
          <w:lang w:val="ru-RU"/>
        </w:rPr>
      </w:pPr>
    </w:p>
    <w:p w:rsidR="00C511AB" w:rsidRDefault="00C511AB" w:rsidP="00461318">
      <w:pPr>
        <w:ind w:firstLine="5670"/>
        <w:rPr>
          <w:sz w:val="26"/>
          <w:lang w:val="ru-RU"/>
        </w:rPr>
      </w:pPr>
    </w:p>
    <w:p w:rsidR="00C511AB" w:rsidRDefault="00C511AB" w:rsidP="00461318">
      <w:pPr>
        <w:ind w:firstLine="5670"/>
        <w:rPr>
          <w:sz w:val="26"/>
          <w:lang w:val="ru-RU"/>
        </w:rPr>
      </w:pPr>
    </w:p>
    <w:p w:rsidR="00C511AB" w:rsidRDefault="00C511AB" w:rsidP="00461318">
      <w:pPr>
        <w:ind w:firstLine="5670"/>
        <w:rPr>
          <w:sz w:val="26"/>
          <w:lang w:val="ru-RU"/>
        </w:rPr>
      </w:pPr>
    </w:p>
    <w:p w:rsidR="00C511AB" w:rsidRDefault="00C511AB" w:rsidP="00461318">
      <w:pPr>
        <w:ind w:firstLine="5670"/>
        <w:rPr>
          <w:sz w:val="26"/>
          <w:lang w:val="ru-RU"/>
        </w:rPr>
      </w:pPr>
    </w:p>
    <w:p w:rsidR="005060C7" w:rsidRPr="005060C7" w:rsidRDefault="005060C7" w:rsidP="00461318">
      <w:pPr>
        <w:ind w:firstLine="5670"/>
        <w:rPr>
          <w:sz w:val="26"/>
          <w:lang w:val="ru-RU"/>
        </w:rPr>
      </w:pPr>
      <w:r w:rsidRPr="005060C7">
        <w:rPr>
          <w:sz w:val="26"/>
          <w:lang w:val="ru-RU"/>
        </w:rPr>
        <w:t>Приложение</w:t>
      </w:r>
    </w:p>
    <w:p w:rsidR="005060C7" w:rsidRPr="005060C7" w:rsidRDefault="005060C7" w:rsidP="00461318">
      <w:pPr>
        <w:ind w:firstLine="5670"/>
        <w:rPr>
          <w:sz w:val="26"/>
          <w:lang w:val="ru-RU"/>
        </w:rPr>
      </w:pPr>
      <w:r w:rsidRPr="005060C7">
        <w:rPr>
          <w:sz w:val="26"/>
          <w:lang w:val="ru-RU"/>
        </w:rPr>
        <w:t>к постановлению администрации</w:t>
      </w:r>
    </w:p>
    <w:p w:rsidR="005060C7" w:rsidRPr="005060C7" w:rsidRDefault="005060C7" w:rsidP="00461318">
      <w:pPr>
        <w:ind w:firstLine="5670"/>
        <w:rPr>
          <w:sz w:val="26"/>
          <w:lang w:val="ru-RU"/>
        </w:rPr>
      </w:pPr>
      <w:r w:rsidRPr="005060C7">
        <w:rPr>
          <w:sz w:val="26"/>
          <w:lang w:val="ru-RU"/>
        </w:rPr>
        <w:t>Нефтеюганского района</w:t>
      </w:r>
    </w:p>
    <w:p w:rsidR="005060C7" w:rsidRPr="00C511AB" w:rsidRDefault="005060C7" w:rsidP="00461318">
      <w:pPr>
        <w:ind w:firstLine="5670"/>
        <w:rPr>
          <w:sz w:val="26"/>
          <w:szCs w:val="24"/>
          <w:lang w:val="ru-RU"/>
        </w:rPr>
      </w:pPr>
      <w:r w:rsidRPr="00C511AB">
        <w:rPr>
          <w:sz w:val="26"/>
          <w:lang w:val="ru-RU"/>
        </w:rPr>
        <w:t>от</w:t>
      </w:r>
      <w:r w:rsidR="00C511AB">
        <w:rPr>
          <w:sz w:val="26"/>
          <w:lang w:val="ru-RU"/>
        </w:rPr>
        <w:t xml:space="preserve"> 28.10.2015 № 1966-па</w:t>
      </w:r>
    </w:p>
    <w:p w:rsidR="00954E00" w:rsidRDefault="00954E00" w:rsidP="005060C7">
      <w:pPr>
        <w:ind w:left="5812" w:right="-284"/>
        <w:rPr>
          <w:sz w:val="26"/>
          <w:szCs w:val="26"/>
          <w:lang w:val="ru-RU"/>
        </w:rPr>
      </w:pPr>
    </w:p>
    <w:p w:rsidR="005060C7" w:rsidRPr="005060C7" w:rsidRDefault="005060C7" w:rsidP="005060C7">
      <w:pPr>
        <w:ind w:left="5812" w:right="-284"/>
        <w:rPr>
          <w:sz w:val="26"/>
          <w:szCs w:val="24"/>
          <w:lang w:val="ru-RU"/>
        </w:rPr>
      </w:pPr>
    </w:p>
    <w:p w:rsidR="00954E00" w:rsidRPr="005060C7" w:rsidRDefault="00954E00" w:rsidP="005060C7">
      <w:pPr>
        <w:ind w:right="-284"/>
        <w:jc w:val="center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Порядок проведения экспертной оценки документов, применяемых </w:t>
      </w:r>
      <w:r w:rsidR="005060C7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 xml:space="preserve">при планировании, создании и использовании информационно-коммуникационных технологий в деятельности органов местного самоуправления </w:t>
      </w:r>
      <w:r w:rsidR="005060C7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>Нефтеюганского района и подведомственных им учреждений</w:t>
      </w:r>
    </w:p>
    <w:p w:rsidR="00954E00" w:rsidRPr="005060C7" w:rsidRDefault="00954E00" w:rsidP="005060C7">
      <w:pPr>
        <w:ind w:right="-284"/>
        <w:jc w:val="center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>(далее – Порядок)</w:t>
      </w:r>
    </w:p>
    <w:p w:rsidR="00954E00" w:rsidRPr="005060C7" w:rsidRDefault="00954E00" w:rsidP="005060C7">
      <w:pPr>
        <w:ind w:right="-284"/>
        <w:jc w:val="center"/>
        <w:rPr>
          <w:sz w:val="26"/>
          <w:szCs w:val="26"/>
          <w:lang w:val="ru-RU"/>
        </w:rPr>
      </w:pPr>
    </w:p>
    <w:p w:rsidR="00954E00" w:rsidRPr="005060C7" w:rsidRDefault="00954E00" w:rsidP="005060C7">
      <w:pPr>
        <w:numPr>
          <w:ilvl w:val="0"/>
          <w:numId w:val="2"/>
        </w:numPr>
        <w:ind w:left="709" w:right="-284" w:hanging="349"/>
        <w:jc w:val="center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>Общие положения</w:t>
      </w:r>
    </w:p>
    <w:p w:rsidR="00954E00" w:rsidRPr="005060C7" w:rsidRDefault="00954E00" w:rsidP="005060C7">
      <w:pPr>
        <w:ind w:right="-284"/>
        <w:jc w:val="center"/>
        <w:rPr>
          <w:sz w:val="26"/>
          <w:szCs w:val="26"/>
          <w:lang w:val="ru-RU"/>
        </w:rPr>
      </w:pPr>
    </w:p>
    <w:p w:rsidR="00954E00" w:rsidRPr="005060C7" w:rsidRDefault="00954E00" w:rsidP="0017690E">
      <w:pPr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proofErr w:type="gramStart"/>
      <w:r w:rsidRPr="005060C7">
        <w:rPr>
          <w:sz w:val="26"/>
          <w:szCs w:val="26"/>
          <w:lang w:val="ru-RU"/>
        </w:rPr>
        <w:t>Настоящий Порядок разработан, руководствуясь постановлением Губернатора Ханты-</w:t>
      </w:r>
      <w:r w:rsidR="005060C7">
        <w:rPr>
          <w:sz w:val="26"/>
          <w:szCs w:val="26"/>
          <w:lang w:val="ru-RU"/>
        </w:rPr>
        <w:t>Мансийского автономного округа -</w:t>
      </w:r>
      <w:r w:rsidRPr="005060C7">
        <w:rPr>
          <w:sz w:val="26"/>
          <w:szCs w:val="26"/>
          <w:lang w:val="ru-RU"/>
        </w:rPr>
        <w:t xml:space="preserve"> Югры от 26.05.2014 № 63 </w:t>
      </w:r>
      <w:r w:rsidRPr="005060C7">
        <w:rPr>
          <w:sz w:val="26"/>
          <w:szCs w:val="26"/>
          <w:lang w:val="ru-RU"/>
        </w:rPr>
        <w:br/>
        <w:t xml:space="preserve">«О координации мероприятий по использованию информационно-коммуникационных технологий в деятельности государственных органов </w:t>
      </w:r>
      <w:r w:rsidRPr="005060C7">
        <w:rPr>
          <w:sz w:val="26"/>
          <w:szCs w:val="26"/>
          <w:lang w:val="ru-RU"/>
        </w:rPr>
        <w:br/>
      </w:r>
      <w:r w:rsidR="005060C7">
        <w:rPr>
          <w:sz w:val="26"/>
          <w:szCs w:val="26"/>
          <w:lang w:val="ru-RU"/>
        </w:rPr>
        <w:t>Ханты–</w:t>
      </w:r>
      <w:r w:rsidRPr="005060C7">
        <w:rPr>
          <w:sz w:val="26"/>
          <w:szCs w:val="26"/>
          <w:lang w:val="ru-RU"/>
        </w:rPr>
        <w:t xml:space="preserve">Мансийского автономного округа </w:t>
      </w:r>
      <w:r w:rsidR="005060C7">
        <w:rPr>
          <w:sz w:val="26"/>
          <w:szCs w:val="26"/>
          <w:lang w:val="ru-RU"/>
        </w:rPr>
        <w:t>-</w:t>
      </w:r>
      <w:r w:rsidRPr="005060C7">
        <w:rPr>
          <w:sz w:val="26"/>
          <w:szCs w:val="26"/>
          <w:lang w:val="ru-RU"/>
        </w:rPr>
        <w:t xml:space="preserve"> Югры, сформированных Губернатором Ханты-Мансийского автономного округа </w:t>
      </w:r>
      <w:r w:rsidR="005060C7">
        <w:rPr>
          <w:sz w:val="26"/>
          <w:szCs w:val="26"/>
          <w:lang w:val="ru-RU"/>
        </w:rPr>
        <w:t>-</w:t>
      </w:r>
      <w:r w:rsidRPr="005060C7">
        <w:rPr>
          <w:sz w:val="26"/>
          <w:szCs w:val="26"/>
          <w:lang w:val="ru-RU"/>
        </w:rPr>
        <w:t xml:space="preserve"> Югры, исполнительных органов государственной власти Ханты-Мансийского автономного округа </w:t>
      </w:r>
      <w:r w:rsidR="005060C7">
        <w:rPr>
          <w:sz w:val="26"/>
          <w:szCs w:val="26"/>
          <w:lang w:val="ru-RU"/>
        </w:rPr>
        <w:t>-</w:t>
      </w:r>
      <w:r w:rsidRPr="005060C7">
        <w:rPr>
          <w:sz w:val="26"/>
          <w:szCs w:val="26"/>
          <w:lang w:val="ru-RU"/>
        </w:rPr>
        <w:t xml:space="preserve"> Югры </w:t>
      </w:r>
      <w:r w:rsidR="005060C7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>и подведомственных им учреждений» (далее – постановление № 63), с учетом постановления Правительства Российской Федерации от 25.04.2012 № 394 «О мерах</w:t>
      </w:r>
      <w:proofErr w:type="gramEnd"/>
      <w:r w:rsidRPr="005060C7">
        <w:rPr>
          <w:sz w:val="26"/>
          <w:szCs w:val="26"/>
          <w:lang w:val="ru-RU"/>
        </w:rPr>
        <w:t xml:space="preserve"> </w:t>
      </w:r>
      <w:proofErr w:type="gramStart"/>
      <w:r w:rsidRPr="005060C7">
        <w:rPr>
          <w:sz w:val="26"/>
          <w:szCs w:val="26"/>
          <w:lang w:val="ru-RU"/>
        </w:rPr>
        <w:t xml:space="preserve">по совершенствованию использования информационных-коммуникационных технологий в деятельности государственных органов», приказа Министерства связи </w:t>
      </w:r>
      <w:r w:rsidR="005060C7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 xml:space="preserve">и массовых коммуникаций Российской Федерации от 24.04.2013 № 96 </w:t>
      </w:r>
      <w:r w:rsidR="005060C7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 xml:space="preserve">«Об утверждении методических рекомендаций по организации системы проектного управления мероприятиями по информатизации в государственных органах», </w:t>
      </w:r>
      <w:r w:rsidRPr="005060C7">
        <w:rPr>
          <w:sz w:val="26"/>
          <w:szCs w:val="26"/>
          <w:lang w:val="ru-RU"/>
        </w:rPr>
        <w:br/>
        <w:t>во исполнение постановления администрации Нефтеюганского района от 13.08.2015 № 1549-па «О координации мероприятий по использованию информационно-коммуникационных технологий в деятельности органов местного самоуправления Нефтеюганского района и подведомственных</w:t>
      </w:r>
      <w:proofErr w:type="gramEnd"/>
      <w:r w:rsidRPr="005060C7">
        <w:rPr>
          <w:sz w:val="26"/>
          <w:szCs w:val="26"/>
          <w:lang w:val="ru-RU"/>
        </w:rPr>
        <w:t xml:space="preserve"> им учреждений» (далее – постановление № 1549-па), руководствуясь с</w:t>
      </w:r>
      <w:r w:rsidRPr="005060C7">
        <w:rPr>
          <w:bCs/>
          <w:sz w:val="26"/>
          <w:szCs w:val="26"/>
          <w:lang w:val="ru-RU"/>
        </w:rPr>
        <w:t xml:space="preserve">оглашением от 29.03.2013 № 4/102 </w:t>
      </w:r>
      <w:r w:rsidRPr="005060C7">
        <w:rPr>
          <w:bCs/>
          <w:sz w:val="26"/>
          <w:szCs w:val="26"/>
          <w:lang w:val="ru-RU"/>
        </w:rPr>
        <w:br/>
        <w:t xml:space="preserve">«О взаимодействии», заключенным между </w:t>
      </w:r>
      <w:r w:rsidRPr="005060C7">
        <w:rPr>
          <w:sz w:val="26"/>
          <w:szCs w:val="26"/>
          <w:lang w:val="ru-RU"/>
        </w:rPr>
        <w:t xml:space="preserve">Думой Нефтеюганского района, </w:t>
      </w:r>
      <w:r w:rsidRPr="005060C7">
        <w:rPr>
          <w:bCs/>
          <w:sz w:val="26"/>
          <w:szCs w:val="26"/>
          <w:lang w:val="ru-RU"/>
        </w:rPr>
        <w:t xml:space="preserve">администрацией Нефтеюганского района и </w:t>
      </w:r>
      <w:r w:rsidRPr="005060C7">
        <w:rPr>
          <w:sz w:val="26"/>
          <w:szCs w:val="26"/>
          <w:lang w:val="ru-RU"/>
        </w:rPr>
        <w:t>Контрольно-счетной палатой Нефтеюганского района</w:t>
      </w:r>
      <w:r w:rsidRPr="005060C7">
        <w:rPr>
          <w:bCs/>
          <w:sz w:val="26"/>
          <w:szCs w:val="26"/>
          <w:lang w:val="ru-RU"/>
        </w:rPr>
        <w:t>, в</w:t>
      </w:r>
      <w:r w:rsidRPr="005060C7">
        <w:rPr>
          <w:sz w:val="26"/>
          <w:szCs w:val="26"/>
          <w:lang w:val="ru-RU"/>
        </w:rPr>
        <w:t xml:space="preserve"> целях повышения эффективности планирования </w:t>
      </w:r>
      <w:r w:rsidR="005060C7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>и использования информационно-коммуникационных технологий в деятельности органов местного самоуправления Нефтеюганского района и подведомственных им учреждений.</w:t>
      </w:r>
    </w:p>
    <w:p w:rsidR="00954E00" w:rsidRPr="005060C7" w:rsidRDefault="00954E00" w:rsidP="0017690E">
      <w:pPr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Настоящий Порядок разработан с целью обеспечения открытости </w:t>
      </w:r>
      <w:r w:rsidR="005060C7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 xml:space="preserve">при проведении уполномоченным органом администрации Нефтеюганского района экспертизы документов, применяемых при планировании, создании и использовании информационно-коммуникационных технологий в деятельности органов местного самоуправления Нефтеюганского района и подведомственных им учреждений, </w:t>
      </w:r>
      <w:r w:rsidR="005060C7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>а также для обеспечения качественной и своевременной подготовки указанных выше документов.</w:t>
      </w:r>
    </w:p>
    <w:p w:rsidR="00954E00" w:rsidRPr="005060C7" w:rsidRDefault="00954E00" w:rsidP="0017690E">
      <w:pPr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Органы местного самоуправления Нефтеюганского района </w:t>
      </w:r>
      <w:r w:rsidR="005060C7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 xml:space="preserve">и подведомственные им учреждения при планировании, создании и использовании информационно-коммуникационных технологий в своей деятельности, реализуют мероприятия в этой сфере, включающие в себя: </w:t>
      </w:r>
    </w:p>
    <w:p w:rsidR="00954E00" w:rsidRPr="0017690E" w:rsidRDefault="00954E00" w:rsidP="0017690E">
      <w:pPr>
        <w:pStyle w:val="ae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17690E">
        <w:rPr>
          <w:sz w:val="26"/>
          <w:szCs w:val="26"/>
          <w:lang w:val="ru-RU"/>
        </w:rPr>
        <w:t xml:space="preserve">разработку плана информатизации, его согласование и утверждение </w:t>
      </w:r>
      <w:r w:rsidR="0017690E">
        <w:rPr>
          <w:sz w:val="26"/>
          <w:szCs w:val="26"/>
          <w:lang w:val="ru-RU"/>
        </w:rPr>
        <w:br/>
      </w:r>
      <w:r w:rsidRPr="0017690E">
        <w:rPr>
          <w:sz w:val="26"/>
          <w:szCs w:val="26"/>
          <w:lang w:val="ru-RU"/>
        </w:rPr>
        <w:t xml:space="preserve">в установленном порядке; </w:t>
      </w:r>
    </w:p>
    <w:p w:rsidR="00954E00" w:rsidRPr="0017690E" w:rsidRDefault="00954E00" w:rsidP="0017690E">
      <w:pPr>
        <w:pStyle w:val="ae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17690E">
        <w:rPr>
          <w:sz w:val="26"/>
          <w:szCs w:val="26"/>
          <w:lang w:val="ru-RU"/>
        </w:rPr>
        <w:t xml:space="preserve">формирование с учетом экспертизы, проведенной в соответствии </w:t>
      </w:r>
      <w:r w:rsidR="0017690E">
        <w:rPr>
          <w:sz w:val="26"/>
          <w:szCs w:val="26"/>
          <w:lang w:val="ru-RU"/>
        </w:rPr>
        <w:br/>
      </w:r>
      <w:r w:rsidRPr="0017690E">
        <w:rPr>
          <w:sz w:val="26"/>
          <w:szCs w:val="26"/>
          <w:lang w:val="ru-RU"/>
        </w:rPr>
        <w:t>с настоящим порядком и постановлением № 1549-па, ведомственных целевых прогр</w:t>
      </w:r>
      <w:r w:rsidR="0017690E">
        <w:rPr>
          <w:sz w:val="26"/>
          <w:szCs w:val="26"/>
          <w:lang w:val="ru-RU"/>
        </w:rPr>
        <w:t>амм и внесения изменений в них;</w:t>
      </w:r>
    </w:p>
    <w:p w:rsidR="00954E00" w:rsidRPr="0017690E" w:rsidRDefault="00954E00" w:rsidP="0017690E">
      <w:pPr>
        <w:pStyle w:val="ae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17690E">
        <w:rPr>
          <w:sz w:val="26"/>
          <w:szCs w:val="26"/>
          <w:lang w:val="ru-RU"/>
        </w:rPr>
        <w:t xml:space="preserve">подготовку отчета об исполнении плана информатизации; его согласование </w:t>
      </w:r>
      <w:r w:rsidR="0017690E">
        <w:rPr>
          <w:sz w:val="26"/>
          <w:szCs w:val="26"/>
          <w:lang w:val="ru-RU"/>
        </w:rPr>
        <w:br/>
      </w:r>
      <w:r w:rsidRPr="0017690E">
        <w:rPr>
          <w:sz w:val="26"/>
          <w:szCs w:val="26"/>
          <w:lang w:val="ru-RU"/>
        </w:rPr>
        <w:t>и утверждение в установленном порядке;</w:t>
      </w:r>
    </w:p>
    <w:p w:rsidR="00954E00" w:rsidRPr="0017690E" w:rsidRDefault="00954E00" w:rsidP="0017690E">
      <w:pPr>
        <w:pStyle w:val="ae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17690E">
        <w:rPr>
          <w:sz w:val="26"/>
          <w:szCs w:val="26"/>
          <w:lang w:val="ru-RU"/>
        </w:rPr>
        <w:t xml:space="preserve">подготовку проектов нормативных правовых актов, в том числе нормативных правовых актов органов  местного самоуправления Нефтеюганского района, в которых содержатся положения, регулирующие отношения по вопросам использования информационно-коммуникационных технологий, создания, развития, модернизации, эксплуатации государственных информационных систем </w:t>
      </w:r>
      <w:r w:rsidR="0017690E">
        <w:rPr>
          <w:sz w:val="26"/>
          <w:szCs w:val="26"/>
          <w:lang w:val="ru-RU"/>
        </w:rPr>
        <w:br/>
      </w:r>
      <w:r w:rsidRPr="0017690E">
        <w:rPr>
          <w:sz w:val="26"/>
          <w:szCs w:val="26"/>
          <w:lang w:val="ru-RU"/>
        </w:rPr>
        <w:t>и информационно-телекоммуникационной инфраструктуры.</w:t>
      </w:r>
    </w:p>
    <w:p w:rsidR="00954E00" w:rsidRPr="005060C7" w:rsidRDefault="00954E00" w:rsidP="0017690E">
      <w:pPr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Под уполномоченным органом администрации Нефтеюганского района </w:t>
      </w:r>
      <w:r w:rsidR="0017690E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 xml:space="preserve">в целях настоящего Порядка понимается управление информационных технологий </w:t>
      </w:r>
      <w:r w:rsidR="0017690E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>и административного реформирования администрации Нефтеюганского района (далее – уполномоченный орган).</w:t>
      </w:r>
    </w:p>
    <w:p w:rsidR="00954E00" w:rsidRPr="005060C7" w:rsidRDefault="00954E00" w:rsidP="0017690E">
      <w:pPr>
        <w:ind w:firstLine="709"/>
        <w:jc w:val="both"/>
        <w:rPr>
          <w:sz w:val="26"/>
          <w:szCs w:val="26"/>
          <w:highlight w:val="yellow"/>
          <w:lang w:val="ru-RU"/>
        </w:rPr>
      </w:pPr>
      <w:r w:rsidRPr="005060C7">
        <w:rPr>
          <w:sz w:val="26"/>
          <w:szCs w:val="26"/>
          <w:lang w:val="ru-RU"/>
        </w:rPr>
        <w:t xml:space="preserve">Иные понятия и определения, используемые в настоящем Порядке, применяются в тех же значениях, которые установлены постановлением № 1549-па. </w:t>
      </w:r>
    </w:p>
    <w:p w:rsidR="00954E00" w:rsidRPr="005060C7" w:rsidRDefault="00954E00" w:rsidP="005060C7">
      <w:pPr>
        <w:ind w:left="567"/>
        <w:jc w:val="both"/>
        <w:rPr>
          <w:sz w:val="26"/>
          <w:szCs w:val="26"/>
          <w:lang w:val="ru-RU"/>
        </w:rPr>
      </w:pPr>
    </w:p>
    <w:p w:rsidR="00954E00" w:rsidRPr="005060C7" w:rsidRDefault="00954E00" w:rsidP="0017690E">
      <w:pPr>
        <w:numPr>
          <w:ilvl w:val="0"/>
          <w:numId w:val="2"/>
        </w:numPr>
        <w:ind w:left="709" w:right="-284" w:hanging="349"/>
        <w:jc w:val="center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Документы, применяемые при планировании, создании </w:t>
      </w:r>
      <w:r w:rsidR="0017690E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 xml:space="preserve">и использовании информационно-коммуникационных технологий </w:t>
      </w:r>
      <w:r w:rsidR="0017690E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 xml:space="preserve">в органах местного самоуправления Нефтеюганского района </w:t>
      </w:r>
      <w:r w:rsidR="0017690E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>и подведомственных им учреждений</w:t>
      </w:r>
    </w:p>
    <w:p w:rsidR="00954E00" w:rsidRPr="005060C7" w:rsidRDefault="00954E00" w:rsidP="005060C7">
      <w:pPr>
        <w:rPr>
          <w:sz w:val="26"/>
          <w:szCs w:val="26"/>
          <w:lang w:val="ru-RU"/>
        </w:rPr>
      </w:pPr>
    </w:p>
    <w:p w:rsidR="00954E00" w:rsidRPr="005060C7" w:rsidRDefault="00954E00" w:rsidP="0017690E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Подготовка документов, указанных в подпунктах «а», «в» пункта 1.3 настоящего Порядка, осуществляется в соответствии с постановлением № 1549-па </w:t>
      </w:r>
      <w:r w:rsidR="0017690E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>по утвержденным формам, в установленные сроки.</w:t>
      </w:r>
    </w:p>
    <w:p w:rsidR="00954E00" w:rsidRPr="005060C7" w:rsidRDefault="00954E00" w:rsidP="0017690E">
      <w:pPr>
        <w:ind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>Орган местного самоуправления включает в план информатизации мероприятия (план информатизации) подведомственных ему учреждений.</w:t>
      </w:r>
    </w:p>
    <w:p w:rsidR="00954E00" w:rsidRPr="005060C7" w:rsidRDefault="00954E00" w:rsidP="0017690E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>Подготовка документов, указанных в подпункте «б» пункта 1.3 настоящего Порядка, осуществляется в соответствии с нормативными правовыми актами Ханты-</w:t>
      </w:r>
      <w:r w:rsidR="001A2BAD">
        <w:rPr>
          <w:sz w:val="26"/>
          <w:szCs w:val="26"/>
          <w:lang w:val="ru-RU"/>
        </w:rPr>
        <w:t>Мансийского автономного округа -</w:t>
      </w:r>
      <w:r w:rsidRPr="005060C7">
        <w:rPr>
          <w:sz w:val="26"/>
          <w:szCs w:val="26"/>
          <w:lang w:val="ru-RU"/>
        </w:rPr>
        <w:t xml:space="preserve"> Югры, нормативно-правовыми актами органов местного самоуправления Нефтеюганского района. </w:t>
      </w:r>
    </w:p>
    <w:p w:rsidR="00954E00" w:rsidRPr="005060C7" w:rsidRDefault="00954E00" w:rsidP="0017690E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>Подготовка документов, указанных в подпункте «г» пункта 1.3 настоящего Порядка, осуществляется в соответствии с законодательством Российской Федерации, Ханты-</w:t>
      </w:r>
      <w:r w:rsidR="001A2BAD">
        <w:rPr>
          <w:sz w:val="26"/>
          <w:szCs w:val="26"/>
          <w:lang w:val="ru-RU"/>
        </w:rPr>
        <w:t>Мансийского автономного округа -</w:t>
      </w:r>
      <w:r w:rsidRPr="005060C7">
        <w:rPr>
          <w:sz w:val="26"/>
          <w:szCs w:val="26"/>
          <w:lang w:val="ru-RU"/>
        </w:rPr>
        <w:t xml:space="preserve"> Югры и Нефтеюганского района.</w:t>
      </w:r>
    </w:p>
    <w:p w:rsidR="00954E00" w:rsidRPr="005060C7" w:rsidRDefault="00954E00" w:rsidP="005060C7">
      <w:pPr>
        <w:tabs>
          <w:tab w:val="left" w:pos="993"/>
        </w:tabs>
        <w:jc w:val="both"/>
        <w:rPr>
          <w:sz w:val="26"/>
          <w:szCs w:val="26"/>
          <w:lang w:val="ru-RU"/>
        </w:rPr>
      </w:pPr>
    </w:p>
    <w:p w:rsidR="00954E00" w:rsidRPr="005060C7" w:rsidRDefault="00954E00" w:rsidP="001A2BAD">
      <w:pPr>
        <w:numPr>
          <w:ilvl w:val="0"/>
          <w:numId w:val="2"/>
        </w:numPr>
        <w:ind w:left="709" w:right="-284" w:hanging="349"/>
        <w:jc w:val="center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Экспертная оценка документов, применяемых при планировании </w:t>
      </w:r>
      <w:r w:rsidR="001A2BAD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 xml:space="preserve">и использовании информационно-коммуникационных технологий </w:t>
      </w:r>
      <w:r w:rsidR="001A2BAD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 xml:space="preserve">в органах местного самоуправления Нефтеюганского района </w:t>
      </w:r>
      <w:r w:rsidR="001A2BAD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>и подведомственных им учреждений</w:t>
      </w:r>
    </w:p>
    <w:p w:rsidR="00954E00" w:rsidRPr="005060C7" w:rsidRDefault="00954E00" w:rsidP="005060C7">
      <w:pPr>
        <w:tabs>
          <w:tab w:val="left" w:pos="993"/>
        </w:tabs>
        <w:jc w:val="center"/>
        <w:rPr>
          <w:sz w:val="26"/>
          <w:szCs w:val="26"/>
          <w:lang w:val="ru-RU"/>
        </w:rPr>
      </w:pPr>
    </w:p>
    <w:p w:rsidR="00954E00" w:rsidRPr="005060C7" w:rsidRDefault="00954E00" w:rsidP="001A2BA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>Уполномоченный орган осуществляет экспертную оценку документов, указанных в подпунктах «а», «в» пункта 1.3 настоящего Порядка.</w:t>
      </w:r>
    </w:p>
    <w:p w:rsidR="00954E00" w:rsidRPr="005060C7" w:rsidRDefault="00954E00" w:rsidP="001A2BA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Экспертная оценка документов, указанных в подпунктах «а», «в» пункта 1.3 настоящего Порядка осуществляется уполномоченным органом, в лице сотрудников, определенных приложением </w:t>
      </w:r>
      <w:r w:rsidR="00696A80">
        <w:rPr>
          <w:sz w:val="26"/>
          <w:szCs w:val="26"/>
          <w:lang w:val="ru-RU"/>
        </w:rPr>
        <w:t xml:space="preserve">№ </w:t>
      </w:r>
      <w:r w:rsidRPr="005060C7">
        <w:rPr>
          <w:sz w:val="26"/>
          <w:szCs w:val="26"/>
          <w:lang w:val="ru-RU"/>
        </w:rPr>
        <w:t>1 к настоящему порядку, в следующем порядке:</w:t>
      </w:r>
    </w:p>
    <w:p w:rsidR="00954E00" w:rsidRPr="005060C7" w:rsidRDefault="00954E00" w:rsidP="001A2BAD">
      <w:pPr>
        <w:tabs>
          <w:tab w:val="left" w:pos="993"/>
        </w:tabs>
        <w:ind w:firstLine="709"/>
        <w:jc w:val="both"/>
        <w:rPr>
          <w:sz w:val="26"/>
          <w:szCs w:val="26"/>
          <w:lang w:val="ru-RU"/>
        </w:rPr>
      </w:pPr>
      <w:proofErr w:type="gramStart"/>
      <w:r w:rsidRPr="005060C7">
        <w:rPr>
          <w:sz w:val="26"/>
          <w:szCs w:val="26"/>
          <w:lang w:val="ru-RU"/>
        </w:rPr>
        <w:t xml:space="preserve">проект плана информатизации с приложением документов, указанных </w:t>
      </w:r>
      <w:r w:rsidRPr="005060C7">
        <w:rPr>
          <w:sz w:val="26"/>
          <w:szCs w:val="26"/>
          <w:lang w:val="ru-RU"/>
        </w:rPr>
        <w:br/>
        <w:t>в пункте 5 приложения</w:t>
      </w:r>
      <w:r w:rsidR="001A2BAD">
        <w:rPr>
          <w:sz w:val="26"/>
          <w:szCs w:val="26"/>
          <w:lang w:val="ru-RU"/>
        </w:rPr>
        <w:t xml:space="preserve"> к постановлению 1549-па, отчет</w:t>
      </w:r>
      <w:r w:rsidRPr="005060C7">
        <w:rPr>
          <w:sz w:val="26"/>
          <w:szCs w:val="26"/>
          <w:lang w:val="ru-RU"/>
        </w:rPr>
        <w:t xml:space="preserve"> по плану информатизации, регистрируется ведущим специалистом или другим сотрудником управления информационных технологий и административного реформирования администрации Нефтеюганского района, ответственным за ведение делопроизводства в управлении (далее – сотрудник приемной) и направляется сотрудникам, определенным приложением </w:t>
      </w:r>
      <w:r w:rsidR="00696A80">
        <w:rPr>
          <w:sz w:val="26"/>
          <w:szCs w:val="26"/>
          <w:lang w:val="ru-RU"/>
        </w:rPr>
        <w:t xml:space="preserve">№ </w:t>
      </w:r>
      <w:r w:rsidRPr="005060C7">
        <w:rPr>
          <w:sz w:val="26"/>
          <w:szCs w:val="26"/>
          <w:lang w:val="ru-RU"/>
        </w:rPr>
        <w:t>1 к настоящему порядку (далее – ответственный сотрудник).</w:t>
      </w:r>
      <w:proofErr w:type="gramEnd"/>
    </w:p>
    <w:p w:rsidR="00954E00" w:rsidRPr="005060C7" w:rsidRDefault="00954E00" w:rsidP="001A2BA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>Ответственный сотрудник проверяет комплектность поступивших документов и их соответствие требованиям, установленным постановлением № 1549-па.</w:t>
      </w:r>
    </w:p>
    <w:p w:rsidR="00954E00" w:rsidRPr="005060C7" w:rsidRDefault="00954E00" w:rsidP="001A2BA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В случае нарушения комплектности и (или) порядка оформления документов, ответственный сотрудник в течение 3 (трех) рабочих дней с даты их поступления </w:t>
      </w:r>
      <w:r w:rsidR="001A2BAD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>в уполномоченный орган, подготавливает проект письма о возвращении документов без рассмотрения с указанием необходимости представления недостающих документов и (или) их доработки и обеспечивает его направление адресату.</w:t>
      </w:r>
    </w:p>
    <w:p w:rsidR="00954E00" w:rsidRPr="005060C7" w:rsidRDefault="00954E00" w:rsidP="001A2BA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>В случае</w:t>
      </w:r>
      <w:proofErr w:type="gramStart"/>
      <w:r w:rsidRPr="005060C7">
        <w:rPr>
          <w:sz w:val="26"/>
          <w:szCs w:val="26"/>
          <w:lang w:val="ru-RU"/>
        </w:rPr>
        <w:t>,</w:t>
      </w:r>
      <w:proofErr w:type="gramEnd"/>
      <w:r w:rsidRPr="005060C7">
        <w:rPr>
          <w:sz w:val="26"/>
          <w:szCs w:val="26"/>
          <w:lang w:val="ru-RU"/>
        </w:rPr>
        <w:t xml:space="preserve"> если комплектность и оформление документов соответствуют требованиям, установленным постановлением № 1549-па, сотрудник приемной передает комплект документов сотруднику, ответственному за проведение экспертной оценки.</w:t>
      </w:r>
    </w:p>
    <w:p w:rsidR="00954E00" w:rsidRPr="005060C7" w:rsidRDefault="00954E00" w:rsidP="001A2BA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Организацию, контроль соблюдения сроков проведения экспертизы </w:t>
      </w:r>
      <w:r w:rsidR="001A2BAD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 xml:space="preserve">в уполномоченном органе обеспечивает ответственный сотрудник. </w:t>
      </w:r>
    </w:p>
    <w:p w:rsidR="00954E00" w:rsidRPr="005060C7" w:rsidRDefault="00954E00" w:rsidP="001A2BA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Ответственный сотрудник проводит экспертизу плана информатизации </w:t>
      </w:r>
      <w:r w:rsidR="001A2BAD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>и поступивших документов в соответствии с критериями и формой, определенными приложениями 1 и 2 к настоящему Порядку.</w:t>
      </w:r>
    </w:p>
    <w:p w:rsidR="00954E00" w:rsidRPr="005060C7" w:rsidRDefault="00954E00" w:rsidP="001A2BA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По итогам экспертной оценки плана информатизации ответственный сотрудник подготавливает заключение в соответствии с приложением </w:t>
      </w:r>
      <w:r w:rsidR="00696A80">
        <w:rPr>
          <w:sz w:val="26"/>
          <w:szCs w:val="26"/>
          <w:lang w:val="ru-RU"/>
        </w:rPr>
        <w:t xml:space="preserve">№ </w:t>
      </w:r>
      <w:r w:rsidRPr="005060C7">
        <w:rPr>
          <w:sz w:val="26"/>
          <w:szCs w:val="26"/>
          <w:lang w:val="ru-RU"/>
        </w:rPr>
        <w:t xml:space="preserve">2 </w:t>
      </w:r>
      <w:r w:rsidR="00696A80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 xml:space="preserve">к настоящему Порядку. </w:t>
      </w: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Заключение по результатам экспертной оценки плана информатизации должно содержать: </w:t>
      </w: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оценку соответствия мероприятий по информатизации критериям, указанным </w:t>
      </w:r>
      <w:r w:rsidR="001A2BAD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>в пункте 8 Положения о координации мероприятий по использованию информационно-коммуникационных технологий в деятельности органов местного самоуправления Нефтеюганского района и подведомственных им учреждений, утвержденного постановлением № 1549-па;</w:t>
      </w: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итоговую оценку проекта плана информатизации (положительное </w:t>
      </w:r>
      <w:r w:rsidR="001A2BAD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>или отрицательное заключение).</w:t>
      </w:r>
    </w:p>
    <w:p w:rsidR="00954E00" w:rsidRPr="005060C7" w:rsidRDefault="00954E00" w:rsidP="001A2BA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После подписания заключения по результатам экспертной оценки плана информатизации, сотрудник приемной </w:t>
      </w:r>
      <w:proofErr w:type="gramStart"/>
      <w:r w:rsidRPr="005060C7">
        <w:rPr>
          <w:sz w:val="26"/>
          <w:szCs w:val="26"/>
          <w:lang w:val="ru-RU"/>
        </w:rPr>
        <w:t>регистрирует и направляет</w:t>
      </w:r>
      <w:proofErr w:type="gramEnd"/>
      <w:r w:rsidRPr="005060C7">
        <w:rPr>
          <w:sz w:val="26"/>
          <w:szCs w:val="26"/>
          <w:lang w:val="ru-RU"/>
        </w:rPr>
        <w:t xml:space="preserve"> заключение </w:t>
      </w:r>
      <w:r w:rsidR="001A2BAD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 xml:space="preserve">в органы местного самоуправления Нефтеюганского района и подведомственные им учреждения.  </w:t>
      </w:r>
    </w:p>
    <w:p w:rsidR="00954E00" w:rsidRPr="005060C7" w:rsidRDefault="00954E00" w:rsidP="001A2BA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>Экспертная оценка проекта плана информатизации осуществляется в сроки, установленные постановлением № 1549-па.</w:t>
      </w: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>В случае положительного заключения проект плана информатизации считается согласованным.</w:t>
      </w: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В отрицательном заключении указываются замечания, предложения, рекомендации по доработке (переработке) документов. </w:t>
      </w:r>
    </w:p>
    <w:p w:rsidR="00954E00" w:rsidRPr="005060C7" w:rsidRDefault="00954E00" w:rsidP="001A2BA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В случае возникновения разногласий их урегулирование осуществляется </w:t>
      </w:r>
      <w:r w:rsidR="001A2BAD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>в соответствии с порядком, установленным постановлением № 1549-па.</w:t>
      </w:r>
    </w:p>
    <w:p w:rsidR="00954E00" w:rsidRPr="005060C7" w:rsidRDefault="00954E00" w:rsidP="001A2BAD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Уполномоченный орган в лице сотрудников, определенных приложением </w:t>
      </w:r>
      <w:r w:rsidR="00696A80">
        <w:rPr>
          <w:sz w:val="26"/>
          <w:szCs w:val="26"/>
          <w:lang w:val="ru-RU"/>
        </w:rPr>
        <w:t xml:space="preserve">№ </w:t>
      </w:r>
      <w:r w:rsidRPr="005060C7">
        <w:rPr>
          <w:sz w:val="26"/>
          <w:szCs w:val="26"/>
          <w:lang w:val="ru-RU"/>
        </w:rPr>
        <w:t xml:space="preserve">1 к настоящему порядку, осуществляет экспертную оценку отчета об исполнении плана информатизации на его соответствие плану информатизации и достигнутым результатам. Отчет об исполнении плана информатизации рассматривается в порядке, установленном настоящим разделом. Результатом экспертной оценки отчета </w:t>
      </w:r>
      <w:r w:rsidR="001A2BAD">
        <w:rPr>
          <w:sz w:val="26"/>
          <w:szCs w:val="26"/>
          <w:lang w:val="ru-RU"/>
        </w:rPr>
        <w:br/>
      </w:r>
      <w:r w:rsidRPr="005060C7">
        <w:rPr>
          <w:sz w:val="26"/>
          <w:szCs w:val="26"/>
          <w:lang w:val="ru-RU"/>
        </w:rPr>
        <w:t>об исполнении плана информатизации является его согласование, либо мотивированный отказ в его согласовании.</w:t>
      </w: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  <w:sectPr w:rsidR="00954E00" w:rsidRPr="005060C7" w:rsidSect="00461318">
          <w:headerReference w:type="default" r:id="rId9"/>
          <w:type w:val="nextColumn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954E00" w:rsidRPr="001A2BAD" w:rsidRDefault="00954E00" w:rsidP="001A2BAD">
      <w:pPr>
        <w:autoSpaceDE w:val="0"/>
        <w:autoSpaceDN w:val="0"/>
        <w:adjustRightInd w:val="0"/>
        <w:ind w:left="9923"/>
        <w:rPr>
          <w:sz w:val="24"/>
          <w:szCs w:val="24"/>
          <w:lang w:val="ru-RU"/>
        </w:rPr>
      </w:pPr>
      <w:r w:rsidRPr="001A2BAD">
        <w:rPr>
          <w:sz w:val="24"/>
          <w:szCs w:val="24"/>
          <w:lang w:val="ru-RU"/>
        </w:rPr>
        <w:t xml:space="preserve">Приложение </w:t>
      </w:r>
      <w:r w:rsidR="00696A80">
        <w:rPr>
          <w:sz w:val="24"/>
          <w:szCs w:val="24"/>
          <w:lang w:val="ru-RU"/>
        </w:rPr>
        <w:t xml:space="preserve">№ </w:t>
      </w:r>
      <w:r w:rsidRPr="001A2BAD">
        <w:rPr>
          <w:sz w:val="24"/>
          <w:szCs w:val="24"/>
          <w:lang w:val="ru-RU"/>
        </w:rPr>
        <w:t>1</w:t>
      </w:r>
    </w:p>
    <w:p w:rsidR="00954E00" w:rsidRPr="001A2BAD" w:rsidRDefault="00954E00" w:rsidP="001A2BAD">
      <w:pPr>
        <w:autoSpaceDE w:val="0"/>
        <w:autoSpaceDN w:val="0"/>
        <w:adjustRightInd w:val="0"/>
        <w:ind w:left="9923"/>
        <w:rPr>
          <w:sz w:val="24"/>
          <w:szCs w:val="24"/>
          <w:lang w:val="ru-RU"/>
        </w:rPr>
      </w:pPr>
      <w:r w:rsidRPr="001A2BAD">
        <w:rPr>
          <w:sz w:val="24"/>
          <w:szCs w:val="24"/>
          <w:lang w:val="ru-RU"/>
        </w:rPr>
        <w:t xml:space="preserve">к Порядку проведения экспертной </w:t>
      </w:r>
      <w:r w:rsidR="001A2BAD">
        <w:rPr>
          <w:sz w:val="24"/>
          <w:szCs w:val="24"/>
          <w:lang w:val="ru-RU"/>
        </w:rPr>
        <w:br/>
      </w:r>
      <w:r w:rsidRPr="001A2BAD">
        <w:rPr>
          <w:sz w:val="24"/>
          <w:szCs w:val="24"/>
          <w:lang w:val="ru-RU"/>
        </w:rPr>
        <w:t>оцен</w:t>
      </w:r>
      <w:r w:rsidR="001A2BAD">
        <w:rPr>
          <w:sz w:val="24"/>
          <w:szCs w:val="24"/>
          <w:lang w:val="ru-RU"/>
        </w:rPr>
        <w:t xml:space="preserve">ки документов, применяемых при планировании, </w:t>
      </w:r>
      <w:r w:rsidRPr="001A2BAD">
        <w:rPr>
          <w:sz w:val="24"/>
          <w:szCs w:val="24"/>
          <w:lang w:val="ru-RU"/>
        </w:rPr>
        <w:t>создании</w:t>
      </w:r>
      <w:r w:rsidR="001A2BAD">
        <w:rPr>
          <w:sz w:val="24"/>
          <w:szCs w:val="24"/>
          <w:lang w:val="ru-RU"/>
        </w:rPr>
        <w:t xml:space="preserve"> и использовании информационно-</w:t>
      </w:r>
      <w:r w:rsidRPr="001A2BAD">
        <w:rPr>
          <w:sz w:val="24"/>
          <w:szCs w:val="24"/>
          <w:lang w:val="ru-RU"/>
        </w:rPr>
        <w:t xml:space="preserve">коммуникационных технологий в деятельности </w:t>
      </w:r>
      <w:r w:rsidRPr="001A2BAD">
        <w:rPr>
          <w:sz w:val="24"/>
          <w:szCs w:val="24"/>
          <w:lang w:val="ru-RU"/>
        </w:rPr>
        <w:br/>
        <w:t xml:space="preserve">органов местного самоуправления Нефтеюганского района </w:t>
      </w:r>
      <w:r w:rsidRPr="001A2BAD">
        <w:rPr>
          <w:sz w:val="24"/>
          <w:szCs w:val="24"/>
          <w:lang w:val="ru-RU"/>
        </w:rPr>
        <w:br/>
        <w:t>и подведомственных им учреждений</w:t>
      </w:r>
    </w:p>
    <w:p w:rsidR="00954E00" w:rsidRPr="005060C7" w:rsidRDefault="00954E00" w:rsidP="001A2BAD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val="ru-RU"/>
        </w:rPr>
      </w:pPr>
      <w:r w:rsidRPr="005060C7">
        <w:rPr>
          <w:sz w:val="26"/>
          <w:szCs w:val="26"/>
          <w:lang w:val="ru-RU"/>
        </w:rPr>
        <w:t xml:space="preserve">Список сотрудников, ответственных за проведение экспертной оценки планов информатизации, </w:t>
      </w:r>
      <w:r w:rsidRPr="005060C7">
        <w:rPr>
          <w:sz w:val="26"/>
          <w:szCs w:val="26"/>
          <w:lang w:val="ru-RU"/>
        </w:rPr>
        <w:br/>
        <w:t>отчетов по планам информатизации</w:t>
      </w: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val="ru-RU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60"/>
        <w:gridCol w:w="420"/>
        <w:gridCol w:w="3974"/>
        <w:gridCol w:w="7830"/>
      </w:tblGrid>
      <w:tr w:rsidR="00954E00" w:rsidRPr="001A2BAD" w:rsidTr="001A2BAD">
        <w:tc>
          <w:tcPr>
            <w:tcW w:w="2660" w:type="dxa"/>
            <w:vAlign w:val="center"/>
            <w:hideMark/>
          </w:tcPr>
          <w:p w:rsidR="00954E00" w:rsidRPr="001A2BAD" w:rsidRDefault="00954E00" w:rsidP="005060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A2BAD">
              <w:rPr>
                <w:sz w:val="24"/>
                <w:szCs w:val="24"/>
                <w:shd w:val="clear" w:color="auto" w:fill="FFFFFF"/>
                <w:lang w:eastAsia="en-US"/>
              </w:rPr>
              <w:t>ФИО</w:t>
            </w:r>
          </w:p>
        </w:tc>
        <w:tc>
          <w:tcPr>
            <w:tcW w:w="420" w:type="dxa"/>
            <w:vAlign w:val="center"/>
          </w:tcPr>
          <w:p w:rsidR="00954E00" w:rsidRPr="001A2BAD" w:rsidRDefault="00954E00" w:rsidP="005060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vAlign w:val="center"/>
            <w:hideMark/>
          </w:tcPr>
          <w:p w:rsidR="00954E00" w:rsidRPr="001A2BAD" w:rsidRDefault="00954E00" w:rsidP="005060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1A2BAD">
              <w:rPr>
                <w:sz w:val="24"/>
                <w:szCs w:val="24"/>
                <w:shd w:val="clear" w:color="auto" w:fill="FFFFFF"/>
                <w:lang w:eastAsia="en-US"/>
              </w:rPr>
              <w:t>Должность</w:t>
            </w:r>
            <w:proofErr w:type="spellEnd"/>
          </w:p>
        </w:tc>
        <w:tc>
          <w:tcPr>
            <w:tcW w:w="7830" w:type="dxa"/>
            <w:vAlign w:val="center"/>
            <w:hideMark/>
          </w:tcPr>
          <w:p w:rsidR="00954E00" w:rsidRPr="001A2BAD" w:rsidRDefault="00954E00" w:rsidP="005060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1A2BAD">
              <w:rPr>
                <w:sz w:val="24"/>
                <w:szCs w:val="24"/>
                <w:shd w:val="clear" w:color="auto" w:fill="FFFFFF"/>
                <w:lang w:eastAsia="en-US"/>
              </w:rPr>
              <w:t>Критерии</w:t>
            </w:r>
            <w:proofErr w:type="spellEnd"/>
            <w:r w:rsidRPr="001A2BAD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A2BAD">
              <w:rPr>
                <w:sz w:val="24"/>
                <w:szCs w:val="24"/>
                <w:shd w:val="clear" w:color="auto" w:fill="FFFFFF"/>
                <w:lang w:eastAsia="en-US"/>
              </w:rPr>
              <w:t>оценки</w:t>
            </w:r>
            <w:proofErr w:type="spellEnd"/>
          </w:p>
        </w:tc>
      </w:tr>
      <w:tr w:rsidR="00954E00" w:rsidRPr="00C511AB" w:rsidTr="001A2BAD">
        <w:tc>
          <w:tcPr>
            <w:tcW w:w="2660" w:type="dxa"/>
            <w:hideMark/>
          </w:tcPr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Еременко</w:t>
            </w: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Марина</w:t>
            </w: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Владимировна</w:t>
            </w: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Пастушенко</w:t>
            </w: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Денис</w:t>
            </w: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Николаевич</w:t>
            </w: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</w:tc>
        <w:tc>
          <w:tcPr>
            <w:tcW w:w="420" w:type="dxa"/>
            <w:hideMark/>
          </w:tcPr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val="ru-RU" w:eastAsia="en-US"/>
              </w:rPr>
            </w:pPr>
            <w:r w:rsidRPr="001A2BAD">
              <w:rPr>
                <w:sz w:val="24"/>
                <w:szCs w:val="24"/>
                <w:lang w:eastAsia="en-US"/>
              </w:rPr>
              <w:t>–</w:t>
            </w: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val="ru-RU" w:eastAsia="en-US"/>
              </w:rPr>
            </w:pPr>
            <w:r w:rsidRPr="001A2BAD">
              <w:rPr>
                <w:sz w:val="24"/>
                <w:szCs w:val="24"/>
                <w:lang w:val="ru-RU" w:eastAsia="en-US"/>
              </w:rPr>
              <w:t xml:space="preserve">-  </w:t>
            </w: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974" w:type="dxa"/>
            <w:hideMark/>
          </w:tcPr>
          <w:p w:rsidR="00954E00" w:rsidRPr="001A2BAD" w:rsidRDefault="00954E00" w:rsidP="005060C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 xml:space="preserve">Начальник управления информационных технологий </w:t>
            </w:r>
            <w:r w:rsidR="001A2BAD"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br/>
            </w: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и административного реформирования</w:t>
            </w: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 xml:space="preserve">администрации Нефтеюганского района </w:t>
            </w: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Заместитель начальника управления информационных технологий и административного реформирования</w:t>
            </w: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 xml:space="preserve">администрации Нефтеюганского района </w:t>
            </w:r>
          </w:p>
          <w:p w:rsidR="00954E00" w:rsidRPr="001A2BAD" w:rsidRDefault="00954E00" w:rsidP="005060C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</w:tc>
        <w:tc>
          <w:tcPr>
            <w:tcW w:w="7830" w:type="dxa"/>
            <w:hideMark/>
          </w:tcPr>
          <w:p w:rsidR="00954E00" w:rsidRPr="001A2BAD" w:rsidRDefault="00954E00" w:rsidP="001A2BAD">
            <w:pPr>
              <w:pStyle w:val="ae"/>
              <w:numPr>
                <w:ilvl w:val="1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68" w:firstLine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>Соответствие мероприятий по информатизации стратегическим направлениям развития Ханты-</w:t>
            </w:r>
            <w:r w:rsid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Мансийского автономного округа -</w:t>
            </w: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 xml:space="preserve"> Югры, приоритетным направлениям развития информационных технологий, приоритетам и целям, определенным в прогнозах </w:t>
            </w:r>
            <w:r w:rsidR="001A2BAD">
              <w:rPr>
                <w:sz w:val="24"/>
                <w:szCs w:val="24"/>
                <w:shd w:val="clear" w:color="auto" w:fill="FFFFFF"/>
                <w:lang w:val="ru-RU" w:eastAsia="en-US"/>
              </w:rPr>
              <w:br/>
            </w: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и программах социально-экономического развития Ханты-</w:t>
            </w:r>
            <w:r w:rsid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Мансийского автономного округа -</w:t>
            </w: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 xml:space="preserve"> Югры и Российской Федерации, отраслевых доктринах, концепциях, иным документам, предусматривающим долгосрочные приоритеты развития информационных технологий</w:t>
            </w:r>
            <w:r w:rsidRPr="001A2BAD">
              <w:rPr>
                <w:shd w:val="clear" w:color="auto" w:fill="FFFFFF"/>
                <w:vertAlign w:val="superscript"/>
                <w:lang w:eastAsia="en-US"/>
              </w:rPr>
              <w:footnoteReference w:id="1"/>
            </w: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>.</w:t>
            </w:r>
          </w:p>
          <w:p w:rsidR="00954E00" w:rsidRPr="001A2BAD" w:rsidRDefault="00954E00" w:rsidP="001A2BAD">
            <w:pPr>
              <w:pStyle w:val="ae"/>
              <w:numPr>
                <w:ilvl w:val="1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68" w:firstLine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 xml:space="preserve">Оценка использования органом местного самоуправления Нефтеюганского района и подведомственным ему учреждением результатов, полученных в ходе реализации плана по информатизации </w:t>
            </w:r>
            <w:r w:rsidR="001A2BAD">
              <w:rPr>
                <w:sz w:val="24"/>
                <w:szCs w:val="24"/>
                <w:shd w:val="clear" w:color="auto" w:fill="FFFFFF"/>
                <w:lang w:val="ru-RU" w:eastAsia="en-US"/>
              </w:rPr>
              <w:br/>
            </w: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за предыдущий год (годы).</w:t>
            </w:r>
          </w:p>
          <w:p w:rsidR="00954E00" w:rsidRPr="001A2BAD" w:rsidRDefault="00954E00" w:rsidP="001A2BAD">
            <w:pPr>
              <w:pStyle w:val="ae"/>
              <w:numPr>
                <w:ilvl w:val="1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68" w:firstLine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Наличие целевых показателей, планируемых к реализации мероприятий по использованию информационно-коммуникационных технологий.</w:t>
            </w:r>
          </w:p>
          <w:p w:rsidR="00954E00" w:rsidRPr="001A2BAD" w:rsidRDefault="00954E00" w:rsidP="001A2BAD">
            <w:pPr>
              <w:pStyle w:val="ae"/>
              <w:numPr>
                <w:ilvl w:val="1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68" w:firstLine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 xml:space="preserve">Соответствие мероприятий по информатизации полномочиям </w:t>
            </w:r>
            <w:r w:rsidR="001A2BAD">
              <w:rPr>
                <w:sz w:val="24"/>
                <w:szCs w:val="24"/>
                <w:shd w:val="clear" w:color="auto" w:fill="FFFFFF"/>
                <w:lang w:val="ru-RU" w:eastAsia="en-US"/>
              </w:rPr>
              <w:br/>
            </w: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 xml:space="preserve">и функциям органа местного самоуправления Нефтеюганского района </w:t>
            </w:r>
            <w:r w:rsidR="001A2BAD">
              <w:rPr>
                <w:sz w:val="24"/>
                <w:szCs w:val="24"/>
                <w:shd w:val="clear" w:color="auto" w:fill="FFFFFF"/>
                <w:lang w:val="ru-RU" w:eastAsia="en-US"/>
              </w:rPr>
              <w:br/>
            </w: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и подведомственного ему учреждения (при несоответствии, конкретизировать).</w:t>
            </w:r>
          </w:p>
          <w:p w:rsidR="00954E00" w:rsidRPr="001A2BAD" w:rsidRDefault="00954E00" w:rsidP="001A2BAD">
            <w:pPr>
              <w:pStyle w:val="ae"/>
              <w:numPr>
                <w:ilvl w:val="1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68" w:firstLine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proofErr w:type="gramStart"/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Проверка наличия в национальном фонде алгоритмов и программ (ФАП)  в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внебюджетных фондов, едином реестре информационных систем Ханты-</w:t>
            </w:r>
            <w:r w:rsid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Мансийского автономного округа -</w:t>
            </w: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 xml:space="preserve"> Югры программ для ЭВМ, разработанных для информационных систем, и компонентов информационно-коммуникационной инфраструктуры, имеющих аналогичные функциональные возможности (критерий применяется при создании, развитии, модернизации информационных систем</w:t>
            </w:r>
            <w:proofErr w:type="gramEnd"/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 xml:space="preserve"> и компонентов информационно-коммуникационной инфраструктуры).</w:t>
            </w:r>
          </w:p>
          <w:p w:rsidR="00954E00" w:rsidRPr="001A2BAD" w:rsidRDefault="00954E00" w:rsidP="005060C7">
            <w:pPr>
              <w:pStyle w:val="ae"/>
              <w:numPr>
                <w:ilvl w:val="1"/>
                <w:numId w:val="3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68" w:firstLine="0"/>
              <w:jc w:val="both"/>
              <w:outlineLvl w:val="1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 xml:space="preserve">Оценка целесообразности проведения мероприятий по информатизации с точки зрения эффективности достижения целей </w:t>
            </w:r>
            <w:r w:rsidR="001A2BAD">
              <w:rPr>
                <w:sz w:val="24"/>
                <w:szCs w:val="24"/>
                <w:shd w:val="clear" w:color="auto" w:fill="FFFFFF"/>
                <w:lang w:val="ru-RU" w:eastAsia="en-US"/>
              </w:rPr>
              <w:br/>
            </w:r>
            <w:r w:rsidRPr="001A2BAD">
              <w:rPr>
                <w:sz w:val="24"/>
                <w:szCs w:val="24"/>
                <w:shd w:val="clear" w:color="auto" w:fill="FFFFFF"/>
                <w:lang w:val="ru-RU" w:eastAsia="en-US"/>
              </w:rPr>
              <w:t>и финансирования в запрашиваемых объемах, обоснованность расходов.</w:t>
            </w:r>
          </w:p>
        </w:tc>
      </w:tr>
    </w:tbl>
    <w:p w:rsidR="00954E00" w:rsidRPr="005060C7" w:rsidRDefault="00954E00" w:rsidP="005060C7">
      <w:pPr>
        <w:autoSpaceDE w:val="0"/>
        <w:autoSpaceDN w:val="0"/>
        <w:adjustRightInd w:val="0"/>
        <w:jc w:val="both"/>
        <w:rPr>
          <w:sz w:val="26"/>
          <w:szCs w:val="28"/>
          <w:lang w:val="ru-RU"/>
        </w:rPr>
      </w:pPr>
    </w:p>
    <w:p w:rsidR="001A2BAD" w:rsidRDefault="001A2BAD" w:rsidP="005060C7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val="ru-RU"/>
        </w:rPr>
      </w:pPr>
    </w:p>
    <w:p w:rsidR="001A2BAD" w:rsidRDefault="001A2BAD" w:rsidP="005060C7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val="ru-RU"/>
        </w:rPr>
      </w:pPr>
    </w:p>
    <w:p w:rsidR="001A2BAD" w:rsidRDefault="001A2BAD" w:rsidP="005060C7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val="ru-RU"/>
        </w:rPr>
      </w:pPr>
    </w:p>
    <w:p w:rsidR="001A2BAD" w:rsidRDefault="001A2BAD" w:rsidP="005060C7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val="ru-RU"/>
        </w:rPr>
      </w:pPr>
    </w:p>
    <w:p w:rsidR="001A2BAD" w:rsidRDefault="001A2BAD" w:rsidP="005060C7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val="ru-RU"/>
        </w:rPr>
      </w:pPr>
    </w:p>
    <w:p w:rsidR="001A2BAD" w:rsidRDefault="001A2BAD" w:rsidP="005060C7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val="ru-RU"/>
        </w:rPr>
      </w:pPr>
    </w:p>
    <w:p w:rsidR="001A2BAD" w:rsidRDefault="001A2BAD" w:rsidP="005060C7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val="ru-RU"/>
        </w:rPr>
      </w:pPr>
    </w:p>
    <w:p w:rsidR="001A2BAD" w:rsidRDefault="001A2BAD" w:rsidP="005060C7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val="ru-RU"/>
        </w:rPr>
      </w:pPr>
    </w:p>
    <w:p w:rsidR="001A2BAD" w:rsidRDefault="001A2BAD" w:rsidP="005060C7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val="ru-RU"/>
        </w:rPr>
      </w:pPr>
    </w:p>
    <w:p w:rsidR="001A2BAD" w:rsidRDefault="001A2BAD" w:rsidP="005060C7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val="ru-RU"/>
        </w:rPr>
      </w:pPr>
    </w:p>
    <w:p w:rsidR="001A2BAD" w:rsidRDefault="001A2BAD" w:rsidP="005060C7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val="ru-RU"/>
        </w:rPr>
      </w:pPr>
    </w:p>
    <w:p w:rsidR="001A2BAD" w:rsidRDefault="001A2BAD" w:rsidP="005060C7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val="ru-RU"/>
        </w:rPr>
      </w:pPr>
    </w:p>
    <w:p w:rsidR="001A2BAD" w:rsidRDefault="001A2BAD" w:rsidP="00696A80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B33DAF" w:rsidRDefault="00B33DAF" w:rsidP="001A2BAD">
      <w:pPr>
        <w:autoSpaceDE w:val="0"/>
        <w:autoSpaceDN w:val="0"/>
        <w:adjustRightInd w:val="0"/>
        <w:ind w:left="9923"/>
        <w:rPr>
          <w:sz w:val="24"/>
          <w:szCs w:val="24"/>
          <w:lang w:val="ru-RU"/>
        </w:rPr>
      </w:pPr>
    </w:p>
    <w:p w:rsidR="001A2BAD" w:rsidRPr="001A2BAD" w:rsidRDefault="001A2BAD" w:rsidP="001A2BAD">
      <w:pPr>
        <w:autoSpaceDE w:val="0"/>
        <w:autoSpaceDN w:val="0"/>
        <w:adjustRightInd w:val="0"/>
        <w:ind w:left="9923"/>
        <w:rPr>
          <w:sz w:val="24"/>
          <w:szCs w:val="24"/>
          <w:lang w:val="ru-RU"/>
        </w:rPr>
      </w:pPr>
      <w:r w:rsidRPr="001A2BAD">
        <w:rPr>
          <w:sz w:val="24"/>
          <w:szCs w:val="24"/>
          <w:lang w:val="ru-RU"/>
        </w:rPr>
        <w:t xml:space="preserve">Приложение </w:t>
      </w:r>
      <w:r w:rsidR="00696A80">
        <w:rPr>
          <w:sz w:val="24"/>
          <w:szCs w:val="24"/>
          <w:lang w:val="ru-RU"/>
        </w:rPr>
        <w:t xml:space="preserve">№ </w:t>
      </w:r>
      <w:r>
        <w:rPr>
          <w:sz w:val="24"/>
          <w:szCs w:val="24"/>
          <w:lang w:val="ru-RU"/>
        </w:rPr>
        <w:t>2</w:t>
      </w:r>
    </w:p>
    <w:p w:rsidR="001A2BAD" w:rsidRPr="001A2BAD" w:rsidRDefault="001A2BAD" w:rsidP="001A2BAD">
      <w:pPr>
        <w:autoSpaceDE w:val="0"/>
        <w:autoSpaceDN w:val="0"/>
        <w:adjustRightInd w:val="0"/>
        <w:ind w:left="9923"/>
        <w:rPr>
          <w:sz w:val="24"/>
          <w:szCs w:val="24"/>
          <w:lang w:val="ru-RU"/>
        </w:rPr>
      </w:pPr>
      <w:r w:rsidRPr="001A2BAD">
        <w:rPr>
          <w:sz w:val="24"/>
          <w:szCs w:val="24"/>
          <w:lang w:val="ru-RU"/>
        </w:rPr>
        <w:t xml:space="preserve">к Порядку проведения экспертной </w:t>
      </w:r>
      <w:r>
        <w:rPr>
          <w:sz w:val="24"/>
          <w:szCs w:val="24"/>
          <w:lang w:val="ru-RU"/>
        </w:rPr>
        <w:br/>
      </w:r>
      <w:r w:rsidRPr="001A2BAD">
        <w:rPr>
          <w:sz w:val="24"/>
          <w:szCs w:val="24"/>
          <w:lang w:val="ru-RU"/>
        </w:rPr>
        <w:t>оцен</w:t>
      </w:r>
      <w:r>
        <w:rPr>
          <w:sz w:val="24"/>
          <w:szCs w:val="24"/>
          <w:lang w:val="ru-RU"/>
        </w:rPr>
        <w:t xml:space="preserve">ки документов, применяемых при планировании, </w:t>
      </w:r>
      <w:r w:rsidRPr="001A2BAD">
        <w:rPr>
          <w:sz w:val="24"/>
          <w:szCs w:val="24"/>
          <w:lang w:val="ru-RU"/>
        </w:rPr>
        <w:t>создании</w:t>
      </w:r>
      <w:r>
        <w:rPr>
          <w:sz w:val="24"/>
          <w:szCs w:val="24"/>
          <w:lang w:val="ru-RU"/>
        </w:rPr>
        <w:t xml:space="preserve"> и использовании информационно-</w:t>
      </w:r>
      <w:r w:rsidRPr="001A2BAD">
        <w:rPr>
          <w:sz w:val="24"/>
          <w:szCs w:val="24"/>
          <w:lang w:val="ru-RU"/>
        </w:rPr>
        <w:t xml:space="preserve">коммуникационных технологий в деятельности </w:t>
      </w:r>
      <w:r w:rsidRPr="001A2BAD">
        <w:rPr>
          <w:sz w:val="24"/>
          <w:szCs w:val="24"/>
          <w:lang w:val="ru-RU"/>
        </w:rPr>
        <w:br/>
        <w:t xml:space="preserve">органов местного самоуправления Нефтеюганского района </w:t>
      </w:r>
      <w:r w:rsidRPr="001A2BAD">
        <w:rPr>
          <w:sz w:val="24"/>
          <w:szCs w:val="24"/>
          <w:lang w:val="ru-RU"/>
        </w:rPr>
        <w:br/>
        <w:t>и подведомственных им учреждений</w:t>
      </w: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8"/>
          <w:lang w:val="ru-RU" w:eastAsia="en-US"/>
        </w:rPr>
      </w:pP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8"/>
          <w:lang w:val="ru-RU" w:eastAsia="en-US"/>
        </w:rPr>
      </w:pPr>
    </w:p>
    <w:p w:rsidR="00954E00" w:rsidRPr="005060C7" w:rsidRDefault="00954E00" w:rsidP="005060C7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8"/>
          <w:shd w:val="clear" w:color="auto" w:fill="FFFFFF"/>
          <w:lang w:val="ru-RU" w:eastAsia="en-US"/>
        </w:rPr>
      </w:pPr>
      <w:r w:rsidRPr="005060C7">
        <w:rPr>
          <w:sz w:val="26"/>
          <w:szCs w:val="26"/>
          <w:lang w:val="ru-RU" w:eastAsia="en-US"/>
        </w:rPr>
        <w:t xml:space="preserve">Заключение по результатам экспертной оценки плана информатизации </w:t>
      </w:r>
      <w:r w:rsidRPr="005060C7">
        <w:rPr>
          <w:sz w:val="26"/>
          <w:szCs w:val="26"/>
          <w:lang w:val="ru-RU" w:eastAsia="en-US"/>
        </w:rPr>
        <w:br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</w:p>
    <w:p w:rsidR="00954E00" w:rsidRPr="001A2BAD" w:rsidRDefault="00954E00" w:rsidP="005060C7">
      <w:pPr>
        <w:autoSpaceDE w:val="0"/>
        <w:autoSpaceDN w:val="0"/>
        <w:adjustRightInd w:val="0"/>
        <w:jc w:val="center"/>
        <w:outlineLvl w:val="1"/>
        <w:rPr>
          <w:sz w:val="24"/>
          <w:szCs w:val="24"/>
          <w:shd w:val="clear" w:color="auto" w:fill="FFFFFF"/>
          <w:lang w:val="ru-RU" w:eastAsia="en-US"/>
        </w:rPr>
      </w:pPr>
      <w:r w:rsidRPr="001A2BAD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0CCC1" wp14:editId="2C0C126F">
                <wp:simplePos x="0" y="0"/>
                <wp:positionH relativeFrom="column">
                  <wp:posOffset>1367790</wp:posOffset>
                </wp:positionH>
                <wp:positionV relativeFrom="paragraph">
                  <wp:posOffset>13335</wp:posOffset>
                </wp:positionV>
                <wp:extent cx="6621780" cy="0"/>
                <wp:effectExtent l="11430" t="12065" r="5715" b="69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1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07.7pt;margin-top:1.05pt;width:521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KzTAIAAFQEAAAOAAAAZHJzL2Uyb0RvYy54bWysVEtu2zAQ3RfoHQjuHVmu7Dh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"/>
            </w:pict>
          </mc:Fallback>
        </mc:AlternateContent>
      </w:r>
      <w:r w:rsidRPr="001A2BAD">
        <w:rPr>
          <w:sz w:val="24"/>
          <w:szCs w:val="24"/>
          <w:shd w:val="clear" w:color="auto" w:fill="FFFFFF"/>
          <w:lang w:val="ru-RU" w:eastAsia="en-US"/>
        </w:rPr>
        <w:t xml:space="preserve">(наименование органа местного самоуправления Нефтеюганского района и подведомственных им учреждений)  </w:t>
      </w:r>
    </w:p>
    <w:p w:rsidR="00954E00" w:rsidRPr="005060C7" w:rsidRDefault="00954E00" w:rsidP="005060C7">
      <w:pPr>
        <w:autoSpaceDE w:val="0"/>
        <w:autoSpaceDN w:val="0"/>
        <w:adjustRightInd w:val="0"/>
        <w:jc w:val="right"/>
        <w:outlineLvl w:val="1"/>
        <w:rPr>
          <w:sz w:val="26"/>
          <w:szCs w:val="26"/>
          <w:shd w:val="clear" w:color="auto" w:fill="FFFFFF"/>
          <w:lang w:val="ru-RU" w:eastAsia="en-US"/>
        </w:rPr>
      </w:pPr>
      <w:r w:rsidRPr="005060C7">
        <w:rPr>
          <w:sz w:val="26"/>
          <w:szCs w:val="26"/>
          <w:shd w:val="clear" w:color="auto" w:fill="FFFFFF"/>
          <w:lang w:val="ru-RU" w:eastAsia="en-US"/>
        </w:rPr>
        <w:t>от «___» _____________ 20__ года</w:t>
      </w:r>
    </w:p>
    <w:p w:rsidR="00954E00" w:rsidRPr="005060C7" w:rsidRDefault="00954E00" w:rsidP="005060C7">
      <w:pPr>
        <w:autoSpaceDE w:val="0"/>
        <w:autoSpaceDN w:val="0"/>
        <w:adjustRightInd w:val="0"/>
        <w:jc w:val="right"/>
        <w:outlineLvl w:val="1"/>
        <w:rPr>
          <w:sz w:val="26"/>
          <w:szCs w:val="24"/>
          <w:shd w:val="clear" w:color="auto" w:fill="FFFFFF"/>
          <w:lang w:val="ru-RU" w:eastAsia="en-US"/>
        </w:rPr>
      </w:pPr>
    </w:p>
    <w:p w:rsidR="00954E00" w:rsidRPr="005060C7" w:rsidRDefault="00954E00" w:rsidP="005060C7">
      <w:pPr>
        <w:autoSpaceDE w:val="0"/>
        <w:autoSpaceDN w:val="0"/>
        <w:adjustRightInd w:val="0"/>
        <w:jc w:val="both"/>
        <w:outlineLvl w:val="1"/>
        <w:rPr>
          <w:sz w:val="26"/>
          <w:szCs w:val="28"/>
          <w:shd w:val="clear" w:color="auto" w:fill="FFFFFF"/>
          <w:lang w:val="ru-RU" w:eastAsia="en-US"/>
        </w:rPr>
      </w:pPr>
      <w:r w:rsidRPr="005060C7">
        <w:rPr>
          <w:noProof/>
          <w:sz w:val="2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E47D6" wp14:editId="7256BDFF">
                <wp:simplePos x="0" y="0"/>
                <wp:positionH relativeFrom="column">
                  <wp:posOffset>185420</wp:posOffset>
                </wp:positionH>
                <wp:positionV relativeFrom="paragraph">
                  <wp:posOffset>120015</wp:posOffset>
                </wp:positionV>
                <wp:extent cx="9080500" cy="635"/>
                <wp:effectExtent l="10160" t="10795" r="571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4.6pt;margin-top:9.45pt;width:7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"/>
            </w:pict>
          </mc:Fallback>
        </mc:AlternateContent>
      </w:r>
      <w:r w:rsidRPr="005060C7">
        <w:rPr>
          <w:sz w:val="26"/>
          <w:szCs w:val="28"/>
          <w:shd w:val="clear" w:color="auto" w:fill="FFFFFF"/>
          <w:lang w:val="ru-RU" w:eastAsia="en-US"/>
        </w:rPr>
        <w:t xml:space="preserve">1. </w:t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</w:p>
    <w:p w:rsidR="00954E00" w:rsidRPr="001A2BAD" w:rsidRDefault="00954E00" w:rsidP="005060C7">
      <w:pPr>
        <w:autoSpaceDE w:val="0"/>
        <w:autoSpaceDN w:val="0"/>
        <w:adjustRightInd w:val="0"/>
        <w:jc w:val="center"/>
        <w:outlineLvl w:val="1"/>
        <w:rPr>
          <w:sz w:val="24"/>
          <w:szCs w:val="24"/>
          <w:shd w:val="clear" w:color="auto" w:fill="FFFFFF"/>
          <w:lang w:val="ru-RU" w:eastAsia="en-US"/>
        </w:rPr>
      </w:pPr>
      <w:r w:rsidRPr="001A2BAD">
        <w:rPr>
          <w:sz w:val="24"/>
          <w:szCs w:val="24"/>
          <w:shd w:val="clear" w:color="auto" w:fill="FFFFFF"/>
          <w:lang w:val="ru-RU" w:eastAsia="en-US"/>
        </w:rPr>
        <w:t>(заключение по критерию 1)</w:t>
      </w:r>
    </w:p>
    <w:p w:rsidR="00954E00" w:rsidRPr="005060C7" w:rsidRDefault="00954E00" w:rsidP="005060C7">
      <w:pPr>
        <w:autoSpaceDE w:val="0"/>
        <w:autoSpaceDN w:val="0"/>
        <w:adjustRightInd w:val="0"/>
        <w:jc w:val="both"/>
        <w:outlineLvl w:val="1"/>
        <w:rPr>
          <w:sz w:val="26"/>
          <w:szCs w:val="24"/>
          <w:shd w:val="clear" w:color="auto" w:fill="FFFFFF"/>
          <w:lang w:val="ru-RU" w:eastAsia="en-US"/>
        </w:rPr>
      </w:pP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</w:p>
    <w:p w:rsidR="00954E00" w:rsidRPr="005060C7" w:rsidRDefault="00954E00" w:rsidP="005060C7">
      <w:pPr>
        <w:autoSpaceDE w:val="0"/>
        <w:autoSpaceDN w:val="0"/>
        <w:adjustRightInd w:val="0"/>
        <w:jc w:val="both"/>
        <w:outlineLvl w:val="1"/>
        <w:rPr>
          <w:sz w:val="26"/>
          <w:shd w:val="clear" w:color="auto" w:fill="FFFFFF"/>
          <w:lang w:val="ru-RU" w:eastAsia="en-US"/>
        </w:rPr>
      </w:pPr>
    </w:p>
    <w:p w:rsidR="00954E00" w:rsidRPr="005060C7" w:rsidRDefault="00954E00" w:rsidP="005060C7">
      <w:pPr>
        <w:autoSpaceDE w:val="0"/>
        <w:autoSpaceDN w:val="0"/>
        <w:adjustRightInd w:val="0"/>
        <w:jc w:val="both"/>
        <w:outlineLvl w:val="1"/>
        <w:rPr>
          <w:sz w:val="26"/>
          <w:szCs w:val="28"/>
          <w:shd w:val="clear" w:color="auto" w:fill="FFFFFF"/>
          <w:lang w:val="ru-RU" w:eastAsia="en-US"/>
        </w:rPr>
      </w:pPr>
      <w:r w:rsidRPr="005060C7">
        <w:rPr>
          <w:noProof/>
          <w:sz w:val="2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3D700" wp14:editId="681BDC1C">
                <wp:simplePos x="0" y="0"/>
                <wp:positionH relativeFrom="column">
                  <wp:posOffset>185420</wp:posOffset>
                </wp:positionH>
                <wp:positionV relativeFrom="paragraph">
                  <wp:posOffset>95250</wp:posOffset>
                </wp:positionV>
                <wp:extent cx="9080500" cy="635"/>
                <wp:effectExtent l="10160" t="9525" r="5715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4.6pt;margin-top:7.5pt;width:7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"/>
            </w:pict>
          </mc:Fallback>
        </mc:AlternateContent>
      </w:r>
      <w:r w:rsidRPr="005060C7">
        <w:rPr>
          <w:sz w:val="26"/>
          <w:szCs w:val="28"/>
          <w:shd w:val="clear" w:color="auto" w:fill="FFFFFF"/>
          <w:lang w:val="ru-RU" w:eastAsia="en-US"/>
        </w:rPr>
        <w:t xml:space="preserve">2. </w:t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  <w:r w:rsidRPr="005060C7">
        <w:rPr>
          <w:sz w:val="26"/>
          <w:szCs w:val="28"/>
          <w:shd w:val="clear" w:color="auto" w:fill="FFFFFF"/>
          <w:lang w:val="ru-RU" w:eastAsia="en-US"/>
        </w:rPr>
        <w:tab/>
      </w:r>
    </w:p>
    <w:p w:rsidR="00954E00" w:rsidRPr="001A2BAD" w:rsidRDefault="00954E00" w:rsidP="005060C7">
      <w:pPr>
        <w:autoSpaceDE w:val="0"/>
        <w:autoSpaceDN w:val="0"/>
        <w:adjustRightInd w:val="0"/>
        <w:jc w:val="center"/>
        <w:outlineLvl w:val="1"/>
        <w:rPr>
          <w:sz w:val="24"/>
          <w:szCs w:val="24"/>
          <w:shd w:val="clear" w:color="auto" w:fill="FFFFFF"/>
          <w:lang w:val="ru-RU" w:eastAsia="en-US"/>
        </w:rPr>
      </w:pPr>
      <w:r w:rsidRPr="001A2BAD">
        <w:rPr>
          <w:sz w:val="24"/>
          <w:szCs w:val="24"/>
          <w:shd w:val="clear" w:color="auto" w:fill="FFFFFF"/>
          <w:lang w:val="ru-RU" w:eastAsia="en-US"/>
        </w:rPr>
        <w:t>(заключение по критерию 2)</w:t>
      </w:r>
    </w:p>
    <w:p w:rsidR="00954E00" w:rsidRPr="005060C7" w:rsidRDefault="00954E00" w:rsidP="005060C7">
      <w:pPr>
        <w:autoSpaceDE w:val="0"/>
        <w:autoSpaceDN w:val="0"/>
        <w:adjustRightInd w:val="0"/>
        <w:jc w:val="both"/>
        <w:outlineLvl w:val="1"/>
        <w:rPr>
          <w:sz w:val="26"/>
          <w:szCs w:val="24"/>
          <w:shd w:val="clear" w:color="auto" w:fill="FFFFFF"/>
          <w:lang w:val="ru-RU" w:eastAsia="en-US"/>
        </w:rPr>
      </w:pP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  <w:r w:rsidRPr="005060C7">
        <w:rPr>
          <w:sz w:val="26"/>
          <w:shd w:val="clear" w:color="auto" w:fill="FFFFFF"/>
          <w:lang w:val="ru-RU" w:eastAsia="en-US"/>
        </w:rPr>
        <w:tab/>
      </w:r>
    </w:p>
    <w:p w:rsidR="00954E00" w:rsidRPr="005060C7" w:rsidRDefault="00954E00" w:rsidP="005060C7">
      <w:pPr>
        <w:autoSpaceDE w:val="0"/>
        <w:autoSpaceDN w:val="0"/>
        <w:adjustRightInd w:val="0"/>
        <w:jc w:val="both"/>
        <w:outlineLvl w:val="1"/>
        <w:rPr>
          <w:sz w:val="26"/>
          <w:szCs w:val="24"/>
          <w:shd w:val="clear" w:color="auto" w:fill="FFFFFF"/>
          <w:lang w:val="ru-RU" w:eastAsia="en-US"/>
        </w:rPr>
      </w:pPr>
    </w:p>
    <w:p w:rsidR="00954E00" w:rsidRPr="005060C7" w:rsidRDefault="00954E00" w:rsidP="005060C7">
      <w:pPr>
        <w:autoSpaceDE w:val="0"/>
        <w:autoSpaceDN w:val="0"/>
        <w:adjustRightInd w:val="0"/>
        <w:jc w:val="both"/>
        <w:outlineLvl w:val="1"/>
        <w:rPr>
          <w:sz w:val="26"/>
          <w:shd w:val="clear" w:color="auto" w:fill="FFFFFF"/>
          <w:lang w:val="ru-RU" w:eastAsia="en-US"/>
        </w:rPr>
      </w:pPr>
      <w:r w:rsidRPr="005060C7">
        <w:rPr>
          <w:sz w:val="26"/>
          <w:shd w:val="clear" w:color="auto" w:fill="FFFFFF"/>
          <w:lang w:val="ru-RU" w:eastAsia="en-US"/>
        </w:rPr>
        <w:t>Заключение по проекту плана информатизации:</w:t>
      </w:r>
    </w:p>
    <w:p w:rsidR="00954E00" w:rsidRPr="005060C7" w:rsidRDefault="00954E00" w:rsidP="005060C7">
      <w:pPr>
        <w:autoSpaceDE w:val="0"/>
        <w:autoSpaceDN w:val="0"/>
        <w:adjustRightInd w:val="0"/>
        <w:jc w:val="both"/>
        <w:outlineLvl w:val="1"/>
        <w:rPr>
          <w:sz w:val="26"/>
          <w:shd w:val="clear" w:color="auto" w:fill="FFFFFF"/>
          <w:lang w:val="ru-RU" w:eastAsia="en-US"/>
        </w:rPr>
      </w:pPr>
    </w:p>
    <w:p w:rsidR="00954E00" w:rsidRPr="005060C7" w:rsidRDefault="00954E00" w:rsidP="005060C7">
      <w:pPr>
        <w:autoSpaceDE w:val="0"/>
        <w:autoSpaceDN w:val="0"/>
        <w:adjustRightInd w:val="0"/>
        <w:jc w:val="center"/>
        <w:outlineLvl w:val="1"/>
        <w:rPr>
          <w:sz w:val="26"/>
          <w:szCs w:val="28"/>
          <w:shd w:val="clear" w:color="auto" w:fill="FFFFFF"/>
          <w:lang w:val="ru-RU" w:eastAsia="en-US"/>
        </w:rPr>
      </w:pPr>
    </w:p>
    <w:p w:rsidR="00954E00" w:rsidRPr="001A2BAD" w:rsidRDefault="00954E00" w:rsidP="005060C7">
      <w:pPr>
        <w:autoSpaceDE w:val="0"/>
        <w:autoSpaceDN w:val="0"/>
        <w:adjustRightInd w:val="0"/>
        <w:jc w:val="center"/>
        <w:outlineLvl w:val="1"/>
        <w:rPr>
          <w:sz w:val="24"/>
          <w:szCs w:val="24"/>
          <w:shd w:val="clear" w:color="auto" w:fill="FFFFFF"/>
          <w:lang w:val="ru-RU" w:eastAsia="en-US"/>
        </w:rPr>
      </w:pPr>
      <w:r w:rsidRPr="001A2BAD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9E30C" wp14:editId="6DD81B19">
                <wp:simplePos x="0" y="0"/>
                <wp:positionH relativeFrom="column">
                  <wp:posOffset>-12700</wp:posOffset>
                </wp:positionH>
                <wp:positionV relativeFrom="paragraph">
                  <wp:posOffset>43180</wp:posOffset>
                </wp:positionV>
                <wp:extent cx="9080500" cy="635"/>
                <wp:effectExtent l="12065" t="10795" r="1333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1pt;margin-top:3.4pt;width:7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"/>
            </w:pict>
          </mc:Fallback>
        </mc:AlternateContent>
      </w:r>
      <w:r w:rsidRPr="001A2BAD">
        <w:rPr>
          <w:sz w:val="24"/>
          <w:szCs w:val="24"/>
          <w:shd w:val="clear" w:color="auto" w:fill="FFFFFF"/>
          <w:lang w:val="ru-RU" w:eastAsia="en-US"/>
        </w:rPr>
        <w:t>(положительное; отрицательное с приложением рекомендаций по доработке; предложения, в случае необходимости)</w:t>
      </w:r>
    </w:p>
    <w:p w:rsidR="00954E00" w:rsidRPr="005060C7" w:rsidRDefault="00954E00" w:rsidP="001A2BAD">
      <w:pPr>
        <w:autoSpaceDE w:val="0"/>
        <w:autoSpaceDN w:val="0"/>
        <w:adjustRightInd w:val="0"/>
        <w:outlineLvl w:val="1"/>
        <w:rPr>
          <w:sz w:val="26"/>
          <w:szCs w:val="28"/>
          <w:shd w:val="clear" w:color="auto" w:fill="FFFFFF"/>
          <w:lang w:val="ru-RU" w:eastAsia="en-US"/>
        </w:rPr>
      </w:pPr>
    </w:p>
    <w:p w:rsidR="00954E00" w:rsidRPr="005060C7" w:rsidRDefault="00954E00" w:rsidP="00696A80">
      <w:pPr>
        <w:autoSpaceDE w:val="0"/>
        <w:autoSpaceDN w:val="0"/>
        <w:adjustRightInd w:val="0"/>
        <w:outlineLvl w:val="1"/>
        <w:rPr>
          <w:sz w:val="26"/>
          <w:szCs w:val="28"/>
          <w:shd w:val="clear" w:color="auto" w:fill="FFFFFF"/>
          <w:lang w:val="ru-RU" w:eastAsia="en-US"/>
        </w:rPr>
      </w:pPr>
    </w:p>
    <w:p w:rsidR="00954E00" w:rsidRPr="005060C7" w:rsidRDefault="00954E00" w:rsidP="005060C7">
      <w:pPr>
        <w:autoSpaceDE w:val="0"/>
        <w:autoSpaceDN w:val="0"/>
        <w:adjustRightInd w:val="0"/>
        <w:jc w:val="right"/>
        <w:outlineLvl w:val="1"/>
        <w:rPr>
          <w:sz w:val="26"/>
          <w:szCs w:val="28"/>
          <w:shd w:val="clear" w:color="auto" w:fill="FFFFFF"/>
          <w:lang w:eastAsia="en-US"/>
        </w:rPr>
      </w:pPr>
      <w:proofErr w:type="spellStart"/>
      <w:r w:rsidRPr="005060C7">
        <w:rPr>
          <w:sz w:val="26"/>
          <w:szCs w:val="28"/>
          <w:shd w:val="clear" w:color="auto" w:fill="FFFFFF"/>
          <w:lang w:eastAsia="en-US"/>
        </w:rPr>
        <w:t>Ответственный</w:t>
      </w:r>
      <w:proofErr w:type="spellEnd"/>
      <w:r w:rsidRPr="005060C7">
        <w:rPr>
          <w:sz w:val="26"/>
          <w:szCs w:val="28"/>
          <w:shd w:val="clear" w:color="auto" w:fill="FFFFFF"/>
          <w:lang w:eastAsia="en-US"/>
        </w:rPr>
        <w:t xml:space="preserve"> </w:t>
      </w:r>
      <w:proofErr w:type="spellStart"/>
      <w:r w:rsidRPr="005060C7">
        <w:rPr>
          <w:sz w:val="26"/>
          <w:szCs w:val="28"/>
          <w:shd w:val="clear" w:color="auto" w:fill="FFFFFF"/>
          <w:lang w:eastAsia="en-US"/>
        </w:rPr>
        <w:t>эксперт</w:t>
      </w:r>
      <w:proofErr w:type="spellEnd"/>
      <w:r w:rsidRPr="005060C7">
        <w:rPr>
          <w:sz w:val="26"/>
          <w:szCs w:val="28"/>
          <w:shd w:val="clear" w:color="auto" w:fill="FFFFFF"/>
          <w:lang w:eastAsia="en-US"/>
        </w:rPr>
        <w:t>: ___________________</w:t>
      </w:r>
    </w:p>
    <w:p w:rsidR="0024495C" w:rsidRPr="001A2BAD" w:rsidRDefault="001A2BAD" w:rsidP="001A2BAD">
      <w:pPr>
        <w:autoSpaceDE w:val="0"/>
        <w:autoSpaceDN w:val="0"/>
        <w:adjustRightInd w:val="0"/>
        <w:ind w:right="1133"/>
        <w:jc w:val="right"/>
        <w:outlineLvl w:val="1"/>
        <w:rPr>
          <w:sz w:val="26"/>
          <w:shd w:val="clear" w:color="auto" w:fill="FFFFFF"/>
          <w:lang w:val="ru-RU" w:eastAsia="en-US"/>
        </w:rPr>
      </w:pPr>
      <w:r>
        <w:rPr>
          <w:sz w:val="26"/>
          <w:shd w:val="clear" w:color="auto" w:fill="FFFFFF"/>
          <w:lang w:eastAsia="en-US"/>
        </w:rPr>
        <w:t>(ФИО</w:t>
      </w:r>
      <w:r>
        <w:rPr>
          <w:sz w:val="26"/>
          <w:shd w:val="clear" w:color="auto" w:fill="FFFFFF"/>
          <w:lang w:val="ru-RU" w:eastAsia="en-US"/>
        </w:rPr>
        <w:t>)</w:t>
      </w:r>
    </w:p>
    <w:sectPr w:rsidR="0024495C" w:rsidRPr="001A2BAD" w:rsidSect="001A2BAD">
      <w:pgSz w:w="16838" w:h="11906" w:orient="landscape"/>
      <w:pgMar w:top="1701" w:right="1134" w:bottom="567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91" w:rsidRDefault="00DF4591" w:rsidP="00954E00">
      <w:r>
        <w:separator/>
      </w:r>
    </w:p>
  </w:endnote>
  <w:endnote w:type="continuationSeparator" w:id="0">
    <w:p w:rsidR="00DF4591" w:rsidRDefault="00DF4591" w:rsidP="0095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91" w:rsidRDefault="00DF4591" w:rsidP="00954E00">
      <w:r>
        <w:separator/>
      </w:r>
    </w:p>
  </w:footnote>
  <w:footnote w:type="continuationSeparator" w:id="0">
    <w:p w:rsidR="00DF4591" w:rsidRDefault="00DF4591" w:rsidP="00954E00">
      <w:r>
        <w:continuationSeparator/>
      </w:r>
    </w:p>
  </w:footnote>
  <w:footnote w:id="1">
    <w:p w:rsidR="00696A80" w:rsidRPr="002F3028" w:rsidRDefault="00696A80" w:rsidP="00954E00">
      <w:pPr>
        <w:pStyle w:val="a4"/>
        <w:jc w:val="both"/>
        <w:rPr>
          <w:rFonts w:ascii="Times New Roman" w:hAnsi="Times New Roman" w:cs="Times New Roman"/>
          <w:lang w:eastAsia="x-none"/>
        </w:rPr>
      </w:pPr>
      <w:r w:rsidRPr="002F3028">
        <w:rPr>
          <w:rStyle w:val="a5"/>
          <w:rFonts w:ascii="Times New Roman" w:hAnsi="Times New Roman" w:cs="Times New Roman"/>
        </w:rPr>
        <w:footnoteRef/>
      </w:r>
      <w:r w:rsidRPr="002F3028">
        <w:rPr>
          <w:rFonts w:ascii="Times New Roman" w:hAnsi="Times New Roman" w:cs="Times New Roman"/>
        </w:rPr>
        <w:t xml:space="preserve"> В заключениях экспертов по указанному критерию должен быть приведен перечень нормативных правовых актов, указов, стратегий, поручений и иных отраслевых документов, проанализированных экспертом, которым соответствует представленный на экспертизу план информатизации, а также ссылки на нормы перечисленных документов, которым представленный на экспертизу план информатизации не соответствует.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0718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96A80" w:rsidRPr="0017690E" w:rsidRDefault="00696A80">
        <w:pPr>
          <w:pStyle w:val="aa"/>
          <w:jc w:val="center"/>
          <w:rPr>
            <w:sz w:val="24"/>
            <w:szCs w:val="24"/>
          </w:rPr>
        </w:pPr>
        <w:r>
          <w:rPr>
            <w:sz w:val="24"/>
            <w:szCs w:val="24"/>
            <w:lang w:val="ru-RU"/>
          </w:rPr>
          <w:t>8</w:t>
        </w:r>
      </w:p>
    </w:sdtContent>
  </w:sdt>
  <w:p w:rsidR="00696A80" w:rsidRDefault="00696A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3AB0"/>
    <w:multiLevelType w:val="hybridMultilevel"/>
    <w:tmpl w:val="2CAE6EEC"/>
    <w:lvl w:ilvl="0" w:tplc="473C5F66">
      <w:start w:val="1"/>
      <w:numFmt w:val="russianLower"/>
      <w:lvlText w:val="%1)"/>
      <w:lvlJc w:val="left"/>
      <w:pPr>
        <w:ind w:left="1276" w:hanging="360"/>
      </w:pPr>
      <w:rPr>
        <w:rFonts w:hint="default"/>
      </w:rPr>
    </w:lvl>
    <w:lvl w:ilvl="1" w:tplc="BC6860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91209"/>
    <w:multiLevelType w:val="multilevel"/>
    <w:tmpl w:val="C758F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5FC72084"/>
    <w:multiLevelType w:val="hybridMultilevel"/>
    <w:tmpl w:val="6226AD50"/>
    <w:lvl w:ilvl="0" w:tplc="473C5F66">
      <w:start w:val="1"/>
      <w:numFmt w:val="russianLower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A5106"/>
    <w:multiLevelType w:val="multilevel"/>
    <w:tmpl w:val="756E9D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B8"/>
    <w:rsid w:val="0017690E"/>
    <w:rsid w:val="001A2BAD"/>
    <w:rsid w:val="0024495C"/>
    <w:rsid w:val="0029664F"/>
    <w:rsid w:val="00461318"/>
    <w:rsid w:val="005060C7"/>
    <w:rsid w:val="00696A80"/>
    <w:rsid w:val="007F35ED"/>
    <w:rsid w:val="00954E00"/>
    <w:rsid w:val="00B33DAF"/>
    <w:rsid w:val="00C431B8"/>
    <w:rsid w:val="00C511AB"/>
    <w:rsid w:val="00D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rsid w:val="00954E00"/>
  </w:style>
  <w:style w:type="paragraph" w:styleId="a4">
    <w:name w:val="footnote text"/>
    <w:basedOn w:val="a"/>
    <w:link w:val="a3"/>
    <w:uiPriority w:val="99"/>
    <w:unhideWhenUsed/>
    <w:rsid w:val="00954E0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">
    <w:name w:val="Текст сноски Знак1"/>
    <w:basedOn w:val="a0"/>
    <w:uiPriority w:val="99"/>
    <w:semiHidden/>
    <w:rsid w:val="00954E0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unhideWhenUsed/>
    <w:rsid w:val="00954E00"/>
    <w:rPr>
      <w:vertAlign w:val="superscript"/>
    </w:rPr>
  </w:style>
  <w:style w:type="character" w:customStyle="1" w:styleId="a6">
    <w:name w:val="Основной текст + Не полужирный"/>
    <w:rsid w:val="00954E0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2"/>
    <w:rsid w:val="00954E00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7"/>
    <w:rsid w:val="00954E00"/>
    <w:pPr>
      <w:widowControl w:val="0"/>
      <w:shd w:val="clear" w:color="auto" w:fill="FFFFFF"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954E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4E0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5060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60C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5060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60C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List Paragraph"/>
    <w:basedOn w:val="a"/>
    <w:uiPriority w:val="34"/>
    <w:qFormat/>
    <w:rsid w:val="00176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rsid w:val="00954E00"/>
  </w:style>
  <w:style w:type="paragraph" w:styleId="a4">
    <w:name w:val="footnote text"/>
    <w:basedOn w:val="a"/>
    <w:link w:val="a3"/>
    <w:uiPriority w:val="99"/>
    <w:unhideWhenUsed/>
    <w:rsid w:val="00954E0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">
    <w:name w:val="Текст сноски Знак1"/>
    <w:basedOn w:val="a0"/>
    <w:uiPriority w:val="99"/>
    <w:semiHidden/>
    <w:rsid w:val="00954E0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unhideWhenUsed/>
    <w:rsid w:val="00954E00"/>
    <w:rPr>
      <w:vertAlign w:val="superscript"/>
    </w:rPr>
  </w:style>
  <w:style w:type="character" w:customStyle="1" w:styleId="a6">
    <w:name w:val="Основной текст + Не полужирный"/>
    <w:rsid w:val="00954E0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2"/>
    <w:rsid w:val="00954E00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7"/>
    <w:rsid w:val="00954E00"/>
    <w:pPr>
      <w:widowControl w:val="0"/>
      <w:shd w:val="clear" w:color="auto" w:fill="FFFFFF"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954E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4E0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5060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60C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5060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60C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List Paragraph"/>
    <w:basedOn w:val="a"/>
    <w:uiPriority w:val="34"/>
    <w:qFormat/>
    <w:rsid w:val="0017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AA99-B13F-4719-8CF8-B227B949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Екатерина Александровна</dc:creator>
  <cp:lastModifiedBy>Лукашева Лариса Александровна</cp:lastModifiedBy>
  <cp:revision>2</cp:revision>
  <cp:lastPrinted>2015-10-28T10:54:00Z</cp:lastPrinted>
  <dcterms:created xsi:type="dcterms:W3CDTF">2015-10-30T12:20:00Z</dcterms:created>
  <dcterms:modified xsi:type="dcterms:W3CDTF">2015-10-30T12:20:00Z</dcterms:modified>
</cp:coreProperties>
</file>