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E04ACB" w:rsidP="00BA54B8">
            <w:pPr>
              <w:jc w:val="center"/>
            </w:pPr>
            <w:r>
              <w:t>23.12.2014</w:t>
            </w:r>
          </w:p>
        </w:tc>
        <w:tc>
          <w:tcPr>
            <w:tcW w:w="7560" w:type="dxa"/>
          </w:tcPr>
          <w:p w:rsidR="00BA54B8" w:rsidRDefault="00EC4043" w:rsidP="00E04ACB">
            <w:pPr>
              <w:jc w:val="right"/>
            </w:pPr>
            <w:r>
              <w:t xml:space="preserve"> </w:t>
            </w:r>
            <w:r w:rsidR="00BA54B8">
              <w:t xml:space="preserve">№ </w:t>
            </w:r>
            <w:r w:rsidR="00E04ACB">
              <w:rPr>
                <w:u w:val="single"/>
              </w:rPr>
              <w:t xml:space="preserve">  177-п</w:t>
            </w:r>
            <w:proofErr w:type="gramStart"/>
            <w:r w:rsidR="00E04ACB">
              <w:rPr>
                <w:u w:val="single"/>
              </w:rPr>
              <w:t xml:space="preserve">  </w:t>
            </w:r>
            <w:r w:rsidR="00BA54B8">
              <w:rPr>
                <w:u w:val="single"/>
              </w:rPr>
              <w:t xml:space="preserve"> </w:t>
            </w:r>
            <w:r w:rsidR="00BA54B8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состава Межведомственной комиссии</w:t>
      </w:r>
    </w:p>
    <w:p w:rsidR="004635DA" w:rsidRPr="00452C78" w:rsidRDefault="00452C78" w:rsidP="00452C78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муниципального образования Нефтеюганский район</w:t>
      </w:r>
      <w:r>
        <w:rPr>
          <w:sz w:val="26"/>
          <w:szCs w:val="26"/>
        </w:rPr>
        <w:t xml:space="preserve"> </w:t>
      </w:r>
      <w:r w:rsidRPr="00F62875">
        <w:rPr>
          <w:sz w:val="26"/>
          <w:szCs w:val="26"/>
        </w:rPr>
        <w:t>по противодействию экстремистской деятельности</w:t>
      </w:r>
    </w:p>
    <w:p w:rsidR="004635DA" w:rsidRDefault="004635DA" w:rsidP="00DC48AB">
      <w:pPr>
        <w:rPr>
          <w:sz w:val="26"/>
        </w:rPr>
      </w:pPr>
    </w:p>
    <w:p w:rsidR="00C60F45" w:rsidRDefault="00C60F45" w:rsidP="00DC48AB">
      <w:pPr>
        <w:rPr>
          <w:sz w:val="26"/>
        </w:rPr>
      </w:pPr>
    </w:p>
    <w:p w:rsidR="00452C78" w:rsidRPr="00294E2D" w:rsidRDefault="00452C78" w:rsidP="00452C7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Нефтеюганского района от 05.11.2014 № 150-п «О Межведомственной комиссии муниципального образования Нефтеюганский район по противодействию экстремистской деятельности»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Pr="000A4007">
        <w:rPr>
          <w:sz w:val="26"/>
          <w:szCs w:val="26"/>
        </w:rPr>
        <w:t>:</w:t>
      </w:r>
    </w:p>
    <w:p w:rsidR="00452C78" w:rsidRPr="006208F6" w:rsidRDefault="00452C78" w:rsidP="00452C78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452C78" w:rsidRPr="00294E2D" w:rsidRDefault="00452C78" w:rsidP="00452C7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Межведомственной комиссии муниципального образования Нефтеюганский район по противодействию экстремистской деятельности согласно приложению к настоящему постановлению.</w:t>
      </w:r>
    </w:p>
    <w:p w:rsidR="00452C78" w:rsidRPr="00294E2D" w:rsidRDefault="00452C78" w:rsidP="00452C7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294E2D">
        <w:rPr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452C78" w:rsidRDefault="00452C78" w:rsidP="00452C7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F6171">
        <w:rPr>
          <w:sz w:val="26"/>
          <w:szCs w:val="26"/>
        </w:rPr>
        <w:t>Контроль за</w:t>
      </w:r>
      <w:proofErr w:type="gramEnd"/>
      <w:r w:rsidRPr="007F6171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>постановления</w:t>
      </w:r>
      <w:r w:rsidRPr="007F6171">
        <w:rPr>
          <w:sz w:val="26"/>
          <w:szCs w:val="26"/>
        </w:rPr>
        <w:t xml:space="preserve"> возложить на первого заместителя Главы Нефтеюганского района </w:t>
      </w:r>
      <w:proofErr w:type="spellStart"/>
      <w:r>
        <w:rPr>
          <w:sz w:val="26"/>
          <w:szCs w:val="26"/>
        </w:rPr>
        <w:t>Ю.Ю.Копыльца</w:t>
      </w:r>
      <w:proofErr w:type="spellEnd"/>
      <w:r w:rsidRPr="007F6171">
        <w:rPr>
          <w:sz w:val="26"/>
          <w:szCs w:val="26"/>
        </w:rPr>
        <w:t>.</w:t>
      </w: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7191C">
        <w:rPr>
          <w:sz w:val="26"/>
          <w:szCs w:val="26"/>
        </w:rPr>
        <w:t>В.Н.Семёнов</w:t>
      </w:r>
      <w:proofErr w:type="spellEnd"/>
    </w:p>
    <w:p w:rsidR="00452C78" w:rsidRPr="007F6171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452C78" w:rsidRPr="00B704A5" w:rsidRDefault="00BA3C1E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452C78" w:rsidRPr="00B704A5">
        <w:rPr>
          <w:sz w:val="26"/>
          <w:szCs w:val="26"/>
        </w:rPr>
        <w:t xml:space="preserve">Приложение к </w:t>
      </w:r>
      <w:r w:rsidR="00452C78">
        <w:rPr>
          <w:sz w:val="26"/>
          <w:szCs w:val="26"/>
        </w:rPr>
        <w:t>постановлению</w:t>
      </w:r>
      <w:r w:rsidR="00452C78" w:rsidRPr="00B704A5">
        <w:rPr>
          <w:sz w:val="26"/>
          <w:szCs w:val="26"/>
        </w:rPr>
        <w:t xml:space="preserve"> </w:t>
      </w:r>
    </w:p>
    <w:p w:rsidR="00452C78" w:rsidRPr="00B704A5" w:rsidRDefault="00452C78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704A5">
        <w:rPr>
          <w:sz w:val="26"/>
          <w:szCs w:val="26"/>
        </w:rPr>
        <w:t xml:space="preserve">Главы Нефтеюганского района </w:t>
      </w:r>
    </w:p>
    <w:p w:rsidR="00BA3C1E" w:rsidRPr="006776BA" w:rsidRDefault="00BA3C1E" w:rsidP="00BA3C1E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E04ACB">
        <w:rPr>
          <w:sz w:val="26"/>
          <w:szCs w:val="26"/>
          <w:u w:val="single"/>
        </w:rPr>
        <w:t xml:space="preserve">23.12.2014  </w:t>
      </w:r>
      <w:r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№ </w:t>
      </w:r>
      <w:r w:rsidR="00C60F45">
        <w:rPr>
          <w:sz w:val="26"/>
          <w:szCs w:val="26"/>
          <w:u w:val="single"/>
        </w:rPr>
        <w:t xml:space="preserve"> </w:t>
      </w:r>
      <w:r w:rsidR="00E04ACB">
        <w:rPr>
          <w:sz w:val="26"/>
          <w:szCs w:val="26"/>
          <w:u w:val="single"/>
        </w:rPr>
        <w:t xml:space="preserve"> 177-п</w:t>
      </w:r>
      <w:proofErr w:type="gramStart"/>
      <w:r w:rsidR="00E04ACB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452C78" w:rsidRPr="006208F6" w:rsidRDefault="00452C78" w:rsidP="00C60F45">
      <w:pPr>
        <w:rPr>
          <w:sz w:val="26"/>
          <w:szCs w:val="26"/>
        </w:rPr>
      </w:pPr>
    </w:p>
    <w:p w:rsidR="00452C78" w:rsidRPr="00F53DF3" w:rsidRDefault="00452C78" w:rsidP="00452C78">
      <w:pPr>
        <w:jc w:val="center"/>
        <w:rPr>
          <w:sz w:val="26"/>
          <w:szCs w:val="26"/>
        </w:rPr>
      </w:pPr>
      <w:r w:rsidRPr="00F53DF3">
        <w:rPr>
          <w:sz w:val="26"/>
          <w:szCs w:val="26"/>
        </w:rPr>
        <w:t>Состав</w:t>
      </w: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Межведомственн</w:t>
      </w:r>
      <w:r>
        <w:rPr>
          <w:sz w:val="26"/>
          <w:szCs w:val="26"/>
        </w:rPr>
        <w:t>ой</w:t>
      </w:r>
      <w:r w:rsidRPr="00F62875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F62875">
        <w:rPr>
          <w:sz w:val="26"/>
          <w:szCs w:val="26"/>
        </w:rPr>
        <w:t xml:space="preserve"> муниципального образования </w:t>
      </w: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452C78" w:rsidRPr="00B44C54" w:rsidRDefault="00452C78" w:rsidP="00452C78">
      <w:pPr>
        <w:rPr>
          <w:sz w:val="26"/>
          <w:szCs w:val="26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3085"/>
        <w:gridCol w:w="567"/>
        <w:gridCol w:w="6076"/>
      </w:tblGrid>
      <w:tr w:rsidR="00452C78" w:rsidRPr="00613C00" w:rsidTr="005B2E31"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Кудашкин</w:t>
            </w:r>
          </w:p>
          <w:p w:rsidR="00452C78" w:rsidRDefault="00452C78" w:rsidP="005B2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Нефтеюганского района, председатель комиссии</w:t>
            </w:r>
          </w:p>
          <w:p w:rsidR="00452C78" w:rsidRPr="008435FC" w:rsidRDefault="00452C78" w:rsidP="005B2E31">
            <w:pPr>
              <w:jc w:val="both"/>
              <w:rPr>
                <w:szCs w:val="26"/>
              </w:rPr>
            </w:pPr>
          </w:p>
        </w:tc>
      </w:tr>
      <w:tr w:rsidR="00452C78" w:rsidTr="005B2E31">
        <w:trPr>
          <w:trHeight w:val="164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Хисматуллин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Минсабирович</w:t>
            </w:r>
            <w:proofErr w:type="spellEnd"/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 (по согласованию)</w:t>
            </w:r>
          </w:p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Tr="005B2E31">
        <w:trPr>
          <w:trHeight w:val="998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связям с общественностью администрации Нефтеюганского района, ответственный секретарь комиссии</w:t>
            </w:r>
          </w:p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RPr="00613C00" w:rsidTr="005B2E31">
        <w:tc>
          <w:tcPr>
            <w:tcW w:w="9728" w:type="dxa"/>
            <w:gridSpan w:val="3"/>
          </w:tcPr>
          <w:p w:rsidR="00452C78" w:rsidRPr="00613C00" w:rsidRDefault="00452C78" w:rsidP="005B2E31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2C78" w:rsidRPr="00786AD7" w:rsidRDefault="00452C78" w:rsidP="005B2E31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8201ED" w:rsidRDefault="00452C78" w:rsidP="005B2E31">
            <w:pPr>
              <w:rPr>
                <w:sz w:val="26"/>
                <w:szCs w:val="26"/>
              </w:rPr>
            </w:pPr>
            <w:proofErr w:type="spellStart"/>
            <w:r w:rsidRPr="008201ED">
              <w:rPr>
                <w:sz w:val="26"/>
                <w:szCs w:val="26"/>
              </w:rPr>
              <w:t>Пилецкий</w:t>
            </w:r>
            <w:proofErr w:type="spellEnd"/>
            <w:r w:rsidRPr="008201ED">
              <w:rPr>
                <w:sz w:val="26"/>
                <w:szCs w:val="26"/>
              </w:rPr>
              <w:t xml:space="preserve"> </w:t>
            </w:r>
          </w:p>
          <w:p w:rsidR="00452C78" w:rsidRPr="008201ED" w:rsidRDefault="00452C78" w:rsidP="005B2E31">
            <w:pPr>
              <w:rPr>
                <w:sz w:val="26"/>
                <w:szCs w:val="26"/>
              </w:rPr>
            </w:pPr>
            <w:r w:rsidRPr="008201ED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jc w:val="both"/>
              <w:rPr>
                <w:szCs w:val="26"/>
              </w:rPr>
            </w:pPr>
            <w:r w:rsidRPr="008201ED">
              <w:rPr>
                <w:sz w:val="26"/>
                <w:szCs w:val="26"/>
              </w:rPr>
              <w:t>заместитель председателя Думы Нефтеюганского района</w:t>
            </w:r>
            <w:r w:rsidR="003D03C3">
              <w:rPr>
                <w:sz w:val="26"/>
                <w:szCs w:val="26"/>
              </w:rPr>
              <w:t xml:space="preserve">, </w:t>
            </w:r>
            <w:r w:rsidR="003D03C3" w:rsidRPr="003D03C3">
              <w:rPr>
                <w:sz w:val="26"/>
                <w:szCs w:val="26"/>
              </w:rPr>
              <w:t>член ВПП «ЕДИНАЯ РОССИЯ»</w:t>
            </w: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E677E9" w:rsidRDefault="00C60F45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452C78"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452C78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</w:p>
          <w:p w:rsidR="00452C78" w:rsidRPr="00E677E9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Дианов </w:t>
            </w:r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  <w:p w:rsidR="00452C78" w:rsidRPr="008435FC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Уткина 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Людмила Петровна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правления по вопросам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Нефтеюганского района</w:t>
            </w:r>
          </w:p>
          <w:p w:rsidR="00452C78" w:rsidRPr="008435FC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  <w:bookmarkStart w:id="0" w:name="_GoBack"/>
            <w:bookmarkEnd w:id="0"/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Ходина </w:t>
            </w:r>
          </w:p>
          <w:p w:rsidR="00452C78" w:rsidRPr="000E023A" w:rsidRDefault="00452C78" w:rsidP="005B2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67" w:type="dxa"/>
          </w:tcPr>
          <w:p w:rsidR="00452C78" w:rsidRPr="000E023A" w:rsidRDefault="00452C78" w:rsidP="00452C78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0E023A" w:rsidRDefault="00452C78" w:rsidP="005B2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информационной политики МКУ «Управление по делам администрации»</w:t>
            </w:r>
          </w:p>
          <w:p w:rsidR="00452C78" w:rsidRPr="000E023A" w:rsidRDefault="00452C78" w:rsidP="005B2E31">
            <w:pPr>
              <w:jc w:val="both"/>
              <w:rPr>
                <w:szCs w:val="26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1961A1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452C78" w:rsidRPr="001961A1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дежда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епартамента образования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1961A1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Чулкина</w:t>
            </w:r>
            <w:proofErr w:type="spellEnd"/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2C78" w:rsidRPr="001961A1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Любиев</w:t>
            </w:r>
            <w:proofErr w:type="spellEnd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294E2D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строительства и жилищно - коммунального комплекса Нефтеюганского района</w:t>
            </w: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Заремба 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ачальник Отдела Министерства внутренних дел 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по Нефтеюганскому району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452C78" w:rsidRPr="00613C00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52C78" w:rsidRPr="00613C00" w:rsidTr="005B2E31">
        <w:trPr>
          <w:trHeight w:val="8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Цибух</w:t>
            </w:r>
            <w:proofErr w:type="spellEnd"/>
          </w:p>
          <w:p w:rsidR="00452C78" w:rsidRPr="00D70E09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 </w:t>
            </w:r>
          </w:p>
        </w:tc>
        <w:tc>
          <w:tcPr>
            <w:tcW w:w="567" w:type="dxa"/>
          </w:tcPr>
          <w:p w:rsidR="00452C78" w:rsidRPr="008435FC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Федеральной миграционной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Ханты-Мансийскому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автономному - Югре </w:t>
            </w:r>
            <w:r w:rsidRPr="00CF536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фтеюганском районе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proofErr w:type="gramEnd"/>
          </w:p>
          <w:p w:rsidR="00452C78" w:rsidRPr="008435FC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52C78" w:rsidRPr="00613C00" w:rsidTr="005B2E31">
        <w:trPr>
          <w:trHeight w:val="6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  <w:p w:rsidR="00452C78" w:rsidRPr="00786AD7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67" w:type="dxa"/>
          </w:tcPr>
          <w:p w:rsidR="00452C78" w:rsidRPr="00CF5369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Pr="00613C00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Нефтеюганский межрайонный</w:t>
            </w:r>
            <w:r w:rsidRPr="009E3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52C78" w:rsidRPr="00613C00" w:rsidTr="005B2E31">
        <w:trPr>
          <w:trHeight w:val="6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567" w:type="dxa"/>
          </w:tcPr>
          <w:p w:rsidR="00452C78" w:rsidRPr="00CF5369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религиозн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православн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Приход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храма Святой Троицы </w:t>
            </w:r>
            <w:r w:rsidR="00C60F45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. Пойковский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C78" w:rsidRPr="00613C00" w:rsidTr="005B2E31">
        <w:trPr>
          <w:trHeight w:val="6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proofErr w:type="spellEnd"/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567" w:type="dxa"/>
          </w:tcPr>
          <w:p w:rsidR="00452C78" w:rsidRPr="00CF5369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имам-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хатыб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мусульманск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религиозн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Махалля</w:t>
            </w:r>
            <w:proofErr w:type="spellEnd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gramStart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D62EC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C78" w:rsidRPr="00613C00" w:rsidTr="005B2E31">
        <w:trPr>
          <w:trHeight w:val="651"/>
        </w:trPr>
        <w:tc>
          <w:tcPr>
            <w:tcW w:w="3085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Понамарева</w:t>
            </w:r>
          </w:p>
          <w:p w:rsidR="00452C78" w:rsidRDefault="00452C78" w:rsidP="005B2E3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567" w:type="dxa"/>
          </w:tcPr>
          <w:p w:rsidR="00452C78" w:rsidRPr="00CF5369" w:rsidRDefault="00452C78" w:rsidP="00452C78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452C78" w:rsidRDefault="00452C78" w:rsidP="005B2E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Благотворительного фонда «Благодарность» (по согласованию)</w:t>
            </w:r>
          </w:p>
        </w:tc>
      </w:tr>
    </w:tbl>
    <w:p w:rsidR="00452C78" w:rsidRDefault="00452C78" w:rsidP="00452C78">
      <w:pPr>
        <w:ind w:firstLine="540"/>
        <w:jc w:val="center"/>
        <w:rPr>
          <w:sz w:val="26"/>
          <w:szCs w:val="26"/>
        </w:rPr>
      </w:pP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</w:p>
    <w:p w:rsidR="00452C78" w:rsidRDefault="00452C78" w:rsidP="00452C78">
      <w:pPr>
        <w:ind w:firstLine="540"/>
        <w:jc w:val="center"/>
        <w:rPr>
          <w:sz w:val="26"/>
          <w:szCs w:val="26"/>
        </w:rPr>
      </w:pPr>
    </w:p>
    <w:p w:rsidR="00452C78" w:rsidRPr="00B44C54" w:rsidRDefault="00452C78" w:rsidP="00452C7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52C78" w:rsidRPr="00AE1F63" w:rsidRDefault="00452C78" w:rsidP="00452C78">
      <w:pPr>
        <w:jc w:val="center"/>
        <w:rPr>
          <w:sz w:val="25"/>
          <w:szCs w:val="25"/>
        </w:rPr>
      </w:pPr>
    </w:p>
    <w:p w:rsidR="00364DA8" w:rsidRDefault="00364DA8" w:rsidP="00452C78">
      <w:pPr>
        <w:shd w:val="clear" w:color="auto" w:fill="FFFFFF"/>
        <w:rPr>
          <w:sz w:val="26"/>
          <w:szCs w:val="26"/>
        </w:rPr>
      </w:pPr>
    </w:p>
    <w:sectPr w:rsidR="00364DA8" w:rsidSect="00C60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26" w:rsidRDefault="00874926">
      <w:r>
        <w:separator/>
      </w:r>
    </w:p>
  </w:endnote>
  <w:endnote w:type="continuationSeparator" w:id="0">
    <w:p w:rsidR="00874926" w:rsidRDefault="008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26" w:rsidRDefault="00874926">
      <w:r>
        <w:separator/>
      </w:r>
    </w:p>
  </w:footnote>
  <w:footnote w:type="continuationSeparator" w:id="0">
    <w:p w:rsidR="00874926" w:rsidRDefault="0087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22"/>
  </w:num>
  <w:num w:numId="16">
    <w:abstractNumId w:val="10"/>
  </w:num>
  <w:num w:numId="17">
    <w:abstractNumId w:val="15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1098"/>
    <w:rsid w:val="0041006D"/>
    <w:rsid w:val="004103A3"/>
    <w:rsid w:val="00412D58"/>
    <w:rsid w:val="00421F8C"/>
    <w:rsid w:val="00432F37"/>
    <w:rsid w:val="00450D10"/>
    <w:rsid w:val="00452C78"/>
    <w:rsid w:val="00453E80"/>
    <w:rsid w:val="0045479F"/>
    <w:rsid w:val="004635DA"/>
    <w:rsid w:val="0046779E"/>
    <w:rsid w:val="00467CC0"/>
    <w:rsid w:val="00491DFB"/>
    <w:rsid w:val="0049272E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DC9"/>
    <w:rsid w:val="007A6FD5"/>
    <w:rsid w:val="007B4947"/>
    <w:rsid w:val="007E07EA"/>
    <w:rsid w:val="007E45B1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4926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5C32"/>
    <w:rsid w:val="00C67106"/>
    <w:rsid w:val="00C70730"/>
    <w:rsid w:val="00C772F7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1A09"/>
    <w:rsid w:val="00EC21DC"/>
    <w:rsid w:val="00EC3ADF"/>
    <w:rsid w:val="00EC4043"/>
    <w:rsid w:val="00EC5ED0"/>
    <w:rsid w:val="00ED3418"/>
    <w:rsid w:val="00ED7DF2"/>
    <w:rsid w:val="00EE735C"/>
    <w:rsid w:val="00EF0E7F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9669-276D-4E50-B879-71478AB2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48</cp:revision>
  <cp:lastPrinted>2014-12-23T11:51:00Z</cp:lastPrinted>
  <dcterms:created xsi:type="dcterms:W3CDTF">2013-09-20T06:17:00Z</dcterms:created>
  <dcterms:modified xsi:type="dcterms:W3CDTF">2014-12-29T11:32:00Z</dcterms:modified>
</cp:coreProperties>
</file>