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071F15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023FE4" w:rsidRPr="009816BE" w:rsidTr="006E6996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562ED7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18.11.2014</w:t>
            </w:r>
          </w:p>
        </w:tc>
        <w:tc>
          <w:tcPr>
            <w:tcW w:w="7659" w:type="dxa"/>
          </w:tcPr>
          <w:p w:rsidR="00023FE4" w:rsidRPr="009816BE" w:rsidRDefault="00562ED7" w:rsidP="00562ED7">
            <w:pPr>
              <w:jc w:val="right"/>
              <w:rPr>
                <w:sz w:val="26"/>
                <w:szCs w:val="26"/>
              </w:rPr>
            </w:pPr>
            <w:r>
              <w:t xml:space="preserve">№ </w:t>
            </w:r>
            <w:r>
              <w:rPr>
                <w:u w:val="single"/>
              </w:rPr>
              <w:t xml:space="preserve">  158-п   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555C5C" w:rsidRPr="00555C5C" w:rsidRDefault="00555C5C" w:rsidP="00555C5C">
      <w:pPr>
        <w:keepNext/>
        <w:keepLines/>
        <w:ind w:firstLine="709"/>
        <w:jc w:val="center"/>
        <w:outlineLvl w:val="0"/>
        <w:rPr>
          <w:sz w:val="26"/>
          <w:szCs w:val="26"/>
        </w:rPr>
      </w:pPr>
      <w:r w:rsidRPr="00555C5C">
        <w:rPr>
          <w:sz w:val="26"/>
          <w:szCs w:val="26"/>
        </w:rPr>
        <w:t>О подведении итогов смотра-конкурса на лучшую организацию</w:t>
      </w:r>
    </w:p>
    <w:p w:rsidR="00555C5C" w:rsidRDefault="00555C5C" w:rsidP="00555C5C">
      <w:pPr>
        <w:ind w:firstLine="709"/>
        <w:jc w:val="center"/>
        <w:rPr>
          <w:sz w:val="26"/>
          <w:szCs w:val="26"/>
        </w:rPr>
      </w:pPr>
      <w:r w:rsidRPr="00555C5C">
        <w:rPr>
          <w:sz w:val="26"/>
          <w:szCs w:val="26"/>
        </w:rPr>
        <w:t>осуществления воинского учета в Нефтею</w:t>
      </w:r>
      <w:bookmarkStart w:id="0" w:name="_GoBack"/>
      <w:bookmarkEnd w:id="0"/>
      <w:r w:rsidRPr="00555C5C">
        <w:rPr>
          <w:sz w:val="26"/>
          <w:szCs w:val="26"/>
        </w:rPr>
        <w:t>ганском районе</w:t>
      </w:r>
    </w:p>
    <w:p w:rsidR="00555C5C" w:rsidRDefault="00555C5C" w:rsidP="00555C5C">
      <w:pPr>
        <w:ind w:firstLine="709"/>
        <w:jc w:val="both"/>
        <w:rPr>
          <w:sz w:val="26"/>
          <w:szCs w:val="26"/>
        </w:rPr>
      </w:pPr>
    </w:p>
    <w:p w:rsidR="00555C5C" w:rsidRDefault="00555C5C" w:rsidP="00555C5C">
      <w:pPr>
        <w:ind w:firstLine="709"/>
        <w:jc w:val="both"/>
        <w:rPr>
          <w:sz w:val="26"/>
          <w:szCs w:val="26"/>
        </w:rPr>
      </w:pPr>
    </w:p>
    <w:p w:rsidR="00555C5C" w:rsidRPr="00555C5C" w:rsidRDefault="00555C5C" w:rsidP="006E6996">
      <w:pPr>
        <w:keepNext/>
        <w:keepLines/>
        <w:ind w:firstLine="709"/>
        <w:jc w:val="both"/>
        <w:outlineLvl w:val="0"/>
        <w:rPr>
          <w:sz w:val="26"/>
          <w:szCs w:val="26"/>
        </w:rPr>
      </w:pPr>
      <w:proofErr w:type="gramStart"/>
      <w:r w:rsidRPr="00555C5C">
        <w:rPr>
          <w:spacing w:val="-4"/>
          <w:sz w:val="26"/>
          <w:szCs w:val="26"/>
        </w:rPr>
        <w:t xml:space="preserve">В соответствии с Федеральным законом от 28.03.1998 № 53-ФЗ «О воинской </w:t>
      </w:r>
      <w:r w:rsidRPr="00555C5C">
        <w:rPr>
          <w:sz w:val="26"/>
          <w:szCs w:val="26"/>
        </w:rPr>
        <w:t xml:space="preserve">обязанности и военной службе» (с изменениями на 14.10.2014), Постановлением Правительства Российской Федерации от 27.11.2006 №719 «Об утверждении Положения о воинском учете» (с изменениями на 15.10.2014), во исполнение постановления Губернатора Ханты-Мансийского автономного округа – Югры </w:t>
      </w:r>
      <w:r w:rsidRPr="00555C5C">
        <w:rPr>
          <w:spacing w:val="-4"/>
          <w:sz w:val="26"/>
          <w:szCs w:val="26"/>
        </w:rPr>
        <w:t xml:space="preserve">от 02.03.2012 № 31 «О смотре-конкурсе на лучшую организацию осуществления </w:t>
      </w:r>
      <w:r w:rsidRPr="00555C5C">
        <w:rPr>
          <w:sz w:val="26"/>
          <w:szCs w:val="26"/>
        </w:rPr>
        <w:t>воинского учета в Ханты-Мансийском автономно округе – Югре», согласно</w:t>
      </w:r>
      <w:proofErr w:type="gramEnd"/>
      <w:r w:rsidRPr="00555C5C">
        <w:rPr>
          <w:sz w:val="26"/>
          <w:szCs w:val="26"/>
        </w:rPr>
        <w:t xml:space="preserve"> протоколу конкурсной комиссии от 13.11.2014 № 1, созданной на основании постановления Главы Нефтеюганского района от 23.04.2012 № 21-п «О смотре-конкурсе на лучшую организацию осуществления воинского учета в Нефтеюганском районе» (с изменениями на 14.10.2013), </w:t>
      </w:r>
      <w:proofErr w:type="gramStart"/>
      <w:r w:rsidRPr="00555C5C">
        <w:rPr>
          <w:sz w:val="26"/>
          <w:szCs w:val="26"/>
        </w:rPr>
        <w:t>п</w:t>
      </w:r>
      <w:proofErr w:type="gramEnd"/>
      <w:r w:rsidRPr="00555C5C">
        <w:rPr>
          <w:sz w:val="26"/>
          <w:szCs w:val="26"/>
        </w:rPr>
        <w:t xml:space="preserve"> о с т а н о в л я ю:</w:t>
      </w:r>
    </w:p>
    <w:p w:rsidR="00555C5C" w:rsidRDefault="00555C5C" w:rsidP="006E6996">
      <w:pPr>
        <w:ind w:firstLine="709"/>
        <w:jc w:val="both"/>
        <w:rPr>
          <w:sz w:val="26"/>
          <w:szCs w:val="26"/>
        </w:rPr>
      </w:pPr>
    </w:p>
    <w:p w:rsidR="00555C5C" w:rsidRDefault="00555C5C" w:rsidP="006E69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55C5C">
        <w:rPr>
          <w:sz w:val="26"/>
          <w:szCs w:val="26"/>
        </w:rPr>
        <w:t xml:space="preserve">Утвердить результаты проведенного 1 этапа смотра-конкурса на лучшую организацию осуществления воинского учета </w:t>
      </w:r>
      <w:proofErr w:type="gramStart"/>
      <w:r w:rsidRPr="00555C5C">
        <w:rPr>
          <w:sz w:val="26"/>
          <w:szCs w:val="26"/>
        </w:rPr>
        <w:t>в</w:t>
      </w:r>
      <w:proofErr w:type="gramEnd"/>
      <w:r w:rsidRPr="00555C5C">
        <w:rPr>
          <w:sz w:val="26"/>
          <w:szCs w:val="26"/>
        </w:rPr>
        <w:t xml:space="preserve"> </w:t>
      </w:r>
      <w:proofErr w:type="gramStart"/>
      <w:r w:rsidRPr="00555C5C">
        <w:rPr>
          <w:sz w:val="26"/>
          <w:szCs w:val="26"/>
        </w:rPr>
        <w:t>Нефтеюганском</w:t>
      </w:r>
      <w:proofErr w:type="gramEnd"/>
      <w:r w:rsidRPr="00555C5C">
        <w:rPr>
          <w:sz w:val="26"/>
          <w:szCs w:val="26"/>
        </w:rPr>
        <w:t xml:space="preserve"> районе:</w:t>
      </w:r>
    </w:p>
    <w:p w:rsidR="00555C5C" w:rsidRDefault="00555C5C" w:rsidP="006E6996">
      <w:pPr>
        <w:ind w:firstLine="709"/>
        <w:jc w:val="both"/>
        <w:rPr>
          <w:sz w:val="26"/>
          <w:szCs w:val="26"/>
        </w:rPr>
      </w:pPr>
      <w:r w:rsidRPr="00555C5C">
        <w:rPr>
          <w:spacing w:val="-4"/>
          <w:sz w:val="26"/>
          <w:szCs w:val="26"/>
        </w:rPr>
        <w:t xml:space="preserve">1.1. В номинации «Организации, осуществляющие воинский учет и бронирование граждан, пребывающих в запасе» присудить: </w:t>
      </w:r>
    </w:p>
    <w:p w:rsidR="00555C5C" w:rsidRDefault="00555C5C" w:rsidP="006E6996">
      <w:pPr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- </w:t>
      </w:r>
      <w:r w:rsidRPr="00555C5C">
        <w:rPr>
          <w:spacing w:val="-4"/>
          <w:sz w:val="26"/>
          <w:szCs w:val="26"/>
        </w:rPr>
        <w:t xml:space="preserve">первое место – </w:t>
      </w:r>
      <w:r w:rsidRPr="00555C5C">
        <w:rPr>
          <w:sz w:val="26"/>
          <w:szCs w:val="26"/>
        </w:rPr>
        <w:t>филиалу ОАО «</w:t>
      </w:r>
      <w:proofErr w:type="spellStart"/>
      <w:r w:rsidRPr="00555C5C">
        <w:rPr>
          <w:sz w:val="26"/>
          <w:szCs w:val="26"/>
        </w:rPr>
        <w:t>Тюменьэнерго</w:t>
      </w:r>
      <w:proofErr w:type="spellEnd"/>
      <w:r w:rsidRPr="00555C5C">
        <w:rPr>
          <w:sz w:val="26"/>
          <w:szCs w:val="26"/>
        </w:rPr>
        <w:t xml:space="preserve">» </w:t>
      </w:r>
      <w:proofErr w:type="spellStart"/>
      <w:r w:rsidRPr="00555C5C">
        <w:rPr>
          <w:sz w:val="26"/>
          <w:szCs w:val="26"/>
        </w:rPr>
        <w:t>Нефтеюганские</w:t>
      </w:r>
      <w:proofErr w:type="spellEnd"/>
      <w:r w:rsidRPr="00555C5C">
        <w:rPr>
          <w:sz w:val="26"/>
          <w:szCs w:val="26"/>
        </w:rPr>
        <w:t xml:space="preserve"> электрические сети </w:t>
      </w:r>
      <w:r w:rsidRPr="00555C5C">
        <w:rPr>
          <w:spacing w:val="-4"/>
          <w:sz w:val="26"/>
          <w:szCs w:val="26"/>
        </w:rPr>
        <w:t xml:space="preserve">(директор филиала </w:t>
      </w:r>
      <w:proofErr w:type="spellStart"/>
      <w:r w:rsidRPr="00555C5C">
        <w:rPr>
          <w:spacing w:val="-4"/>
          <w:sz w:val="26"/>
          <w:szCs w:val="26"/>
        </w:rPr>
        <w:t>А.А.Фирсов</w:t>
      </w:r>
      <w:proofErr w:type="spellEnd"/>
      <w:r w:rsidRPr="00555C5C">
        <w:rPr>
          <w:spacing w:val="-4"/>
          <w:sz w:val="26"/>
          <w:szCs w:val="26"/>
        </w:rPr>
        <w:t xml:space="preserve">, инспектор по кадрам (старший) </w:t>
      </w:r>
      <w:proofErr w:type="spellStart"/>
      <w:r w:rsidRPr="00555C5C">
        <w:rPr>
          <w:spacing w:val="-4"/>
          <w:sz w:val="26"/>
          <w:szCs w:val="26"/>
        </w:rPr>
        <w:t>Н.В.Кашкалова</w:t>
      </w:r>
      <w:proofErr w:type="spellEnd"/>
      <w:r w:rsidRPr="00555C5C">
        <w:rPr>
          <w:spacing w:val="-4"/>
          <w:sz w:val="26"/>
          <w:szCs w:val="26"/>
        </w:rPr>
        <w:t>);</w:t>
      </w:r>
    </w:p>
    <w:p w:rsidR="00555C5C" w:rsidRDefault="00555C5C" w:rsidP="006E6996">
      <w:pPr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- </w:t>
      </w:r>
      <w:r w:rsidRPr="00555C5C">
        <w:rPr>
          <w:spacing w:val="-4"/>
          <w:sz w:val="26"/>
          <w:szCs w:val="26"/>
        </w:rPr>
        <w:t xml:space="preserve">второе место – </w:t>
      </w:r>
      <w:r w:rsidRPr="00555C5C">
        <w:rPr>
          <w:sz w:val="26"/>
          <w:szCs w:val="26"/>
        </w:rPr>
        <w:t xml:space="preserve">филиалу ООО «Газпром </w:t>
      </w:r>
      <w:proofErr w:type="spellStart"/>
      <w:r w:rsidRPr="00555C5C">
        <w:rPr>
          <w:sz w:val="26"/>
          <w:szCs w:val="26"/>
        </w:rPr>
        <w:t>трансгаз</w:t>
      </w:r>
      <w:proofErr w:type="spellEnd"/>
      <w:r w:rsidRPr="00555C5C">
        <w:rPr>
          <w:sz w:val="26"/>
          <w:szCs w:val="26"/>
        </w:rPr>
        <w:t xml:space="preserve"> Сургут» ОАО «</w:t>
      </w:r>
      <w:proofErr w:type="spellStart"/>
      <w:r w:rsidRPr="00555C5C">
        <w:rPr>
          <w:sz w:val="26"/>
          <w:szCs w:val="26"/>
        </w:rPr>
        <w:t>Газпром</w:t>
      </w:r>
      <w:proofErr w:type="gramStart"/>
      <w:r w:rsidRPr="00555C5C">
        <w:rPr>
          <w:sz w:val="26"/>
          <w:szCs w:val="26"/>
        </w:rPr>
        <w:t>»Ю</w:t>
      </w:r>
      <w:proofErr w:type="gramEnd"/>
      <w:r w:rsidRPr="00555C5C">
        <w:rPr>
          <w:sz w:val="26"/>
          <w:szCs w:val="26"/>
        </w:rPr>
        <w:t>жно-Балыкское</w:t>
      </w:r>
      <w:proofErr w:type="spellEnd"/>
      <w:r w:rsidRPr="00555C5C">
        <w:rPr>
          <w:sz w:val="26"/>
          <w:szCs w:val="26"/>
        </w:rPr>
        <w:t xml:space="preserve"> ЛПУ МГ (начальник управления </w:t>
      </w:r>
      <w:proofErr w:type="spellStart"/>
      <w:r w:rsidRPr="00555C5C">
        <w:rPr>
          <w:sz w:val="26"/>
          <w:szCs w:val="26"/>
        </w:rPr>
        <w:t>О.А.Шишкин</w:t>
      </w:r>
      <w:proofErr w:type="spellEnd"/>
      <w:r w:rsidRPr="00555C5C">
        <w:rPr>
          <w:sz w:val="26"/>
          <w:szCs w:val="26"/>
        </w:rPr>
        <w:t xml:space="preserve">, специалист по кадрам 1 категории </w:t>
      </w:r>
      <w:proofErr w:type="spellStart"/>
      <w:r w:rsidRPr="00555C5C">
        <w:rPr>
          <w:sz w:val="26"/>
          <w:szCs w:val="26"/>
        </w:rPr>
        <w:t>Р.М.Самигуллин</w:t>
      </w:r>
      <w:proofErr w:type="spellEnd"/>
      <w:r w:rsidRPr="00555C5C">
        <w:rPr>
          <w:sz w:val="26"/>
          <w:szCs w:val="26"/>
        </w:rPr>
        <w:t>);</w:t>
      </w:r>
    </w:p>
    <w:p w:rsidR="00555C5C" w:rsidRDefault="00555C5C" w:rsidP="006E6996">
      <w:pPr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- </w:t>
      </w:r>
      <w:r w:rsidRPr="00555C5C">
        <w:rPr>
          <w:spacing w:val="-4"/>
          <w:sz w:val="26"/>
          <w:szCs w:val="26"/>
        </w:rPr>
        <w:t xml:space="preserve">третье место – </w:t>
      </w:r>
      <w:r w:rsidRPr="00555C5C">
        <w:rPr>
          <w:sz w:val="26"/>
          <w:szCs w:val="26"/>
        </w:rPr>
        <w:t xml:space="preserve">бюджетное учреждение ХМАО-Югры «Нефтеюганская районная больница» (главный врач </w:t>
      </w:r>
      <w:proofErr w:type="spellStart"/>
      <w:r w:rsidRPr="00555C5C">
        <w:rPr>
          <w:sz w:val="26"/>
          <w:szCs w:val="26"/>
        </w:rPr>
        <w:t>К.В.Венедиктов</w:t>
      </w:r>
      <w:proofErr w:type="spellEnd"/>
      <w:r w:rsidRPr="00555C5C">
        <w:rPr>
          <w:sz w:val="26"/>
          <w:szCs w:val="26"/>
        </w:rPr>
        <w:t xml:space="preserve">, специалист по кадрам </w:t>
      </w:r>
      <w:proofErr w:type="spellStart"/>
      <w:r w:rsidRPr="00555C5C">
        <w:rPr>
          <w:sz w:val="26"/>
          <w:szCs w:val="26"/>
        </w:rPr>
        <w:t>Ю.Р.Сулейманова</w:t>
      </w:r>
      <w:proofErr w:type="spellEnd"/>
      <w:r w:rsidRPr="00555C5C">
        <w:rPr>
          <w:sz w:val="26"/>
          <w:szCs w:val="26"/>
        </w:rPr>
        <w:t>).</w:t>
      </w:r>
    </w:p>
    <w:p w:rsidR="00555C5C" w:rsidRDefault="00555C5C" w:rsidP="006E6996">
      <w:pPr>
        <w:ind w:firstLine="709"/>
        <w:jc w:val="both"/>
        <w:rPr>
          <w:sz w:val="26"/>
          <w:szCs w:val="26"/>
        </w:rPr>
      </w:pPr>
      <w:r w:rsidRPr="00555C5C">
        <w:rPr>
          <w:spacing w:val="-4"/>
          <w:sz w:val="26"/>
          <w:szCs w:val="26"/>
        </w:rPr>
        <w:t xml:space="preserve">1.2. В номинации «Организации, осуществляющие воинский учет граждан, пребывающих в запасе» </w:t>
      </w:r>
      <w:r w:rsidRPr="00555C5C">
        <w:rPr>
          <w:rFonts w:eastAsia="Calibri"/>
          <w:sz w:val="26"/>
          <w:szCs w:val="26"/>
        </w:rPr>
        <w:t>места не присуждать, в связи с выбытием претендентов на предварительном этапе.</w:t>
      </w:r>
    </w:p>
    <w:p w:rsidR="00555C5C" w:rsidRPr="00555C5C" w:rsidRDefault="00555C5C" w:rsidP="006E6996">
      <w:pPr>
        <w:ind w:firstLine="709"/>
        <w:jc w:val="both"/>
        <w:rPr>
          <w:sz w:val="26"/>
          <w:szCs w:val="26"/>
        </w:rPr>
      </w:pPr>
      <w:r w:rsidRPr="00555C5C">
        <w:rPr>
          <w:rFonts w:eastAsia="Calibri"/>
          <w:sz w:val="26"/>
          <w:szCs w:val="26"/>
        </w:rPr>
        <w:lastRenderedPageBreak/>
        <w:t xml:space="preserve">1.3. </w:t>
      </w:r>
      <w:r w:rsidRPr="00555C5C">
        <w:rPr>
          <w:sz w:val="26"/>
          <w:szCs w:val="26"/>
        </w:rPr>
        <w:t xml:space="preserve">В номинации «Организация осуществления воинского учета в органах местного самоуправления» определить победителем администрацию сельского поселения </w:t>
      </w:r>
      <w:proofErr w:type="spellStart"/>
      <w:r w:rsidRPr="00555C5C">
        <w:rPr>
          <w:sz w:val="26"/>
          <w:szCs w:val="26"/>
        </w:rPr>
        <w:t>Салым</w:t>
      </w:r>
      <w:proofErr w:type="spellEnd"/>
      <w:r w:rsidRPr="00555C5C">
        <w:rPr>
          <w:sz w:val="26"/>
          <w:szCs w:val="26"/>
        </w:rPr>
        <w:t xml:space="preserve"> (глава сельского поселения </w:t>
      </w:r>
      <w:proofErr w:type="spellStart"/>
      <w:r w:rsidRPr="00555C5C">
        <w:rPr>
          <w:sz w:val="26"/>
          <w:szCs w:val="26"/>
        </w:rPr>
        <w:t>Н.В.Ахметзянова</w:t>
      </w:r>
      <w:proofErr w:type="spellEnd"/>
      <w:r w:rsidRPr="00555C5C">
        <w:rPr>
          <w:sz w:val="26"/>
          <w:szCs w:val="26"/>
        </w:rPr>
        <w:t xml:space="preserve">, старший инспектор военно-учетного стола </w:t>
      </w:r>
      <w:proofErr w:type="spellStart"/>
      <w:r w:rsidRPr="00555C5C">
        <w:rPr>
          <w:sz w:val="26"/>
          <w:szCs w:val="26"/>
        </w:rPr>
        <w:t>Л.Ф.Закиева</w:t>
      </w:r>
      <w:proofErr w:type="spellEnd"/>
      <w:r w:rsidRPr="00555C5C">
        <w:rPr>
          <w:sz w:val="26"/>
          <w:szCs w:val="26"/>
        </w:rPr>
        <w:t xml:space="preserve">, инспектор военно-учетного стола </w:t>
      </w:r>
      <w:proofErr w:type="spellStart"/>
      <w:r w:rsidRPr="00555C5C">
        <w:rPr>
          <w:sz w:val="26"/>
          <w:szCs w:val="26"/>
        </w:rPr>
        <w:t>В.В.Кобякова</w:t>
      </w:r>
      <w:proofErr w:type="spellEnd"/>
      <w:r w:rsidRPr="00555C5C">
        <w:rPr>
          <w:sz w:val="26"/>
          <w:szCs w:val="26"/>
        </w:rPr>
        <w:t>).</w:t>
      </w:r>
    </w:p>
    <w:p w:rsidR="00555C5C" w:rsidRPr="00555C5C" w:rsidRDefault="00555C5C" w:rsidP="006E6996">
      <w:pPr>
        <w:keepNext/>
        <w:keepLines/>
        <w:ind w:firstLine="709"/>
        <w:jc w:val="both"/>
        <w:outlineLvl w:val="0"/>
        <w:rPr>
          <w:spacing w:val="-4"/>
          <w:sz w:val="26"/>
          <w:szCs w:val="26"/>
        </w:rPr>
      </w:pPr>
      <w:r w:rsidRPr="00555C5C">
        <w:rPr>
          <w:spacing w:val="-4"/>
          <w:sz w:val="26"/>
          <w:szCs w:val="26"/>
        </w:rPr>
        <w:t xml:space="preserve">2. Наградить победителей </w:t>
      </w:r>
      <w:r w:rsidRPr="00555C5C">
        <w:rPr>
          <w:sz w:val="26"/>
          <w:szCs w:val="26"/>
        </w:rPr>
        <w:t xml:space="preserve">смотра-конкурса, в соответствии с занятыми местами, </w:t>
      </w:r>
      <w:r w:rsidRPr="00555C5C">
        <w:rPr>
          <w:spacing w:val="-4"/>
          <w:sz w:val="26"/>
          <w:szCs w:val="26"/>
        </w:rPr>
        <w:t xml:space="preserve">дипломами Главы Нефтеюганского района 1, 2, 3 степени, </w:t>
      </w:r>
      <w:r w:rsidRPr="00555C5C">
        <w:rPr>
          <w:sz w:val="26"/>
          <w:szCs w:val="26"/>
        </w:rPr>
        <w:t>при подведении итогов мобилизационной подготовки Нефтеюганского района</w:t>
      </w:r>
      <w:r w:rsidRPr="00555C5C">
        <w:rPr>
          <w:spacing w:val="-4"/>
          <w:sz w:val="26"/>
          <w:szCs w:val="26"/>
        </w:rPr>
        <w:t>.</w:t>
      </w:r>
    </w:p>
    <w:p w:rsidR="00555C5C" w:rsidRPr="00555C5C" w:rsidRDefault="00555C5C" w:rsidP="006E6996">
      <w:pPr>
        <w:keepNext/>
        <w:keepLines/>
        <w:ind w:firstLine="709"/>
        <w:jc w:val="both"/>
        <w:outlineLvl w:val="0"/>
        <w:rPr>
          <w:spacing w:val="-4"/>
          <w:sz w:val="26"/>
          <w:szCs w:val="26"/>
        </w:rPr>
      </w:pPr>
      <w:r w:rsidRPr="00555C5C">
        <w:rPr>
          <w:spacing w:val="-4"/>
          <w:sz w:val="26"/>
          <w:szCs w:val="26"/>
        </w:rPr>
        <w:t>3. Выдвинуть для участия в окружном смотре-конкурсе</w:t>
      </w:r>
      <w:r w:rsidRPr="00555C5C">
        <w:rPr>
          <w:sz w:val="26"/>
          <w:szCs w:val="26"/>
        </w:rPr>
        <w:t xml:space="preserve"> организации, занявшие первые места.</w:t>
      </w:r>
    </w:p>
    <w:p w:rsidR="00555C5C" w:rsidRPr="00555C5C" w:rsidRDefault="00555C5C" w:rsidP="006E6996">
      <w:pPr>
        <w:keepNext/>
        <w:keepLines/>
        <w:ind w:firstLine="709"/>
        <w:jc w:val="both"/>
        <w:outlineLvl w:val="0"/>
        <w:rPr>
          <w:spacing w:val="-4"/>
          <w:sz w:val="26"/>
          <w:szCs w:val="26"/>
        </w:rPr>
      </w:pPr>
      <w:r w:rsidRPr="00555C5C">
        <w:rPr>
          <w:spacing w:val="-4"/>
          <w:sz w:val="26"/>
          <w:szCs w:val="26"/>
        </w:rPr>
        <w:t xml:space="preserve">4. Секретарю конкурсной комиссии </w:t>
      </w:r>
      <w:proofErr w:type="spellStart"/>
      <w:r w:rsidRPr="00555C5C">
        <w:rPr>
          <w:spacing w:val="-4"/>
          <w:sz w:val="26"/>
          <w:szCs w:val="26"/>
        </w:rPr>
        <w:t>Н.В.Боршняковой</w:t>
      </w:r>
      <w:proofErr w:type="spellEnd"/>
      <w:r w:rsidRPr="00555C5C">
        <w:rPr>
          <w:spacing w:val="-4"/>
          <w:sz w:val="26"/>
          <w:szCs w:val="26"/>
        </w:rPr>
        <w:t xml:space="preserve"> представить в военный комиссариат Ханты-Мансийского автономного округа – Югры:</w:t>
      </w:r>
    </w:p>
    <w:p w:rsidR="00555C5C" w:rsidRPr="00555C5C" w:rsidRDefault="00555C5C" w:rsidP="006E6996">
      <w:pPr>
        <w:keepNext/>
        <w:keepLines/>
        <w:ind w:firstLine="709"/>
        <w:jc w:val="both"/>
        <w:rPr>
          <w:sz w:val="26"/>
          <w:szCs w:val="26"/>
        </w:rPr>
      </w:pPr>
      <w:r w:rsidRPr="00555C5C">
        <w:rPr>
          <w:sz w:val="26"/>
          <w:szCs w:val="26"/>
        </w:rPr>
        <w:t xml:space="preserve">4.1. сведения о результатах организации осуществления воинского учета в организациях, занявших по итогам смотра-конкурса первые места, с представлением </w:t>
      </w:r>
      <w:proofErr w:type="gramStart"/>
      <w:r w:rsidRPr="00555C5C">
        <w:rPr>
          <w:sz w:val="26"/>
          <w:szCs w:val="26"/>
        </w:rPr>
        <w:t>фото-видео материалов</w:t>
      </w:r>
      <w:proofErr w:type="gramEnd"/>
      <w:r w:rsidRPr="00555C5C">
        <w:rPr>
          <w:sz w:val="26"/>
          <w:szCs w:val="26"/>
        </w:rPr>
        <w:t xml:space="preserve"> по каждому кандидату;</w:t>
      </w:r>
    </w:p>
    <w:p w:rsidR="00555C5C" w:rsidRPr="00555C5C" w:rsidRDefault="00555C5C" w:rsidP="006E6996">
      <w:pPr>
        <w:keepNext/>
        <w:keepLines/>
        <w:ind w:firstLine="709"/>
        <w:jc w:val="both"/>
        <w:rPr>
          <w:rFonts w:eastAsia="Calibri"/>
          <w:sz w:val="26"/>
          <w:szCs w:val="26"/>
        </w:rPr>
      </w:pPr>
      <w:r w:rsidRPr="00555C5C">
        <w:rPr>
          <w:sz w:val="26"/>
          <w:szCs w:val="26"/>
        </w:rPr>
        <w:t>4.2. сведения о должностных лицах, добившихся высоких показателей в работе по организации осуществления воинского учета.</w:t>
      </w:r>
    </w:p>
    <w:p w:rsidR="00555C5C" w:rsidRPr="00555C5C" w:rsidRDefault="00555C5C" w:rsidP="006E6996">
      <w:pPr>
        <w:keepNext/>
        <w:keepLines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55C5C">
        <w:rPr>
          <w:sz w:val="26"/>
          <w:szCs w:val="26"/>
        </w:rPr>
        <w:t>5. Настоящее постановление подлежит опубликованию в средствах массовой информации и размещению на сайте органов местного самоуправления Нефтеюганского района.</w:t>
      </w:r>
    </w:p>
    <w:p w:rsidR="00555C5C" w:rsidRDefault="00555C5C" w:rsidP="006E6996">
      <w:pPr>
        <w:keepNext/>
        <w:keepLines/>
        <w:ind w:firstLine="709"/>
        <w:jc w:val="both"/>
        <w:rPr>
          <w:sz w:val="26"/>
          <w:szCs w:val="26"/>
        </w:rPr>
      </w:pPr>
      <w:r w:rsidRPr="00555C5C">
        <w:rPr>
          <w:sz w:val="26"/>
          <w:szCs w:val="26"/>
        </w:rPr>
        <w:t xml:space="preserve">6. </w:t>
      </w:r>
      <w:proofErr w:type="gramStart"/>
      <w:r w:rsidRPr="00555C5C">
        <w:rPr>
          <w:sz w:val="26"/>
          <w:szCs w:val="26"/>
        </w:rPr>
        <w:t>Контроль за</w:t>
      </w:r>
      <w:proofErr w:type="gramEnd"/>
      <w:r w:rsidRPr="00555C5C">
        <w:rPr>
          <w:sz w:val="26"/>
          <w:szCs w:val="26"/>
        </w:rPr>
        <w:t xml:space="preserve"> выполнением постановления возложить на первого заместителя Главы </w:t>
      </w:r>
      <w:r>
        <w:rPr>
          <w:sz w:val="26"/>
          <w:szCs w:val="26"/>
        </w:rPr>
        <w:t xml:space="preserve">Нефтеюганского </w:t>
      </w:r>
      <w:r w:rsidRPr="00555C5C">
        <w:rPr>
          <w:sz w:val="26"/>
          <w:szCs w:val="26"/>
        </w:rPr>
        <w:t xml:space="preserve">района </w:t>
      </w:r>
      <w:proofErr w:type="spellStart"/>
      <w:r w:rsidRPr="00555C5C">
        <w:rPr>
          <w:sz w:val="26"/>
          <w:szCs w:val="26"/>
        </w:rPr>
        <w:t>С.А.Кудашкина</w:t>
      </w:r>
      <w:proofErr w:type="spellEnd"/>
      <w:r w:rsidRPr="00555C5C">
        <w:rPr>
          <w:sz w:val="26"/>
          <w:szCs w:val="26"/>
        </w:rPr>
        <w:t>.</w:t>
      </w:r>
    </w:p>
    <w:p w:rsidR="006E6996" w:rsidRDefault="006E6996" w:rsidP="006E6996">
      <w:pPr>
        <w:keepNext/>
        <w:keepLines/>
        <w:ind w:firstLine="709"/>
        <w:jc w:val="both"/>
        <w:rPr>
          <w:sz w:val="26"/>
          <w:szCs w:val="26"/>
        </w:rPr>
      </w:pPr>
    </w:p>
    <w:p w:rsidR="006E6996" w:rsidRDefault="006E6996" w:rsidP="006E6996">
      <w:pPr>
        <w:keepNext/>
        <w:keepLines/>
        <w:ind w:firstLine="709"/>
        <w:jc w:val="both"/>
        <w:rPr>
          <w:sz w:val="26"/>
          <w:szCs w:val="26"/>
        </w:rPr>
      </w:pPr>
    </w:p>
    <w:p w:rsidR="006E6996" w:rsidRPr="00555C5C" w:rsidRDefault="006E6996" w:rsidP="006E6996">
      <w:pPr>
        <w:keepNext/>
        <w:keepLines/>
        <w:ind w:firstLine="709"/>
        <w:jc w:val="both"/>
        <w:rPr>
          <w:sz w:val="26"/>
          <w:szCs w:val="26"/>
        </w:rPr>
      </w:pPr>
    </w:p>
    <w:p w:rsidR="00555C5C" w:rsidRPr="00E7191C" w:rsidRDefault="00555C5C" w:rsidP="006E6996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 xml:space="preserve">Глава </w:t>
      </w:r>
    </w:p>
    <w:p w:rsidR="00555C5C" w:rsidRPr="00555C5C" w:rsidRDefault="00555C5C" w:rsidP="006E6996">
      <w:pPr>
        <w:keepNext/>
        <w:keepLines/>
        <w:jc w:val="both"/>
        <w:rPr>
          <w:sz w:val="26"/>
          <w:szCs w:val="26"/>
        </w:rPr>
      </w:pPr>
      <w:r w:rsidRPr="00E7191C">
        <w:rPr>
          <w:sz w:val="26"/>
          <w:szCs w:val="26"/>
        </w:rPr>
        <w:t>Нефтеюганского района</w:t>
      </w:r>
      <w:r w:rsidRPr="00555C5C">
        <w:rPr>
          <w:sz w:val="26"/>
          <w:szCs w:val="26"/>
        </w:rPr>
        <w:tab/>
      </w:r>
      <w:r w:rsidRPr="00555C5C">
        <w:rPr>
          <w:sz w:val="26"/>
          <w:szCs w:val="26"/>
        </w:rPr>
        <w:tab/>
      </w:r>
      <w:r w:rsidRPr="00555C5C">
        <w:rPr>
          <w:sz w:val="26"/>
          <w:szCs w:val="26"/>
        </w:rPr>
        <w:tab/>
      </w:r>
      <w:r w:rsidRPr="00555C5C">
        <w:rPr>
          <w:sz w:val="26"/>
          <w:szCs w:val="26"/>
        </w:rPr>
        <w:tab/>
      </w:r>
      <w:r w:rsidRPr="00555C5C">
        <w:rPr>
          <w:sz w:val="26"/>
          <w:szCs w:val="26"/>
        </w:rPr>
        <w:tab/>
      </w:r>
      <w:r w:rsidRPr="00555C5C">
        <w:rPr>
          <w:sz w:val="26"/>
          <w:szCs w:val="26"/>
        </w:rPr>
        <w:tab/>
      </w:r>
      <w:r w:rsidRPr="00555C5C">
        <w:rPr>
          <w:sz w:val="26"/>
          <w:szCs w:val="26"/>
        </w:rPr>
        <w:tab/>
      </w:r>
      <w:proofErr w:type="spellStart"/>
      <w:r w:rsidRPr="00555C5C">
        <w:rPr>
          <w:sz w:val="26"/>
          <w:szCs w:val="26"/>
        </w:rPr>
        <w:t>В.Н.Семёнов</w:t>
      </w:r>
      <w:proofErr w:type="spellEnd"/>
    </w:p>
    <w:p w:rsidR="00555C5C" w:rsidRPr="00555C5C" w:rsidRDefault="00555C5C" w:rsidP="006E6996">
      <w:pPr>
        <w:keepNext/>
        <w:keepLines/>
        <w:ind w:firstLine="709"/>
        <w:jc w:val="both"/>
        <w:rPr>
          <w:sz w:val="26"/>
          <w:szCs w:val="26"/>
        </w:rPr>
      </w:pPr>
    </w:p>
    <w:p w:rsidR="00B811E9" w:rsidRPr="00555C5C" w:rsidRDefault="00B811E9" w:rsidP="006E6996">
      <w:pPr>
        <w:ind w:firstLine="709"/>
        <w:jc w:val="both"/>
      </w:pPr>
    </w:p>
    <w:sectPr w:rsidR="00B811E9" w:rsidRPr="00555C5C" w:rsidSect="00555C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15" w:rsidRDefault="00071F15">
      <w:r>
        <w:separator/>
      </w:r>
    </w:p>
  </w:endnote>
  <w:endnote w:type="continuationSeparator" w:id="0">
    <w:p w:rsidR="00071F15" w:rsidRDefault="0007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15" w:rsidRDefault="00071F15">
      <w:r>
        <w:separator/>
      </w:r>
    </w:p>
  </w:footnote>
  <w:footnote w:type="continuationSeparator" w:id="0">
    <w:p w:rsidR="00071F15" w:rsidRDefault="00071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6"/>
  </w:num>
  <w:num w:numId="5">
    <w:abstractNumId w:val="12"/>
  </w:num>
  <w:num w:numId="6">
    <w:abstractNumId w:val="14"/>
  </w:num>
  <w:num w:numId="7">
    <w:abstractNumId w:val="18"/>
  </w:num>
  <w:num w:numId="8">
    <w:abstractNumId w:val="11"/>
  </w:num>
  <w:num w:numId="9">
    <w:abstractNumId w:val="15"/>
  </w:num>
  <w:num w:numId="10">
    <w:abstractNumId w:val="2"/>
  </w:num>
  <w:num w:numId="11">
    <w:abstractNumId w:val="4"/>
  </w:num>
  <w:num w:numId="12">
    <w:abstractNumId w:val="5"/>
  </w:num>
  <w:num w:numId="13">
    <w:abstractNumId w:val="13"/>
  </w:num>
  <w:num w:numId="14">
    <w:abstractNumId w:val="7"/>
  </w:num>
  <w:num w:numId="15">
    <w:abstractNumId w:val="19"/>
  </w:num>
  <w:num w:numId="16">
    <w:abstractNumId w:val="3"/>
  </w:num>
  <w:num w:numId="17">
    <w:abstractNumId w:val="9"/>
  </w:num>
  <w:num w:numId="18">
    <w:abstractNumId w:val="1"/>
  </w:num>
  <w:num w:numId="19">
    <w:abstractNumId w:val="0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47A27"/>
    <w:rsid w:val="0005047C"/>
    <w:rsid w:val="000504D2"/>
    <w:rsid w:val="00052700"/>
    <w:rsid w:val="00071C9B"/>
    <w:rsid w:val="00071F15"/>
    <w:rsid w:val="00073573"/>
    <w:rsid w:val="00073BDC"/>
    <w:rsid w:val="000778E9"/>
    <w:rsid w:val="00077A0E"/>
    <w:rsid w:val="00083160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103EDB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3108"/>
    <w:rsid w:val="002F0EE2"/>
    <w:rsid w:val="002F1543"/>
    <w:rsid w:val="002F3371"/>
    <w:rsid w:val="002F6DAA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1F61"/>
    <w:rsid w:val="005555A9"/>
    <w:rsid w:val="00555C5C"/>
    <w:rsid w:val="00560FF8"/>
    <w:rsid w:val="00561CB2"/>
    <w:rsid w:val="00562ED7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996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3040"/>
    <w:rsid w:val="00703E7B"/>
    <w:rsid w:val="007041D9"/>
    <w:rsid w:val="0071047A"/>
    <w:rsid w:val="007132A7"/>
    <w:rsid w:val="00716D94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F1068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A35AB"/>
    <w:rsid w:val="008A3671"/>
    <w:rsid w:val="008A5A02"/>
    <w:rsid w:val="008A6CC2"/>
    <w:rsid w:val="008B1AB8"/>
    <w:rsid w:val="008B71C0"/>
    <w:rsid w:val="008C0165"/>
    <w:rsid w:val="008C617E"/>
    <w:rsid w:val="008C7ECA"/>
    <w:rsid w:val="008D43DB"/>
    <w:rsid w:val="008D7DEE"/>
    <w:rsid w:val="008E02F8"/>
    <w:rsid w:val="008E1BAA"/>
    <w:rsid w:val="008E32EA"/>
    <w:rsid w:val="008E5B35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A7FE3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45B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55BD-FA9C-4684-A9B9-59A4CC3C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249</cp:revision>
  <cp:lastPrinted>2014-11-18T03:47:00Z</cp:lastPrinted>
  <dcterms:created xsi:type="dcterms:W3CDTF">2013-05-22T02:59:00Z</dcterms:created>
  <dcterms:modified xsi:type="dcterms:W3CDTF">2014-11-18T05:10:00Z</dcterms:modified>
</cp:coreProperties>
</file>