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BD2391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0710" cy="735330"/>
            <wp:effectExtent l="0" t="0" r="889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F3110F" w:rsidRPr="009816BE" w:rsidTr="00F977F2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10F" w:rsidRPr="009816BE" w:rsidRDefault="00A34856" w:rsidP="00F9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05.11.2014</w:t>
            </w:r>
          </w:p>
        </w:tc>
        <w:tc>
          <w:tcPr>
            <w:tcW w:w="7560" w:type="dxa"/>
          </w:tcPr>
          <w:p w:rsidR="00F3110F" w:rsidRPr="009816BE" w:rsidRDefault="00F3110F" w:rsidP="00A3485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3F7BE2">
              <w:rPr>
                <w:sz w:val="26"/>
                <w:szCs w:val="26"/>
                <w:u w:val="single"/>
              </w:rPr>
              <w:t xml:space="preserve">  </w:t>
            </w:r>
            <w:r w:rsidR="00A34856">
              <w:rPr>
                <w:sz w:val="26"/>
                <w:szCs w:val="26"/>
                <w:u w:val="single"/>
              </w:rPr>
              <w:t>151-п</w:t>
            </w:r>
            <w:proofErr w:type="gramStart"/>
            <w:r w:rsidR="00EB34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EB3425" w:rsidRPr="00437AFC" w:rsidRDefault="00EB3425" w:rsidP="00EB3425">
      <w:pPr>
        <w:jc w:val="center"/>
        <w:rPr>
          <w:sz w:val="26"/>
          <w:szCs w:val="26"/>
        </w:rPr>
      </w:pPr>
      <w:r w:rsidRPr="001242C6">
        <w:rPr>
          <w:sz w:val="26"/>
          <w:szCs w:val="26"/>
        </w:rPr>
        <w:t>О внес</w:t>
      </w:r>
      <w:r w:rsidR="00A75324">
        <w:rPr>
          <w:sz w:val="26"/>
          <w:szCs w:val="26"/>
        </w:rPr>
        <w:t>ении изменений</w:t>
      </w:r>
      <w:r>
        <w:rPr>
          <w:sz w:val="26"/>
          <w:szCs w:val="26"/>
        </w:rPr>
        <w:t xml:space="preserve"> в постановление </w:t>
      </w:r>
    </w:p>
    <w:p w:rsidR="00047982" w:rsidRDefault="00EB3425" w:rsidP="00EB3425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Pr="001242C6">
        <w:rPr>
          <w:sz w:val="26"/>
          <w:szCs w:val="26"/>
        </w:rPr>
        <w:t>лавы Нефтеюганского района</w:t>
      </w:r>
      <w:r w:rsidRPr="00437AFC"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от 04.04.2012 № 13-п</w:t>
      </w: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EB3425" w:rsidRPr="001242C6" w:rsidRDefault="00EB3425" w:rsidP="00EB342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242C6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организационными</w:t>
      </w:r>
      <w:r w:rsidRPr="001242C6">
        <w:rPr>
          <w:sz w:val="26"/>
          <w:szCs w:val="26"/>
        </w:rPr>
        <w:t xml:space="preserve"> изменениями, </w:t>
      </w:r>
      <w:proofErr w:type="gramStart"/>
      <w:r w:rsidRPr="001242C6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ю:</w:t>
      </w:r>
    </w:p>
    <w:p w:rsidR="00EB3425" w:rsidRPr="001242C6" w:rsidRDefault="00EB3425" w:rsidP="00EB3425">
      <w:pPr>
        <w:jc w:val="both"/>
        <w:rPr>
          <w:sz w:val="26"/>
          <w:szCs w:val="26"/>
        </w:rPr>
      </w:pPr>
    </w:p>
    <w:p w:rsidR="00EB3425" w:rsidRPr="00137E6C" w:rsidRDefault="00A75324" w:rsidP="00EB3425">
      <w:pPr>
        <w:pStyle w:val="af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</w:t>
      </w:r>
      <w:r w:rsidR="00EB3425" w:rsidRPr="00137E6C">
        <w:rPr>
          <w:sz w:val="26"/>
          <w:szCs w:val="26"/>
        </w:rPr>
        <w:t xml:space="preserve"> в постановление Главы Нефтеюганского района </w:t>
      </w:r>
      <w:r w:rsidR="00EB3425" w:rsidRPr="00137E6C">
        <w:rPr>
          <w:sz w:val="26"/>
          <w:szCs w:val="26"/>
        </w:rPr>
        <w:br/>
        <w:t xml:space="preserve">от 04.04.2012 № 13-п «О Координационном совете по делам национально-культурных автономий и взаимодействию с </w:t>
      </w:r>
      <w:r w:rsidR="00EB3425">
        <w:rPr>
          <w:sz w:val="26"/>
          <w:szCs w:val="26"/>
        </w:rPr>
        <w:t>религиозными объединениями при Г</w:t>
      </w:r>
      <w:r w:rsidR="00EB3425" w:rsidRPr="00137E6C">
        <w:rPr>
          <w:sz w:val="26"/>
          <w:szCs w:val="26"/>
        </w:rPr>
        <w:t>лаве Нефтеюганского района»</w:t>
      </w:r>
      <w:r w:rsidR="00EB3425">
        <w:rPr>
          <w:sz w:val="26"/>
          <w:szCs w:val="26"/>
        </w:rPr>
        <w:t xml:space="preserve"> (с изменениями на 14.10.2013 № 148-п)</w:t>
      </w:r>
      <w:r w:rsidR="00EB3425" w:rsidRPr="00137E6C">
        <w:rPr>
          <w:sz w:val="26"/>
          <w:szCs w:val="26"/>
        </w:rPr>
        <w:t>, изложив приложени</w:t>
      </w:r>
      <w:r w:rsidR="00EB3425">
        <w:rPr>
          <w:sz w:val="26"/>
          <w:szCs w:val="26"/>
        </w:rPr>
        <w:t xml:space="preserve">я 1, </w:t>
      </w:r>
      <w:r w:rsidR="00EB3425" w:rsidRPr="00137E6C">
        <w:rPr>
          <w:sz w:val="26"/>
          <w:szCs w:val="26"/>
        </w:rPr>
        <w:t>2 в редакции согласно приложени</w:t>
      </w:r>
      <w:r w:rsidR="00EB3425">
        <w:rPr>
          <w:sz w:val="26"/>
          <w:szCs w:val="26"/>
        </w:rPr>
        <w:t xml:space="preserve">ям 1, 2 к настоящему постановлению. </w:t>
      </w:r>
    </w:p>
    <w:p w:rsidR="00EB3425" w:rsidRPr="00137E6C" w:rsidRDefault="00EB3425" w:rsidP="00EB3425">
      <w:pPr>
        <w:pStyle w:val="af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137E6C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EB3425" w:rsidRPr="00137E6C" w:rsidRDefault="00EB3425" w:rsidP="00EB3425">
      <w:pPr>
        <w:pStyle w:val="af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137E6C">
        <w:rPr>
          <w:sz w:val="26"/>
          <w:szCs w:val="26"/>
        </w:rPr>
        <w:t>Контроль за</w:t>
      </w:r>
      <w:proofErr w:type="gramEnd"/>
      <w:r w:rsidRPr="00137E6C">
        <w:rPr>
          <w:sz w:val="26"/>
          <w:szCs w:val="26"/>
        </w:rPr>
        <w:t xml:space="preserve"> выполнением постановления осуществляю лично.</w:t>
      </w:r>
    </w:p>
    <w:p w:rsidR="004073C0" w:rsidRDefault="004073C0" w:rsidP="004073C0">
      <w:pPr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EB3425" w:rsidRDefault="00EB3425" w:rsidP="00EB342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B3425" w:rsidRDefault="00EB3425" w:rsidP="00EB3425">
      <w:pPr>
        <w:tabs>
          <w:tab w:val="left" w:pos="709"/>
        </w:tabs>
        <w:jc w:val="both"/>
        <w:rPr>
          <w:sz w:val="26"/>
          <w:szCs w:val="26"/>
        </w:rPr>
      </w:pPr>
      <w:r w:rsidRPr="00D615A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615AA">
        <w:rPr>
          <w:sz w:val="26"/>
          <w:szCs w:val="26"/>
        </w:rPr>
        <w:t xml:space="preserve"> 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>
        <w:rPr>
          <w:sz w:val="26"/>
          <w:szCs w:val="26"/>
        </w:rPr>
        <w:t xml:space="preserve">С.А. </w:t>
      </w:r>
      <w:proofErr w:type="spellStart"/>
      <w:r>
        <w:rPr>
          <w:sz w:val="26"/>
          <w:szCs w:val="26"/>
        </w:rPr>
        <w:t>Кудашкин</w:t>
      </w:r>
      <w:proofErr w:type="spellEnd"/>
    </w:p>
    <w:p w:rsidR="00EB3425" w:rsidRPr="004073C0" w:rsidRDefault="00EB3425" w:rsidP="00EB3425">
      <w:pPr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Pr="00CC4E80" w:rsidRDefault="00146824" w:rsidP="00146824">
      <w:pPr>
        <w:ind w:left="5760"/>
        <w:rPr>
          <w:sz w:val="26"/>
          <w:szCs w:val="26"/>
        </w:rPr>
      </w:pPr>
      <w:r w:rsidRPr="00CC4E80">
        <w:rPr>
          <w:sz w:val="26"/>
          <w:szCs w:val="26"/>
        </w:rPr>
        <w:lastRenderedPageBreak/>
        <w:t>Приложение 1 к постановлению</w:t>
      </w:r>
    </w:p>
    <w:p w:rsidR="00146824" w:rsidRPr="00CC4E80" w:rsidRDefault="00CC4E80" w:rsidP="00146824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="00146824" w:rsidRPr="00CC4E80">
        <w:rPr>
          <w:sz w:val="26"/>
          <w:szCs w:val="26"/>
        </w:rPr>
        <w:t>лавы Нефтеюганского района</w:t>
      </w:r>
    </w:p>
    <w:p w:rsidR="00146824" w:rsidRPr="00CC4E80" w:rsidRDefault="00146824" w:rsidP="00146824">
      <w:pPr>
        <w:ind w:left="5760"/>
        <w:rPr>
          <w:sz w:val="26"/>
          <w:szCs w:val="26"/>
          <w:u w:val="single"/>
        </w:rPr>
      </w:pP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   </w:t>
      </w:r>
      <w:r w:rsidR="00D52432">
        <w:rPr>
          <w:sz w:val="26"/>
          <w:szCs w:val="26"/>
          <w:u w:val="single"/>
        </w:rPr>
        <w:t>05.11.2014</w:t>
      </w:r>
      <w:r w:rsidRPr="00CC4E80">
        <w:rPr>
          <w:sz w:val="26"/>
          <w:szCs w:val="26"/>
          <w:u w:val="single"/>
        </w:rPr>
        <w:t xml:space="preserve">       </w:t>
      </w:r>
      <w:r w:rsidRPr="00CC4E80">
        <w:rPr>
          <w:sz w:val="26"/>
          <w:szCs w:val="26"/>
        </w:rPr>
        <w:t xml:space="preserve">№ </w:t>
      </w:r>
      <w:r w:rsidRPr="00CC4E80">
        <w:rPr>
          <w:sz w:val="26"/>
          <w:szCs w:val="26"/>
          <w:u w:val="single"/>
        </w:rPr>
        <w:t xml:space="preserve"> </w:t>
      </w:r>
      <w:r w:rsidR="00CC4E80">
        <w:rPr>
          <w:sz w:val="26"/>
          <w:szCs w:val="26"/>
          <w:u w:val="single"/>
        </w:rPr>
        <w:t xml:space="preserve"> </w:t>
      </w:r>
      <w:r w:rsidR="00D52432">
        <w:rPr>
          <w:sz w:val="26"/>
          <w:szCs w:val="26"/>
          <w:u w:val="single"/>
        </w:rPr>
        <w:t>151-п</w:t>
      </w:r>
      <w:proofErr w:type="gramStart"/>
      <w:r w:rsidR="00CC4E80"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  <w:proofErr w:type="gramEnd"/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3425" w:rsidRDefault="00EB3425" w:rsidP="00EB3425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>ПОЛОЖЕНИЕ</w:t>
      </w:r>
      <w:r w:rsidRPr="00956B54">
        <w:rPr>
          <w:bCs/>
          <w:sz w:val="26"/>
        </w:rPr>
        <w:br/>
        <w:t xml:space="preserve">о Координационном совете по делам национально-культурных автономий </w:t>
      </w:r>
    </w:p>
    <w:p w:rsidR="00EB3425" w:rsidRDefault="00EB3425" w:rsidP="00EB3425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 xml:space="preserve">и взаимодействию с религиозными объединениями при </w:t>
      </w:r>
      <w:r>
        <w:rPr>
          <w:bCs/>
          <w:sz w:val="26"/>
        </w:rPr>
        <w:t>главе</w:t>
      </w:r>
    </w:p>
    <w:p w:rsidR="00EB3425" w:rsidRDefault="00EB3425" w:rsidP="00EB3425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>Нефтеюганского района</w:t>
      </w:r>
    </w:p>
    <w:p w:rsidR="00EB3425" w:rsidRPr="00956B54" w:rsidRDefault="00EB3425" w:rsidP="00EB3425">
      <w:pPr>
        <w:pStyle w:val="consplustitle0"/>
        <w:spacing w:before="0" w:beforeAutospacing="0" w:after="0" w:afterAutospacing="0"/>
        <w:jc w:val="center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Общие положения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Координационный совет по делам национально-культурных автономий и </w:t>
      </w:r>
      <w:r w:rsidRPr="00C611BB">
        <w:rPr>
          <w:bCs/>
          <w:spacing w:val="-2"/>
          <w:sz w:val="26"/>
          <w:szCs w:val="26"/>
        </w:rPr>
        <w:t>взаимодействию с религиозными объединениями при главе Нефтеюганского</w:t>
      </w:r>
      <w:r w:rsidRPr="00C611BB">
        <w:rPr>
          <w:bCs/>
          <w:sz w:val="26"/>
        </w:rPr>
        <w:t xml:space="preserve"> района (далее – Совет) является координационным органом, образованным </w:t>
      </w:r>
      <w:r w:rsidRPr="00C611BB">
        <w:rPr>
          <w:bCs/>
          <w:sz w:val="26"/>
        </w:rPr>
        <w:br/>
        <w:t>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образуется с целью координации и взаимодействия органов </w:t>
      </w:r>
      <w:r w:rsidRPr="00C611BB">
        <w:rPr>
          <w:bCs/>
          <w:sz w:val="26"/>
        </w:rPr>
        <w:br/>
        <w:t xml:space="preserve">местного самоуправления с некоммерческими организациями, а также с целью </w:t>
      </w:r>
      <w:r w:rsidRPr="00C611BB">
        <w:rPr>
          <w:bCs/>
          <w:sz w:val="26"/>
        </w:rPr>
        <w:br/>
        <w:t xml:space="preserve">информирования органов местного самоуправления и населения района </w:t>
      </w:r>
      <w:r w:rsidRPr="00C611BB">
        <w:rPr>
          <w:bCs/>
          <w:sz w:val="26"/>
        </w:rPr>
        <w:br/>
        <w:t>о деятельности национально-культурных автономий, предложениях, выработанных ими в ходе своей деятельности.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образуется, изменяется и ликвидируется постановлением </w:t>
      </w:r>
      <w:r w:rsidRPr="00C611BB">
        <w:rPr>
          <w:bCs/>
          <w:sz w:val="26"/>
        </w:rPr>
        <w:br/>
        <w:t xml:space="preserve">главы Нефтеюганского района. 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Положение о Совете и его состав утверждаются постановлением </w:t>
      </w:r>
      <w:r w:rsidRPr="00C611BB">
        <w:rPr>
          <w:bCs/>
          <w:sz w:val="26"/>
        </w:rPr>
        <w:br/>
        <w:t xml:space="preserve">главы Нефтеюганского района. 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в своей деятельности руководствуется законодательством </w:t>
      </w:r>
      <w:r w:rsidRPr="00C611BB">
        <w:rPr>
          <w:bCs/>
          <w:sz w:val="26"/>
        </w:rPr>
        <w:br/>
        <w:t xml:space="preserve">Российской Федерации, Ханты-Мансийского автономного округа - Югры, </w:t>
      </w:r>
      <w:r w:rsidRPr="00C611BB">
        <w:rPr>
          <w:bCs/>
          <w:sz w:val="26"/>
        </w:rPr>
        <w:br/>
      </w:r>
      <w:r w:rsidRPr="00C611BB">
        <w:rPr>
          <w:bCs/>
          <w:spacing w:val="-2"/>
          <w:sz w:val="26"/>
          <w:szCs w:val="26"/>
        </w:rPr>
        <w:t>нормативными правовыми актами Нефтеюганского района и настоящим Положением.</w:t>
      </w:r>
      <w:r w:rsidRPr="00C611BB">
        <w:rPr>
          <w:bCs/>
          <w:sz w:val="26"/>
        </w:rPr>
        <w:t xml:space="preserve"> </w:t>
      </w:r>
    </w:p>
    <w:p w:rsidR="00EB3425" w:rsidRPr="00C611BB" w:rsidRDefault="00EB3425" w:rsidP="00EB3425">
      <w:pPr>
        <w:pStyle w:val="af4"/>
        <w:tabs>
          <w:tab w:val="left" w:pos="1200"/>
        </w:tabs>
        <w:spacing w:before="0" w:beforeAutospacing="0" w:after="0" w:afterAutospacing="0"/>
        <w:jc w:val="both"/>
        <w:rPr>
          <w:bCs/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Цели и задачи Совета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proofErr w:type="gramStart"/>
      <w:r w:rsidRPr="00C611BB">
        <w:rPr>
          <w:sz w:val="26"/>
        </w:rPr>
        <w:t xml:space="preserve">Основной целью Совета является координация деятельности органов </w:t>
      </w:r>
      <w:r w:rsidRPr="00C611BB">
        <w:rPr>
          <w:sz w:val="26"/>
        </w:rPr>
        <w:br/>
        <w:t xml:space="preserve">местного самоуправления </w:t>
      </w:r>
      <w:r w:rsidRPr="00C611BB">
        <w:rPr>
          <w:bCs/>
          <w:sz w:val="26"/>
        </w:rPr>
        <w:t xml:space="preserve">с некоммерческими организациями по сохранению </w:t>
      </w:r>
      <w:r w:rsidRPr="00C611BB">
        <w:rPr>
          <w:bCs/>
          <w:sz w:val="26"/>
        </w:rPr>
        <w:br/>
        <w:t xml:space="preserve">сложившегося в районе многонационального сообщества, укреплению его духовно-нравственного потенциала, традиций, обычаев, расширению связей между </w:t>
      </w:r>
      <w:r w:rsidRPr="00C611BB">
        <w:rPr>
          <w:bCs/>
          <w:sz w:val="26"/>
        </w:rPr>
        <w:br/>
        <w:t>представит</w:t>
      </w:r>
      <w:r>
        <w:rPr>
          <w:bCs/>
          <w:sz w:val="26"/>
        </w:rPr>
        <w:t>елями различных национальностей,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Нефтеюганского района, реализацию прав национальных меньшинств, обеспечение социальной и культурной адаптации мигрантов</w:t>
      </w:r>
      <w:proofErr w:type="gramEnd"/>
      <w:r>
        <w:rPr>
          <w:bCs/>
          <w:sz w:val="26"/>
        </w:rPr>
        <w:t>, профилактику межконфессиональных (межэтнических) конфликтов.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sz w:val="26"/>
        </w:rPr>
        <w:t>Основными задачами Совета являются:</w:t>
      </w:r>
    </w:p>
    <w:p w:rsidR="00EB3425" w:rsidRPr="00C611BB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содействие сохранению сложившегося </w:t>
      </w:r>
      <w:proofErr w:type="gramStart"/>
      <w:r w:rsidRPr="00C611BB">
        <w:rPr>
          <w:sz w:val="26"/>
        </w:rPr>
        <w:t>в</w:t>
      </w:r>
      <w:proofErr w:type="gramEnd"/>
      <w:r w:rsidRPr="00C611BB">
        <w:rPr>
          <w:sz w:val="26"/>
        </w:rPr>
        <w:t xml:space="preserve"> </w:t>
      </w:r>
      <w:proofErr w:type="gramStart"/>
      <w:r w:rsidRPr="00C611BB">
        <w:rPr>
          <w:sz w:val="26"/>
        </w:rPr>
        <w:t>Нефтеюганском</w:t>
      </w:r>
      <w:proofErr w:type="gramEnd"/>
      <w:r w:rsidRPr="00C611BB">
        <w:rPr>
          <w:sz w:val="26"/>
        </w:rPr>
        <w:t xml:space="preserve"> районе </w:t>
      </w:r>
      <w:r w:rsidRPr="00C611BB">
        <w:rPr>
          <w:sz w:val="26"/>
        </w:rPr>
        <w:br/>
        <w:t xml:space="preserve">многонационального сообщества, его духовно-нравственного потенциала, традиций </w:t>
      </w:r>
      <w:r w:rsidRPr="00C611BB">
        <w:rPr>
          <w:sz w:val="26"/>
        </w:rPr>
        <w:br/>
        <w:t xml:space="preserve">и обычаев, формированию толерантного сознания и поведения, укреплению связей между представителями различных национальностей, терпимости и взаимного </w:t>
      </w:r>
      <w:r w:rsidRPr="00C611BB">
        <w:rPr>
          <w:sz w:val="26"/>
        </w:rPr>
        <w:br/>
        <w:t>уважения в вопросах свободы, совести и вероисповедания;</w:t>
      </w:r>
    </w:p>
    <w:p w:rsidR="00EB3425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содействие национально-культурным автономиям, иным общественным организациям, представляющим интересы этнических общностей, и религиозным </w:t>
      </w:r>
      <w:r w:rsidRPr="00C611BB">
        <w:rPr>
          <w:sz w:val="26"/>
        </w:rPr>
        <w:lastRenderedPageBreak/>
        <w:t xml:space="preserve">объединениям в решении вопросов сохранения национальной самобытности, </w:t>
      </w:r>
      <w:r w:rsidRPr="00C611BB">
        <w:rPr>
          <w:sz w:val="26"/>
        </w:rPr>
        <w:br/>
        <w:t xml:space="preserve">развития национальной культуры и </w:t>
      </w:r>
      <w:proofErr w:type="spellStart"/>
      <w:r w:rsidRPr="00C611BB">
        <w:rPr>
          <w:sz w:val="26"/>
        </w:rPr>
        <w:t>межконфессионного</w:t>
      </w:r>
      <w:proofErr w:type="spellEnd"/>
      <w:r w:rsidRPr="00C611BB">
        <w:rPr>
          <w:sz w:val="26"/>
        </w:rPr>
        <w:t xml:space="preserve"> диалога;</w:t>
      </w:r>
    </w:p>
    <w:p w:rsidR="00EB3425" w:rsidRPr="00C611BB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>
        <w:rPr>
          <w:bCs/>
          <w:sz w:val="26"/>
        </w:rPr>
        <w:t>содействие в укреплении межнационального и межконфессионального согласия, поддержку и развитие языков и культуры народов Российской Федерации, проживающих на территории Нефтеюганского района, реализацию прав национальных меньшинств, обеспечение социальной и культурной адаптации мигрантов, профилактику межконфессиональных (межэтнических) конфликтов;</w:t>
      </w:r>
    </w:p>
    <w:p w:rsidR="00EB3425" w:rsidRPr="00C611BB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информационно-аналитическое обеспечение деятельности главы Нефтеюганского района по вопросам, затрагивающим сферу взаимоотношений </w:t>
      </w:r>
      <w:r w:rsidRPr="00C611BB">
        <w:rPr>
          <w:sz w:val="26"/>
        </w:rPr>
        <w:br/>
        <w:t>с национально-культурными автономиями и иными общественными организациями, представляющими интересы этнических общностей и религиозными объединениями.</w:t>
      </w:r>
    </w:p>
    <w:p w:rsidR="00EB3425" w:rsidRPr="00C611BB" w:rsidRDefault="00EB3425" w:rsidP="00EB3425">
      <w:pPr>
        <w:pStyle w:val="af4"/>
        <w:spacing w:before="0" w:beforeAutospacing="0" w:after="0" w:afterAutospacing="0"/>
        <w:jc w:val="center"/>
        <w:rPr>
          <w:bCs/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Основные функции Совета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firstLine="708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в соответствии с возложенными на него задачами осуществляет </w:t>
      </w:r>
      <w:r w:rsidRPr="00C611BB">
        <w:rPr>
          <w:bCs/>
          <w:sz w:val="26"/>
        </w:rPr>
        <w:br/>
        <w:t>следующие функции: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Изучает и анализирует процессы, происходящие в межнациональной </w:t>
      </w:r>
      <w:r w:rsidRPr="00C611BB">
        <w:rPr>
          <w:sz w:val="26"/>
        </w:rPr>
        <w:br/>
        <w:t xml:space="preserve">и межконфессиональной </w:t>
      </w:r>
      <w:proofErr w:type="gramStart"/>
      <w:r w:rsidRPr="00C611BB">
        <w:rPr>
          <w:sz w:val="26"/>
        </w:rPr>
        <w:t>сферах</w:t>
      </w:r>
      <w:proofErr w:type="gramEnd"/>
      <w:r w:rsidRPr="00C611BB">
        <w:rPr>
          <w:sz w:val="26"/>
        </w:rPr>
        <w:t xml:space="preserve">, вырабатывает рекомендации и предложения </w:t>
      </w:r>
      <w:r w:rsidRPr="00C611BB">
        <w:rPr>
          <w:sz w:val="26"/>
        </w:rPr>
        <w:br/>
        <w:t>по их стабилизации.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Содействует созданию открытого информационного пространства </w:t>
      </w:r>
      <w:r w:rsidRPr="00C611BB">
        <w:rPr>
          <w:sz w:val="26"/>
        </w:rPr>
        <w:br/>
        <w:t xml:space="preserve">для взаимодействия органов местного самоуправления Нефтеюганского района </w:t>
      </w:r>
      <w:r w:rsidRPr="00C611BB">
        <w:rPr>
          <w:sz w:val="26"/>
        </w:rPr>
        <w:br/>
        <w:t>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подготовку предложений и рекомендаций по вопросам взаимодействия органов местного самоуправления Нефтеюганского района </w:t>
      </w:r>
      <w:r w:rsidRPr="00C611BB">
        <w:rPr>
          <w:sz w:val="26"/>
        </w:rPr>
        <w:br/>
        <w:t>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объединениями, требующим принятия правовых актов Нефтеюганского района.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Оказывает содействие органам местного самоуправления Нефтеюганского района в реализации мероприятий, направленных на гармонизацию межэтнических и межкультурных отношений, укрепление толерантности, профилактику экстремизма. 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Выполняет иные координационные и методические функции в отношении деятельности органов местного самоуправления Нефтеюганского района в сфере, </w:t>
      </w:r>
      <w:r w:rsidRPr="00C611BB">
        <w:rPr>
          <w:sz w:val="26"/>
        </w:rPr>
        <w:br/>
        <w:t>относящейся к компетенции Совета.</w:t>
      </w:r>
    </w:p>
    <w:p w:rsidR="00EB3425" w:rsidRPr="00C611BB" w:rsidRDefault="00EB3425" w:rsidP="00EB3425">
      <w:pPr>
        <w:pStyle w:val="af4"/>
        <w:tabs>
          <w:tab w:val="left" w:pos="1200"/>
        </w:tabs>
        <w:spacing w:before="0" w:beforeAutospacing="0" w:after="0" w:afterAutospacing="0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Права Совета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firstLine="708"/>
        <w:rPr>
          <w:sz w:val="26"/>
        </w:rPr>
      </w:pPr>
      <w:r w:rsidRPr="00C611BB">
        <w:rPr>
          <w:sz w:val="26"/>
        </w:rPr>
        <w:t>Совет имеет право: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Запрашивать у органов местного самоуправления Нефтеюганского района, национально-культурных автономий, иных общественных организаций, </w:t>
      </w:r>
      <w:r w:rsidRPr="00C611BB">
        <w:rPr>
          <w:sz w:val="26"/>
        </w:rPr>
        <w:br/>
        <w:t xml:space="preserve">представляющих интересы этнических общностей и религиозных объединений, </w:t>
      </w:r>
      <w:r w:rsidRPr="00C611BB">
        <w:rPr>
          <w:sz w:val="26"/>
        </w:rPr>
        <w:br/>
        <w:t>информацию по вопросам, выносимым на рассмотрение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Разрабатывать и вносить в органы местного самоуправления </w:t>
      </w:r>
      <w:r w:rsidRPr="00C611BB">
        <w:rPr>
          <w:sz w:val="26"/>
        </w:rPr>
        <w:br/>
        <w:t>Нефтеюганского района предложения по вопросам, входящим в сферу деятельности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Привлекать для участия в работе в качестве </w:t>
      </w:r>
      <w:proofErr w:type="gramStart"/>
      <w:r w:rsidRPr="00C611BB">
        <w:rPr>
          <w:sz w:val="26"/>
        </w:rPr>
        <w:t>экспертов представителей структурных подразделений органов местного самоуправления</w:t>
      </w:r>
      <w:proofErr w:type="gramEnd"/>
      <w:r w:rsidRPr="00C611BB">
        <w:rPr>
          <w:sz w:val="26"/>
        </w:rPr>
        <w:t xml:space="preserve"> Нефтеюганского </w:t>
      </w:r>
      <w:r w:rsidRPr="00C611BB">
        <w:rPr>
          <w:sz w:val="26"/>
        </w:rPr>
        <w:br/>
        <w:t xml:space="preserve">района, в том числе, по согласованию, представителей территориальных органов </w:t>
      </w:r>
      <w:r w:rsidRPr="00C611BB">
        <w:rPr>
          <w:sz w:val="26"/>
        </w:rPr>
        <w:br/>
        <w:t>федеральных органов исполнительной власти, научных и общественных организаций.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left="1413" w:hanging="705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lastRenderedPageBreak/>
        <w:t>Организационная структура Совета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В состав Совета входят представители этнических общественных </w:t>
      </w:r>
      <w:r w:rsidRPr="00C611BB">
        <w:rPr>
          <w:sz w:val="26"/>
        </w:rPr>
        <w:br/>
        <w:t xml:space="preserve">объединений Нефтеюганского района, иных общественных организаций, </w:t>
      </w:r>
      <w:r w:rsidRPr="00C611BB">
        <w:rPr>
          <w:sz w:val="26"/>
        </w:rPr>
        <w:br/>
        <w:t>представляющих интересы этнических общн</w:t>
      </w:r>
      <w:r>
        <w:rPr>
          <w:sz w:val="26"/>
        </w:rPr>
        <w:t>остей и религиозных объединений и</w:t>
      </w:r>
      <w:r w:rsidRPr="00C611BB">
        <w:rPr>
          <w:sz w:val="26"/>
        </w:rPr>
        <w:t xml:space="preserve">  представители органов местного самоуправления Нефтеюганского района.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Для подготовки и проработки конкретных вопросов Совет может </w:t>
      </w:r>
      <w:r w:rsidRPr="00C611BB">
        <w:rPr>
          <w:sz w:val="26"/>
        </w:rPr>
        <w:br/>
        <w:t xml:space="preserve">привлекать на добровольных началах к участию в работе представителей </w:t>
      </w:r>
      <w:r w:rsidRPr="00C611BB">
        <w:rPr>
          <w:sz w:val="26"/>
        </w:rPr>
        <w:br/>
        <w:t xml:space="preserve">соответствующих органов местного самоуправления Нефтеюганского </w:t>
      </w:r>
      <w:r w:rsidRPr="00C611BB">
        <w:rPr>
          <w:sz w:val="26"/>
        </w:rPr>
        <w:br/>
        <w:t xml:space="preserve">района, руководителей (представителей) государственных органов, учреждений </w:t>
      </w:r>
      <w:r w:rsidRPr="00C611BB">
        <w:rPr>
          <w:sz w:val="26"/>
        </w:rPr>
        <w:br/>
        <w:t>культуры, научных и образовательных учреждений, общественных организаций.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Совет состоит из председателя, заместителя председателя, членов Совета </w:t>
      </w:r>
      <w:r w:rsidRPr="00C611BB">
        <w:rPr>
          <w:sz w:val="26"/>
        </w:rPr>
        <w:br/>
        <w:t>и ответственного секретаря.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Председатель Совета: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ведет заседание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утверждает план работы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организует работу и исполнение решений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общее руководство деятельностью Совета, распределяет </w:t>
      </w:r>
      <w:r w:rsidRPr="00C611BB">
        <w:rPr>
          <w:sz w:val="26"/>
        </w:rPr>
        <w:br/>
        <w:t>обязанности между заместителем председателя, членами Совета и ответственным секретарем, контролирует их деятельность;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представляет Совет в органах местного самоуправления и организациях.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Заместитель председателя Совета исполняет обязанности председателя </w:t>
      </w:r>
      <w:r w:rsidRPr="00C611BB">
        <w:rPr>
          <w:sz w:val="26"/>
        </w:rPr>
        <w:br/>
        <w:t>Совета в случае его отсутствия.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Ответственный секретарь Совета: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совместно с членами Совета составляет проект плана работы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текущий </w:t>
      </w:r>
      <w:proofErr w:type="gramStart"/>
      <w:r w:rsidRPr="00C611BB">
        <w:rPr>
          <w:sz w:val="26"/>
        </w:rPr>
        <w:t>контроль за</w:t>
      </w:r>
      <w:proofErr w:type="gramEnd"/>
      <w:r w:rsidRPr="00C611BB">
        <w:rPr>
          <w:sz w:val="26"/>
        </w:rPr>
        <w:t xml:space="preserve"> выполнением работы Совета; 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подготовку заседаний Совета, обеспечивает необходимыми законодательными и иными материалами председателя, заместителя, членов Совета </w:t>
      </w:r>
      <w:r w:rsidRPr="00C611BB">
        <w:rPr>
          <w:sz w:val="26"/>
        </w:rPr>
        <w:br/>
        <w:t>и иных лиц, привлекаемых к работе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обеспечивает своевременное информирование членов Совета о поручениях председателя;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оповещает членов Совета о готовящемся заседании и повестке дня </w:t>
      </w:r>
      <w:r w:rsidRPr="00C611BB">
        <w:rPr>
          <w:sz w:val="26"/>
        </w:rPr>
        <w:br/>
        <w:t xml:space="preserve">не </w:t>
      </w:r>
      <w:proofErr w:type="gramStart"/>
      <w:r w:rsidRPr="00C611BB">
        <w:rPr>
          <w:sz w:val="26"/>
        </w:rPr>
        <w:t>позднее</w:t>
      </w:r>
      <w:proofErr w:type="gramEnd"/>
      <w:r w:rsidRPr="00C611BB">
        <w:rPr>
          <w:sz w:val="26"/>
        </w:rPr>
        <w:t xml:space="preserve"> чем за три дня до заседания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оформляет протоколы заседаний Совета, проекты решений Совета, </w:t>
      </w:r>
      <w:r w:rsidRPr="00C611BB">
        <w:rPr>
          <w:sz w:val="26"/>
        </w:rPr>
        <w:br/>
        <w:t>ведет всю необходимую для работы Совета документацию;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обобщает поступившие предложения по вопросам реализации </w:t>
      </w:r>
      <w:r w:rsidRPr="00C611BB">
        <w:rPr>
          <w:sz w:val="26"/>
        </w:rPr>
        <w:br/>
        <w:t xml:space="preserve">национальной политики </w:t>
      </w:r>
      <w:proofErr w:type="gramStart"/>
      <w:r w:rsidRPr="00C611BB">
        <w:rPr>
          <w:sz w:val="26"/>
        </w:rPr>
        <w:t>в</w:t>
      </w:r>
      <w:proofErr w:type="gramEnd"/>
      <w:r w:rsidRPr="00C611BB">
        <w:rPr>
          <w:sz w:val="26"/>
        </w:rPr>
        <w:t xml:space="preserve"> </w:t>
      </w:r>
      <w:proofErr w:type="gramStart"/>
      <w:r w:rsidRPr="00C611BB">
        <w:rPr>
          <w:sz w:val="26"/>
        </w:rPr>
        <w:t>Нефтеюганском</w:t>
      </w:r>
      <w:proofErr w:type="gramEnd"/>
      <w:r w:rsidRPr="00C611BB">
        <w:rPr>
          <w:sz w:val="26"/>
        </w:rPr>
        <w:t xml:space="preserve"> районе и докладывает их председателю;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готовит проект муниципального правового акта по вопросам деятельности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готовит информацию о деятельности для размещения на официальном </w:t>
      </w:r>
      <w:r w:rsidRPr="00C611BB">
        <w:rPr>
          <w:sz w:val="26"/>
        </w:rPr>
        <w:br/>
        <w:t>сайте Нефтеюганского района.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Члены Совета: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участвуют в работе Совета, выносят на обсуждение конкретные вопросы;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совместно принимают решения, делают заключения по рассматриваемым вопросам на заседаниях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выполняют поручения Совета в соответствии с принятыми решениями;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вносят предложения по совершенствованию деятельности Совета.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left="1413" w:hanging="693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lastRenderedPageBreak/>
        <w:t>Организационная деятельность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Заседания Совета созываются по мере необходимости, но не реже одного раза в полугодие.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Заседание ведет председатель Совета или его заместитель. Заседание </w:t>
      </w:r>
      <w:r w:rsidRPr="00C611BB">
        <w:rPr>
          <w:sz w:val="26"/>
        </w:rPr>
        <w:br/>
        <w:t>считается правомочным, если на нем присутствуют более половины членов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Решение Совета принимается простым большинством голосов </w:t>
      </w:r>
      <w:r w:rsidRPr="00C611BB">
        <w:rPr>
          <w:sz w:val="26"/>
        </w:rPr>
        <w:br/>
        <w:t>присутствующих членов Совета. При равенстве голосов решающим является голос председателя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Заседания Совета оформляются протоколом, который ведет ответственный секретарь. В протоколе отражается особое мнение меньшинства или любого члена Совета, не согласного с принятым решением. Протокол Совета подписывается </w:t>
      </w:r>
      <w:r w:rsidRPr="00C611BB">
        <w:rPr>
          <w:sz w:val="26"/>
        </w:rPr>
        <w:br/>
        <w:t>председателем (в его отсутствие - заместителем) и ответственным секретарем Совета, а в случае особого мнения – членами Совета, его заявившими.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Решения Совета носят рекомендательный характер, направляются во все необходимые инстанции.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left="1413" w:hanging="693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Заключительные положения.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firstLine="720"/>
        <w:jc w:val="both"/>
        <w:rPr>
          <w:sz w:val="26"/>
        </w:rPr>
      </w:pPr>
      <w:r w:rsidRPr="00C611BB">
        <w:rPr>
          <w:sz w:val="26"/>
        </w:rPr>
        <w:t xml:space="preserve">Дополнения и изменения в настоящее Положение вносятся Советом </w:t>
      </w:r>
      <w:r w:rsidRPr="00C611BB">
        <w:rPr>
          <w:sz w:val="26"/>
        </w:rPr>
        <w:br/>
        <w:t>и утверждаются постановлением главы Нефтеюганского района.</w:t>
      </w: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D52432" w:rsidRPr="00CC4E80" w:rsidRDefault="00D52432" w:rsidP="00D52432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  <w:r w:rsidRPr="00CC4E80">
        <w:rPr>
          <w:sz w:val="26"/>
          <w:szCs w:val="26"/>
        </w:rPr>
        <w:t xml:space="preserve"> к постановлению</w:t>
      </w:r>
    </w:p>
    <w:p w:rsidR="00D52432" w:rsidRPr="00CC4E80" w:rsidRDefault="00D52432" w:rsidP="00D52432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Pr="00CC4E80">
        <w:rPr>
          <w:sz w:val="26"/>
          <w:szCs w:val="26"/>
        </w:rPr>
        <w:t>лавы Нефтеюганского района</w:t>
      </w:r>
    </w:p>
    <w:p w:rsidR="00D52432" w:rsidRPr="00CC4E80" w:rsidRDefault="00D52432" w:rsidP="00D52432">
      <w:pPr>
        <w:ind w:left="5760"/>
        <w:rPr>
          <w:sz w:val="26"/>
          <w:szCs w:val="26"/>
          <w:u w:val="single"/>
        </w:rPr>
      </w:pP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05.11.2014</w:t>
      </w:r>
      <w:r w:rsidRPr="00CC4E80">
        <w:rPr>
          <w:sz w:val="26"/>
          <w:szCs w:val="26"/>
          <w:u w:val="single"/>
        </w:rPr>
        <w:t xml:space="preserve">       </w:t>
      </w:r>
      <w:r w:rsidRPr="00CC4E80">
        <w:rPr>
          <w:sz w:val="26"/>
          <w:szCs w:val="26"/>
        </w:rPr>
        <w:t xml:space="preserve">№ </w:t>
      </w:r>
      <w:r w:rsidRPr="00CC4E8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151-п</w:t>
      </w:r>
      <w:proofErr w:type="gramStart"/>
      <w:r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  <w:proofErr w:type="gramEnd"/>
    </w:p>
    <w:p w:rsidR="006F301C" w:rsidRPr="00CC4E80" w:rsidRDefault="006F301C" w:rsidP="006F301C">
      <w:pPr>
        <w:ind w:left="5760"/>
        <w:rPr>
          <w:sz w:val="26"/>
          <w:szCs w:val="26"/>
          <w:u w:val="single"/>
        </w:rPr>
      </w:pPr>
      <w:r w:rsidRPr="00CC4E80">
        <w:rPr>
          <w:color w:val="FFFFFF"/>
          <w:sz w:val="26"/>
          <w:szCs w:val="26"/>
          <w:u w:val="single"/>
        </w:rPr>
        <w:t>.</w:t>
      </w:r>
    </w:p>
    <w:p w:rsidR="00EB3425" w:rsidRPr="00956B54" w:rsidRDefault="00EB3425" w:rsidP="00EB3425">
      <w:pPr>
        <w:jc w:val="center"/>
        <w:rPr>
          <w:sz w:val="26"/>
        </w:rPr>
      </w:pPr>
      <w:r w:rsidRPr="00956B54">
        <w:rPr>
          <w:sz w:val="26"/>
        </w:rPr>
        <w:t>СОСТАВ</w:t>
      </w:r>
    </w:p>
    <w:p w:rsidR="00EB3425" w:rsidRDefault="00EB3425" w:rsidP="00EB3425">
      <w:pPr>
        <w:jc w:val="center"/>
        <w:rPr>
          <w:sz w:val="26"/>
        </w:rPr>
      </w:pPr>
      <w:r w:rsidRPr="00956B54">
        <w:rPr>
          <w:sz w:val="26"/>
        </w:rPr>
        <w:t>Координационно</w:t>
      </w:r>
      <w:r>
        <w:rPr>
          <w:sz w:val="26"/>
        </w:rPr>
        <w:t>го совета по делам национально-</w:t>
      </w:r>
      <w:r w:rsidRPr="00956B54">
        <w:rPr>
          <w:sz w:val="26"/>
        </w:rPr>
        <w:t xml:space="preserve">культурных автономий </w:t>
      </w:r>
    </w:p>
    <w:p w:rsidR="00EB3425" w:rsidRDefault="00EB3425" w:rsidP="00EB3425">
      <w:pPr>
        <w:jc w:val="center"/>
        <w:rPr>
          <w:sz w:val="26"/>
        </w:rPr>
      </w:pPr>
      <w:r w:rsidRPr="00956B54">
        <w:rPr>
          <w:sz w:val="26"/>
        </w:rPr>
        <w:t xml:space="preserve">и взаимодействию с религиозными объединениями </w:t>
      </w:r>
    </w:p>
    <w:p w:rsidR="00EB3425" w:rsidRPr="00956B54" w:rsidRDefault="00EB3425" w:rsidP="00EB3425">
      <w:pPr>
        <w:jc w:val="center"/>
        <w:rPr>
          <w:sz w:val="26"/>
        </w:rPr>
      </w:pPr>
      <w:r>
        <w:rPr>
          <w:sz w:val="26"/>
        </w:rPr>
        <w:t>при Г</w:t>
      </w:r>
      <w:r w:rsidRPr="00EC6586">
        <w:rPr>
          <w:sz w:val="26"/>
        </w:rPr>
        <w:t>лаве Нефтеюганского района</w:t>
      </w:r>
    </w:p>
    <w:p w:rsidR="00EB3425" w:rsidRPr="00137E6C" w:rsidRDefault="00EB3425" w:rsidP="00EB3425">
      <w:pPr>
        <w:rPr>
          <w:sz w:val="20"/>
        </w:rPr>
      </w:pPr>
    </w:p>
    <w:tbl>
      <w:tblPr>
        <w:tblW w:w="10100" w:type="dxa"/>
        <w:tblInd w:w="-34" w:type="dxa"/>
        <w:tblLook w:val="01E0" w:firstRow="1" w:lastRow="1" w:firstColumn="1" w:lastColumn="1" w:noHBand="0" w:noVBand="0"/>
      </w:tblPr>
      <w:tblGrid>
        <w:gridCol w:w="3652"/>
        <w:gridCol w:w="460"/>
        <w:gridCol w:w="5988"/>
      </w:tblGrid>
      <w:tr w:rsidR="00EB3425" w:rsidRPr="006E695C" w:rsidTr="009B0B7D">
        <w:tc>
          <w:tcPr>
            <w:tcW w:w="3652" w:type="dxa"/>
          </w:tcPr>
          <w:p w:rsidR="00EB3425" w:rsidRDefault="00EB3425" w:rsidP="009B0B7D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Кудашкин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Сергей Андреевич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первый заместитель Г</w:t>
            </w:r>
            <w:r w:rsidRPr="00EC6586">
              <w:rPr>
                <w:sz w:val="26"/>
              </w:rPr>
              <w:t>лавы Нефтеюганского района</w:t>
            </w:r>
            <w:r>
              <w:rPr>
                <w:sz w:val="26"/>
              </w:rPr>
              <w:t>,</w:t>
            </w:r>
            <w:r w:rsidRPr="006E695C">
              <w:rPr>
                <w:sz w:val="26"/>
              </w:rPr>
              <w:t xml:space="preserve"> председател</w:t>
            </w:r>
            <w:r>
              <w:rPr>
                <w:sz w:val="26"/>
              </w:rPr>
              <w:t>ь</w:t>
            </w:r>
            <w:r w:rsidRPr="006E695C">
              <w:rPr>
                <w:sz w:val="26"/>
              </w:rPr>
              <w:t xml:space="preserve"> Совета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Копылец</w:t>
            </w:r>
          </w:p>
          <w:p w:rsidR="00EB3425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Юрий Юрьевич</w:t>
            </w:r>
          </w:p>
        </w:tc>
        <w:tc>
          <w:tcPr>
            <w:tcW w:w="460" w:type="dxa"/>
          </w:tcPr>
          <w:p w:rsidR="00EB3425" w:rsidRDefault="00EB3425" w:rsidP="009B0B7D">
            <w:pPr>
              <w:pStyle w:val="af3"/>
              <w:ind w:left="142"/>
              <w:jc w:val="both"/>
              <w:rPr>
                <w:sz w:val="26"/>
              </w:rPr>
            </w:pPr>
          </w:p>
          <w:p w:rsidR="00EB3425" w:rsidRPr="00137E6C" w:rsidRDefault="00EB3425" w:rsidP="009B0B7D">
            <w:pPr>
              <w:pStyle w:val="af3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</w:p>
          <w:p w:rsidR="00EB3425" w:rsidRDefault="00EB3425" w:rsidP="009B0B7D">
            <w:pPr>
              <w:jc w:val="both"/>
              <w:rPr>
                <w:sz w:val="26"/>
              </w:rPr>
            </w:pPr>
            <w:r w:rsidRPr="006333FB">
              <w:rPr>
                <w:sz w:val="26"/>
              </w:rPr>
              <w:t>заместитель Главы Нефтеюганского района,</w:t>
            </w:r>
            <w:r>
              <w:rPr>
                <w:sz w:val="26"/>
              </w:rPr>
              <w:t xml:space="preserve"> заместитель председателя Совета</w:t>
            </w:r>
          </w:p>
          <w:p w:rsidR="00EB3425" w:rsidRDefault="00EB3425" w:rsidP="009B0B7D">
            <w:pPr>
              <w:jc w:val="both"/>
              <w:rPr>
                <w:sz w:val="26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Дианов</w:t>
            </w:r>
          </w:p>
          <w:p w:rsidR="00EB3425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Евгений Георгиевич</w:t>
            </w:r>
            <w:r w:rsidRPr="00EC6586">
              <w:rPr>
                <w:sz w:val="26"/>
              </w:rPr>
              <w:t xml:space="preserve"> </w:t>
            </w:r>
          </w:p>
          <w:p w:rsidR="00EB3425" w:rsidRPr="00137E6C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EC6586" w:rsidRDefault="00EB3425" w:rsidP="009B0B7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помощник Г</w:t>
            </w:r>
            <w:r w:rsidRPr="006E695C">
              <w:rPr>
                <w:sz w:val="26"/>
              </w:rPr>
              <w:t xml:space="preserve">лавы Нефтеюганского района, </w:t>
            </w:r>
            <w:r w:rsidRPr="006E695C">
              <w:rPr>
                <w:sz w:val="26"/>
              </w:rPr>
              <w:br/>
            </w:r>
            <w:r>
              <w:rPr>
                <w:sz w:val="26"/>
              </w:rPr>
              <w:t>ответственный секретарь Совета</w:t>
            </w:r>
          </w:p>
        </w:tc>
      </w:tr>
      <w:tr w:rsidR="00EB3425" w:rsidRPr="006E695C" w:rsidTr="009B0B7D">
        <w:trPr>
          <w:trHeight w:val="378"/>
        </w:trPr>
        <w:tc>
          <w:tcPr>
            <w:tcW w:w="10100" w:type="dxa"/>
            <w:gridSpan w:val="3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137E6C">
              <w:rPr>
                <w:sz w:val="26"/>
              </w:rPr>
              <w:t>Члены Совета: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Пилецкий</w:t>
            </w:r>
            <w:proofErr w:type="spellEnd"/>
            <w:r w:rsidRPr="006E695C">
              <w:rPr>
                <w:sz w:val="26"/>
              </w:rPr>
              <w:t xml:space="preserve"> 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Владимир Валентинович </w:t>
            </w:r>
          </w:p>
          <w:p w:rsidR="00EB3425" w:rsidRPr="00137E6C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заместитель председателя Думы Нефтеюганского района 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9B421E" w:rsidRDefault="00EB3425" w:rsidP="009B0B7D">
            <w:pPr>
              <w:rPr>
                <w:sz w:val="26"/>
              </w:rPr>
            </w:pPr>
            <w:r w:rsidRPr="009B421E">
              <w:rPr>
                <w:sz w:val="26"/>
              </w:rPr>
              <w:t>Котова</w:t>
            </w:r>
          </w:p>
          <w:p w:rsidR="00EB3425" w:rsidRPr="00137E6C" w:rsidRDefault="00EB3425" w:rsidP="009B0B7D">
            <w:pPr>
              <w:rPr>
                <w:sz w:val="26"/>
              </w:rPr>
            </w:pPr>
            <w:r w:rsidRPr="009B421E">
              <w:rPr>
                <w:sz w:val="26"/>
              </w:rPr>
              <w:t>Надежда Васильевна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директор </w:t>
            </w:r>
            <w:r>
              <w:rPr>
                <w:sz w:val="26"/>
              </w:rPr>
              <w:t>Д</w:t>
            </w:r>
            <w:r w:rsidRPr="006E695C">
              <w:rPr>
                <w:sz w:val="26"/>
              </w:rPr>
              <w:t xml:space="preserve">епартамента образования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и молодежной политики Нефтеюганского района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Чулкина 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Марина Борисовна </w:t>
            </w:r>
          </w:p>
          <w:p w:rsidR="00EB3425" w:rsidRPr="00137E6C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tabs>
                <w:tab w:val="left" w:pos="153"/>
              </w:tabs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tabs>
                <w:tab w:val="left" w:pos="153"/>
              </w:tabs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директор </w:t>
            </w:r>
            <w:r>
              <w:rPr>
                <w:sz w:val="26"/>
              </w:rPr>
              <w:t>Д</w:t>
            </w:r>
            <w:r w:rsidRPr="006E695C">
              <w:rPr>
                <w:sz w:val="26"/>
              </w:rPr>
              <w:t xml:space="preserve">епартамента культуры и спорта </w:t>
            </w:r>
            <w:r w:rsidRPr="006E695C">
              <w:rPr>
                <w:sz w:val="26"/>
              </w:rPr>
              <w:br/>
              <w:t>Нефтеюганского района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Уткина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Людмила Петровна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начальник управления по вопросам местного самоуправления администрации Нефтеюганского района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Default="00EB3425" w:rsidP="009B0B7D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Валентин Сергеевич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ком</w:t>
            </w:r>
            <w:r>
              <w:rPr>
                <w:sz w:val="26"/>
              </w:rPr>
              <w:t xml:space="preserve">итета по делам народов Севера, </w:t>
            </w:r>
            <w:r w:rsidRPr="006E695C">
              <w:rPr>
                <w:sz w:val="26"/>
              </w:rPr>
              <w:t xml:space="preserve">охраны окружающей среды и водных </w:t>
            </w:r>
            <w:r>
              <w:rPr>
                <w:sz w:val="26"/>
              </w:rPr>
              <w:t xml:space="preserve">ресурсов </w:t>
            </w:r>
            <w:r w:rsidRPr="006E695C">
              <w:rPr>
                <w:sz w:val="26"/>
              </w:rPr>
              <w:t xml:space="preserve">администрации </w:t>
            </w:r>
            <w:r w:rsidRPr="006E695C">
              <w:rPr>
                <w:sz w:val="26"/>
                <w:szCs w:val="26"/>
              </w:rPr>
              <w:t>Нефтеюганского района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Понамарева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Татьяна Владимировна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директор Благотворительного фонда «Благодарность», член Обществе</w:t>
            </w:r>
            <w:r>
              <w:rPr>
                <w:sz w:val="26"/>
              </w:rPr>
              <w:t xml:space="preserve">нной палаты автономного округа </w:t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Амелина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Римма </w:t>
            </w:r>
            <w:proofErr w:type="spellStart"/>
            <w:r w:rsidRPr="006E695C">
              <w:rPr>
                <w:sz w:val="26"/>
              </w:rPr>
              <w:t>Минниахметовна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 w:rsidRPr="006E695C">
              <w:rPr>
                <w:spacing w:val="-4"/>
                <w:sz w:val="26"/>
                <w:szCs w:val="26"/>
              </w:rPr>
              <w:t>войны, труда, Вооруженных сил и правоохранительных</w:t>
            </w:r>
            <w:r w:rsidRPr="006E695C">
              <w:rPr>
                <w:sz w:val="26"/>
              </w:rPr>
              <w:t xml:space="preserve"> органов Нефтеюганского района»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Алиев</w:t>
            </w:r>
          </w:p>
          <w:p w:rsidR="00EB3425" w:rsidRPr="006E695C" w:rsidRDefault="00EB3425" w:rsidP="009B0B7D">
            <w:pPr>
              <w:ind w:right="-168"/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Нуратдин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Муртузали-оглы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общественной организации «Азербайджанское общество «Хазар»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Баталова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Людмила Петровна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староста прихода </w:t>
            </w:r>
            <w:r>
              <w:rPr>
                <w:sz w:val="26"/>
              </w:rPr>
              <w:t xml:space="preserve">храма «Сергия Радонежского»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У</w:t>
            </w:r>
            <w:proofErr w:type="gramEnd"/>
            <w:r w:rsidRPr="006E695C">
              <w:rPr>
                <w:sz w:val="26"/>
              </w:rPr>
              <w:t>сть-Юган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Константинов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Алексей Викторович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137E6C" w:rsidRDefault="00EB3425" w:rsidP="009B0B7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настоятель </w:t>
            </w:r>
            <w:r w:rsidRPr="006E695C">
              <w:rPr>
                <w:sz w:val="26"/>
              </w:rPr>
              <w:t>прихода храма «В честь свят</w:t>
            </w:r>
            <w:r>
              <w:rPr>
                <w:sz w:val="26"/>
              </w:rPr>
              <w:t xml:space="preserve">ых Апостолов Петра и Павла»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Бикмухаметов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Алмаз </w:t>
            </w:r>
            <w:proofErr w:type="spellStart"/>
            <w:r w:rsidRPr="006E695C">
              <w:rPr>
                <w:sz w:val="26"/>
              </w:rPr>
              <w:t>Мусавирович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мус</w:t>
            </w:r>
            <w:r>
              <w:rPr>
                <w:sz w:val="26"/>
              </w:rPr>
              <w:t>ульманской общины «</w:t>
            </w:r>
            <w:proofErr w:type="spellStart"/>
            <w:r>
              <w:rPr>
                <w:sz w:val="26"/>
              </w:rPr>
              <w:t>Махалля</w:t>
            </w:r>
            <w:proofErr w:type="spellEnd"/>
            <w:r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Валекаев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Рамиль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Махмазович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мусульманского молодежного движения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Салям</w:t>
            </w:r>
            <w:proofErr w:type="spellEnd"/>
            <w:r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пгт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П</w:t>
            </w:r>
            <w:proofErr w:type="gramEnd"/>
            <w:r w:rsidRPr="006E695C">
              <w:rPr>
                <w:sz w:val="26"/>
              </w:rPr>
              <w:t>ойковский</w:t>
            </w:r>
            <w:proofErr w:type="spellEnd"/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Дадаев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Александр </w:t>
            </w:r>
            <w:proofErr w:type="spellStart"/>
            <w:r w:rsidRPr="006E695C">
              <w:rPr>
                <w:sz w:val="26"/>
              </w:rPr>
              <w:t>Абуязидович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общественного объединения народов Северного Кавказа «Терек»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Каримова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Татьяна Ивановна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староста прихода храма «</w:t>
            </w:r>
            <w:proofErr w:type="spellStart"/>
            <w:r w:rsidRPr="006E695C">
              <w:rPr>
                <w:sz w:val="26"/>
              </w:rPr>
              <w:t>Светения</w:t>
            </w:r>
            <w:proofErr w:type="spellEnd"/>
            <w:r w:rsidRPr="006E695C">
              <w:rPr>
                <w:sz w:val="26"/>
              </w:rPr>
              <w:t xml:space="preserve"> Господня» </w:t>
            </w:r>
            <w:r>
              <w:rPr>
                <w:sz w:val="26"/>
              </w:rPr>
              <w:br/>
              <w:t>сп.</w:t>
            </w:r>
            <w:r w:rsidRPr="006E695C">
              <w:rPr>
                <w:sz w:val="26"/>
              </w:rPr>
              <w:t>Каркатеевы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Иванова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Наталья Михайловна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староста прихода храма «Иконы Владимирской </w:t>
            </w:r>
            <w:proofErr w:type="spellStart"/>
            <w:r w:rsidRPr="006E695C">
              <w:rPr>
                <w:sz w:val="26"/>
              </w:rPr>
              <w:t>Божей</w:t>
            </w:r>
            <w:proofErr w:type="spellEnd"/>
            <w:r w:rsidRPr="006E695C">
              <w:rPr>
                <w:sz w:val="26"/>
              </w:rPr>
              <w:t xml:space="preserve"> матери» </w:t>
            </w:r>
            <w:proofErr w:type="spellStart"/>
            <w:smartTag w:uri="urn:schemas-microsoft-com:office:smarttags" w:element="PersonName">
              <w:r w:rsidRPr="006E695C">
                <w:rPr>
                  <w:sz w:val="26"/>
                </w:rPr>
                <w:t>сп</w:t>
              </w:r>
              <w:proofErr w:type="spellEnd"/>
              <w:r w:rsidRPr="006E695C">
                <w:rPr>
                  <w:sz w:val="26"/>
                </w:rPr>
                <w:t xml:space="preserve">. </w:t>
              </w:r>
              <w:proofErr w:type="spellStart"/>
              <w:r w:rsidRPr="006E695C">
                <w:rPr>
                  <w:sz w:val="26"/>
                </w:rPr>
                <w:t>Куть-Ях</w:t>
              </w:r>
            </w:smartTag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Латыпов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Тахир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Ах</w:t>
            </w:r>
            <w:r w:rsidRPr="00EC6586">
              <w:rPr>
                <w:sz w:val="26"/>
              </w:rPr>
              <w:t>мед</w:t>
            </w:r>
            <w:r w:rsidRPr="006E695C">
              <w:rPr>
                <w:sz w:val="26"/>
              </w:rPr>
              <w:t>хабибович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</w:t>
            </w:r>
            <w:r>
              <w:rPr>
                <w:sz w:val="26"/>
              </w:rPr>
              <w:t xml:space="preserve">едседатель ревизионной комиссии </w:t>
            </w:r>
            <w:r w:rsidRPr="006E695C">
              <w:rPr>
                <w:sz w:val="26"/>
              </w:rPr>
              <w:t>мусульманской общины «</w:t>
            </w:r>
            <w:proofErr w:type="spellStart"/>
            <w:r w:rsidRPr="006E695C">
              <w:rPr>
                <w:sz w:val="26"/>
              </w:rPr>
              <w:t>Махалля</w:t>
            </w:r>
            <w:proofErr w:type="spellEnd"/>
            <w:r w:rsidRPr="006E695C"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Лисютин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Сергей Викторович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староста прихода хр</w:t>
            </w:r>
            <w:r>
              <w:rPr>
                <w:sz w:val="26"/>
              </w:rPr>
              <w:t>ама «</w:t>
            </w:r>
            <w:proofErr w:type="spellStart"/>
            <w:r>
              <w:rPr>
                <w:sz w:val="26"/>
              </w:rPr>
              <w:t>Симиона</w:t>
            </w:r>
            <w:proofErr w:type="spellEnd"/>
            <w:r>
              <w:rPr>
                <w:sz w:val="26"/>
              </w:rPr>
              <w:t xml:space="preserve"> Верхотурского»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Л</w:t>
            </w:r>
            <w:proofErr w:type="gramEnd"/>
            <w:r w:rsidRPr="006E695C">
              <w:rPr>
                <w:sz w:val="26"/>
              </w:rPr>
              <w:t>емпино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Мастерова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Дина Геннадьевна</w:t>
            </w:r>
          </w:p>
          <w:p w:rsidR="00EB3425" w:rsidRPr="00904649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общества национальной культуры </w:t>
            </w:r>
            <w:r w:rsidRPr="006E695C">
              <w:rPr>
                <w:sz w:val="26"/>
              </w:rPr>
              <w:t>автономии Чувашии (по согласованию)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Мурзаков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Виктор Петрович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настоятель прихода</w:t>
            </w:r>
            <w:r>
              <w:rPr>
                <w:sz w:val="26"/>
              </w:rPr>
              <w:t xml:space="preserve"> храма «Святой Троицы» </w:t>
            </w:r>
            <w:proofErr w:type="spellStart"/>
            <w:r w:rsidRPr="006E695C">
              <w:rPr>
                <w:sz w:val="26"/>
              </w:rPr>
              <w:t>пгт</w:t>
            </w:r>
            <w:proofErr w:type="gramStart"/>
            <w:r w:rsidRPr="006E695C">
              <w:rPr>
                <w:sz w:val="26"/>
              </w:rPr>
              <w:t>.П</w:t>
            </w:r>
            <w:proofErr w:type="gramEnd"/>
            <w:r w:rsidRPr="006E695C">
              <w:rPr>
                <w:sz w:val="26"/>
              </w:rPr>
              <w:t>ойковский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6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Нарчаев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Ханоглан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Балай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оглы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член Совета мус</w:t>
            </w:r>
            <w:r>
              <w:rPr>
                <w:sz w:val="26"/>
              </w:rPr>
              <w:t>ульманской общины «</w:t>
            </w:r>
            <w:proofErr w:type="spellStart"/>
            <w:r>
              <w:rPr>
                <w:sz w:val="26"/>
              </w:rPr>
              <w:t>Махалля</w:t>
            </w:r>
            <w:proofErr w:type="spellEnd"/>
            <w:r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Пожарская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Валентина Егоровна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староста прихода храма «Георгия Победоносца» </w:t>
            </w:r>
            <w:proofErr w:type="spellStart"/>
            <w:r w:rsidRPr="006E695C">
              <w:rPr>
                <w:sz w:val="26"/>
              </w:rPr>
              <w:t>п</w:t>
            </w:r>
            <w:proofErr w:type="gramStart"/>
            <w:r w:rsidRPr="006E695C">
              <w:rPr>
                <w:sz w:val="26"/>
              </w:rPr>
              <w:t>.Ю</w:t>
            </w:r>
            <w:proofErr w:type="gramEnd"/>
            <w:r w:rsidRPr="006E695C">
              <w:rPr>
                <w:sz w:val="26"/>
              </w:rPr>
              <w:t>ганская</w:t>
            </w:r>
            <w:proofErr w:type="spellEnd"/>
            <w:r w:rsidRPr="006E695C">
              <w:rPr>
                <w:sz w:val="26"/>
              </w:rPr>
              <w:t xml:space="preserve"> Обь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Почоев</w:t>
            </w:r>
            <w:proofErr w:type="spellEnd"/>
            <w:r w:rsidRPr="006E695C">
              <w:rPr>
                <w:sz w:val="26"/>
              </w:rPr>
              <w:t xml:space="preserve"> </w:t>
            </w:r>
          </w:p>
          <w:p w:rsidR="00EB3425" w:rsidRPr="006E695C" w:rsidRDefault="00EB3425" w:rsidP="009B0B7D">
            <w:pPr>
              <w:ind w:right="-168"/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Абдукодирхон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Абаукаюмович</w:t>
            </w:r>
            <w:proofErr w:type="spellEnd"/>
          </w:p>
          <w:p w:rsidR="00EB3425" w:rsidRPr="00904649" w:rsidRDefault="00EB3425" w:rsidP="009B0B7D">
            <w:pPr>
              <w:rPr>
                <w:sz w:val="14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мусульманской общины «</w:t>
            </w:r>
            <w:proofErr w:type="spellStart"/>
            <w:r w:rsidRPr="006E695C">
              <w:rPr>
                <w:sz w:val="26"/>
              </w:rPr>
              <w:t>Махалля</w:t>
            </w:r>
            <w:proofErr w:type="spellEnd"/>
            <w:r w:rsidRPr="006E695C">
              <w:rPr>
                <w:sz w:val="26"/>
              </w:rPr>
              <w:t xml:space="preserve">» </w:t>
            </w:r>
            <w:proofErr w:type="spellStart"/>
            <w:r w:rsidRPr="006E695C">
              <w:rPr>
                <w:sz w:val="26"/>
              </w:rPr>
              <w:t>пгт</w:t>
            </w:r>
            <w:proofErr w:type="spellEnd"/>
            <w:r w:rsidRPr="006E695C">
              <w:rPr>
                <w:sz w:val="26"/>
              </w:rPr>
              <w:t xml:space="preserve">. </w:t>
            </w:r>
            <w:proofErr w:type="spellStart"/>
            <w:r w:rsidRPr="006E695C">
              <w:rPr>
                <w:sz w:val="26"/>
              </w:rPr>
              <w:t>Пойковский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Середа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староста приход</w:t>
            </w:r>
            <w:r>
              <w:rPr>
                <w:sz w:val="26"/>
              </w:rPr>
              <w:t xml:space="preserve">а храма «Преподобного Серафима </w:t>
            </w:r>
            <w:r w:rsidRPr="006E695C">
              <w:rPr>
                <w:sz w:val="26"/>
              </w:rPr>
              <w:t>Са</w:t>
            </w:r>
            <w:r>
              <w:rPr>
                <w:sz w:val="26"/>
              </w:rPr>
              <w:t xml:space="preserve">ровского»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Ч</w:t>
            </w:r>
            <w:proofErr w:type="gramEnd"/>
            <w:r w:rsidRPr="006E695C">
              <w:rPr>
                <w:sz w:val="26"/>
              </w:rPr>
              <w:t>еускино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Тагиров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Лазир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Казибекович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</w:t>
            </w:r>
            <w:r>
              <w:rPr>
                <w:sz w:val="26"/>
              </w:rPr>
              <w:t xml:space="preserve">ель некоммерческой организации </w:t>
            </w:r>
            <w:r w:rsidRPr="006E695C">
              <w:rPr>
                <w:sz w:val="26"/>
              </w:rPr>
              <w:t>межрегиональное движение «Всемирный конгресс лезгинских народов»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Танатаров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Ильфат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Фаритович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заместите</w:t>
            </w:r>
            <w:r>
              <w:rPr>
                <w:sz w:val="26"/>
              </w:rPr>
              <w:t xml:space="preserve">ль председателя мусульманского </w:t>
            </w:r>
            <w:r w:rsidRPr="006E695C">
              <w:rPr>
                <w:sz w:val="26"/>
              </w:rPr>
              <w:t>молодежного движения «</w:t>
            </w:r>
            <w:proofErr w:type="spellStart"/>
            <w:r w:rsidRPr="006E695C">
              <w:rPr>
                <w:sz w:val="26"/>
              </w:rPr>
              <w:t>Салям</w:t>
            </w:r>
            <w:proofErr w:type="spellEnd"/>
            <w:r w:rsidRPr="006E695C"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пгт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П</w:t>
            </w:r>
            <w:proofErr w:type="gramEnd"/>
            <w:r w:rsidRPr="006E695C">
              <w:rPr>
                <w:sz w:val="26"/>
              </w:rPr>
              <w:t>ойковс</w:t>
            </w:r>
            <w:r>
              <w:rPr>
                <w:sz w:val="26"/>
              </w:rPr>
              <w:t>кий</w:t>
            </w:r>
            <w:proofErr w:type="spellEnd"/>
            <w:r>
              <w:rPr>
                <w:sz w:val="26"/>
              </w:rPr>
              <w:t xml:space="preserve"> </w:t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Шпак</w:t>
            </w:r>
          </w:p>
          <w:p w:rsidR="00EB3425" w:rsidRPr="006E695C" w:rsidRDefault="00EB3425" w:rsidP="009B0B7D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Виктория Борисовна</w:t>
            </w:r>
          </w:p>
          <w:p w:rsidR="00EB3425" w:rsidRPr="00904649" w:rsidRDefault="00EB3425" w:rsidP="009B0B7D">
            <w:pPr>
              <w:rPr>
                <w:spacing w:val="-6"/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приходского совета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ентябрьский</w:t>
            </w:r>
            <w:proofErr w:type="spellEnd"/>
            <w:r>
              <w:rPr>
                <w:sz w:val="26"/>
              </w:rPr>
              <w:t xml:space="preserve"> </w:t>
            </w:r>
            <w:r w:rsidRPr="006E695C">
              <w:rPr>
                <w:sz w:val="26"/>
              </w:rPr>
              <w:t>(по согласованию)</w:t>
            </w:r>
          </w:p>
        </w:tc>
      </w:tr>
    </w:tbl>
    <w:p w:rsidR="00EB3425" w:rsidRDefault="00EB3425" w:rsidP="00EB3425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4073C0" w:rsidRPr="00CC4E80" w:rsidRDefault="004073C0" w:rsidP="00700C85">
      <w:pPr>
        <w:ind w:left="5760"/>
        <w:jc w:val="both"/>
        <w:rPr>
          <w:sz w:val="26"/>
          <w:szCs w:val="26"/>
        </w:rPr>
      </w:pPr>
    </w:p>
    <w:sectPr w:rsidR="004073C0" w:rsidRPr="00CC4E80" w:rsidSect="00F31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11" w:rsidRDefault="003F7211">
      <w:r>
        <w:separator/>
      </w:r>
    </w:p>
  </w:endnote>
  <w:endnote w:type="continuationSeparator" w:id="0">
    <w:p w:rsidR="003F7211" w:rsidRDefault="003F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11" w:rsidRDefault="003F7211">
      <w:r>
        <w:separator/>
      </w:r>
    </w:p>
  </w:footnote>
  <w:footnote w:type="continuationSeparator" w:id="0">
    <w:p w:rsidR="003F7211" w:rsidRDefault="003F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E758D"/>
    <w:multiLevelType w:val="hybridMultilevel"/>
    <w:tmpl w:val="C91A6A78"/>
    <w:lvl w:ilvl="0" w:tplc="8B8854C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065D7"/>
    <w:multiLevelType w:val="hybridMultilevel"/>
    <w:tmpl w:val="5C2A3B98"/>
    <w:lvl w:ilvl="0" w:tplc="083648BA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F10CF"/>
    <w:multiLevelType w:val="hybridMultilevel"/>
    <w:tmpl w:val="8CFE6BCE"/>
    <w:lvl w:ilvl="0" w:tplc="393AB76E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33C22"/>
    <w:multiLevelType w:val="multilevel"/>
    <w:tmpl w:val="DCAA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DA25B50"/>
    <w:multiLevelType w:val="hybridMultilevel"/>
    <w:tmpl w:val="88AA6782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8DC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5770E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47DF3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0F74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211"/>
    <w:rsid w:val="003F7BE2"/>
    <w:rsid w:val="0040043A"/>
    <w:rsid w:val="0040043E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230D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301C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2AB3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1438"/>
    <w:rsid w:val="00801DBD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56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324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391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1D41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15B7"/>
    <w:rsid w:val="00D449C6"/>
    <w:rsid w:val="00D45415"/>
    <w:rsid w:val="00D52432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1675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3425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EB3425"/>
    <w:pPr>
      <w:ind w:left="720"/>
      <w:contextualSpacing/>
    </w:pPr>
  </w:style>
  <w:style w:type="paragraph" w:styleId="af4">
    <w:name w:val="Normal (Web)"/>
    <w:basedOn w:val="a"/>
    <w:rsid w:val="00EB342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EB34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EB3425"/>
    <w:pPr>
      <w:ind w:left="720"/>
      <w:contextualSpacing/>
    </w:pPr>
  </w:style>
  <w:style w:type="paragraph" w:styleId="af4">
    <w:name w:val="Normal (Web)"/>
    <w:basedOn w:val="a"/>
    <w:rsid w:val="00EB342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EB3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7021-AD15-4CB1-B8AE-2631B736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KvochinaSV</dc:creator>
  <cp:lastModifiedBy>Москвина Елена Факильевна</cp:lastModifiedBy>
  <cp:revision>7</cp:revision>
  <cp:lastPrinted>2014-11-06T05:30:00Z</cp:lastPrinted>
  <dcterms:created xsi:type="dcterms:W3CDTF">2014-11-06T05:25:00Z</dcterms:created>
  <dcterms:modified xsi:type="dcterms:W3CDTF">2014-11-07T09:15:00Z</dcterms:modified>
</cp:coreProperties>
</file>