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9370E" w14:textId="41FA5969" w:rsidR="005255A9" w:rsidRDefault="005255A9" w:rsidP="005255A9">
      <w:pPr>
        <w:pStyle w:val="a6"/>
        <w:jc w:val="center"/>
      </w:pPr>
      <w:bookmarkStart w:id="0" w:name="_Hlk81306431"/>
      <w:r>
        <w:rPr>
          <w:noProof/>
        </w:rPr>
        <w:drawing>
          <wp:inline distT="0" distB="0" distL="0" distR="0" wp14:anchorId="5FD43605" wp14:editId="5B64B82C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1FABD" w14:textId="77777777" w:rsidR="005255A9" w:rsidRPr="00814AD3" w:rsidRDefault="005255A9" w:rsidP="005255A9">
      <w:pPr>
        <w:jc w:val="center"/>
        <w:rPr>
          <w:b/>
          <w:sz w:val="20"/>
          <w:szCs w:val="20"/>
        </w:rPr>
      </w:pPr>
    </w:p>
    <w:p w14:paraId="436CF8CE" w14:textId="77777777" w:rsidR="005255A9" w:rsidRDefault="005255A9" w:rsidP="005255A9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14:paraId="4691D000" w14:textId="77777777" w:rsidR="005255A9" w:rsidRPr="0016353E" w:rsidRDefault="005255A9" w:rsidP="005255A9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62E56FAE" w14:textId="77777777" w:rsidR="005255A9" w:rsidRPr="001A76B8" w:rsidRDefault="005255A9" w:rsidP="005255A9">
      <w:pPr>
        <w:jc w:val="center"/>
        <w:rPr>
          <w:b/>
          <w:sz w:val="32"/>
        </w:rPr>
      </w:pPr>
    </w:p>
    <w:p w14:paraId="16FA64B1" w14:textId="77777777" w:rsidR="005255A9" w:rsidRPr="00050212" w:rsidRDefault="005255A9" w:rsidP="005255A9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1EF5A528" w14:textId="77777777" w:rsidR="005255A9" w:rsidRPr="009A0CCA" w:rsidRDefault="005255A9" w:rsidP="005255A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255A9" w:rsidRPr="009A0CCA" w14:paraId="7BC337BF" w14:textId="77777777" w:rsidTr="001D4A4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0CDB49D" w14:textId="510694B7" w:rsidR="005255A9" w:rsidRPr="007263EB" w:rsidRDefault="005255A9" w:rsidP="001D4A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29.01.2024</w:t>
            </w:r>
          </w:p>
        </w:tc>
        <w:tc>
          <w:tcPr>
            <w:tcW w:w="6595" w:type="dxa"/>
            <w:vMerge w:val="restart"/>
          </w:tcPr>
          <w:p w14:paraId="7E96D701" w14:textId="43B780E4" w:rsidR="005255A9" w:rsidRPr="00E562D9" w:rsidRDefault="005255A9" w:rsidP="001D4A43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51-па-нпа</w:t>
            </w:r>
          </w:p>
        </w:tc>
      </w:tr>
      <w:tr w:rsidR="005255A9" w:rsidRPr="009A0CCA" w14:paraId="56B661C7" w14:textId="77777777" w:rsidTr="001D4A4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0B3E9A4B" w14:textId="77777777" w:rsidR="005255A9" w:rsidRPr="009A0CCA" w:rsidRDefault="005255A9" w:rsidP="001D4A43">
            <w:pPr>
              <w:rPr>
                <w:sz w:val="4"/>
              </w:rPr>
            </w:pPr>
          </w:p>
          <w:p w14:paraId="7BB1E51E" w14:textId="77777777" w:rsidR="005255A9" w:rsidRPr="009A0CCA" w:rsidRDefault="005255A9" w:rsidP="001D4A4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2AFA0BD" w14:textId="77777777" w:rsidR="005255A9" w:rsidRPr="009A0CCA" w:rsidRDefault="005255A9" w:rsidP="001D4A43">
            <w:pPr>
              <w:jc w:val="right"/>
              <w:rPr>
                <w:sz w:val="20"/>
              </w:rPr>
            </w:pPr>
          </w:p>
        </w:tc>
      </w:tr>
    </w:tbl>
    <w:p w14:paraId="2DD1F785" w14:textId="77777777" w:rsidR="005255A9" w:rsidRPr="009A0CCA" w:rsidRDefault="005255A9" w:rsidP="005255A9">
      <w:pPr>
        <w:jc w:val="center"/>
      </w:pPr>
      <w:proofErr w:type="spellStart"/>
      <w:r w:rsidRPr="009A0CCA">
        <w:t>г.Нефтеюганск</w:t>
      </w:r>
      <w:proofErr w:type="spellEnd"/>
    </w:p>
    <w:bookmarkEnd w:id="0"/>
    <w:p w14:paraId="2591FDC6" w14:textId="77777777" w:rsidR="008C5EEB" w:rsidRDefault="008C5EEB" w:rsidP="008C5EEB">
      <w:pPr>
        <w:pStyle w:val="a3"/>
        <w:ind w:firstLine="186"/>
        <w:jc w:val="center"/>
      </w:pPr>
    </w:p>
    <w:p w14:paraId="73987067" w14:textId="77777777" w:rsidR="008C5EEB" w:rsidRDefault="008C5EEB" w:rsidP="008C5EEB">
      <w:pPr>
        <w:pStyle w:val="a3"/>
        <w:ind w:firstLine="186"/>
        <w:jc w:val="center"/>
      </w:pPr>
    </w:p>
    <w:p w14:paraId="108531AB" w14:textId="08F15858" w:rsidR="007E1064" w:rsidRDefault="00BD6EF7" w:rsidP="008C5EEB">
      <w:pPr>
        <w:pStyle w:val="a3"/>
        <w:ind w:firstLine="186"/>
        <w:jc w:val="center"/>
      </w:pPr>
      <w:r>
        <w:t>О</w:t>
      </w:r>
      <w:r w:rsidR="00433ABD">
        <w:t>б утверждении</w:t>
      </w:r>
      <w:r>
        <w:t xml:space="preserve"> порядк</w:t>
      </w:r>
      <w:r w:rsidR="00433ABD">
        <w:t xml:space="preserve">а </w:t>
      </w:r>
      <w:r>
        <w:t>установления льгот при проведении платных мероприятий</w:t>
      </w:r>
      <w:r>
        <w:rPr>
          <w:spacing w:val="-8"/>
        </w:rPr>
        <w:t xml:space="preserve"> </w:t>
      </w:r>
      <w:r>
        <w:t>муниципальными</w:t>
      </w:r>
      <w:r>
        <w:rPr>
          <w:spacing w:val="-8"/>
        </w:rPr>
        <w:t xml:space="preserve"> </w:t>
      </w:r>
      <w:r>
        <w:t>учреждениями</w:t>
      </w:r>
      <w:r>
        <w:rPr>
          <w:spacing w:val="-8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Нефтеюганского</w:t>
      </w:r>
      <w:r>
        <w:rPr>
          <w:spacing w:val="-7"/>
        </w:rPr>
        <w:t xml:space="preserve"> </w:t>
      </w:r>
      <w:r>
        <w:t>района</w:t>
      </w:r>
    </w:p>
    <w:p w14:paraId="60CF197A" w14:textId="2DD6E32A" w:rsidR="007E1064" w:rsidRDefault="007E1064" w:rsidP="008C5EEB">
      <w:pPr>
        <w:pStyle w:val="a3"/>
      </w:pPr>
    </w:p>
    <w:p w14:paraId="27D588C4" w14:textId="77777777" w:rsidR="008C5EEB" w:rsidRDefault="008C5EEB" w:rsidP="008C5EEB">
      <w:pPr>
        <w:pStyle w:val="a3"/>
      </w:pPr>
    </w:p>
    <w:p w14:paraId="04114B8B" w14:textId="7261E107" w:rsidR="007E1064" w:rsidRDefault="00BD6EF7" w:rsidP="008C5EEB">
      <w:pPr>
        <w:pStyle w:val="a3"/>
        <w:ind w:firstLine="708"/>
        <w:jc w:val="both"/>
      </w:pPr>
      <w:r w:rsidRPr="000F7237">
        <w:t xml:space="preserve">В соответствии с Федеральным </w:t>
      </w:r>
      <w:hyperlink r:id="rId6">
        <w:r w:rsidRPr="000F7237">
          <w:t>законом</w:t>
        </w:r>
      </w:hyperlink>
      <w:r w:rsidRPr="000F7237">
        <w:t xml:space="preserve"> от 06.10.2003 № 131-ФЗ «Об общих принципах</w:t>
      </w:r>
      <w:r w:rsidRPr="000F7237">
        <w:rPr>
          <w:spacing w:val="40"/>
        </w:rPr>
        <w:t xml:space="preserve"> </w:t>
      </w:r>
      <w:r w:rsidRPr="000F7237">
        <w:t>организации</w:t>
      </w:r>
      <w:r w:rsidRPr="000F7237">
        <w:rPr>
          <w:spacing w:val="40"/>
        </w:rPr>
        <w:t xml:space="preserve"> </w:t>
      </w:r>
      <w:r w:rsidRPr="000F7237">
        <w:t>местного</w:t>
      </w:r>
      <w:r w:rsidRPr="000F7237">
        <w:rPr>
          <w:spacing w:val="40"/>
        </w:rPr>
        <w:t xml:space="preserve"> </w:t>
      </w:r>
      <w:r w:rsidRPr="000F7237">
        <w:t>самоуправления</w:t>
      </w:r>
      <w:r w:rsidRPr="000F7237">
        <w:rPr>
          <w:spacing w:val="40"/>
        </w:rPr>
        <w:t xml:space="preserve"> </w:t>
      </w:r>
      <w:r w:rsidRPr="000F7237">
        <w:t>в</w:t>
      </w:r>
      <w:r w:rsidRPr="000F7237">
        <w:rPr>
          <w:spacing w:val="40"/>
        </w:rPr>
        <w:t xml:space="preserve"> </w:t>
      </w:r>
      <w:r w:rsidRPr="000F7237">
        <w:t>Российской</w:t>
      </w:r>
      <w:r w:rsidRPr="000F7237">
        <w:rPr>
          <w:spacing w:val="40"/>
        </w:rPr>
        <w:t xml:space="preserve"> </w:t>
      </w:r>
      <w:r w:rsidRPr="000F7237">
        <w:t xml:space="preserve">Федерации», </w:t>
      </w:r>
      <w:r w:rsidR="000075C8">
        <w:br/>
      </w:r>
      <w:hyperlink r:id="rId7">
        <w:r w:rsidRPr="000F7237">
          <w:t>статьей</w:t>
        </w:r>
        <w:r w:rsidRPr="000F7237">
          <w:rPr>
            <w:spacing w:val="-8"/>
          </w:rPr>
          <w:t xml:space="preserve"> </w:t>
        </w:r>
        <w:r w:rsidRPr="000F7237">
          <w:t>52</w:t>
        </w:r>
      </w:hyperlink>
      <w:r w:rsidRPr="000F7237">
        <w:rPr>
          <w:spacing w:val="-8"/>
        </w:rPr>
        <w:t xml:space="preserve"> </w:t>
      </w:r>
      <w:r w:rsidR="008B1DEA" w:rsidRPr="000F7237">
        <w:rPr>
          <w:spacing w:val="-8"/>
        </w:rPr>
        <w:t xml:space="preserve">Закона Российской Федерации </w:t>
      </w:r>
      <w:r w:rsidR="008B1DEA" w:rsidRPr="000F7237">
        <w:t>от</w:t>
      </w:r>
      <w:r w:rsidR="008B1DEA" w:rsidRPr="000F7237">
        <w:rPr>
          <w:spacing w:val="-8"/>
        </w:rPr>
        <w:t xml:space="preserve"> </w:t>
      </w:r>
      <w:r w:rsidR="008B1DEA" w:rsidRPr="000F7237">
        <w:t>09.10.1992</w:t>
      </w:r>
      <w:r w:rsidR="008B1DEA" w:rsidRPr="000F7237">
        <w:rPr>
          <w:spacing w:val="-8"/>
        </w:rPr>
        <w:t xml:space="preserve"> </w:t>
      </w:r>
      <w:r w:rsidR="008B1DEA" w:rsidRPr="000F7237">
        <w:t>№ 3612-1 «</w:t>
      </w:r>
      <w:r w:rsidRPr="000F7237">
        <w:t>Основ</w:t>
      </w:r>
      <w:r w:rsidR="008B1DEA" w:rsidRPr="000F7237">
        <w:t>ы</w:t>
      </w:r>
      <w:r w:rsidRPr="000F7237">
        <w:rPr>
          <w:spacing w:val="-8"/>
        </w:rPr>
        <w:t xml:space="preserve"> </w:t>
      </w:r>
      <w:r w:rsidRPr="000F7237">
        <w:t>законодательства</w:t>
      </w:r>
      <w:r w:rsidRPr="000F7237">
        <w:rPr>
          <w:spacing w:val="-8"/>
        </w:rPr>
        <w:t xml:space="preserve"> </w:t>
      </w:r>
      <w:r w:rsidRPr="000F7237">
        <w:t>Российской</w:t>
      </w:r>
      <w:r w:rsidRPr="000F7237">
        <w:rPr>
          <w:spacing w:val="-8"/>
        </w:rPr>
        <w:t xml:space="preserve"> </w:t>
      </w:r>
      <w:r w:rsidRPr="000F7237">
        <w:t>Федерации</w:t>
      </w:r>
      <w:r w:rsidRPr="000F7237">
        <w:rPr>
          <w:spacing w:val="-8"/>
        </w:rPr>
        <w:t xml:space="preserve"> </w:t>
      </w:r>
      <w:r w:rsidRPr="000F7237">
        <w:t>о</w:t>
      </w:r>
      <w:r w:rsidRPr="000F7237">
        <w:rPr>
          <w:spacing w:val="-8"/>
        </w:rPr>
        <w:t xml:space="preserve"> </w:t>
      </w:r>
      <w:r w:rsidRPr="000F7237">
        <w:t>культуре»</w:t>
      </w:r>
      <w:r w:rsidR="008C5EEB">
        <w:t xml:space="preserve"> </w:t>
      </w:r>
      <w:r w:rsidRPr="000F7237">
        <w:t>п о с т а н о в л я ю:</w:t>
      </w:r>
    </w:p>
    <w:p w14:paraId="17AE664B" w14:textId="77777777" w:rsidR="008C5EEB" w:rsidRPr="000F7237" w:rsidRDefault="008C5EEB" w:rsidP="008C5EEB">
      <w:pPr>
        <w:pStyle w:val="a3"/>
        <w:ind w:firstLine="708"/>
        <w:jc w:val="both"/>
      </w:pPr>
    </w:p>
    <w:p w14:paraId="268BCE64" w14:textId="77777777" w:rsidR="007E1064" w:rsidRPr="00BD6EF7" w:rsidRDefault="00BD6EF7" w:rsidP="008C5EEB">
      <w:pPr>
        <w:pStyle w:val="a5"/>
        <w:numPr>
          <w:ilvl w:val="0"/>
          <w:numId w:val="2"/>
        </w:numPr>
        <w:tabs>
          <w:tab w:val="left" w:pos="993"/>
        </w:tabs>
        <w:ind w:left="0" w:right="0" w:firstLine="709"/>
        <w:jc w:val="both"/>
        <w:rPr>
          <w:sz w:val="26"/>
        </w:rPr>
      </w:pPr>
      <w:r w:rsidRPr="00BD6EF7">
        <w:rPr>
          <w:sz w:val="26"/>
        </w:rPr>
        <w:t xml:space="preserve">Утвердить </w:t>
      </w:r>
      <w:hyperlink r:id="rId8">
        <w:r w:rsidRPr="00BD6EF7">
          <w:rPr>
            <w:sz w:val="26"/>
          </w:rPr>
          <w:t>порядок</w:t>
        </w:r>
      </w:hyperlink>
      <w:r w:rsidRPr="00BD6EF7">
        <w:rPr>
          <w:sz w:val="26"/>
        </w:rPr>
        <w:t xml:space="preserve"> установления льгот при проведении платных мероприятий муниципальными учреждениями культуры Нефтеюганского района </w:t>
      </w:r>
      <w:r w:rsidRPr="00BD6EF7">
        <w:rPr>
          <w:spacing w:val="-2"/>
          <w:sz w:val="26"/>
        </w:rPr>
        <w:t>(приложение).</w:t>
      </w:r>
    </w:p>
    <w:p w14:paraId="5C79A353" w14:textId="571E0D91" w:rsidR="007E1064" w:rsidRDefault="00BD6EF7" w:rsidP="008C5EEB">
      <w:pPr>
        <w:pStyle w:val="a5"/>
        <w:numPr>
          <w:ilvl w:val="0"/>
          <w:numId w:val="2"/>
        </w:numPr>
        <w:tabs>
          <w:tab w:val="left" w:pos="993"/>
          <w:tab w:val="left" w:pos="1093"/>
        </w:tabs>
        <w:ind w:left="0" w:right="0" w:firstLine="709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80"/>
          <w:sz w:val="26"/>
        </w:rPr>
        <w:t xml:space="preserve"> </w:t>
      </w:r>
      <w:r>
        <w:rPr>
          <w:sz w:val="26"/>
        </w:rPr>
        <w:t>постановление</w:t>
      </w:r>
      <w:r>
        <w:rPr>
          <w:spacing w:val="80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80"/>
          <w:sz w:val="26"/>
        </w:rPr>
        <w:t xml:space="preserve"> </w:t>
      </w:r>
      <w:r>
        <w:rPr>
          <w:sz w:val="26"/>
        </w:rPr>
        <w:t>официальному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опубликованию </w:t>
      </w:r>
      <w:r w:rsidR="008C5EEB">
        <w:rPr>
          <w:sz w:val="26"/>
        </w:rPr>
        <w:br/>
      </w:r>
      <w:r>
        <w:rPr>
          <w:sz w:val="26"/>
        </w:rPr>
        <w:t>в</w:t>
      </w:r>
      <w:r>
        <w:rPr>
          <w:spacing w:val="-17"/>
          <w:sz w:val="26"/>
        </w:rPr>
        <w:t xml:space="preserve"> </w:t>
      </w:r>
      <w:r>
        <w:rPr>
          <w:sz w:val="26"/>
        </w:rPr>
        <w:t>газете</w:t>
      </w:r>
      <w:r>
        <w:rPr>
          <w:spacing w:val="-16"/>
          <w:sz w:val="26"/>
        </w:rPr>
        <w:t xml:space="preserve"> </w:t>
      </w:r>
      <w:r>
        <w:rPr>
          <w:sz w:val="26"/>
        </w:rPr>
        <w:t>«Югорское</w:t>
      </w:r>
      <w:r>
        <w:rPr>
          <w:spacing w:val="-16"/>
          <w:sz w:val="26"/>
        </w:rPr>
        <w:t xml:space="preserve"> </w:t>
      </w:r>
      <w:r>
        <w:rPr>
          <w:sz w:val="26"/>
        </w:rPr>
        <w:t>обозрение»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7"/>
          <w:sz w:val="26"/>
        </w:rPr>
        <w:t xml:space="preserve"> </w:t>
      </w:r>
      <w:r>
        <w:rPr>
          <w:sz w:val="26"/>
        </w:rPr>
        <w:t>размещению</w:t>
      </w:r>
      <w:r>
        <w:rPr>
          <w:spacing w:val="-16"/>
          <w:sz w:val="26"/>
        </w:rPr>
        <w:t xml:space="preserve"> </w:t>
      </w:r>
      <w:r>
        <w:rPr>
          <w:sz w:val="26"/>
        </w:rPr>
        <w:t>на</w:t>
      </w:r>
      <w:r>
        <w:rPr>
          <w:spacing w:val="-16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-16"/>
          <w:sz w:val="26"/>
        </w:rPr>
        <w:t xml:space="preserve"> </w:t>
      </w:r>
      <w:r>
        <w:rPr>
          <w:sz w:val="26"/>
        </w:rPr>
        <w:t>сайте</w:t>
      </w:r>
      <w:r>
        <w:rPr>
          <w:spacing w:val="-17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-16"/>
          <w:sz w:val="26"/>
        </w:rPr>
        <w:t xml:space="preserve"> </w:t>
      </w:r>
      <w:r>
        <w:rPr>
          <w:sz w:val="26"/>
        </w:rPr>
        <w:t>местного самоуправления Нефтеюганского района.</w:t>
      </w:r>
    </w:p>
    <w:p w14:paraId="417B8E8E" w14:textId="77777777" w:rsidR="007E1064" w:rsidRDefault="00BD6EF7" w:rsidP="008C5EEB">
      <w:pPr>
        <w:pStyle w:val="a5"/>
        <w:numPr>
          <w:ilvl w:val="0"/>
          <w:numId w:val="2"/>
        </w:numPr>
        <w:tabs>
          <w:tab w:val="left" w:pos="993"/>
          <w:tab w:val="left" w:pos="1093"/>
        </w:tabs>
        <w:ind w:left="0" w:right="0" w:firstLine="709"/>
        <w:jc w:val="both"/>
        <w:rPr>
          <w:sz w:val="26"/>
        </w:rPr>
      </w:pPr>
      <w:r>
        <w:rPr>
          <w:sz w:val="26"/>
        </w:rPr>
        <w:t xml:space="preserve">Настоящее постановление вступает в силу после официального </w:t>
      </w:r>
      <w:r>
        <w:rPr>
          <w:spacing w:val="-2"/>
          <w:sz w:val="26"/>
        </w:rPr>
        <w:t>опубликования.</w:t>
      </w:r>
    </w:p>
    <w:p w14:paraId="3C18AA8A" w14:textId="77777777" w:rsidR="007E1064" w:rsidRDefault="00BD6EF7" w:rsidP="008C5EEB">
      <w:pPr>
        <w:pStyle w:val="a5"/>
        <w:numPr>
          <w:ilvl w:val="0"/>
          <w:numId w:val="2"/>
        </w:numPr>
        <w:tabs>
          <w:tab w:val="left" w:pos="993"/>
          <w:tab w:val="left" w:pos="1093"/>
        </w:tabs>
        <w:ind w:left="0" w:right="0" w:firstLine="709"/>
        <w:jc w:val="both"/>
        <w:rPr>
          <w:sz w:val="26"/>
        </w:rPr>
      </w:pPr>
      <w:r>
        <w:rPr>
          <w:sz w:val="26"/>
        </w:rPr>
        <w:t>Контроль за выполнением постановления возложить на заместителя главы Нефтеюганского района Михалева В.Г.</w:t>
      </w:r>
    </w:p>
    <w:p w14:paraId="19533884" w14:textId="77777777" w:rsidR="007E1064" w:rsidRDefault="007E1064" w:rsidP="008C5EEB">
      <w:pPr>
        <w:pStyle w:val="a3"/>
      </w:pPr>
    </w:p>
    <w:p w14:paraId="28ABE543" w14:textId="36FB5FE0" w:rsidR="007E1064" w:rsidRDefault="007E1064" w:rsidP="008C5EEB">
      <w:pPr>
        <w:pStyle w:val="a3"/>
      </w:pPr>
    </w:p>
    <w:p w14:paraId="6499D2F0" w14:textId="7C3E34B9" w:rsidR="008C5EEB" w:rsidRDefault="008C5EEB" w:rsidP="008C5EEB">
      <w:pPr>
        <w:pStyle w:val="a3"/>
      </w:pPr>
    </w:p>
    <w:p w14:paraId="5536F87B" w14:textId="77777777" w:rsidR="008C5EEB" w:rsidRPr="008719D2" w:rsidRDefault="008C5EEB" w:rsidP="003E618A">
      <w:pPr>
        <w:tabs>
          <w:tab w:val="left" w:pos="0"/>
        </w:tabs>
        <w:rPr>
          <w:sz w:val="26"/>
          <w:szCs w:val="26"/>
        </w:rPr>
      </w:pPr>
      <w:r w:rsidRPr="008719D2">
        <w:rPr>
          <w:sz w:val="26"/>
          <w:szCs w:val="26"/>
        </w:rPr>
        <w:t xml:space="preserve">Глава района </w:t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  <w:t xml:space="preserve"> </w:t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proofErr w:type="spellStart"/>
      <w:r w:rsidRPr="008719D2">
        <w:rPr>
          <w:sz w:val="26"/>
          <w:szCs w:val="26"/>
        </w:rPr>
        <w:t>А.А.Бочко</w:t>
      </w:r>
      <w:proofErr w:type="spellEnd"/>
    </w:p>
    <w:p w14:paraId="7979A0DA" w14:textId="170C7D7E" w:rsidR="008C5EEB" w:rsidRDefault="008C5EEB" w:rsidP="008C5EEB">
      <w:pPr>
        <w:pStyle w:val="a3"/>
      </w:pPr>
    </w:p>
    <w:p w14:paraId="0A5E3639" w14:textId="77777777" w:rsidR="007E1064" w:rsidRDefault="007E1064">
      <w:pPr>
        <w:pStyle w:val="a3"/>
        <w:spacing w:before="185"/>
      </w:pPr>
    </w:p>
    <w:p w14:paraId="14F56754" w14:textId="286D3EB2" w:rsidR="007E1064" w:rsidRDefault="007E1064" w:rsidP="008C5EEB">
      <w:pPr>
        <w:pStyle w:val="a3"/>
        <w:tabs>
          <w:tab w:val="left" w:pos="6473"/>
        </w:tabs>
        <w:sectPr w:rsidR="007E1064" w:rsidSect="008C5EEB">
          <w:type w:val="continuous"/>
          <w:pgSz w:w="11910" w:h="16840"/>
          <w:pgMar w:top="1134" w:right="567" w:bottom="1134" w:left="1701" w:header="720" w:footer="720" w:gutter="0"/>
          <w:cols w:space="720"/>
        </w:sectPr>
      </w:pPr>
    </w:p>
    <w:p w14:paraId="53DA3B21" w14:textId="1F0C3B5F" w:rsidR="007E1064" w:rsidRPr="009C3636" w:rsidRDefault="00BD6EF7" w:rsidP="009C3636">
      <w:pPr>
        <w:spacing w:before="62"/>
        <w:ind w:left="684" w:right="689"/>
        <w:jc w:val="center"/>
        <w:rPr>
          <w:sz w:val="24"/>
        </w:rPr>
      </w:pPr>
      <w:r>
        <w:rPr>
          <w:spacing w:val="-10"/>
          <w:sz w:val="24"/>
        </w:rPr>
        <w:t>2</w:t>
      </w:r>
    </w:p>
    <w:p w14:paraId="761B307C" w14:textId="77777777" w:rsidR="007E1064" w:rsidRDefault="00BD6EF7">
      <w:pPr>
        <w:pStyle w:val="a3"/>
        <w:ind w:left="5986"/>
      </w:pPr>
      <w:r>
        <w:rPr>
          <w:spacing w:val="-2"/>
        </w:rPr>
        <w:t>Приложение</w:t>
      </w:r>
    </w:p>
    <w:p w14:paraId="0C1FFA8A" w14:textId="77777777" w:rsidR="007E1064" w:rsidRDefault="00BD6EF7">
      <w:pPr>
        <w:pStyle w:val="a3"/>
        <w:ind w:left="5986"/>
      </w:pPr>
      <w:r>
        <w:t>к</w:t>
      </w:r>
      <w:r>
        <w:rPr>
          <w:spacing w:val="-17"/>
        </w:rPr>
        <w:t xml:space="preserve"> </w:t>
      </w:r>
      <w:r>
        <w:t>постановлению</w:t>
      </w:r>
      <w:r>
        <w:rPr>
          <w:spacing w:val="-16"/>
        </w:rPr>
        <w:t xml:space="preserve"> </w:t>
      </w:r>
      <w:r>
        <w:t>администрации Нефтеюганского района</w:t>
      </w:r>
    </w:p>
    <w:p w14:paraId="41DB2C6A" w14:textId="7BC1A996" w:rsidR="007E1064" w:rsidRDefault="00BD6EF7">
      <w:pPr>
        <w:pStyle w:val="a3"/>
        <w:tabs>
          <w:tab w:val="left" w:pos="7720"/>
          <w:tab w:val="left" w:pos="8818"/>
        </w:tabs>
        <w:ind w:left="5986"/>
      </w:pPr>
      <w:r>
        <w:rPr>
          <w:spacing w:val="-5"/>
        </w:rPr>
        <w:t>от</w:t>
      </w:r>
      <w:r w:rsidR="005255A9">
        <w:t xml:space="preserve"> 29.01.2024 № 51-па-нпа</w:t>
      </w:r>
    </w:p>
    <w:p w14:paraId="1043C5C3" w14:textId="77777777" w:rsidR="007E1064" w:rsidRDefault="007E1064">
      <w:pPr>
        <w:pStyle w:val="a3"/>
      </w:pPr>
    </w:p>
    <w:p w14:paraId="130688DC" w14:textId="77777777" w:rsidR="007E1064" w:rsidRDefault="007E1064">
      <w:pPr>
        <w:pStyle w:val="a3"/>
        <w:spacing w:before="36"/>
      </w:pPr>
    </w:p>
    <w:p w14:paraId="7CBD0A2E" w14:textId="77777777" w:rsidR="007E1064" w:rsidRPr="00BD6EF7" w:rsidRDefault="00BD6EF7">
      <w:pPr>
        <w:pStyle w:val="a3"/>
        <w:ind w:left="685" w:right="688"/>
        <w:jc w:val="center"/>
      </w:pPr>
      <w:r w:rsidRPr="00BD6EF7">
        <w:rPr>
          <w:spacing w:val="-2"/>
        </w:rPr>
        <w:t>Порядок</w:t>
      </w:r>
    </w:p>
    <w:p w14:paraId="7B3C71A1" w14:textId="77777777" w:rsidR="007E1064" w:rsidRPr="00BD6EF7" w:rsidRDefault="00BD6EF7">
      <w:pPr>
        <w:pStyle w:val="a3"/>
        <w:ind w:left="684" w:right="688"/>
        <w:jc w:val="center"/>
      </w:pPr>
      <w:r w:rsidRPr="00BD6EF7">
        <w:t>установления льгот при проведении платных мероприятий муниципальными</w:t>
      </w:r>
      <w:r w:rsidRPr="00BD6EF7">
        <w:rPr>
          <w:spacing w:val="-9"/>
        </w:rPr>
        <w:t xml:space="preserve"> </w:t>
      </w:r>
      <w:r w:rsidRPr="00BD6EF7">
        <w:t>учреждениями</w:t>
      </w:r>
      <w:r w:rsidRPr="00BD6EF7">
        <w:rPr>
          <w:spacing w:val="-9"/>
        </w:rPr>
        <w:t xml:space="preserve"> </w:t>
      </w:r>
      <w:r w:rsidRPr="00BD6EF7">
        <w:t>культуры</w:t>
      </w:r>
      <w:r w:rsidRPr="00BD6EF7">
        <w:rPr>
          <w:spacing w:val="-9"/>
        </w:rPr>
        <w:t xml:space="preserve"> </w:t>
      </w:r>
      <w:r w:rsidRPr="00BD6EF7">
        <w:t>Нефтеюганского</w:t>
      </w:r>
      <w:r w:rsidRPr="00BD6EF7">
        <w:rPr>
          <w:spacing w:val="-9"/>
        </w:rPr>
        <w:t xml:space="preserve"> </w:t>
      </w:r>
      <w:r w:rsidRPr="00BD6EF7">
        <w:t>района</w:t>
      </w:r>
    </w:p>
    <w:p w14:paraId="2C70A399" w14:textId="77777777" w:rsidR="007E1064" w:rsidRPr="00BD6EF7" w:rsidRDefault="007E1064">
      <w:pPr>
        <w:pStyle w:val="a3"/>
      </w:pPr>
    </w:p>
    <w:p w14:paraId="7840FE58" w14:textId="77777777" w:rsidR="007E1064" w:rsidRPr="00BD6EF7" w:rsidRDefault="00BD6EF7" w:rsidP="008C5EEB">
      <w:pPr>
        <w:pStyle w:val="a5"/>
        <w:numPr>
          <w:ilvl w:val="0"/>
          <w:numId w:val="1"/>
        </w:numPr>
        <w:tabs>
          <w:tab w:val="left" w:pos="993"/>
          <w:tab w:val="left" w:pos="1516"/>
        </w:tabs>
        <w:ind w:left="0" w:right="0" w:firstLine="709"/>
        <w:jc w:val="both"/>
        <w:rPr>
          <w:sz w:val="26"/>
        </w:rPr>
      </w:pPr>
      <w:r w:rsidRPr="00BD6EF7">
        <w:rPr>
          <w:sz w:val="26"/>
        </w:rPr>
        <w:t>Порядок установления льгот при проведении платных мероприятий муниципальными учреждениями культуры Нефтеюганского района</w:t>
      </w:r>
      <w:r w:rsidRPr="00BD6EF7">
        <w:rPr>
          <w:spacing w:val="40"/>
          <w:sz w:val="26"/>
        </w:rPr>
        <w:t xml:space="preserve"> </w:t>
      </w:r>
      <w:r w:rsidRPr="00BD6EF7">
        <w:rPr>
          <w:sz w:val="26"/>
        </w:rPr>
        <w:t>предусматривает единую</w:t>
      </w:r>
      <w:r w:rsidRPr="00BD6EF7">
        <w:rPr>
          <w:spacing w:val="-12"/>
          <w:sz w:val="26"/>
        </w:rPr>
        <w:t xml:space="preserve"> </w:t>
      </w:r>
      <w:r w:rsidRPr="00BD6EF7">
        <w:rPr>
          <w:sz w:val="26"/>
        </w:rPr>
        <w:t>систему</w:t>
      </w:r>
      <w:r w:rsidRPr="00BD6EF7">
        <w:rPr>
          <w:spacing w:val="-12"/>
          <w:sz w:val="26"/>
        </w:rPr>
        <w:t xml:space="preserve"> </w:t>
      </w:r>
      <w:r w:rsidRPr="00BD6EF7">
        <w:rPr>
          <w:sz w:val="26"/>
        </w:rPr>
        <w:t>установления</w:t>
      </w:r>
      <w:r w:rsidRPr="00BD6EF7">
        <w:rPr>
          <w:spacing w:val="-12"/>
          <w:sz w:val="26"/>
        </w:rPr>
        <w:t xml:space="preserve"> </w:t>
      </w:r>
      <w:r w:rsidRPr="00BD6EF7">
        <w:rPr>
          <w:sz w:val="26"/>
        </w:rPr>
        <w:t>льгот</w:t>
      </w:r>
      <w:r w:rsidRPr="00BD6EF7">
        <w:rPr>
          <w:spacing w:val="-12"/>
          <w:sz w:val="26"/>
        </w:rPr>
        <w:t xml:space="preserve"> </w:t>
      </w:r>
      <w:r w:rsidRPr="00BD6EF7">
        <w:rPr>
          <w:sz w:val="26"/>
        </w:rPr>
        <w:t>на</w:t>
      </w:r>
      <w:r w:rsidRPr="00BD6EF7">
        <w:rPr>
          <w:spacing w:val="-11"/>
          <w:sz w:val="26"/>
        </w:rPr>
        <w:t xml:space="preserve"> </w:t>
      </w:r>
      <w:r w:rsidRPr="00BD6EF7">
        <w:rPr>
          <w:sz w:val="26"/>
        </w:rPr>
        <w:t>посещение</w:t>
      </w:r>
      <w:r w:rsidRPr="00BD6EF7">
        <w:rPr>
          <w:spacing w:val="-12"/>
          <w:sz w:val="26"/>
        </w:rPr>
        <w:t xml:space="preserve"> </w:t>
      </w:r>
      <w:r w:rsidRPr="00BD6EF7">
        <w:rPr>
          <w:sz w:val="26"/>
        </w:rPr>
        <w:t>платных</w:t>
      </w:r>
      <w:r w:rsidRPr="00BD6EF7">
        <w:rPr>
          <w:spacing w:val="-12"/>
          <w:sz w:val="26"/>
        </w:rPr>
        <w:t xml:space="preserve"> </w:t>
      </w:r>
      <w:r w:rsidRPr="00BD6EF7">
        <w:rPr>
          <w:sz w:val="26"/>
        </w:rPr>
        <w:t>мероприятий,</w:t>
      </w:r>
      <w:r w:rsidRPr="00BD6EF7">
        <w:rPr>
          <w:spacing w:val="-12"/>
          <w:sz w:val="26"/>
        </w:rPr>
        <w:t xml:space="preserve"> </w:t>
      </w:r>
      <w:r w:rsidRPr="00BD6EF7">
        <w:rPr>
          <w:sz w:val="26"/>
        </w:rPr>
        <w:t>проводимых муниципальными учреждениями культуры Нефтеюганского района.</w:t>
      </w:r>
    </w:p>
    <w:p w14:paraId="3CFFA1DB" w14:textId="72A42AD6" w:rsidR="007E1064" w:rsidRPr="009C3636" w:rsidRDefault="00BD6EF7" w:rsidP="009C3636">
      <w:pPr>
        <w:pStyle w:val="a5"/>
        <w:numPr>
          <w:ilvl w:val="0"/>
          <w:numId w:val="1"/>
        </w:numPr>
        <w:tabs>
          <w:tab w:val="left" w:pos="993"/>
          <w:tab w:val="left" w:pos="1243"/>
        </w:tabs>
        <w:ind w:left="0" w:right="0" w:firstLine="709"/>
        <w:jc w:val="both"/>
        <w:rPr>
          <w:sz w:val="26"/>
        </w:rPr>
      </w:pPr>
      <w:r>
        <w:rPr>
          <w:sz w:val="26"/>
        </w:rPr>
        <w:t>Муниципальные</w:t>
      </w:r>
      <w:r>
        <w:rPr>
          <w:spacing w:val="40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40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40"/>
          <w:sz w:val="26"/>
        </w:rPr>
        <w:t xml:space="preserve"> </w:t>
      </w:r>
      <w:r>
        <w:rPr>
          <w:sz w:val="26"/>
        </w:rPr>
        <w:t>Нефтеюганского</w:t>
      </w:r>
      <w:r>
        <w:rPr>
          <w:spacing w:val="40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80"/>
          <w:sz w:val="26"/>
        </w:rPr>
        <w:t xml:space="preserve"> </w:t>
      </w:r>
      <w:r>
        <w:rPr>
          <w:sz w:val="26"/>
        </w:rPr>
        <w:t>(далее</w:t>
      </w:r>
      <w:r>
        <w:rPr>
          <w:spacing w:val="80"/>
          <w:sz w:val="26"/>
        </w:rPr>
        <w:t xml:space="preserve"> </w:t>
      </w:r>
      <w:r>
        <w:rPr>
          <w:sz w:val="26"/>
        </w:rPr>
        <w:t>–</w:t>
      </w:r>
      <w:r>
        <w:rPr>
          <w:spacing w:val="80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80"/>
          <w:sz w:val="26"/>
        </w:rPr>
        <w:t xml:space="preserve"> </w:t>
      </w:r>
      <w:r>
        <w:rPr>
          <w:sz w:val="26"/>
        </w:rPr>
        <w:t>культуры)</w:t>
      </w:r>
      <w:r>
        <w:rPr>
          <w:spacing w:val="80"/>
          <w:sz w:val="26"/>
        </w:rPr>
        <w:t xml:space="preserve"> </w:t>
      </w:r>
      <w:r>
        <w:rPr>
          <w:sz w:val="26"/>
        </w:rPr>
        <w:t>с</w:t>
      </w:r>
      <w:r>
        <w:rPr>
          <w:spacing w:val="80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80"/>
          <w:sz w:val="26"/>
        </w:rPr>
        <w:t xml:space="preserve"> </w:t>
      </w:r>
      <w:r>
        <w:rPr>
          <w:sz w:val="26"/>
        </w:rPr>
        <w:t>финансовых,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материально-технических </w:t>
      </w:r>
      <w:r w:rsidR="009C3636">
        <w:rPr>
          <w:sz w:val="26"/>
        </w:rPr>
        <w:br/>
      </w:r>
      <w:r>
        <w:rPr>
          <w:sz w:val="26"/>
        </w:rPr>
        <w:t>и организационных возможностей устанавливают льготы для детей дошкольного возраста, обучающихся образовательных учреждений всех типов, инвалидов, военнослужащих,</w:t>
      </w:r>
      <w:r>
        <w:rPr>
          <w:spacing w:val="80"/>
          <w:sz w:val="26"/>
        </w:rPr>
        <w:t xml:space="preserve"> </w:t>
      </w:r>
      <w:r>
        <w:rPr>
          <w:sz w:val="26"/>
        </w:rPr>
        <w:t>проходящих</w:t>
      </w:r>
      <w:r>
        <w:rPr>
          <w:spacing w:val="80"/>
          <w:sz w:val="26"/>
        </w:rPr>
        <w:t xml:space="preserve"> </w:t>
      </w:r>
      <w:r>
        <w:rPr>
          <w:sz w:val="26"/>
        </w:rPr>
        <w:t>военную</w:t>
      </w:r>
      <w:r>
        <w:rPr>
          <w:spacing w:val="80"/>
          <w:sz w:val="26"/>
        </w:rPr>
        <w:t xml:space="preserve"> </w:t>
      </w:r>
      <w:r>
        <w:rPr>
          <w:sz w:val="26"/>
        </w:rPr>
        <w:t>службу</w:t>
      </w:r>
      <w:r>
        <w:rPr>
          <w:spacing w:val="8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sz w:val="26"/>
        </w:rPr>
        <w:t xml:space="preserve"> </w:t>
      </w:r>
      <w:r>
        <w:rPr>
          <w:sz w:val="26"/>
        </w:rPr>
        <w:t>призыву</w:t>
      </w:r>
      <w:r>
        <w:rPr>
          <w:spacing w:val="80"/>
          <w:sz w:val="26"/>
        </w:rPr>
        <w:t xml:space="preserve"> </w:t>
      </w:r>
      <w:r>
        <w:rPr>
          <w:sz w:val="26"/>
        </w:rPr>
        <w:t>(далее</w:t>
      </w:r>
      <w:r>
        <w:rPr>
          <w:spacing w:val="80"/>
          <w:sz w:val="26"/>
        </w:rPr>
        <w:t xml:space="preserve"> </w:t>
      </w:r>
      <w:r w:rsidR="009C3636">
        <w:rPr>
          <w:sz w:val="26"/>
        </w:rPr>
        <w:t>–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граждане), </w:t>
      </w:r>
      <w:r w:rsidR="009C3636">
        <w:rPr>
          <w:sz w:val="26"/>
        </w:rPr>
        <w:br/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посещение</w:t>
      </w:r>
      <w:r>
        <w:rPr>
          <w:spacing w:val="-5"/>
          <w:sz w:val="26"/>
        </w:rPr>
        <w:t xml:space="preserve"> </w:t>
      </w:r>
      <w:r>
        <w:rPr>
          <w:sz w:val="26"/>
        </w:rPr>
        <w:t>ими</w:t>
      </w:r>
      <w:r>
        <w:rPr>
          <w:spacing w:val="-5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-5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-6"/>
          <w:sz w:val="26"/>
        </w:rPr>
        <w:t xml:space="preserve"> </w:t>
      </w:r>
      <w:r>
        <w:rPr>
          <w:sz w:val="26"/>
        </w:rPr>
        <w:t>проводимых</w:t>
      </w:r>
      <w:r>
        <w:rPr>
          <w:spacing w:val="-5"/>
          <w:sz w:val="26"/>
        </w:rPr>
        <w:t xml:space="preserve"> </w:t>
      </w:r>
      <w:r>
        <w:rPr>
          <w:sz w:val="26"/>
        </w:rPr>
        <w:t>учреждениями</w:t>
      </w:r>
      <w:r>
        <w:rPr>
          <w:spacing w:val="-5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(далее</w:t>
      </w:r>
      <w:r w:rsidR="009C3636">
        <w:rPr>
          <w:spacing w:val="-2"/>
          <w:sz w:val="26"/>
        </w:rPr>
        <w:t xml:space="preserve"> </w:t>
      </w:r>
      <w:r w:rsidR="009C3636">
        <w:t>–</w:t>
      </w:r>
      <w:r>
        <w:t xml:space="preserve"> </w:t>
      </w:r>
      <w:r w:rsidRPr="009C3636">
        <w:rPr>
          <w:spacing w:val="-2"/>
        </w:rPr>
        <w:t>льготы).</w:t>
      </w:r>
    </w:p>
    <w:p w14:paraId="35F12374" w14:textId="77777777" w:rsidR="007E1064" w:rsidRDefault="00BD6EF7" w:rsidP="008C5EEB">
      <w:pPr>
        <w:pStyle w:val="a5"/>
        <w:numPr>
          <w:ilvl w:val="0"/>
          <w:numId w:val="1"/>
        </w:numPr>
        <w:tabs>
          <w:tab w:val="left" w:pos="993"/>
        </w:tabs>
        <w:ind w:left="0" w:right="0" w:firstLine="709"/>
        <w:jc w:val="both"/>
        <w:rPr>
          <w:sz w:val="26"/>
        </w:rPr>
      </w:pPr>
      <w:r>
        <w:rPr>
          <w:sz w:val="26"/>
        </w:rPr>
        <w:t>Решение о предоставлении льгот гражданам принимается руководителями учреждений культуры и оформляется их приказами с указанием видов и размеров льгот, условий и времени их предоставления, перечня документов, при предъявлении которых предоставляются льготы.</w:t>
      </w:r>
    </w:p>
    <w:p w14:paraId="7EE9EB42" w14:textId="77777777" w:rsidR="007E1064" w:rsidRDefault="00BD6EF7" w:rsidP="008C5EEB">
      <w:pPr>
        <w:pStyle w:val="a5"/>
        <w:numPr>
          <w:ilvl w:val="0"/>
          <w:numId w:val="1"/>
        </w:numPr>
        <w:tabs>
          <w:tab w:val="left" w:pos="993"/>
          <w:tab w:val="left" w:pos="1096"/>
        </w:tabs>
        <w:ind w:left="0" w:right="0" w:firstLine="709"/>
        <w:jc w:val="both"/>
        <w:rPr>
          <w:sz w:val="26"/>
        </w:rPr>
      </w:pPr>
      <w:r>
        <w:rPr>
          <w:sz w:val="26"/>
        </w:rPr>
        <w:t>Информирование населения о предоставлении льгот осуществляется учреждениями культуры.</w:t>
      </w:r>
    </w:p>
    <w:p w14:paraId="6EF3462C" w14:textId="77777777" w:rsidR="007E1064" w:rsidRDefault="00BD6EF7" w:rsidP="008C5EEB">
      <w:pPr>
        <w:pStyle w:val="a5"/>
        <w:numPr>
          <w:ilvl w:val="0"/>
          <w:numId w:val="1"/>
        </w:numPr>
        <w:tabs>
          <w:tab w:val="left" w:pos="938"/>
          <w:tab w:val="left" w:pos="993"/>
        </w:tabs>
        <w:ind w:left="0" w:right="0" w:firstLine="709"/>
        <w:jc w:val="both"/>
        <w:rPr>
          <w:sz w:val="26"/>
        </w:rPr>
      </w:pPr>
      <w:r>
        <w:rPr>
          <w:sz w:val="26"/>
        </w:rPr>
        <w:t>Информация размещается в местах, доступных для посетителей учреждений культуры, и в средствах массовой информации и содержит виды и размер льгот, условия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время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предоставления,</w:t>
      </w:r>
      <w:r>
        <w:rPr>
          <w:spacing w:val="-3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-3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-3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-3"/>
          <w:sz w:val="26"/>
        </w:rPr>
        <w:t xml:space="preserve"> </w:t>
      </w:r>
      <w:r>
        <w:rPr>
          <w:sz w:val="26"/>
        </w:rPr>
        <w:t>которых предоставляются льготы.</w:t>
      </w:r>
    </w:p>
    <w:p w14:paraId="05D8084A" w14:textId="77777777" w:rsidR="007E1064" w:rsidRDefault="00BD6EF7" w:rsidP="008C5EEB">
      <w:pPr>
        <w:pStyle w:val="a5"/>
        <w:numPr>
          <w:ilvl w:val="0"/>
          <w:numId w:val="1"/>
        </w:numPr>
        <w:tabs>
          <w:tab w:val="left" w:pos="993"/>
        </w:tabs>
        <w:ind w:left="0" w:right="0" w:firstLine="709"/>
        <w:jc w:val="both"/>
        <w:rPr>
          <w:sz w:val="26"/>
        </w:rPr>
      </w:pPr>
      <w:r>
        <w:rPr>
          <w:sz w:val="26"/>
        </w:rPr>
        <w:t xml:space="preserve">Контроль за выполнением учреждениями культуры настоящего порядка </w:t>
      </w:r>
      <w:r w:rsidRPr="00BD6EF7">
        <w:rPr>
          <w:sz w:val="26"/>
        </w:rPr>
        <w:t xml:space="preserve">осуществляет департамент </w:t>
      </w:r>
      <w:r>
        <w:rPr>
          <w:sz w:val="26"/>
        </w:rPr>
        <w:t>культуры и спорта Нефтеюганского района.</w:t>
      </w:r>
    </w:p>
    <w:sectPr w:rsidR="007E1064">
      <w:pgSz w:w="11910" w:h="16840"/>
      <w:pgMar w:top="64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77029"/>
    <w:multiLevelType w:val="hybridMultilevel"/>
    <w:tmpl w:val="4516E4EC"/>
    <w:lvl w:ilvl="0" w:tplc="EAA0BFD0">
      <w:start w:val="1"/>
      <w:numFmt w:val="decimal"/>
      <w:lvlText w:val="%1."/>
      <w:lvlJc w:val="left"/>
      <w:pPr>
        <w:ind w:left="101" w:hanging="8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313AFDA6">
      <w:numFmt w:val="bullet"/>
      <w:lvlText w:val="•"/>
      <w:lvlJc w:val="left"/>
      <w:pPr>
        <w:ind w:left="1074" w:hanging="876"/>
      </w:pPr>
      <w:rPr>
        <w:rFonts w:hint="default"/>
        <w:lang w:val="ru-RU" w:eastAsia="en-US" w:bidi="ar-SA"/>
      </w:rPr>
    </w:lvl>
    <w:lvl w:ilvl="2" w:tplc="4E5806F4">
      <w:numFmt w:val="bullet"/>
      <w:lvlText w:val="•"/>
      <w:lvlJc w:val="left"/>
      <w:pPr>
        <w:ind w:left="2049" w:hanging="876"/>
      </w:pPr>
      <w:rPr>
        <w:rFonts w:hint="default"/>
        <w:lang w:val="ru-RU" w:eastAsia="en-US" w:bidi="ar-SA"/>
      </w:rPr>
    </w:lvl>
    <w:lvl w:ilvl="3" w:tplc="2C202064">
      <w:numFmt w:val="bullet"/>
      <w:lvlText w:val="•"/>
      <w:lvlJc w:val="left"/>
      <w:pPr>
        <w:ind w:left="3023" w:hanging="876"/>
      </w:pPr>
      <w:rPr>
        <w:rFonts w:hint="default"/>
        <w:lang w:val="ru-RU" w:eastAsia="en-US" w:bidi="ar-SA"/>
      </w:rPr>
    </w:lvl>
    <w:lvl w:ilvl="4" w:tplc="028C2780">
      <w:numFmt w:val="bullet"/>
      <w:lvlText w:val="•"/>
      <w:lvlJc w:val="left"/>
      <w:pPr>
        <w:ind w:left="3998" w:hanging="876"/>
      </w:pPr>
      <w:rPr>
        <w:rFonts w:hint="default"/>
        <w:lang w:val="ru-RU" w:eastAsia="en-US" w:bidi="ar-SA"/>
      </w:rPr>
    </w:lvl>
    <w:lvl w:ilvl="5" w:tplc="DA1289DE">
      <w:numFmt w:val="bullet"/>
      <w:lvlText w:val="•"/>
      <w:lvlJc w:val="left"/>
      <w:pPr>
        <w:ind w:left="4973" w:hanging="876"/>
      </w:pPr>
      <w:rPr>
        <w:rFonts w:hint="default"/>
        <w:lang w:val="ru-RU" w:eastAsia="en-US" w:bidi="ar-SA"/>
      </w:rPr>
    </w:lvl>
    <w:lvl w:ilvl="6" w:tplc="8070EFF4">
      <w:numFmt w:val="bullet"/>
      <w:lvlText w:val="•"/>
      <w:lvlJc w:val="left"/>
      <w:pPr>
        <w:ind w:left="5947" w:hanging="876"/>
      </w:pPr>
      <w:rPr>
        <w:rFonts w:hint="default"/>
        <w:lang w:val="ru-RU" w:eastAsia="en-US" w:bidi="ar-SA"/>
      </w:rPr>
    </w:lvl>
    <w:lvl w:ilvl="7" w:tplc="25D022D0">
      <w:numFmt w:val="bullet"/>
      <w:lvlText w:val="•"/>
      <w:lvlJc w:val="left"/>
      <w:pPr>
        <w:ind w:left="6922" w:hanging="876"/>
      </w:pPr>
      <w:rPr>
        <w:rFonts w:hint="default"/>
        <w:lang w:val="ru-RU" w:eastAsia="en-US" w:bidi="ar-SA"/>
      </w:rPr>
    </w:lvl>
    <w:lvl w:ilvl="8" w:tplc="CA3E5972">
      <w:numFmt w:val="bullet"/>
      <w:lvlText w:val="•"/>
      <w:lvlJc w:val="left"/>
      <w:pPr>
        <w:ind w:left="7896" w:hanging="876"/>
      </w:pPr>
      <w:rPr>
        <w:rFonts w:hint="default"/>
        <w:lang w:val="ru-RU" w:eastAsia="en-US" w:bidi="ar-SA"/>
      </w:rPr>
    </w:lvl>
  </w:abstractNum>
  <w:abstractNum w:abstractNumId="1" w15:restartNumberingAfterBreak="0">
    <w:nsid w:val="7ABE0DEA"/>
    <w:multiLevelType w:val="hybridMultilevel"/>
    <w:tmpl w:val="F208A2B6"/>
    <w:lvl w:ilvl="0" w:tplc="9FD8B5BA">
      <w:start w:val="1"/>
      <w:numFmt w:val="decimal"/>
      <w:lvlText w:val="%1."/>
      <w:lvlJc w:val="left"/>
      <w:pPr>
        <w:ind w:left="101" w:hanging="33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D84CEB8">
      <w:numFmt w:val="bullet"/>
      <w:lvlText w:val="•"/>
      <w:lvlJc w:val="left"/>
      <w:pPr>
        <w:ind w:left="1074" w:hanging="330"/>
      </w:pPr>
      <w:rPr>
        <w:rFonts w:hint="default"/>
        <w:lang w:val="ru-RU" w:eastAsia="en-US" w:bidi="ar-SA"/>
      </w:rPr>
    </w:lvl>
    <w:lvl w:ilvl="2" w:tplc="06009468">
      <w:numFmt w:val="bullet"/>
      <w:lvlText w:val="•"/>
      <w:lvlJc w:val="left"/>
      <w:pPr>
        <w:ind w:left="2049" w:hanging="330"/>
      </w:pPr>
      <w:rPr>
        <w:rFonts w:hint="default"/>
        <w:lang w:val="ru-RU" w:eastAsia="en-US" w:bidi="ar-SA"/>
      </w:rPr>
    </w:lvl>
    <w:lvl w:ilvl="3" w:tplc="FCF60F18">
      <w:numFmt w:val="bullet"/>
      <w:lvlText w:val="•"/>
      <w:lvlJc w:val="left"/>
      <w:pPr>
        <w:ind w:left="3023" w:hanging="330"/>
      </w:pPr>
      <w:rPr>
        <w:rFonts w:hint="default"/>
        <w:lang w:val="ru-RU" w:eastAsia="en-US" w:bidi="ar-SA"/>
      </w:rPr>
    </w:lvl>
    <w:lvl w:ilvl="4" w:tplc="491C3478">
      <w:numFmt w:val="bullet"/>
      <w:lvlText w:val="•"/>
      <w:lvlJc w:val="left"/>
      <w:pPr>
        <w:ind w:left="3998" w:hanging="330"/>
      </w:pPr>
      <w:rPr>
        <w:rFonts w:hint="default"/>
        <w:lang w:val="ru-RU" w:eastAsia="en-US" w:bidi="ar-SA"/>
      </w:rPr>
    </w:lvl>
    <w:lvl w:ilvl="5" w:tplc="48241828">
      <w:numFmt w:val="bullet"/>
      <w:lvlText w:val="•"/>
      <w:lvlJc w:val="left"/>
      <w:pPr>
        <w:ind w:left="4973" w:hanging="330"/>
      </w:pPr>
      <w:rPr>
        <w:rFonts w:hint="default"/>
        <w:lang w:val="ru-RU" w:eastAsia="en-US" w:bidi="ar-SA"/>
      </w:rPr>
    </w:lvl>
    <w:lvl w:ilvl="6" w:tplc="224AFDA6">
      <w:numFmt w:val="bullet"/>
      <w:lvlText w:val="•"/>
      <w:lvlJc w:val="left"/>
      <w:pPr>
        <w:ind w:left="5947" w:hanging="330"/>
      </w:pPr>
      <w:rPr>
        <w:rFonts w:hint="default"/>
        <w:lang w:val="ru-RU" w:eastAsia="en-US" w:bidi="ar-SA"/>
      </w:rPr>
    </w:lvl>
    <w:lvl w:ilvl="7" w:tplc="4E3A636E">
      <w:numFmt w:val="bullet"/>
      <w:lvlText w:val="•"/>
      <w:lvlJc w:val="left"/>
      <w:pPr>
        <w:ind w:left="6922" w:hanging="330"/>
      </w:pPr>
      <w:rPr>
        <w:rFonts w:hint="default"/>
        <w:lang w:val="ru-RU" w:eastAsia="en-US" w:bidi="ar-SA"/>
      </w:rPr>
    </w:lvl>
    <w:lvl w:ilvl="8" w:tplc="CA7C9976">
      <w:numFmt w:val="bullet"/>
      <w:lvlText w:val="•"/>
      <w:lvlJc w:val="left"/>
      <w:pPr>
        <w:ind w:left="7896" w:hanging="33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64"/>
    <w:rsid w:val="000075C8"/>
    <w:rsid w:val="000F7237"/>
    <w:rsid w:val="00433ABD"/>
    <w:rsid w:val="005255A9"/>
    <w:rsid w:val="007E1064"/>
    <w:rsid w:val="008B1DEA"/>
    <w:rsid w:val="008C5EEB"/>
    <w:rsid w:val="009C3636"/>
    <w:rsid w:val="00BD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4D60"/>
  <w15:docId w15:val="{DBD5B256-3698-498D-8A16-2940A914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6"/>
      <w:ind w:left="6084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1" w:right="104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5255A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localhost/C:/Users/user/Desktop/%D0%9E%20%D0%9B%D1%8C%D0%B3%D0%BE%D1%82%D0%B0%D1%85%20%D0%B7%D0%B0%D0%BA%D0%BE%D0%BD%D0%BE%D0%B4%D0%B0%D1%82%D0%B5%D0%BB%D1%8C%D1%81%D1%82%D0%B2%D0%BE/%D0%9D%D0%9F%D0%90/%D0%9D%D0%B8%D0%B6%D0%BD%D0%B5%D0%B2%D0%B0%D1%80%D1%82%D0%BE%D0%B2%D1%81%D0%BA.docx%23Par2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1E993A7526A8531460E1036B1009B0101EB3049DBB1A713CA7D72CF1A1B46299DF2D5081E874DB578D5BD034E4E11615C9F6DA0559H8a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1E993A7526A8531460E1036B1009B0101EB00494BF1E713CA7D72CF1A1B46299CD2D088DE97ACE02DE018739E6HEa5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</dc:creator>
  <cp:lastModifiedBy>Лукашева Лариса Александровна</cp:lastModifiedBy>
  <cp:revision>2</cp:revision>
  <cp:lastPrinted>2024-01-09T06:42:00Z</cp:lastPrinted>
  <dcterms:created xsi:type="dcterms:W3CDTF">2024-01-09T06:42:00Z</dcterms:created>
  <dcterms:modified xsi:type="dcterms:W3CDTF">2024-01-09T06:42:00Z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2023-12-18T00:00:00Z</vt:filetime>
  </property>
  <property fmtid="{D5CDD505-2E9C-101B-9397-08002B2CF9AE}" pid="5" name="Producer">
    <vt:lpwstr>Aspose.Words for .NET 21.3.0</vt:lpwstr>
  </property>
</Properties>
</file>