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F8C9" w14:textId="7EF782F0" w:rsidR="00087E07" w:rsidRPr="003301B0" w:rsidRDefault="00087E07" w:rsidP="003301B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7713A50" wp14:editId="7974554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1C2D" w14:textId="77777777" w:rsidR="00087E07" w:rsidRPr="003301B0" w:rsidRDefault="00087E07" w:rsidP="003301B0">
      <w:pPr>
        <w:jc w:val="center"/>
        <w:rPr>
          <w:rFonts w:eastAsia="Times New Roman"/>
          <w:b/>
          <w:sz w:val="20"/>
          <w:szCs w:val="20"/>
        </w:rPr>
      </w:pPr>
    </w:p>
    <w:p w14:paraId="472CA611" w14:textId="77777777" w:rsidR="00087E07" w:rsidRPr="003301B0" w:rsidRDefault="00087E07" w:rsidP="003301B0">
      <w:pPr>
        <w:jc w:val="center"/>
        <w:rPr>
          <w:rFonts w:eastAsia="Times New Roman"/>
          <w:b/>
          <w:sz w:val="42"/>
          <w:szCs w:val="42"/>
        </w:rPr>
      </w:pPr>
      <w:r w:rsidRPr="003301B0">
        <w:rPr>
          <w:rFonts w:eastAsia="Times New Roman"/>
          <w:b/>
          <w:sz w:val="42"/>
          <w:szCs w:val="42"/>
        </w:rPr>
        <w:t xml:space="preserve">АДМИНИСТРАЦИЯ  </w:t>
      </w:r>
    </w:p>
    <w:p w14:paraId="16EBAB1A" w14:textId="77777777" w:rsidR="00087E07" w:rsidRPr="003301B0" w:rsidRDefault="00087E07" w:rsidP="003301B0">
      <w:pPr>
        <w:jc w:val="center"/>
        <w:rPr>
          <w:rFonts w:eastAsia="Times New Roman"/>
          <w:b/>
          <w:sz w:val="19"/>
          <w:szCs w:val="42"/>
        </w:rPr>
      </w:pPr>
      <w:r w:rsidRPr="003301B0">
        <w:rPr>
          <w:rFonts w:eastAsia="Times New Roman"/>
          <w:b/>
          <w:sz w:val="42"/>
          <w:szCs w:val="42"/>
        </w:rPr>
        <w:t>НЕФТЕЮГАНСКОГО РАЙОНА</w:t>
      </w:r>
    </w:p>
    <w:p w14:paraId="6A0FBE83" w14:textId="77777777" w:rsidR="00087E07" w:rsidRPr="003301B0" w:rsidRDefault="00087E07" w:rsidP="003301B0">
      <w:pPr>
        <w:jc w:val="center"/>
        <w:rPr>
          <w:rFonts w:eastAsia="Times New Roman"/>
          <w:b/>
          <w:sz w:val="32"/>
          <w:szCs w:val="24"/>
        </w:rPr>
      </w:pPr>
    </w:p>
    <w:p w14:paraId="790C9F06" w14:textId="77777777" w:rsidR="00087E07" w:rsidRPr="003301B0" w:rsidRDefault="00087E07" w:rsidP="003301B0">
      <w:pPr>
        <w:jc w:val="center"/>
        <w:rPr>
          <w:rFonts w:eastAsia="Times New Roman"/>
          <w:b/>
          <w:caps/>
          <w:sz w:val="36"/>
          <w:szCs w:val="38"/>
        </w:rPr>
      </w:pPr>
      <w:r w:rsidRPr="003301B0">
        <w:rPr>
          <w:rFonts w:eastAsia="Times New Roman"/>
          <w:b/>
          <w:caps/>
          <w:sz w:val="36"/>
          <w:szCs w:val="38"/>
        </w:rPr>
        <w:t>постановление</w:t>
      </w:r>
    </w:p>
    <w:p w14:paraId="743D978C" w14:textId="77777777" w:rsidR="00087E07" w:rsidRPr="003301B0" w:rsidRDefault="00087E07" w:rsidP="003301B0">
      <w:pPr>
        <w:rPr>
          <w:rFonts w:eastAsia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7E07" w:rsidRPr="003301B0" w14:paraId="58D2D41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EBC520" w14:textId="73DEC758" w:rsidR="00087E07" w:rsidRPr="0028109A" w:rsidRDefault="00087E07" w:rsidP="00B767F4">
            <w:pPr>
              <w:jc w:val="center"/>
              <w:rPr>
                <w:rFonts w:eastAsia="Times New Roman"/>
              </w:rPr>
            </w:pPr>
            <w:r>
              <w:t>28.08</w:t>
            </w:r>
            <w:r w:rsidRPr="0028109A">
              <w:rPr>
                <w:rFonts w:eastAsia="Times New Roman"/>
              </w:rPr>
              <w:t>.2023</w:t>
            </w:r>
          </w:p>
        </w:tc>
        <w:tc>
          <w:tcPr>
            <w:tcW w:w="6595" w:type="dxa"/>
            <w:vMerge w:val="restart"/>
          </w:tcPr>
          <w:p w14:paraId="64F652C9" w14:textId="422B3D37" w:rsidR="00087E07" w:rsidRPr="0028109A" w:rsidRDefault="00087E07" w:rsidP="00B767F4">
            <w:pPr>
              <w:jc w:val="right"/>
              <w:rPr>
                <w:rFonts w:eastAsia="Times New Roman"/>
                <w:u w:val="single"/>
              </w:rPr>
            </w:pPr>
            <w:r w:rsidRPr="0028109A">
              <w:rPr>
                <w:rFonts w:eastAsia="Times New Roman"/>
              </w:rPr>
              <w:t>№</w:t>
            </w:r>
            <w:r w:rsidRPr="0028109A">
              <w:rPr>
                <w:rFonts w:eastAsia="Times New Roman"/>
                <w:u w:val="single"/>
              </w:rPr>
              <w:t xml:space="preserve"> 1</w:t>
            </w:r>
            <w:r>
              <w:rPr>
                <w:rFonts w:eastAsia="Times New Roman"/>
                <w:u w:val="single"/>
              </w:rPr>
              <w:t>253</w:t>
            </w:r>
            <w:r w:rsidRPr="0028109A">
              <w:rPr>
                <w:rFonts w:eastAsia="Times New Roman"/>
                <w:u w:val="single"/>
              </w:rPr>
              <w:t>-па</w:t>
            </w:r>
          </w:p>
        </w:tc>
      </w:tr>
      <w:tr w:rsidR="00087E07" w:rsidRPr="003301B0" w14:paraId="4ECD6753" w14:textId="77777777" w:rsidTr="00D63BB7">
        <w:trPr>
          <w:cantSplit/>
          <w:trHeight w:val="70"/>
        </w:trPr>
        <w:tc>
          <w:tcPr>
            <w:tcW w:w="3119" w:type="dxa"/>
          </w:tcPr>
          <w:p w14:paraId="2B1F65DA" w14:textId="77777777" w:rsidR="00087E07" w:rsidRPr="00900772" w:rsidRDefault="00087E07" w:rsidP="00B767F4">
            <w:pPr>
              <w:rPr>
                <w:rFonts w:eastAsia="Times New Roman"/>
                <w:sz w:val="4"/>
                <w:szCs w:val="24"/>
              </w:rPr>
            </w:pPr>
          </w:p>
          <w:p w14:paraId="6E931A75" w14:textId="77777777" w:rsidR="00087E07" w:rsidRPr="00900772" w:rsidRDefault="00087E07" w:rsidP="00B767F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C6AF889" w14:textId="77777777" w:rsidR="00087E07" w:rsidRPr="00900772" w:rsidRDefault="00087E07" w:rsidP="00B767F4">
            <w:pPr>
              <w:jc w:val="right"/>
              <w:rPr>
                <w:rFonts w:eastAsia="Times New Roman"/>
                <w:sz w:val="20"/>
                <w:szCs w:val="24"/>
              </w:rPr>
            </w:pPr>
          </w:p>
        </w:tc>
      </w:tr>
    </w:tbl>
    <w:p w14:paraId="3901C6E6" w14:textId="77777777" w:rsidR="00087E07" w:rsidRDefault="00087E07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2A9AF6A" w14:textId="79F50296" w:rsidR="00F147AB" w:rsidRPr="00FE6560" w:rsidRDefault="00F147AB" w:rsidP="00F70AE4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0CED4F36" w14:textId="7169FD1B" w:rsidR="00F70AE4" w:rsidRPr="00F147AB" w:rsidRDefault="00F70AE4" w:rsidP="00113F2A">
      <w:pPr>
        <w:autoSpaceDE w:val="0"/>
        <w:autoSpaceDN w:val="0"/>
        <w:adjustRightInd w:val="0"/>
        <w:jc w:val="center"/>
      </w:pPr>
      <w:r w:rsidRPr="00F147AB">
        <w:t>Об утверждении регламента реализации полномочий</w:t>
      </w:r>
      <w:r w:rsidR="00113F2A" w:rsidRPr="00F147AB">
        <w:t xml:space="preserve"> </w:t>
      </w:r>
      <w:r w:rsidR="005966A4">
        <w:br/>
      </w:r>
      <w:r w:rsidR="00113F2A" w:rsidRPr="00F147AB">
        <w:t xml:space="preserve">администрации Нефтеюганского района, как </w:t>
      </w:r>
      <w:r w:rsidRPr="00F147AB">
        <w:t xml:space="preserve">администратора доходов </w:t>
      </w:r>
      <w:r w:rsidR="005966A4">
        <w:br/>
      </w:r>
      <w:r w:rsidRPr="00F147AB">
        <w:t>бюджета</w:t>
      </w:r>
      <w:r w:rsidR="00312D7F" w:rsidRPr="00F147AB">
        <w:t xml:space="preserve"> Нефтеюганского района</w:t>
      </w:r>
      <w:r w:rsidRPr="00F147AB">
        <w:t xml:space="preserve"> по взысканию дебиторской задолженности </w:t>
      </w:r>
      <w:r w:rsidR="005966A4">
        <w:br/>
      </w:r>
      <w:r w:rsidRPr="00F147AB">
        <w:t xml:space="preserve">по платежам в бюджет, пеням и штрафам по ним </w:t>
      </w:r>
    </w:p>
    <w:p w14:paraId="070473C2" w14:textId="72BB5CFB" w:rsidR="00F70AE4" w:rsidRDefault="00F70AE4" w:rsidP="00F70AE4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</w:p>
    <w:p w14:paraId="18EB038B" w14:textId="77777777" w:rsidR="00F147AB" w:rsidRPr="00F147AB" w:rsidRDefault="00F147AB" w:rsidP="00F70AE4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</w:p>
    <w:p w14:paraId="50D9823D" w14:textId="1C956F56" w:rsidR="00BF47E6" w:rsidRPr="00F147AB" w:rsidRDefault="00113F2A" w:rsidP="00F147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Pr="00F147AB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F147AB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Pr="00F147AB">
        <w:rPr>
          <w:rFonts w:ascii="Times New Roman" w:hAnsi="Times New Roman" w:cs="Times New Roman"/>
          <w:sz w:val="26"/>
          <w:szCs w:val="26"/>
        </w:rPr>
        <w:t xml:space="preserve">от 18.11.2022 № </w:t>
      </w:r>
      <w:r w:rsidR="009D55D6" w:rsidRPr="00F147AB">
        <w:rPr>
          <w:rFonts w:ascii="Times New Roman" w:hAnsi="Times New Roman" w:cs="Times New Roman"/>
          <w:sz w:val="26"/>
          <w:szCs w:val="26"/>
        </w:rPr>
        <w:t>172н «</w:t>
      </w:r>
      <w:r w:rsidRPr="00F147AB">
        <w:rPr>
          <w:rFonts w:ascii="Times New Roman" w:hAnsi="Times New Roman" w:cs="Times New Roman"/>
          <w:sz w:val="26"/>
          <w:szCs w:val="26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9D55D6" w:rsidRPr="00F147AB">
        <w:rPr>
          <w:rFonts w:ascii="Times New Roman" w:hAnsi="Times New Roman" w:cs="Times New Roman"/>
          <w:sz w:val="26"/>
          <w:szCs w:val="26"/>
        </w:rPr>
        <w:t xml:space="preserve"> бюджет, пеням и штрафам по ним»</w:t>
      </w:r>
      <w:r w:rsidRPr="00F147AB">
        <w:rPr>
          <w:rFonts w:ascii="Times New Roman" w:hAnsi="Times New Roman" w:cs="Times New Roman"/>
          <w:sz w:val="26"/>
          <w:szCs w:val="26"/>
        </w:rPr>
        <w:t>, в</w:t>
      </w:r>
      <w:r w:rsidR="00BF47E6" w:rsidRPr="00F147AB">
        <w:rPr>
          <w:rFonts w:ascii="Times New Roman" w:hAnsi="Times New Roman" w:cs="Times New Roman"/>
          <w:sz w:val="26"/>
          <w:szCs w:val="26"/>
        </w:rPr>
        <w:t xml:space="preserve"> целях реализации полномочий</w:t>
      </w:r>
      <w:r w:rsidR="00746C6A" w:rsidRPr="00F147A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района, как</w:t>
      </w:r>
      <w:r w:rsidR="00BF47E6" w:rsidRPr="00F147AB">
        <w:rPr>
          <w:rFonts w:ascii="Times New Roman" w:hAnsi="Times New Roman" w:cs="Times New Roman"/>
          <w:sz w:val="26"/>
          <w:szCs w:val="26"/>
        </w:rPr>
        <w:t xml:space="preserve"> администратора доходов бюджета по взысканию дебиторской задолженности по платежам в бюджет, пеням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="00BF47E6" w:rsidRPr="00F147AB">
        <w:rPr>
          <w:rFonts w:ascii="Times New Roman" w:hAnsi="Times New Roman" w:cs="Times New Roman"/>
          <w:sz w:val="26"/>
          <w:szCs w:val="26"/>
        </w:rPr>
        <w:t xml:space="preserve">и штрафам по ним, </w:t>
      </w:r>
      <w:r w:rsidR="00F70AE4" w:rsidRPr="00F147AB">
        <w:rPr>
          <w:rFonts w:ascii="Times New Roman" w:hAnsi="Times New Roman" w:cs="Times New Roman"/>
          <w:sz w:val="26"/>
          <w:szCs w:val="26"/>
        </w:rPr>
        <w:t>п о с т а н о в л я ю</w:t>
      </w:r>
      <w:r w:rsidR="00BF47E6" w:rsidRPr="00F147AB">
        <w:rPr>
          <w:rFonts w:ascii="Times New Roman" w:hAnsi="Times New Roman" w:cs="Times New Roman"/>
          <w:sz w:val="26"/>
          <w:szCs w:val="26"/>
        </w:rPr>
        <w:t>:</w:t>
      </w:r>
    </w:p>
    <w:p w14:paraId="436630CE" w14:textId="77777777" w:rsidR="00F70AE4" w:rsidRPr="00F147AB" w:rsidRDefault="00F70A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82D13D" w14:textId="3B74EF5B" w:rsidR="002C7CD2" w:rsidRPr="00F147AB" w:rsidRDefault="002C7CD2" w:rsidP="00F70AE4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Theme="minorEastAsia"/>
          <w:lang w:eastAsia="ru-RU"/>
        </w:rPr>
      </w:pPr>
      <w:r w:rsidRPr="00F147AB">
        <w:rPr>
          <w:rFonts w:eastAsiaTheme="minorEastAsia"/>
          <w:lang w:eastAsia="ru-RU"/>
        </w:rPr>
        <w:t>Утвердить:</w:t>
      </w:r>
    </w:p>
    <w:p w14:paraId="426B3616" w14:textId="2BDCFC9A" w:rsidR="00F70AE4" w:rsidRPr="00F147AB" w:rsidRDefault="002C7CD2" w:rsidP="002C7CD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uppressAutoHyphens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егламент реализации полномочий 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Нефтеюганского района, как </w:t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администратора доходов бюджета </w:t>
      </w:r>
      <w:r w:rsidR="001C70C2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Нефтеюганского района </w:t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взысканию дебиторской задолженности по платежам в бюджет, пеням и штрафам </w:t>
      </w:r>
      <w:r w:rsidR="00F147A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ним 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(приложение</w:t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№ 1).</w:t>
      </w:r>
    </w:p>
    <w:p w14:paraId="1EEA03B3" w14:textId="646D22CA" w:rsidR="002C7CD2" w:rsidRPr="00F147AB" w:rsidRDefault="00BF4BD8" w:rsidP="002C7CD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hyperlink w:anchor="P87">
        <w:r w:rsidR="002C7CD2" w:rsidRPr="00F147AB">
          <w:rPr>
            <w:rFonts w:ascii="Times New Roman" w:eastAsiaTheme="minorEastAsia" w:hAnsi="Times New Roman"/>
            <w:sz w:val="26"/>
            <w:szCs w:val="26"/>
            <w:lang w:eastAsia="ru-RU"/>
          </w:rPr>
          <w:t>П</w:t>
        </w:r>
        <w:r w:rsidR="00BF47E6" w:rsidRPr="00F147AB">
          <w:rPr>
            <w:rFonts w:ascii="Times New Roman" w:eastAsiaTheme="minorEastAsia" w:hAnsi="Times New Roman"/>
            <w:sz w:val="26"/>
            <w:szCs w:val="26"/>
            <w:lang w:eastAsia="ru-RU"/>
          </w:rPr>
          <w:t>еречень</w:t>
        </w:r>
      </w:hyperlink>
      <w:r w:rsidR="00BF47E6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структурных подразделений</w:t>
      </w:r>
      <w:r w:rsidR="001C70C2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2C7CD2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и </w:t>
      </w:r>
      <w:r w:rsidR="009D55D6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казенных </w:t>
      </w:r>
      <w:r w:rsidR="002C7CD2" w:rsidRPr="00F147AB">
        <w:rPr>
          <w:rFonts w:ascii="Times New Roman" w:eastAsiaTheme="minorEastAsia" w:hAnsi="Times New Roman"/>
          <w:sz w:val="26"/>
          <w:szCs w:val="26"/>
          <w:lang w:eastAsia="ru-RU"/>
        </w:rPr>
        <w:t>учреждений</w:t>
      </w:r>
      <w:r w:rsidR="00206AB3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Нефтеюганского района</w:t>
      </w:r>
      <w:r w:rsidR="00BF47E6" w:rsidRPr="00F147AB">
        <w:rPr>
          <w:rFonts w:ascii="Times New Roman" w:eastAsiaTheme="minorEastAsia" w:hAnsi="Times New Roman"/>
          <w:sz w:val="26"/>
          <w:szCs w:val="26"/>
          <w:lang w:eastAsia="ru-RU"/>
        </w:rPr>
        <w:t>, ответственных за работу</w:t>
      </w:r>
      <w:r w:rsidR="009D55D6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F147A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C70C2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взысканию </w:t>
      </w:r>
      <w:r w:rsidR="00C647AD" w:rsidRPr="00F147AB">
        <w:rPr>
          <w:rFonts w:ascii="Times New Roman" w:eastAsiaTheme="minorEastAsia" w:hAnsi="Times New Roman"/>
          <w:sz w:val="26"/>
          <w:szCs w:val="26"/>
          <w:lang w:eastAsia="ru-RU"/>
        </w:rPr>
        <w:t>дебиторской задолженности</w:t>
      </w:r>
      <w:r w:rsidR="00BF47E6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платежам в бюджет, п</w:t>
      </w:r>
      <w:r w:rsidR="001C70C2" w:rsidRPr="00F147AB">
        <w:rPr>
          <w:rFonts w:ascii="Times New Roman" w:eastAsiaTheme="minorEastAsia" w:hAnsi="Times New Roman"/>
          <w:sz w:val="26"/>
          <w:szCs w:val="26"/>
          <w:lang w:eastAsia="ru-RU"/>
        </w:rPr>
        <w:t>еням и штрафам по ним</w:t>
      </w:r>
      <w:r w:rsidR="005A000F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2C7CD2" w:rsidRPr="00F147AB">
        <w:rPr>
          <w:rFonts w:ascii="Times New Roman" w:eastAsiaTheme="minorEastAsia" w:hAnsi="Times New Roman"/>
          <w:sz w:val="26"/>
          <w:szCs w:val="26"/>
          <w:lang w:eastAsia="ru-RU"/>
        </w:rPr>
        <w:t>(</w:t>
      </w:r>
      <w:r w:rsidR="00BF47E6" w:rsidRPr="00F147AB">
        <w:rPr>
          <w:rFonts w:ascii="Times New Roman" w:eastAsiaTheme="minorEastAsia" w:hAnsi="Times New Roman"/>
          <w:sz w:val="26"/>
          <w:szCs w:val="26"/>
          <w:lang w:eastAsia="ru-RU"/>
        </w:rPr>
        <w:t>при</w:t>
      </w:r>
      <w:r w:rsidR="00F70AE4" w:rsidRPr="00F147AB">
        <w:rPr>
          <w:rFonts w:ascii="Times New Roman" w:eastAsiaTheme="minorEastAsia" w:hAnsi="Times New Roman"/>
          <w:sz w:val="26"/>
          <w:szCs w:val="26"/>
          <w:lang w:eastAsia="ru-RU"/>
        </w:rPr>
        <w:t>ложени</w:t>
      </w:r>
      <w:r w:rsidR="009D55D6" w:rsidRPr="00F147AB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="002C7CD2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№ 2).</w:t>
      </w:r>
    </w:p>
    <w:p w14:paraId="6E4E4022" w14:textId="08E4EC96" w:rsidR="009219CB" w:rsidRPr="00F147AB" w:rsidRDefault="009219CB" w:rsidP="00C87E6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4AFF4346" w14:textId="77777777" w:rsidR="009219CB" w:rsidRPr="00F147AB" w:rsidRDefault="009219CB" w:rsidP="009219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3DC4B610" w14:textId="77777777" w:rsidR="009219CB" w:rsidRPr="00F147AB" w:rsidRDefault="009219CB" w:rsidP="009219CB">
      <w:pPr>
        <w:jc w:val="center"/>
        <w:rPr>
          <w:lang w:eastAsia="ru-RU"/>
        </w:rPr>
      </w:pPr>
    </w:p>
    <w:p w14:paraId="3E89514A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0056AE" w14:textId="77777777" w:rsidR="009219CB" w:rsidRPr="00F147AB" w:rsidRDefault="009219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0A2009" w14:textId="77777777" w:rsidR="00BF47E6" w:rsidRPr="00F147AB" w:rsidRDefault="009219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Глава района</w:t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147AB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447BD668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4BD722" w14:textId="77777777" w:rsidR="00BF47E6" w:rsidRPr="00F147AB" w:rsidRDefault="009219CB" w:rsidP="00FE6560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Приложение №</w:t>
      </w:r>
      <w:r w:rsidR="00BF47E6" w:rsidRPr="00F147AB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D890374" w14:textId="77777777" w:rsidR="00BF47E6" w:rsidRPr="00F147AB" w:rsidRDefault="00BF47E6" w:rsidP="00FE6560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к </w:t>
      </w:r>
      <w:r w:rsidR="009219CB" w:rsidRPr="00F147AB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14:paraId="5C563349" w14:textId="77777777" w:rsidR="009219CB" w:rsidRPr="00F147AB" w:rsidRDefault="009219CB" w:rsidP="00FE6560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71FA4F8F" w14:textId="3284E2C7" w:rsidR="00BF47E6" w:rsidRPr="00F147AB" w:rsidRDefault="009219CB" w:rsidP="00FE6560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1" w:name="_Hlk152246076"/>
      <w:r w:rsidR="00087E07">
        <w:rPr>
          <w:rFonts w:ascii="Times New Roman" w:hAnsi="Times New Roman" w:cs="Times New Roman"/>
          <w:sz w:val="26"/>
          <w:szCs w:val="26"/>
        </w:rPr>
        <w:t>28.08.2023</w:t>
      </w:r>
      <w:r w:rsidRPr="00F147AB">
        <w:rPr>
          <w:rFonts w:ascii="Times New Roman" w:hAnsi="Times New Roman" w:cs="Times New Roman"/>
          <w:sz w:val="26"/>
          <w:szCs w:val="26"/>
        </w:rPr>
        <w:t xml:space="preserve"> №</w:t>
      </w:r>
      <w:r w:rsidR="00087E07">
        <w:rPr>
          <w:rFonts w:ascii="Times New Roman" w:hAnsi="Times New Roman" w:cs="Times New Roman"/>
          <w:sz w:val="26"/>
          <w:szCs w:val="26"/>
        </w:rPr>
        <w:t xml:space="preserve"> 1253-па</w:t>
      </w:r>
      <w:bookmarkEnd w:id="1"/>
    </w:p>
    <w:p w14:paraId="2ACB0B33" w14:textId="77777777" w:rsidR="004A46B4" w:rsidRPr="00F147AB" w:rsidRDefault="004A46B4" w:rsidP="004A46B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</w:p>
    <w:p w14:paraId="4A796CE2" w14:textId="77777777" w:rsidR="004A46B4" w:rsidRPr="00F147AB" w:rsidRDefault="004A46B4" w:rsidP="004A46B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</w:p>
    <w:p w14:paraId="2F52ED46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6561BC" w14:textId="77777777" w:rsidR="009219CB" w:rsidRPr="00F147AB" w:rsidRDefault="009219CB" w:rsidP="009219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7"/>
      <w:bookmarkEnd w:id="2"/>
      <w:r w:rsidRPr="00F147AB">
        <w:rPr>
          <w:rFonts w:ascii="Times New Roman" w:hAnsi="Times New Roman" w:cs="Times New Roman"/>
          <w:sz w:val="26"/>
          <w:szCs w:val="26"/>
        </w:rPr>
        <w:t>Регламент</w:t>
      </w:r>
    </w:p>
    <w:p w14:paraId="1B6331D4" w14:textId="32D91E15" w:rsidR="00BF47E6" w:rsidRPr="00F147AB" w:rsidRDefault="009219CB" w:rsidP="009219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реализации полномочий </w:t>
      </w:r>
      <w:r w:rsidR="00AD5BBE" w:rsidRPr="00F147AB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района, как </w:t>
      </w:r>
      <w:r w:rsidRPr="00F147AB">
        <w:rPr>
          <w:rFonts w:ascii="Times New Roman" w:hAnsi="Times New Roman" w:cs="Times New Roman"/>
          <w:sz w:val="26"/>
          <w:szCs w:val="26"/>
        </w:rPr>
        <w:t>администратора доходов бюджета</w:t>
      </w:r>
      <w:r w:rsidR="003E5F48" w:rsidRPr="00F147AB">
        <w:rPr>
          <w:rFonts w:ascii="Times New Roman" w:hAnsi="Times New Roman" w:cs="Times New Roman"/>
          <w:sz w:val="26"/>
          <w:szCs w:val="26"/>
        </w:rPr>
        <w:t xml:space="preserve"> Нефтеюганского района по</w:t>
      </w:r>
      <w:r w:rsidRPr="00F147AB">
        <w:rPr>
          <w:rFonts w:ascii="Times New Roman" w:hAnsi="Times New Roman" w:cs="Times New Roman"/>
          <w:sz w:val="26"/>
          <w:szCs w:val="26"/>
        </w:rPr>
        <w:t xml:space="preserve"> взысканию дебиторской задолженности по платежам в бюджет, пеням и штрафам по ним </w:t>
      </w:r>
    </w:p>
    <w:p w14:paraId="477B6543" w14:textId="77777777" w:rsidR="009219CB" w:rsidRPr="00F147AB" w:rsidRDefault="009219CB" w:rsidP="009219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E88D9C" w14:textId="77777777" w:rsidR="00BF47E6" w:rsidRPr="00F147AB" w:rsidRDefault="00BF47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14:paraId="2F1EDD09" w14:textId="59E824B1" w:rsidR="00BF47E6" w:rsidRPr="00F147AB" w:rsidRDefault="00BF47E6" w:rsidP="007660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1.</w:t>
      </w:r>
      <w:r w:rsidR="00500801" w:rsidRPr="00F147AB">
        <w:rPr>
          <w:rFonts w:ascii="Times New Roman" w:hAnsi="Times New Roman" w:cs="Times New Roman"/>
          <w:sz w:val="26"/>
          <w:szCs w:val="26"/>
        </w:rPr>
        <w:t>1.</w:t>
      </w:r>
      <w:r w:rsidRPr="00F147AB">
        <w:rPr>
          <w:rFonts w:ascii="Times New Roman" w:hAnsi="Times New Roman" w:cs="Times New Roman"/>
          <w:sz w:val="26"/>
          <w:szCs w:val="26"/>
        </w:rPr>
        <w:t xml:space="preserve"> Регламент реализации полномочий </w:t>
      </w:r>
      <w:r w:rsidR="007B06FC" w:rsidRPr="00F147AB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района, как </w:t>
      </w:r>
      <w:r w:rsidRPr="00F147AB">
        <w:rPr>
          <w:rFonts w:ascii="Times New Roman" w:hAnsi="Times New Roman" w:cs="Times New Roman"/>
          <w:sz w:val="26"/>
          <w:szCs w:val="26"/>
        </w:rPr>
        <w:t>администратора доходов бюджета</w:t>
      </w:r>
      <w:r w:rsidR="008C6840" w:rsidRPr="00F147A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147AB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</w:t>
      </w:r>
      <w:r w:rsidR="008C6840" w:rsidRPr="00F147AB">
        <w:rPr>
          <w:rFonts w:ascii="Times New Roman" w:hAnsi="Times New Roman" w:cs="Times New Roman"/>
          <w:sz w:val="26"/>
          <w:szCs w:val="26"/>
        </w:rPr>
        <w:t xml:space="preserve">юджет, пеням и штрафам по ним </w:t>
      </w:r>
      <w:r w:rsidRPr="00F147AB">
        <w:rPr>
          <w:rFonts w:ascii="Times New Roman" w:hAnsi="Times New Roman" w:cs="Times New Roman"/>
          <w:sz w:val="26"/>
          <w:szCs w:val="26"/>
        </w:rPr>
        <w:t>(далее - Регламент) устанавливает перечень мероприятий, направленных на взыскание дебиторской задолженности по</w:t>
      </w:r>
      <w:r w:rsidR="002F14C9" w:rsidRPr="00F147AB">
        <w:rPr>
          <w:rFonts w:ascii="Times New Roman" w:hAnsi="Times New Roman" w:cs="Times New Roman"/>
          <w:sz w:val="26"/>
          <w:szCs w:val="26"/>
        </w:rPr>
        <w:t xml:space="preserve"> платежам в бюджет, пеням и штрафам по ним.</w:t>
      </w:r>
    </w:p>
    <w:p w14:paraId="7E7CEC0A" w14:textId="3080536A" w:rsidR="006C2F4A" w:rsidRPr="00F147AB" w:rsidRDefault="007660FA" w:rsidP="006C2F4A">
      <w:pPr>
        <w:autoSpaceDE w:val="0"/>
        <w:autoSpaceDN w:val="0"/>
        <w:adjustRightInd w:val="0"/>
        <w:jc w:val="both"/>
        <w:rPr>
          <w:rFonts w:eastAsiaTheme="minorHAnsi"/>
        </w:rPr>
      </w:pPr>
      <w:r w:rsidRPr="00F147AB">
        <w:rPr>
          <w:rFonts w:eastAsiaTheme="minorEastAsia"/>
          <w:lang w:eastAsia="ru-RU"/>
        </w:rPr>
        <w:tab/>
      </w:r>
      <w:r w:rsidR="00500801" w:rsidRPr="00F147AB">
        <w:rPr>
          <w:rFonts w:eastAsiaTheme="minorEastAsia"/>
          <w:lang w:eastAsia="ru-RU"/>
        </w:rPr>
        <w:t xml:space="preserve">1.2. Бюджетный учет доходов, а также денежных взысканий (штрафов) </w:t>
      </w:r>
      <w:r w:rsidR="00F147AB">
        <w:rPr>
          <w:rFonts w:eastAsiaTheme="minorEastAsia"/>
          <w:lang w:eastAsia="ru-RU"/>
        </w:rPr>
        <w:br/>
      </w:r>
      <w:r w:rsidR="00500801" w:rsidRPr="00F147AB">
        <w:rPr>
          <w:rFonts w:eastAsiaTheme="minorEastAsia"/>
          <w:lang w:eastAsia="ru-RU"/>
        </w:rPr>
        <w:t>за нарушение законодательства Российской Федерации в администрации Нефтеюганского района</w:t>
      </w:r>
      <w:r w:rsidR="006E3905" w:rsidRPr="00F147AB">
        <w:rPr>
          <w:rFonts w:eastAsiaTheme="minorEastAsia"/>
          <w:lang w:eastAsia="ru-RU"/>
        </w:rPr>
        <w:t xml:space="preserve"> </w:t>
      </w:r>
      <w:r w:rsidR="00500801" w:rsidRPr="00F147AB">
        <w:rPr>
          <w:rFonts w:eastAsiaTheme="minorEastAsia"/>
          <w:lang w:eastAsia="ru-RU"/>
        </w:rPr>
        <w:t>осуществляется с применением регламентированных регистров бухгалтерского учета, утвержд</w:t>
      </w:r>
      <w:r w:rsidR="006C2F4A" w:rsidRPr="00F147AB">
        <w:rPr>
          <w:rFonts w:eastAsiaTheme="minorEastAsia"/>
          <w:lang w:eastAsia="ru-RU"/>
        </w:rPr>
        <w:t xml:space="preserve">енных приказом Минфина России </w:t>
      </w:r>
      <w:r w:rsidR="00F147AB">
        <w:rPr>
          <w:rFonts w:eastAsiaTheme="minorEastAsia"/>
          <w:lang w:eastAsia="ru-RU"/>
        </w:rPr>
        <w:br/>
      </w:r>
      <w:r w:rsidR="006C2F4A" w:rsidRPr="00F147AB">
        <w:rPr>
          <w:rFonts w:eastAsiaTheme="minorEastAsia"/>
          <w:lang w:eastAsia="ru-RU"/>
        </w:rPr>
        <w:t xml:space="preserve">от 15.04.2021 № 61н </w:t>
      </w:r>
      <w:r w:rsidR="006C2F4A" w:rsidRPr="00F147AB">
        <w:rPr>
          <w:rFonts w:eastAsiaTheme="minorHAnsi"/>
        </w:rPr>
        <w:t xml:space="preserve"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</w:t>
      </w:r>
      <w:r w:rsidR="00F147AB">
        <w:rPr>
          <w:rFonts w:eastAsiaTheme="minorHAnsi"/>
        </w:rPr>
        <w:br/>
      </w:r>
      <w:r w:rsidR="006C2F4A" w:rsidRPr="00F147AB">
        <w:rPr>
          <w:rFonts w:eastAsiaTheme="minorHAnsi"/>
        </w:rPr>
        <w:t>и Методических указаний по их формированию и применению».</w:t>
      </w:r>
    </w:p>
    <w:p w14:paraId="4E127105" w14:textId="4151621F" w:rsidR="001F7E73" w:rsidRPr="00F147AB" w:rsidRDefault="001F7E73" w:rsidP="00500801">
      <w:pPr>
        <w:autoSpaceDE w:val="0"/>
        <w:autoSpaceDN w:val="0"/>
        <w:adjustRightInd w:val="0"/>
        <w:ind w:firstLine="567"/>
        <w:jc w:val="both"/>
        <w:rPr>
          <w:rFonts w:eastAsiaTheme="minorEastAsia"/>
          <w:lang w:eastAsia="ru-RU"/>
        </w:rPr>
      </w:pPr>
    </w:p>
    <w:p w14:paraId="3486A2FC" w14:textId="77777777" w:rsidR="001F7E73" w:rsidRPr="00F147AB" w:rsidRDefault="001F7E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C27730B" w14:textId="77777777" w:rsidR="00BF47E6" w:rsidRPr="00F147AB" w:rsidRDefault="00BF47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II. Мероприятия по недопущению образования просроченной</w:t>
      </w:r>
    </w:p>
    <w:p w14:paraId="00752A24" w14:textId="77777777" w:rsidR="00BF47E6" w:rsidRPr="00F147AB" w:rsidRDefault="00BF4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дебиторской задолженности по доходам, выявлению факторов,</w:t>
      </w:r>
    </w:p>
    <w:p w14:paraId="29DE62F3" w14:textId="77777777" w:rsidR="00BF47E6" w:rsidRPr="00F147AB" w:rsidRDefault="00BF4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влияющих на образование просроченной дебиторской</w:t>
      </w:r>
    </w:p>
    <w:p w14:paraId="5386BCC6" w14:textId="77777777" w:rsidR="00BF47E6" w:rsidRPr="00F147AB" w:rsidRDefault="00BF4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задолженности по доходам</w:t>
      </w:r>
    </w:p>
    <w:p w14:paraId="7304DB9E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4C34DB" w14:textId="43829652" w:rsidR="0092010B" w:rsidRPr="00F147AB" w:rsidRDefault="0092010B" w:rsidP="00DB0D8A">
      <w:pPr>
        <w:pStyle w:val="ConsPlusTitle"/>
        <w:numPr>
          <w:ilvl w:val="1"/>
          <w:numId w:val="9"/>
        </w:numPr>
        <w:ind w:left="1276" w:hanging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Мероприятия по недопущению образования просроченной</w:t>
      </w:r>
    </w:p>
    <w:p w14:paraId="719461BB" w14:textId="460CD27D" w:rsidR="0092010B" w:rsidRPr="00F147AB" w:rsidRDefault="0092010B" w:rsidP="00DB0D8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дебиторской задолженности по доходам, выявлению факторов, влияющих </w:t>
      </w:r>
      <w:r w:rsidR="00F147AB">
        <w:rPr>
          <w:rFonts w:ascii="Times New Roman" w:hAnsi="Times New Roman" w:cs="Times New Roman"/>
          <w:b w:val="0"/>
          <w:sz w:val="26"/>
          <w:szCs w:val="26"/>
        </w:rPr>
        <w:br/>
      </w:r>
      <w:r w:rsidRPr="00F147AB">
        <w:rPr>
          <w:rFonts w:ascii="Times New Roman" w:hAnsi="Times New Roman" w:cs="Times New Roman"/>
          <w:b w:val="0"/>
          <w:sz w:val="26"/>
          <w:szCs w:val="26"/>
        </w:rPr>
        <w:t>на образование просроченной дебиторской задолженности по доходам</w:t>
      </w:r>
      <w:r w:rsidR="003E5F48" w:rsidRPr="00F147AB">
        <w:rPr>
          <w:rFonts w:ascii="Times New Roman" w:hAnsi="Times New Roman" w:cs="Times New Roman"/>
          <w:b w:val="0"/>
          <w:sz w:val="26"/>
          <w:szCs w:val="26"/>
        </w:rPr>
        <w:t>, осуществляют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2818BDE2" w14:textId="3B953C01" w:rsidR="006D2EBD" w:rsidRPr="00F147AB" w:rsidRDefault="00E45D8E" w:rsidP="00E45D8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ab/>
      </w:r>
      <w:r w:rsidR="004D62C6" w:rsidRPr="00F147AB">
        <w:rPr>
          <w:rFonts w:ascii="Times New Roman" w:hAnsi="Times New Roman" w:cs="Times New Roman"/>
          <w:b w:val="0"/>
          <w:sz w:val="26"/>
          <w:szCs w:val="26"/>
        </w:rPr>
        <w:t xml:space="preserve">2.1.1.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казенное учреждение «Центр бухгалтерского обслуживания» (далее </w:t>
      </w:r>
      <w:r w:rsidR="00300A53" w:rsidRPr="00F147A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>МКУ «ЦБО»)</w:t>
      </w:r>
      <w:r w:rsidR="00300A53" w:rsidRPr="00F147AB"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6D2EBD" w:rsidRPr="00F147AB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5CF90DC2" w14:textId="50562A46" w:rsidR="006D2EBD" w:rsidRPr="00F147AB" w:rsidRDefault="00E45D8E" w:rsidP="006D2E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b/>
          <w:sz w:val="26"/>
          <w:szCs w:val="26"/>
        </w:rPr>
        <w:tab/>
      </w:r>
      <w:r w:rsidRPr="00F147AB">
        <w:rPr>
          <w:rFonts w:ascii="Times New Roman" w:hAnsi="Times New Roman" w:cs="Times New Roman"/>
          <w:sz w:val="26"/>
          <w:szCs w:val="26"/>
        </w:rPr>
        <w:t>а) контроль за фактическим зачислением платежей в местный бюджет Нефтеюганского района в размерах и сроки, установленные законодательством Российской Фе</w:t>
      </w:r>
      <w:r w:rsidR="00E6706D" w:rsidRPr="00F147AB">
        <w:rPr>
          <w:rFonts w:ascii="Times New Roman" w:hAnsi="Times New Roman" w:cs="Times New Roman"/>
          <w:sz w:val="26"/>
          <w:szCs w:val="26"/>
        </w:rPr>
        <w:t>д</w:t>
      </w:r>
      <w:r w:rsidR="00FC1049" w:rsidRPr="00F147AB">
        <w:rPr>
          <w:rFonts w:ascii="Times New Roman" w:hAnsi="Times New Roman" w:cs="Times New Roman"/>
          <w:sz w:val="26"/>
          <w:szCs w:val="26"/>
        </w:rPr>
        <w:t>ерации, договором (контрактом);</w:t>
      </w:r>
    </w:p>
    <w:p w14:paraId="024C932B" w14:textId="39BBA8BC" w:rsidR="00FC1049" w:rsidRPr="00F147AB" w:rsidRDefault="00FC1049" w:rsidP="00F147AB">
      <w:pPr>
        <w:pStyle w:val="a3"/>
        <w:tabs>
          <w:tab w:val="left" w:pos="0"/>
          <w:tab w:val="left" w:pos="1134"/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7AB">
        <w:rPr>
          <w:rFonts w:ascii="Times New Roman" w:hAnsi="Times New Roman"/>
          <w:sz w:val="26"/>
          <w:szCs w:val="26"/>
        </w:rPr>
        <w:t>б) принимает и отражает в бухгалтерском учете объекты непроизведенных активов;</w:t>
      </w:r>
    </w:p>
    <w:p w14:paraId="27D70AC3" w14:textId="28E5B5CC" w:rsidR="008B5199" w:rsidRPr="00F147AB" w:rsidRDefault="00FC1049" w:rsidP="00FC10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в</w:t>
      </w:r>
      <w:r w:rsidR="00E6706D" w:rsidRPr="00F147AB">
        <w:rPr>
          <w:rFonts w:ascii="Times New Roman" w:hAnsi="Times New Roman" w:cs="Times New Roman"/>
          <w:sz w:val="26"/>
          <w:szCs w:val="26"/>
        </w:rPr>
        <w:t xml:space="preserve">) </w:t>
      </w:r>
      <w:r w:rsidR="00B47347" w:rsidRPr="00F147AB">
        <w:rPr>
          <w:rFonts w:ascii="Times New Roman" w:hAnsi="Times New Roman" w:cs="Times New Roman"/>
          <w:sz w:val="26"/>
          <w:szCs w:val="26"/>
        </w:rPr>
        <w:t>в части проведения работы</w:t>
      </w:r>
      <w:r w:rsidR="0041674A" w:rsidRPr="00F147AB">
        <w:rPr>
          <w:rFonts w:ascii="Times New Roman" w:hAnsi="Times New Roman" w:cs="Times New Roman"/>
          <w:sz w:val="26"/>
          <w:szCs w:val="26"/>
        </w:rPr>
        <w:t xml:space="preserve"> по взысканию </w:t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дебиторской </w:t>
      </w:r>
      <w:r w:rsidR="0041674A" w:rsidRPr="00F147AB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="0041674A" w:rsidRPr="00F147AB">
        <w:rPr>
          <w:rFonts w:ascii="Times New Roman" w:hAnsi="Times New Roman" w:cs="Times New Roman"/>
          <w:sz w:val="26"/>
          <w:szCs w:val="26"/>
        </w:rPr>
        <w:t>по платежам в бюд</w:t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жет Нефтеюганского района, пеням и штрафам по ним два раза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в год по состоянию на 30 марта </w:t>
      </w:r>
      <w:r w:rsidR="00A234E4" w:rsidRPr="00F147AB">
        <w:rPr>
          <w:rFonts w:ascii="Times New Roman" w:hAnsi="Times New Roman" w:cs="Times New Roman"/>
          <w:sz w:val="26"/>
          <w:szCs w:val="26"/>
        </w:rPr>
        <w:t xml:space="preserve">и </w:t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30 июня текущего года предоставляет в </w:t>
      </w:r>
      <w:r w:rsidR="008B5199" w:rsidRPr="00F147AB">
        <w:rPr>
          <w:rFonts w:ascii="Times New Roman" w:hAnsi="Times New Roman" w:cs="Times New Roman"/>
          <w:sz w:val="26"/>
          <w:szCs w:val="26"/>
        </w:rPr>
        <w:t>Комитет</w:t>
      </w:r>
      <w:r w:rsidR="006C4416" w:rsidRPr="00F147AB">
        <w:rPr>
          <w:rFonts w:ascii="Times New Roman" w:hAnsi="Times New Roman" w:cs="Times New Roman"/>
          <w:sz w:val="26"/>
          <w:szCs w:val="26"/>
        </w:rPr>
        <w:t xml:space="preserve"> градостроительства и землепользования администрации Нефтеюганского района (далее </w:t>
      </w:r>
      <w:r w:rsidR="00A234E4" w:rsidRPr="00F147AB">
        <w:rPr>
          <w:rFonts w:ascii="Times New Roman" w:hAnsi="Times New Roman" w:cs="Times New Roman"/>
          <w:sz w:val="26"/>
          <w:szCs w:val="26"/>
        </w:rPr>
        <w:t>– Комитет)</w:t>
      </w:r>
      <w:r w:rsidR="008B5199" w:rsidRPr="00F147AB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 о просроченной дебиторской задолженности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="00B47347" w:rsidRPr="00F147AB">
        <w:rPr>
          <w:rFonts w:ascii="Times New Roman" w:hAnsi="Times New Roman" w:cs="Times New Roman"/>
          <w:sz w:val="26"/>
          <w:szCs w:val="26"/>
        </w:rPr>
        <w:t xml:space="preserve">по договорам аренды и купли-продажи земельных участков по данным бухгалтерского учета </w:t>
      </w:r>
      <w:r w:rsidR="008B5199" w:rsidRPr="00F147AB">
        <w:rPr>
          <w:rFonts w:ascii="Times New Roman" w:hAnsi="Times New Roman" w:cs="Times New Roman"/>
          <w:sz w:val="26"/>
          <w:szCs w:val="26"/>
        </w:rPr>
        <w:t>(далее – Информация).</w:t>
      </w:r>
    </w:p>
    <w:p w14:paraId="4E4A93C9" w14:textId="280D5E62" w:rsidR="0041674A" w:rsidRPr="00F147AB" w:rsidRDefault="0041674A" w:rsidP="00F147AB">
      <w:pPr>
        <w:pStyle w:val="a3"/>
        <w:tabs>
          <w:tab w:val="left" w:pos="0"/>
          <w:tab w:val="left" w:pos="1134"/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Информация формируется в разрезе типов контрагентов:</w:t>
      </w:r>
      <w:r w:rsidR="008B5199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юридические 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>лиц</w:t>
      </w:r>
      <w:r w:rsidR="008B5199" w:rsidRPr="00F147AB">
        <w:rPr>
          <w:rFonts w:ascii="Times New Roman" w:eastAsiaTheme="minorEastAsia" w:hAnsi="Times New Roman"/>
          <w:sz w:val="26"/>
          <w:szCs w:val="26"/>
          <w:lang w:eastAsia="ru-RU"/>
        </w:rPr>
        <w:t>а, индивидуальные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предприн</w:t>
      </w:r>
      <w:r w:rsidR="008B5199" w:rsidRPr="00F147AB">
        <w:rPr>
          <w:rFonts w:ascii="Times New Roman" w:eastAsiaTheme="minorEastAsia" w:hAnsi="Times New Roman"/>
          <w:sz w:val="26"/>
          <w:szCs w:val="26"/>
          <w:lang w:eastAsia="ru-RU"/>
        </w:rPr>
        <w:t>иматели, физические</w:t>
      </w: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лиц</w:t>
      </w:r>
      <w:r w:rsidR="008B5199" w:rsidRPr="00F147AB">
        <w:rPr>
          <w:rFonts w:ascii="Times New Roman" w:eastAsiaTheme="minorEastAsia" w:hAnsi="Times New Roman"/>
          <w:sz w:val="26"/>
          <w:szCs w:val="26"/>
          <w:lang w:eastAsia="ru-RU"/>
        </w:rPr>
        <w:t>а.</w:t>
      </w:r>
    </w:p>
    <w:p w14:paraId="2E908393" w14:textId="26B0FC2A" w:rsidR="00E45D8E" w:rsidRPr="00F147AB" w:rsidRDefault="008B5199" w:rsidP="00F147AB">
      <w:pPr>
        <w:pStyle w:val="a3"/>
        <w:tabs>
          <w:tab w:val="left" w:pos="0"/>
          <w:tab w:val="left" w:pos="284"/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Информация направляется </w:t>
      </w:r>
      <w:r w:rsidR="0041674A" w:rsidRPr="00F147AB">
        <w:rPr>
          <w:rFonts w:ascii="Times New Roman" w:eastAsiaTheme="minorEastAsia" w:hAnsi="Times New Roman"/>
          <w:sz w:val="26"/>
          <w:szCs w:val="26"/>
          <w:lang w:eastAsia="ru-RU"/>
        </w:rPr>
        <w:t>в электронном виде в Комитет до 10 апреля и 10 июля текущего года</w:t>
      </w:r>
      <w:r w:rsidR="00A234E4" w:rsidRPr="00F147AB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соответственно</w:t>
      </w:r>
      <w:r w:rsidR="0041674A" w:rsidRPr="00F147AB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224BC358" w14:textId="39D191E1" w:rsidR="004A0478" w:rsidRPr="00F147AB" w:rsidRDefault="00FD411C" w:rsidP="00920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ab/>
      </w:r>
      <w:r w:rsidR="005D23B6" w:rsidRPr="00F147AB">
        <w:rPr>
          <w:rFonts w:ascii="Times New Roman" w:hAnsi="Times New Roman" w:cs="Times New Roman"/>
          <w:b w:val="0"/>
          <w:sz w:val="26"/>
          <w:szCs w:val="26"/>
        </w:rPr>
        <w:t>2</w:t>
      </w:r>
      <w:r w:rsidR="004D62C6" w:rsidRPr="00F147AB">
        <w:rPr>
          <w:rFonts w:ascii="Times New Roman" w:hAnsi="Times New Roman" w:cs="Times New Roman"/>
          <w:b w:val="0"/>
          <w:sz w:val="26"/>
          <w:szCs w:val="26"/>
        </w:rPr>
        <w:t xml:space="preserve">.1.2. </w:t>
      </w:r>
      <w:r w:rsidR="00210065" w:rsidRPr="00F147AB">
        <w:rPr>
          <w:rFonts w:ascii="Times New Roman" w:hAnsi="Times New Roman" w:cs="Times New Roman"/>
          <w:b w:val="0"/>
          <w:sz w:val="26"/>
          <w:szCs w:val="26"/>
        </w:rPr>
        <w:t>Комитет</w:t>
      </w:r>
      <w:r w:rsidR="005D23B6" w:rsidRPr="00F147AB"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DC05A0" w:rsidRPr="00F147AB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</w:p>
    <w:p w14:paraId="53FD9710" w14:textId="77777777" w:rsidR="005D23B6" w:rsidRPr="00F147AB" w:rsidRDefault="0092010B" w:rsidP="00F147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а) контроль</w:t>
      </w:r>
      <w:r w:rsidR="005D23B6" w:rsidRPr="00F147AB">
        <w:rPr>
          <w:rFonts w:ascii="Times New Roman" w:hAnsi="Times New Roman" w:cs="Times New Roman"/>
          <w:sz w:val="26"/>
          <w:szCs w:val="26"/>
        </w:rPr>
        <w:t xml:space="preserve"> </w:t>
      </w:r>
      <w:r w:rsidRPr="00F147AB">
        <w:rPr>
          <w:rFonts w:ascii="Times New Roman" w:hAnsi="Times New Roman" w:cs="Times New Roman"/>
          <w:sz w:val="26"/>
          <w:szCs w:val="26"/>
        </w:rPr>
        <w:t>за</w:t>
      </w:r>
      <w:r w:rsidR="005D23B6" w:rsidRPr="00F147AB">
        <w:rPr>
          <w:rFonts w:ascii="Times New Roman" w:hAnsi="Times New Roman" w:cs="Times New Roman"/>
          <w:sz w:val="26"/>
          <w:szCs w:val="26"/>
        </w:rPr>
        <w:t>:</w:t>
      </w:r>
    </w:p>
    <w:p w14:paraId="46B0FAB8" w14:textId="692A8D69" w:rsidR="002F3D42" w:rsidRPr="00F147AB" w:rsidRDefault="0092010B" w:rsidP="00F147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погашением (квитированием) начислений соответствующими платежами, являющимися источника</w:t>
      </w:r>
      <w:r w:rsidR="005D23B6" w:rsidRPr="00F147AB">
        <w:rPr>
          <w:rFonts w:ascii="Times New Roman" w:hAnsi="Times New Roman" w:cs="Times New Roman"/>
          <w:sz w:val="26"/>
          <w:szCs w:val="26"/>
        </w:rPr>
        <w:t xml:space="preserve">ми формирования доходов </w:t>
      </w:r>
      <w:r w:rsidRPr="00F147AB">
        <w:rPr>
          <w:rFonts w:ascii="Times New Roman" w:hAnsi="Times New Roman" w:cs="Times New Roman"/>
          <w:sz w:val="26"/>
          <w:szCs w:val="26"/>
        </w:rPr>
        <w:t xml:space="preserve">бюджета Нефтеюганского </w:t>
      </w:r>
      <w:r w:rsidR="002F3D42" w:rsidRPr="00F147AB">
        <w:rPr>
          <w:rFonts w:ascii="Times New Roman" w:hAnsi="Times New Roman" w:cs="Times New Roman"/>
          <w:sz w:val="26"/>
          <w:szCs w:val="26"/>
        </w:rPr>
        <w:t>района,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14:paraId="7EE387E9" w14:textId="687C6BB4" w:rsidR="00C932A8" w:rsidRPr="00F147AB" w:rsidRDefault="0088535F" w:rsidP="00F147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своевременным начислением</w:t>
      </w:r>
      <w:r w:rsidR="005D23B6" w:rsidRPr="00F147AB">
        <w:rPr>
          <w:rFonts w:eastAsiaTheme="minorHAnsi"/>
        </w:rPr>
        <w:t xml:space="preserve"> пени и штрафов</w:t>
      </w:r>
      <w:r w:rsidR="00C932A8" w:rsidRPr="00F147AB">
        <w:rPr>
          <w:rFonts w:eastAsiaTheme="minorHAnsi"/>
        </w:rPr>
        <w:t>;</w:t>
      </w:r>
    </w:p>
    <w:p w14:paraId="1405B81A" w14:textId="2F602AB3" w:rsidR="0041674A" w:rsidRPr="00F147AB" w:rsidRDefault="0088535F" w:rsidP="00F147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муниципальному казенному учреждению «Центр бухгалтерского обслуживания), осуществляющего ведение бюджетного учета администрации Нефтеюганского района</w:t>
      </w:r>
      <w:r w:rsidR="007023E4" w:rsidRPr="00F147AB">
        <w:rPr>
          <w:rFonts w:eastAsiaTheme="minorHAnsi"/>
        </w:rPr>
        <w:t xml:space="preserve"> (централизованной бухгалтерии).</w:t>
      </w:r>
    </w:p>
    <w:p w14:paraId="3A747BB6" w14:textId="6E78E9CB" w:rsidR="0041674A" w:rsidRPr="00F147AB" w:rsidRDefault="005D23B6" w:rsidP="004167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б</w:t>
      </w:r>
      <w:r w:rsidR="0041674A" w:rsidRPr="00F147AB">
        <w:rPr>
          <w:rFonts w:eastAsiaTheme="minorHAnsi"/>
        </w:rPr>
        <w:t>) проводит проверку</w:t>
      </w:r>
      <w:r w:rsidR="00BD12AB" w:rsidRPr="00F147AB">
        <w:rPr>
          <w:rFonts w:eastAsiaTheme="minorHAnsi"/>
        </w:rPr>
        <w:t xml:space="preserve"> начисленных арендных платежей, </w:t>
      </w:r>
      <w:r w:rsidR="0041674A" w:rsidRPr="00F147AB">
        <w:rPr>
          <w:rFonts w:eastAsiaTheme="minorHAnsi"/>
        </w:rPr>
        <w:t>пени</w:t>
      </w:r>
      <w:r w:rsidR="00BD12AB" w:rsidRPr="00F147AB">
        <w:rPr>
          <w:rFonts w:eastAsiaTheme="minorHAnsi"/>
        </w:rPr>
        <w:t xml:space="preserve"> и штрафов</w:t>
      </w:r>
      <w:r w:rsidR="0041674A" w:rsidRPr="00F147AB">
        <w:rPr>
          <w:rFonts w:eastAsiaTheme="minorHAnsi"/>
        </w:rPr>
        <w:t xml:space="preserve"> </w:t>
      </w:r>
      <w:r w:rsidR="00F147AB">
        <w:rPr>
          <w:rFonts w:eastAsiaTheme="minorHAnsi"/>
        </w:rPr>
        <w:br/>
      </w:r>
      <w:r w:rsidR="0041674A" w:rsidRPr="00F147AB">
        <w:rPr>
          <w:rFonts w:eastAsiaTheme="minorHAnsi"/>
        </w:rPr>
        <w:t xml:space="preserve">по должникам, входящим в Информацию в срок до 20 апреля и 20 июля текущего года. Итоговые суммы начисленных арендных платежей и пени фиксируется на бумажном носителе, закрепляются подписью руководителя </w:t>
      </w:r>
      <w:r w:rsidR="00BD12AB" w:rsidRPr="00F147AB">
        <w:rPr>
          <w:rFonts w:eastAsiaTheme="minorHAnsi"/>
        </w:rPr>
        <w:t xml:space="preserve">Комитета </w:t>
      </w:r>
      <w:r w:rsidR="0041674A" w:rsidRPr="00F147AB">
        <w:rPr>
          <w:rFonts w:eastAsiaTheme="minorHAnsi"/>
        </w:rPr>
        <w:t>и исполнителя;</w:t>
      </w:r>
    </w:p>
    <w:p w14:paraId="21BACCC9" w14:textId="2FAE06E9" w:rsidR="0041674A" w:rsidRPr="00F147AB" w:rsidRDefault="00953C8D" w:rsidP="004167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в)</w:t>
      </w:r>
      <w:r w:rsidR="0041674A" w:rsidRPr="00F147AB">
        <w:rPr>
          <w:rFonts w:eastAsiaTheme="minorHAnsi"/>
        </w:rPr>
        <w:t xml:space="preserve"> в случа</w:t>
      </w:r>
      <w:r w:rsidR="00210065" w:rsidRPr="00F147AB">
        <w:rPr>
          <w:rFonts w:eastAsiaTheme="minorHAnsi"/>
        </w:rPr>
        <w:t>е</w:t>
      </w:r>
      <w:r w:rsidR="0041674A" w:rsidRPr="00F147AB">
        <w:rPr>
          <w:rFonts w:eastAsiaTheme="minorHAnsi"/>
        </w:rPr>
        <w:t xml:space="preserve"> необходимости производит корр</w:t>
      </w:r>
      <w:r w:rsidR="00BD12AB" w:rsidRPr="00F147AB">
        <w:rPr>
          <w:rFonts w:eastAsiaTheme="minorHAnsi"/>
        </w:rPr>
        <w:t xml:space="preserve">ектировку начислений </w:t>
      </w:r>
      <w:r w:rsidR="00F147AB">
        <w:rPr>
          <w:rFonts w:eastAsiaTheme="minorHAnsi"/>
        </w:rPr>
        <w:br/>
      </w:r>
      <w:r w:rsidR="00BD12AB" w:rsidRPr="00F147AB">
        <w:rPr>
          <w:rFonts w:eastAsiaTheme="minorHAnsi"/>
        </w:rPr>
        <w:t>в программном продукте 1С: Реестр государственного и муниципального имущества</w:t>
      </w:r>
      <w:r w:rsidR="0041674A" w:rsidRPr="00F147AB">
        <w:rPr>
          <w:rFonts w:eastAsiaTheme="minorHAnsi"/>
        </w:rPr>
        <w:t>, передает информацию в МКУ «ЦБО» для отображения и согласования конечного сальдо задолженности по с</w:t>
      </w:r>
      <w:r w:rsidR="00BD12AB" w:rsidRPr="00F147AB">
        <w:rPr>
          <w:rFonts w:eastAsiaTheme="minorHAnsi"/>
        </w:rPr>
        <w:t>писку;</w:t>
      </w:r>
    </w:p>
    <w:p w14:paraId="19B28402" w14:textId="7923DA93" w:rsidR="00386562" w:rsidRPr="00F147AB" w:rsidRDefault="00953C8D" w:rsidP="0041674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г</w:t>
      </w:r>
      <w:r w:rsidR="00C55B7F" w:rsidRPr="00F147AB">
        <w:rPr>
          <w:rFonts w:eastAsiaTheme="minorHAnsi"/>
        </w:rPr>
        <w:t xml:space="preserve">) </w:t>
      </w:r>
      <w:r w:rsidR="00A234E4" w:rsidRPr="00F147AB">
        <w:rPr>
          <w:rFonts w:eastAsiaTheme="minorHAnsi"/>
        </w:rPr>
        <w:t xml:space="preserve">направляет в юридический комитет администрации Нефтеюганского района (далее – юридический комитет) </w:t>
      </w:r>
      <w:r w:rsidRPr="00F147AB">
        <w:rPr>
          <w:rFonts w:eastAsiaTheme="minorHAnsi"/>
        </w:rPr>
        <w:t>И</w:t>
      </w:r>
      <w:r w:rsidR="00862BF0" w:rsidRPr="00F147AB">
        <w:rPr>
          <w:rFonts w:eastAsiaTheme="minorHAnsi"/>
        </w:rPr>
        <w:t>нформацию</w:t>
      </w:r>
      <w:r w:rsidR="00386562" w:rsidRPr="00F147AB">
        <w:rPr>
          <w:rFonts w:eastAsiaTheme="minorHAnsi"/>
        </w:rPr>
        <w:t xml:space="preserve"> с сопроводительным письмом (служеб</w:t>
      </w:r>
      <w:r w:rsidR="009765EA" w:rsidRPr="00F147AB">
        <w:rPr>
          <w:rFonts w:eastAsiaTheme="minorHAnsi"/>
        </w:rPr>
        <w:t xml:space="preserve">ная записка) </w:t>
      </w:r>
      <w:r w:rsidRPr="00F147AB">
        <w:rPr>
          <w:rFonts w:eastAsiaTheme="minorHAnsi"/>
        </w:rPr>
        <w:t>для проведения</w:t>
      </w:r>
      <w:r w:rsidR="00386562" w:rsidRPr="00F147AB">
        <w:rPr>
          <w:rFonts w:eastAsiaTheme="minorHAnsi"/>
        </w:rPr>
        <w:t xml:space="preserve"> претензионно</w:t>
      </w:r>
      <w:r w:rsidR="002513E5" w:rsidRPr="00F147AB">
        <w:rPr>
          <w:rFonts w:eastAsiaTheme="minorHAnsi"/>
        </w:rPr>
        <w:t>-исковой работы в срок до 25 апреля и 25 июля</w:t>
      </w:r>
      <w:r w:rsidRPr="00F147AB">
        <w:rPr>
          <w:rFonts w:eastAsiaTheme="minorHAnsi"/>
        </w:rPr>
        <w:t xml:space="preserve"> текущего года</w:t>
      </w:r>
      <w:r w:rsidR="00A234E4" w:rsidRPr="00F147AB">
        <w:rPr>
          <w:rFonts w:eastAsiaTheme="minorHAnsi"/>
        </w:rPr>
        <w:t xml:space="preserve"> соответственно</w:t>
      </w:r>
      <w:r w:rsidRPr="00F147AB">
        <w:rPr>
          <w:rFonts w:eastAsiaTheme="minorHAnsi"/>
        </w:rPr>
        <w:t>, осуществляет подготовку расчетов</w:t>
      </w:r>
      <w:r w:rsidR="00386562" w:rsidRPr="00F147AB">
        <w:rPr>
          <w:rFonts w:eastAsiaTheme="minorHAnsi"/>
        </w:rPr>
        <w:t xml:space="preserve"> за</w:t>
      </w:r>
      <w:r w:rsidR="00537C9C" w:rsidRPr="00F147AB">
        <w:rPr>
          <w:rFonts w:eastAsiaTheme="minorHAnsi"/>
        </w:rPr>
        <w:t>долженности по договорам аренды.</w:t>
      </w:r>
      <w:r w:rsidR="00386562" w:rsidRPr="00F147AB">
        <w:rPr>
          <w:rFonts w:eastAsiaTheme="minorHAnsi"/>
        </w:rPr>
        <w:t xml:space="preserve"> </w:t>
      </w:r>
    </w:p>
    <w:p w14:paraId="0F9EA3F7" w14:textId="3C4C44FB" w:rsidR="00121300" w:rsidRPr="00F147AB" w:rsidRDefault="00330E6D" w:rsidP="00F147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147AB">
        <w:rPr>
          <w:rFonts w:eastAsiaTheme="minorHAnsi"/>
        </w:rPr>
        <w:t>2</w:t>
      </w:r>
      <w:r w:rsidR="004D62C6" w:rsidRPr="00F147AB">
        <w:rPr>
          <w:rFonts w:eastAsiaTheme="minorHAnsi"/>
        </w:rPr>
        <w:t xml:space="preserve">.1.3. </w:t>
      </w:r>
      <w:r w:rsidR="007023E4" w:rsidRPr="00F147AB">
        <w:rPr>
          <w:rFonts w:eastAsiaTheme="minorHAnsi"/>
        </w:rPr>
        <w:t>Управление отчетности и программно-целевого планирования администрации Нефтеюганского района</w:t>
      </w:r>
      <w:r w:rsidRPr="00F147AB">
        <w:rPr>
          <w:rFonts w:eastAsiaTheme="minorHAnsi"/>
        </w:rPr>
        <w:t>, а именно</w:t>
      </w:r>
      <w:r w:rsidR="007023E4" w:rsidRPr="00F147AB">
        <w:rPr>
          <w:rFonts w:eastAsiaTheme="minorHAnsi"/>
        </w:rPr>
        <w:t>:</w:t>
      </w:r>
    </w:p>
    <w:p w14:paraId="4A3053A8" w14:textId="6DBD5996" w:rsidR="006003BA" w:rsidRPr="00F147AB" w:rsidRDefault="008556E2" w:rsidP="00F147AB">
      <w:pPr>
        <w:autoSpaceDE w:val="0"/>
        <w:autoSpaceDN w:val="0"/>
        <w:adjustRightInd w:val="0"/>
        <w:ind w:firstLine="709"/>
        <w:jc w:val="both"/>
      </w:pPr>
      <w:r w:rsidRPr="00F147AB">
        <w:rPr>
          <w:rFonts w:eastAsiaTheme="minorHAnsi"/>
        </w:rPr>
        <w:t>а</w:t>
      </w:r>
      <w:r w:rsidR="00DB0D8A" w:rsidRPr="00F147AB">
        <w:rPr>
          <w:rFonts w:eastAsiaTheme="minorHAnsi"/>
        </w:rPr>
        <w:t xml:space="preserve">) </w:t>
      </w:r>
      <w:r w:rsidR="00DB0D8A" w:rsidRPr="00F147AB">
        <w:t>д</w:t>
      </w:r>
      <w:r w:rsidR="0047048B" w:rsidRPr="00F147AB">
        <w:t xml:space="preserve">ополнительно </w:t>
      </w:r>
      <w:r w:rsidR="00FD411C" w:rsidRPr="00F147AB">
        <w:t>при проведении инвентаризации</w:t>
      </w:r>
      <w:r w:rsidR="00330E6D" w:rsidRPr="00F147AB">
        <w:t>, проводит оценку</w:t>
      </w:r>
      <w:r w:rsidR="00DB0D8A" w:rsidRPr="00F147AB">
        <w:t xml:space="preserve"> ожидаемых результатов работы по взысканию дебиторской задолженности по </w:t>
      </w:r>
      <w:r w:rsidR="00330E6D" w:rsidRPr="00F147AB">
        <w:t xml:space="preserve">платежам в </w:t>
      </w:r>
      <w:r w:rsidR="00A74F6F" w:rsidRPr="00F147AB">
        <w:t xml:space="preserve">бюджет </w:t>
      </w:r>
      <w:r w:rsidRPr="00F147AB">
        <w:t>Нефтеюганского района</w:t>
      </w:r>
      <w:r w:rsidR="00DB0D8A" w:rsidRPr="00F147AB">
        <w:t xml:space="preserve">, </w:t>
      </w:r>
      <w:r w:rsidR="009C4ECA" w:rsidRPr="00F147AB">
        <w:t xml:space="preserve">пеням и штрафам по ним, </w:t>
      </w:r>
      <w:r w:rsidR="00F050F6" w:rsidRPr="00F147AB">
        <w:t xml:space="preserve">в целях дальнейшего </w:t>
      </w:r>
      <w:r w:rsidR="00DA5BE9" w:rsidRPr="00F147AB">
        <w:t>признания деби</w:t>
      </w:r>
      <w:r w:rsidR="00F329CE" w:rsidRPr="00F147AB">
        <w:t>торской задолженности по платежам</w:t>
      </w:r>
      <w:r w:rsidR="00A74F6F" w:rsidRPr="00F147AB">
        <w:t xml:space="preserve"> в бюджет</w:t>
      </w:r>
      <w:r w:rsidR="009C4ECA" w:rsidRPr="00F147AB">
        <w:t xml:space="preserve"> Нефтеюганского района, </w:t>
      </w:r>
      <w:r w:rsidR="00A74F6F" w:rsidRPr="00F147AB">
        <w:t xml:space="preserve"> </w:t>
      </w:r>
      <w:r w:rsidR="009C4ECA" w:rsidRPr="00F147AB">
        <w:t xml:space="preserve">пеням </w:t>
      </w:r>
      <w:r w:rsidR="00F147AB">
        <w:br/>
      </w:r>
      <w:r w:rsidR="009C4ECA" w:rsidRPr="00F147AB">
        <w:t xml:space="preserve">и штрафам по ним </w:t>
      </w:r>
      <w:r w:rsidR="00F050F6" w:rsidRPr="00F147AB">
        <w:t>сомнительными</w:t>
      </w:r>
      <w:r w:rsidR="007B16B4" w:rsidRPr="00F147AB">
        <w:t>, а также подготовку</w:t>
      </w:r>
      <w:r w:rsidR="00DA5BE9" w:rsidRPr="00F147AB">
        <w:t xml:space="preserve"> необходимых документов </w:t>
      </w:r>
      <w:r w:rsidR="00F147AB">
        <w:br/>
      </w:r>
      <w:r w:rsidR="00DA5BE9" w:rsidRPr="00F147AB">
        <w:t xml:space="preserve">для признания дебиторской задолженности </w:t>
      </w:r>
      <w:r w:rsidR="009C4ECA" w:rsidRPr="00F147AB">
        <w:t xml:space="preserve">по платежам в бюджет Нефтеюганского района,  пеням и штрафам по ним </w:t>
      </w:r>
      <w:r w:rsidR="00740EA6" w:rsidRPr="00F147AB">
        <w:t>безнадежными</w:t>
      </w:r>
      <w:r w:rsidR="00DA5BE9" w:rsidRPr="00F147AB">
        <w:t xml:space="preserve"> к взысканию, </w:t>
      </w:r>
      <w:r w:rsidR="006003BA" w:rsidRPr="00F147AB">
        <w:t>на основании распоряжения администрации Нефтеюганского района от 24.10.2016 № 1732-па-нпа «Об утверждении порядка принятия решений о признании безнадежной к взысканию задолженности по платежам в бюджет Нефтеюганского района».</w:t>
      </w:r>
    </w:p>
    <w:p w14:paraId="1163F886" w14:textId="384CB97E" w:rsidR="00894A8A" w:rsidRPr="00F147AB" w:rsidRDefault="00894A8A" w:rsidP="00780DF2">
      <w:pPr>
        <w:pStyle w:val="Title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B85DF12" w14:textId="57E6119F" w:rsidR="00BF47E6" w:rsidRPr="00F147AB" w:rsidRDefault="00BF47E6" w:rsidP="00F147AB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F147AB">
        <w:t>III. Мероприятия по урегулированию дебиторской задолженности</w:t>
      </w:r>
    </w:p>
    <w:p w14:paraId="19CB8F9B" w14:textId="77777777" w:rsidR="00BF47E6" w:rsidRPr="00F147AB" w:rsidRDefault="00BF47E6" w:rsidP="00F147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по доходам в досудебном порядке (со дня истечения срока</w:t>
      </w:r>
    </w:p>
    <w:p w14:paraId="08B4FAB6" w14:textId="28B20D8B" w:rsidR="00BF47E6" w:rsidRPr="00F147AB" w:rsidRDefault="00BF47E6" w:rsidP="00F147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уплаты соответствующего платежа в </w:t>
      </w:r>
      <w:r w:rsidR="00F401CE" w:rsidRPr="00F147AB">
        <w:rPr>
          <w:rFonts w:ascii="Times New Roman" w:hAnsi="Times New Roman" w:cs="Times New Roman"/>
          <w:b w:val="0"/>
          <w:sz w:val="26"/>
          <w:szCs w:val="26"/>
        </w:rPr>
        <w:t xml:space="preserve">местный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>бюджет</w:t>
      </w:r>
      <w:r w:rsidR="00F401CE" w:rsidRPr="00F147AB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 (пеней, штрафов) до начала работы</w:t>
      </w:r>
    </w:p>
    <w:p w14:paraId="2202C11B" w14:textId="77777777" w:rsidR="00BF47E6" w:rsidRPr="00F147AB" w:rsidRDefault="00BF47E6" w:rsidP="00F147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по их принудительному взысканию)</w:t>
      </w:r>
    </w:p>
    <w:p w14:paraId="5EB6E9FF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1DF33C" w14:textId="006E6F7D" w:rsidR="007B2C93" w:rsidRPr="00F147AB" w:rsidRDefault="007D03FF" w:rsidP="007B2C93">
      <w:pPr>
        <w:autoSpaceDE w:val="0"/>
        <w:autoSpaceDN w:val="0"/>
        <w:adjustRightInd w:val="0"/>
        <w:ind w:firstLine="708"/>
        <w:jc w:val="both"/>
        <w:rPr>
          <w:b/>
        </w:rPr>
      </w:pPr>
      <w:r w:rsidRPr="00F147AB">
        <w:t>3.1.</w:t>
      </w:r>
      <w:r w:rsidR="00BF47E6" w:rsidRPr="00F147AB">
        <w:t xml:space="preserve"> </w:t>
      </w:r>
      <w:r w:rsidR="007B2C93" w:rsidRPr="00F147AB">
        <w:t>Мероприятия по урегулированию дебиторской задолженности</w:t>
      </w:r>
    </w:p>
    <w:p w14:paraId="2A3BB687" w14:textId="11136F68" w:rsidR="007D03FF" w:rsidRPr="00F147AB" w:rsidRDefault="007B2C93" w:rsidP="007B2C9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330E6D" w:rsidRPr="00F147AB">
        <w:rPr>
          <w:rFonts w:ascii="Times New Roman" w:hAnsi="Times New Roman" w:cs="Times New Roman"/>
          <w:b w:val="0"/>
          <w:sz w:val="26"/>
          <w:szCs w:val="26"/>
        </w:rPr>
        <w:t xml:space="preserve">платежам в бюджет, пеням и штрафам по ним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в досудебном порядке (со дня истечения срока уплаты соответствующего платежа в </w:t>
      </w:r>
      <w:r w:rsidR="00F401CE" w:rsidRPr="00F147AB">
        <w:rPr>
          <w:rFonts w:ascii="Times New Roman" w:hAnsi="Times New Roman" w:cs="Times New Roman"/>
          <w:b w:val="0"/>
          <w:sz w:val="26"/>
          <w:szCs w:val="26"/>
        </w:rPr>
        <w:t xml:space="preserve">местный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бюджет </w:t>
      </w:r>
      <w:r w:rsidR="00F401CE" w:rsidRPr="00F147AB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Pr="00F147AB">
        <w:rPr>
          <w:rFonts w:ascii="Times New Roman" w:hAnsi="Times New Roman" w:cs="Times New Roman"/>
          <w:b w:val="0"/>
          <w:sz w:val="26"/>
          <w:szCs w:val="26"/>
        </w:rPr>
        <w:t>(пеней, штрафов) до начала работы по их принудительному взысканию) включают в себя:</w:t>
      </w:r>
    </w:p>
    <w:p w14:paraId="4FD6192E" w14:textId="016A9112" w:rsidR="007D03FF" w:rsidRPr="00F147AB" w:rsidRDefault="008472DD" w:rsidP="00F147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- </w:t>
      </w:r>
      <w:r w:rsidR="00A234E4" w:rsidRPr="00F147AB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04645A" w:rsidRPr="00F147AB">
        <w:rPr>
          <w:rFonts w:ascii="Times New Roman" w:hAnsi="Times New Roman" w:cs="Times New Roman"/>
          <w:sz w:val="26"/>
          <w:szCs w:val="26"/>
        </w:rPr>
        <w:t xml:space="preserve">юридическим комитетом </w:t>
      </w:r>
      <w:r w:rsidRPr="00F147AB">
        <w:rPr>
          <w:rFonts w:ascii="Times New Roman" w:hAnsi="Times New Roman" w:cs="Times New Roman"/>
          <w:sz w:val="26"/>
          <w:szCs w:val="26"/>
        </w:rPr>
        <w:t>тре</w:t>
      </w:r>
      <w:r w:rsidR="00BF47E6" w:rsidRPr="00F147AB">
        <w:rPr>
          <w:rFonts w:ascii="Times New Roman" w:hAnsi="Times New Roman" w:cs="Times New Roman"/>
          <w:sz w:val="26"/>
          <w:szCs w:val="26"/>
        </w:rPr>
        <w:t xml:space="preserve">бования должнику о погашении образовавшейся задолженности (в случаях, когда денежное обязательство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="00BF47E6" w:rsidRPr="00F147AB">
        <w:rPr>
          <w:rFonts w:ascii="Times New Roman" w:hAnsi="Times New Roman" w:cs="Times New Roman"/>
          <w:sz w:val="26"/>
          <w:szCs w:val="26"/>
        </w:rPr>
        <w:t>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A234E4" w:rsidRPr="00F147AB">
        <w:rPr>
          <w:rFonts w:ascii="Times New Roman" w:hAnsi="Times New Roman" w:cs="Times New Roman"/>
          <w:sz w:val="26"/>
          <w:szCs w:val="26"/>
        </w:rPr>
        <w:t>;</w:t>
      </w:r>
    </w:p>
    <w:p w14:paraId="6390E621" w14:textId="75C27CD4" w:rsidR="007D03FF" w:rsidRPr="00F147AB" w:rsidRDefault="00BF47E6" w:rsidP="00F147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- </w:t>
      </w:r>
      <w:r w:rsidR="00A234E4" w:rsidRPr="00F147AB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04645A" w:rsidRPr="00F147AB">
        <w:rPr>
          <w:rFonts w:ascii="Times New Roman" w:hAnsi="Times New Roman" w:cs="Times New Roman"/>
          <w:sz w:val="26"/>
          <w:szCs w:val="26"/>
        </w:rPr>
        <w:t xml:space="preserve">юридическим комитетом </w:t>
      </w:r>
      <w:r w:rsidR="007B2C93" w:rsidRPr="00F147AB">
        <w:rPr>
          <w:rFonts w:ascii="Times New Roman" w:hAnsi="Times New Roman" w:cs="Times New Roman"/>
          <w:sz w:val="26"/>
          <w:szCs w:val="26"/>
        </w:rPr>
        <w:t>претензи</w:t>
      </w:r>
      <w:r w:rsidR="00A234E4" w:rsidRPr="00F147AB">
        <w:rPr>
          <w:rFonts w:ascii="Times New Roman" w:hAnsi="Times New Roman" w:cs="Times New Roman"/>
          <w:sz w:val="26"/>
          <w:szCs w:val="26"/>
        </w:rPr>
        <w:t>и</w:t>
      </w:r>
      <w:r w:rsidRPr="00F147AB">
        <w:rPr>
          <w:rFonts w:ascii="Times New Roman" w:hAnsi="Times New Roman" w:cs="Times New Roman"/>
          <w:sz w:val="26"/>
          <w:szCs w:val="26"/>
        </w:rPr>
        <w:t xml:space="preserve"> должнику о погашении образовавшейся задолженности в установленный законом или договором (контрактом) срок досудебного урегулирования </w:t>
      </w:r>
      <w:r w:rsidR="0004645A" w:rsidRPr="00F147AB">
        <w:rPr>
          <w:rFonts w:ascii="Times New Roman" w:hAnsi="Times New Roman" w:cs="Times New Roman"/>
          <w:sz w:val="26"/>
          <w:szCs w:val="26"/>
        </w:rPr>
        <w:t xml:space="preserve">спора </w:t>
      </w:r>
      <w:r w:rsidRPr="00F147AB">
        <w:rPr>
          <w:rFonts w:ascii="Times New Roman" w:hAnsi="Times New Roman" w:cs="Times New Roman"/>
          <w:sz w:val="26"/>
          <w:szCs w:val="26"/>
        </w:rPr>
        <w:t>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="00A234E4" w:rsidRPr="00F147AB">
        <w:rPr>
          <w:rFonts w:ascii="Times New Roman" w:hAnsi="Times New Roman" w:cs="Times New Roman"/>
          <w:sz w:val="26"/>
          <w:szCs w:val="26"/>
        </w:rPr>
        <w:t>.</w:t>
      </w:r>
    </w:p>
    <w:p w14:paraId="3446EEE1" w14:textId="77777777" w:rsidR="00063FDF" w:rsidRPr="00F147AB" w:rsidRDefault="00063FDF" w:rsidP="00063F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9F6353" w14:textId="77777777" w:rsidR="00BF47E6" w:rsidRPr="00F147AB" w:rsidRDefault="00BF47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IV. </w:t>
      </w:r>
      <w:bookmarkStart w:id="3" w:name="_Hlk144719922"/>
      <w:r w:rsidRPr="00F147AB">
        <w:rPr>
          <w:rFonts w:ascii="Times New Roman" w:hAnsi="Times New Roman" w:cs="Times New Roman"/>
          <w:b w:val="0"/>
          <w:sz w:val="26"/>
          <w:szCs w:val="26"/>
        </w:rPr>
        <w:t>Мероприятия по принудительному взысканию дебиторской</w:t>
      </w:r>
    </w:p>
    <w:p w14:paraId="1FB22B57" w14:textId="77777777" w:rsidR="00BF47E6" w:rsidRPr="00F147AB" w:rsidRDefault="00BF47E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>задолженности по доходам</w:t>
      </w:r>
    </w:p>
    <w:p w14:paraId="11356753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End w:id="3"/>
    <w:p w14:paraId="0C4F2058" w14:textId="1A0C27F2" w:rsidR="00BF47E6" w:rsidRPr="00F147AB" w:rsidRDefault="00317792" w:rsidP="00EA63E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При отсутствии добровольного исполнения требования (претензии) должником в установленный для погашения задолженности </w:t>
      </w:r>
      <w:r w:rsidR="00C048F8" w:rsidRPr="00F147AB">
        <w:rPr>
          <w:rFonts w:ascii="Times New Roman" w:hAnsi="Times New Roman" w:cs="Times New Roman"/>
          <w:sz w:val="26"/>
          <w:szCs w:val="26"/>
        </w:rPr>
        <w:t xml:space="preserve">(пени, штрафа) срок, взыскание задолженности (пени, штрафа) </w:t>
      </w:r>
      <w:r w:rsidRPr="00F147AB">
        <w:rPr>
          <w:rFonts w:ascii="Times New Roman" w:hAnsi="Times New Roman" w:cs="Times New Roman"/>
          <w:sz w:val="26"/>
          <w:szCs w:val="26"/>
        </w:rPr>
        <w:t>производится в судебном порядке.</w:t>
      </w:r>
    </w:p>
    <w:p w14:paraId="454BB3AE" w14:textId="7252D1F9" w:rsidR="00317792" w:rsidRPr="00F147AB" w:rsidRDefault="004D62C6" w:rsidP="00EA63E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Подача искового заявления в суд осуществляется юридическим</w:t>
      </w:r>
      <w:r w:rsidR="00A900A7" w:rsidRPr="00F147AB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Pr="00F147AB">
        <w:rPr>
          <w:rFonts w:ascii="Times New Roman" w:hAnsi="Times New Roman" w:cs="Times New Roman"/>
          <w:sz w:val="26"/>
          <w:szCs w:val="26"/>
        </w:rPr>
        <w:t xml:space="preserve">ом на основании предоставленных Комитетом (по запросу юридического комитета) необходимых материалов и документов в течении 10 рабочих дней с даты поступления таких материалов и документов. </w:t>
      </w:r>
      <w:r w:rsidR="00A900A7" w:rsidRPr="00F14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3AB1FB" w14:textId="77A76A97" w:rsidR="00B076BC" w:rsidRPr="00F147AB" w:rsidRDefault="004D62C6" w:rsidP="00EA63E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bCs/>
          <w:sz w:val="26"/>
          <w:szCs w:val="26"/>
        </w:rPr>
        <w:t>При введении в отношении должника процедуры банкротства, юридический комитет, в установленном законодательством Российской Федерации</w:t>
      </w:r>
      <w:r w:rsidR="00B87710" w:rsidRPr="00F147AB">
        <w:rPr>
          <w:rFonts w:ascii="Times New Roman" w:hAnsi="Times New Roman" w:cs="Times New Roman"/>
          <w:bCs/>
          <w:sz w:val="26"/>
          <w:szCs w:val="26"/>
        </w:rPr>
        <w:t xml:space="preserve"> порядке, осуществляет подачу заявления в суд о включении задолженности (пени, штрафа) в реестр требований кредиторов</w:t>
      </w:r>
      <w:r w:rsidR="00F76462" w:rsidRPr="00F147AB">
        <w:rPr>
          <w:rFonts w:ascii="Times New Roman" w:hAnsi="Times New Roman" w:cs="Times New Roman"/>
          <w:bCs/>
          <w:sz w:val="26"/>
          <w:szCs w:val="26"/>
        </w:rPr>
        <w:t xml:space="preserve"> должника</w:t>
      </w:r>
      <w:r w:rsidR="00B87710" w:rsidRPr="00F147AB">
        <w:rPr>
          <w:rFonts w:ascii="Times New Roman" w:hAnsi="Times New Roman" w:cs="Times New Roman"/>
          <w:bCs/>
          <w:sz w:val="26"/>
          <w:szCs w:val="26"/>
        </w:rPr>
        <w:t>.</w:t>
      </w:r>
      <w:r w:rsidRPr="00F147AB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14:paraId="67E303F7" w14:textId="1422CFFF" w:rsidR="002D1682" w:rsidRPr="00F147AB" w:rsidRDefault="00B076BC" w:rsidP="00EA63E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bCs/>
          <w:sz w:val="26"/>
          <w:szCs w:val="26"/>
        </w:rPr>
        <w:t>При принятии судом решения о полном (частичном)</w:t>
      </w:r>
      <w:r w:rsidR="00B558E0" w:rsidRPr="00F147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47AB">
        <w:rPr>
          <w:rFonts w:ascii="Times New Roman" w:hAnsi="Times New Roman" w:cs="Times New Roman"/>
          <w:bCs/>
          <w:sz w:val="26"/>
          <w:szCs w:val="26"/>
        </w:rPr>
        <w:t xml:space="preserve">отказе </w:t>
      </w:r>
      <w:r w:rsidR="00F147AB">
        <w:rPr>
          <w:rFonts w:ascii="Times New Roman" w:hAnsi="Times New Roman" w:cs="Times New Roman"/>
          <w:bCs/>
          <w:sz w:val="26"/>
          <w:szCs w:val="26"/>
        </w:rPr>
        <w:br/>
      </w:r>
      <w:r w:rsidRPr="00F147AB">
        <w:rPr>
          <w:rFonts w:ascii="Times New Roman" w:hAnsi="Times New Roman" w:cs="Times New Roman"/>
          <w:bCs/>
          <w:sz w:val="26"/>
          <w:szCs w:val="26"/>
        </w:rPr>
        <w:t>в удовлетворении заявленн</w:t>
      </w:r>
      <w:r w:rsidR="00273A43" w:rsidRPr="00F147AB">
        <w:rPr>
          <w:rFonts w:ascii="Times New Roman" w:hAnsi="Times New Roman" w:cs="Times New Roman"/>
          <w:bCs/>
          <w:sz w:val="26"/>
          <w:szCs w:val="26"/>
        </w:rPr>
        <w:t>ых требований, юридический комитет</w:t>
      </w:r>
      <w:r w:rsidRPr="00F147AB">
        <w:rPr>
          <w:rFonts w:ascii="Times New Roman" w:hAnsi="Times New Roman" w:cs="Times New Roman"/>
          <w:bCs/>
          <w:sz w:val="26"/>
          <w:szCs w:val="26"/>
        </w:rPr>
        <w:t xml:space="preserve"> обеспечивает принятие исчерпывающих ме</w:t>
      </w:r>
      <w:r w:rsidR="00B87710" w:rsidRPr="00F147AB">
        <w:rPr>
          <w:rFonts w:ascii="Times New Roman" w:hAnsi="Times New Roman" w:cs="Times New Roman"/>
          <w:bCs/>
          <w:sz w:val="26"/>
          <w:szCs w:val="26"/>
        </w:rPr>
        <w:t>р по обжалованию судебных актов при наличии к тому оснований.</w:t>
      </w:r>
    </w:p>
    <w:p w14:paraId="4278813F" w14:textId="169230E5" w:rsidR="00BF47E6" w:rsidRPr="00F147AB" w:rsidRDefault="004E6E38" w:rsidP="00C00E2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Поступивший в администрацию Нефтеюганского района исполнительный документ, выданный на основании решения суда о взыскании задолженности</w:t>
      </w:r>
      <w:r w:rsidR="002C539C" w:rsidRPr="00F147AB">
        <w:rPr>
          <w:rFonts w:ascii="Times New Roman" w:hAnsi="Times New Roman" w:cs="Times New Roman"/>
          <w:sz w:val="26"/>
          <w:szCs w:val="26"/>
        </w:rPr>
        <w:t xml:space="preserve"> (пени, штрафа)</w:t>
      </w:r>
      <w:r w:rsidRPr="00F147AB">
        <w:rPr>
          <w:rFonts w:ascii="Times New Roman" w:hAnsi="Times New Roman" w:cs="Times New Roman"/>
          <w:sz w:val="26"/>
          <w:szCs w:val="26"/>
        </w:rPr>
        <w:t>, направляется юридическим комитетом</w:t>
      </w:r>
      <w:r w:rsidR="002C539C" w:rsidRPr="00F147AB">
        <w:rPr>
          <w:rFonts w:ascii="Times New Roman" w:hAnsi="Times New Roman" w:cs="Times New Roman"/>
          <w:sz w:val="26"/>
          <w:szCs w:val="26"/>
        </w:rPr>
        <w:t xml:space="preserve"> </w:t>
      </w:r>
      <w:r w:rsidRPr="00F147AB">
        <w:rPr>
          <w:rFonts w:ascii="Times New Roman" w:hAnsi="Times New Roman" w:cs="Times New Roman"/>
          <w:sz w:val="26"/>
          <w:szCs w:val="26"/>
        </w:rPr>
        <w:t xml:space="preserve">на принудительное исполнение </w:t>
      </w:r>
      <w:r w:rsidR="00F147AB">
        <w:rPr>
          <w:rFonts w:ascii="Times New Roman" w:hAnsi="Times New Roman" w:cs="Times New Roman"/>
          <w:sz w:val="26"/>
          <w:szCs w:val="26"/>
        </w:rPr>
        <w:br/>
      </w:r>
      <w:r w:rsidRPr="00F147AB">
        <w:rPr>
          <w:rFonts w:ascii="Times New Roman" w:hAnsi="Times New Roman" w:cs="Times New Roman"/>
          <w:sz w:val="26"/>
          <w:szCs w:val="26"/>
        </w:rPr>
        <w:t xml:space="preserve">в порядке и сроки, установленные действующим </w:t>
      </w:r>
      <w:r w:rsidR="00CB7442" w:rsidRPr="00F147AB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F147AB">
        <w:rPr>
          <w:rFonts w:ascii="Times New Roman" w:hAnsi="Times New Roman" w:cs="Times New Roman"/>
          <w:sz w:val="26"/>
          <w:szCs w:val="26"/>
        </w:rPr>
        <w:t xml:space="preserve"> Российской Федерации.  </w:t>
      </w:r>
    </w:p>
    <w:p w14:paraId="18FBE0DF" w14:textId="1DC8D17A" w:rsidR="00C00E2A" w:rsidRPr="00F147AB" w:rsidRDefault="00C00E2A" w:rsidP="00C00E2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Судебные акты о взыскании задолженности</w:t>
      </w:r>
      <w:r w:rsidR="00FA7E8E" w:rsidRPr="00F147AB">
        <w:rPr>
          <w:rFonts w:ascii="Times New Roman" w:hAnsi="Times New Roman" w:cs="Times New Roman"/>
          <w:sz w:val="26"/>
          <w:szCs w:val="26"/>
        </w:rPr>
        <w:t xml:space="preserve"> (пени, штрафа), </w:t>
      </w:r>
      <w:r w:rsidRPr="00F147AB">
        <w:rPr>
          <w:rFonts w:ascii="Times New Roman" w:hAnsi="Times New Roman" w:cs="Times New Roman"/>
          <w:sz w:val="26"/>
          <w:szCs w:val="26"/>
        </w:rPr>
        <w:t>об отказе полном (частичн</w:t>
      </w:r>
      <w:r w:rsidR="00FA7E8E" w:rsidRPr="00F147AB">
        <w:rPr>
          <w:rFonts w:ascii="Times New Roman" w:hAnsi="Times New Roman" w:cs="Times New Roman"/>
          <w:sz w:val="26"/>
          <w:szCs w:val="26"/>
        </w:rPr>
        <w:t>ом) во взыскании задолженности направляются</w:t>
      </w:r>
      <w:r w:rsidRPr="00F147AB">
        <w:rPr>
          <w:rFonts w:ascii="Times New Roman" w:hAnsi="Times New Roman" w:cs="Times New Roman"/>
          <w:sz w:val="26"/>
          <w:szCs w:val="26"/>
        </w:rPr>
        <w:t xml:space="preserve"> юридическим </w:t>
      </w:r>
      <w:r w:rsidR="00361457" w:rsidRPr="00F147AB">
        <w:rPr>
          <w:rFonts w:ascii="Times New Roman" w:hAnsi="Times New Roman" w:cs="Times New Roman"/>
          <w:sz w:val="26"/>
          <w:szCs w:val="26"/>
        </w:rPr>
        <w:t>комитетом в</w:t>
      </w:r>
      <w:r w:rsidRPr="00F147AB">
        <w:rPr>
          <w:rFonts w:ascii="Times New Roman" w:hAnsi="Times New Roman" w:cs="Times New Roman"/>
          <w:sz w:val="26"/>
          <w:szCs w:val="26"/>
        </w:rPr>
        <w:t xml:space="preserve"> МКУ «ЦБО» и Комитет посредством электронной почты.</w:t>
      </w:r>
    </w:p>
    <w:p w14:paraId="2B70C7AB" w14:textId="476B330A" w:rsidR="00C00E2A" w:rsidRPr="00F147AB" w:rsidRDefault="00607BED" w:rsidP="00C00E2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Судебные акты о взыскании, </w:t>
      </w:r>
      <w:r w:rsidR="00C00E2A" w:rsidRPr="00F147AB">
        <w:rPr>
          <w:rFonts w:ascii="Times New Roman" w:hAnsi="Times New Roman" w:cs="Times New Roman"/>
          <w:sz w:val="26"/>
          <w:szCs w:val="26"/>
        </w:rPr>
        <w:t>об отказе полном (частич</w:t>
      </w:r>
      <w:r w:rsidRPr="00F147AB">
        <w:rPr>
          <w:rFonts w:ascii="Times New Roman" w:hAnsi="Times New Roman" w:cs="Times New Roman"/>
          <w:sz w:val="26"/>
          <w:szCs w:val="26"/>
        </w:rPr>
        <w:t xml:space="preserve">ном) во взыскании задолженности (пени, штрафа) </w:t>
      </w:r>
      <w:r w:rsidR="00C00E2A" w:rsidRPr="00F147AB">
        <w:rPr>
          <w:rFonts w:ascii="Times New Roman" w:hAnsi="Times New Roman" w:cs="Times New Roman"/>
          <w:sz w:val="26"/>
          <w:szCs w:val="26"/>
        </w:rPr>
        <w:t xml:space="preserve">на бумажном носителе хранятся в юридическом комитете. </w:t>
      </w:r>
    </w:p>
    <w:p w14:paraId="681CE1F0" w14:textId="12FB1FE0" w:rsidR="00C00E2A" w:rsidRPr="00F147AB" w:rsidRDefault="00C00E2A" w:rsidP="00C00E2A">
      <w:pPr>
        <w:pStyle w:val="ConsPlusNormal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24032900" w14:textId="77777777" w:rsidR="00FE6560" w:rsidRPr="00F147AB" w:rsidRDefault="00F65968" w:rsidP="00FE6560">
      <w:pPr>
        <w:autoSpaceDE w:val="0"/>
        <w:autoSpaceDN w:val="0"/>
        <w:adjustRightInd w:val="0"/>
        <w:ind w:firstLine="540"/>
        <w:jc w:val="center"/>
        <w:rPr>
          <w:bCs/>
          <w:lang w:eastAsia="ru-RU"/>
        </w:rPr>
      </w:pPr>
      <w:r w:rsidRPr="00F147AB">
        <w:rPr>
          <w:bCs/>
          <w:lang w:val="en-US" w:eastAsia="ru-RU"/>
        </w:rPr>
        <w:t>V</w:t>
      </w:r>
      <w:r w:rsidR="00FE6560" w:rsidRPr="00F147AB">
        <w:rPr>
          <w:bCs/>
          <w:lang w:eastAsia="ru-RU"/>
        </w:rPr>
        <w:t xml:space="preserve">. </w:t>
      </w:r>
      <w:bookmarkStart w:id="4" w:name="_Hlk144719946"/>
      <w:r w:rsidR="00FE6560" w:rsidRPr="00F147AB">
        <w:rPr>
          <w:bCs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4"/>
    <w:p w14:paraId="2848BA0C" w14:textId="77777777" w:rsidR="00FE6560" w:rsidRPr="00F147AB" w:rsidRDefault="00FE6560" w:rsidP="00FE6560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center"/>
      </w:pPr>
    </w:p>
    <w:p w14:paraId="0916180F" w14:textId="5EDCA665" w:rsidR="00FE6560" w:rsidRPr="00F147AB" w:rsidRDefault="00FE6560" w:rsidP="00FE6560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</w:pPr>
      <w:r w:rsidRPr="00F147AB">
        <w:tab/>
      </w:r>
      <w:r w:rsidR="00F65968" w:rsidRPr="00F147AB">
        <w:t>5</w:t>
      </w:r>
      <w:r w:rsidRPr="00F147AB">
        <w:t xml:space="preserve">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6C0614" w:rsidRPr="00F147AB">
        <w:t>юридический комитет</w:t>
      </w:r>
      <w:r w:rsidR="00F65968" w:rsidRPr="00F147AB">
        <w:t xml:space="preserve"> </w:t>
      </w:r>
      <w:r w:rsidRPr="00F147AB">
        <w:t>осуществляет, при необходимости, взаимодействие со службой судебных приставов, включающее в себя:</w:t>
      </w:r>
    </w:p>
    <w:p w14:paraId="2FA5A5AE" w14:textId="1B2C52EF" w:rsidR="00FE6560" w:rsidRPr="00F147AB" w:rsidRDefault="00F65968" w:rsidP="00FE6560">
      <w:pPr>
        <w:widowControl w:val="0"/>
        <w:tabs>
          <w:tab w:val="center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F147AB">
        <w:t>з</w:t>
      </w:r>
      <w:r w:rsidR="00FE6560" w:rsidRPr="00F147AB">
        <w:t xml:space="preserve">апрос информации и мероприятиях, проводимых приставом-исполнителем, </w:t>
      </w:r>
      <w:r w:rsidR="00F147AB">
        <w:br/>
      </w:r>
      <w:r w:rsidR="00FE6560" w:rsidRPr="00F147AB">
        <w:t xml:space="preserve">о сумме непогашенной задолженности, о наличии данных об объявлении розыска должника, его имущества, об изменении состояния счета (счетов) должника, </w:t>
      </w:r>
      <w:r w:rsidR="00F147AB">
        <w:br/>
      </w:r>
      <w:r w:rsidR="00FE6560" w:rsidRPr="00F147AB">
        <w:t>его имущества и т.д.;</w:t>
      </w:r>
    </w:p>
    <w:p w14:paraId="00D1E0D4" w14:textId="77777777" w:rsidR="00FE6560" w:rsidRPr="00F147AB" w:rsidRDefault="00F65968" w:rsidP="00FE6560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</w:pPr>
      <w:r w:rsidRPr="00F147AB">
        <w:t>п</w:t>
      </w:r>
      <w:r w:rsidR="00FE6560" w:rsidRPr="00F147AB">
        <w:t xml:space="preserve">роводит мониторинг эффективности взыскания просроченной дебиторской задолженности в рамках исполнительного производства. </w:t>
      </w:r>
    </w:p>
    <w:p w14:paraId="486BCC09" w14:textId="1B3F1FE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7F5CDB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D5C811" w14:textId="4FD8173B" w:rsidR="007773F9" w:rsidRPr="00F147AB" w:rsidRDefault="007773F9" w:rsidP="007773F9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</w:pPr>
      <w:r w:rsidRPr="00F147AB">
        <w:rPr>
          <w:lang w:val="en-US"/>
        </w:rPr>
        <w:t>VI</w:t>
      </w:r>
      <w:r w:rsidRPr="00F147AB">
        <w:t>. Порядок обмена информацией (первичными учетными</w:t>
      </w:r>
    </w:p>
    <w:p w14:paraId="3A68DD76" w14:textId="77777777" w:rsidR="007773F9" w:rsidRPr="00F147AB" w:rsidRDefault="007773F9" w:rsidP="007773F9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</w:pPr>
      <w:r w:rsidRPr="00F147AB">
        <w:t>документами) между структурными подразделениями</w:t>
      </w:r>
    </w:p>
    <w:p w14:paraId="490C825E" w14:textId="77777777" w:rsidR="004603E5" w:rsidRPr="00F147AB" w:rsidRDefault="004603E5" w:rsidP="004603E5">
      <w:pPr>
        <w:widowControl w:val="0"/>
        <w:tabs>
          <w:tab w:val="center" w:pos="360"/>
        </w:tabs>
        <w:autoSpaceDE w:val="0"/>
        <w:autoSpaceDN w:val="0"/>
        <w:adjustRightInd w:val="0"/>
        <w:ind w:left="360"/>
        <w:jc w:val="center"/>
      </w:pPr>
    </w:p>
    <w:p w14:paraId="39C837DB" w14:textId="2D18F31D" w:rsidR="004603E5" w:rsidRPr="00F147AB" w:rsidRDefault="00EA63ED" w:rsidP="00F147AB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jc w:val="both"/>
      </w:pPr>
      <w:r w:rsidRPr="00F147AB">
        <w:t xml:space="preserve">6.1. </w:t>
      </w:r>
      <w:r w:rsidR="004603E5" w:rsidRPr="00F147AB">
        <w:t>Порядок обмена информацией (первичными учетными документами) осуществляется ме</w:t>
      </w:r>
      <w:r w:rsidR="00CF69FE" w:rsidRPr="00F147AB">
        <w:t>жду структурными подразделениями администрации Нефтеюганского района</w:t>
      </w:r>
      <w:r w:rsidR="004603E5" w:rsidRPr="00F147AB">
        <w:t xml:space="preserve"> и </w:t>
      </w:r>
      <w:r w:rsidR="00CF69FE" w:rsidRPr="00F147AB">
        <w:t>МКУ «ЦБО»</w:t>
      </w:r>
      <w:r w:rsidR="004603E5" w:rsidRPr="00F147AB">
        <w:t xml:space="preserve">, </w:t>
      </w:r>
      <w:r w:rsidR="00CF69FE" w:rsidRPr="00F147AB">
        <w:t>оказывающ</w:t>
      </w:r>
      <w:r w:rsidR="00097358" w:rsidRPr="00F147AB">
        <w:t>им</w:t>
      </w:r>
      <w:r w:rsidR="00CF69FE" w:rsidRPr="00F147AB">
        <w:t xml:space="preserve"> услуги </w:t>
      </w:r>
      <w:r w:rsidR="004603E5" w:rsidRPr="00F147AB">
        <w:t xml:space="preserve">по ведению </w:t>
      </w:r>
      <w:r w:rsidR="00A234E4" w:rsidRPr="00F147AB">
        <w:t xml:space="preserve">бухгалтерского (бюджетного) учета и формированию бухгалтерской (бюджетной) отчетности </w:t>
      </w:r>
      <w:r w:rsidR="0072720C" w:rsidRPr="00F147AB">
        <w:t>адми</w:t>
      </w:r>
      <w:r w:rsidR="003C1EC6" w:rsidRPr="00F147AB">
        <w:t>нистраци</w:t>
      </w:r>
      <w:r w:rsidR="00B558E0" w:rsidRPr="00F147AB">
        <w:t xml:space="preserve">и Нефтеюганского района на основании Договора </w:t>
      </w:r>
      <w:r w:rsidR="00F147AB">
        <w:br/>
      </w:r>
      <w:r w:rsidR="00B558E0" w:rsidRPr="00F147AB">
        <w:t xml:space="preserve">на оказании услуг по ведению бухгалтерского (бюджетного) учета и формированию бухгалтерской (бюджетной) </w:t>
      </w:r>
      <w:r w:rsidR="00AF2AF6" w:rsidRPr="00F147AB">
        <w:t>отчетности от</w:t>
      </w:r>
      <w:r w:rsidR="00B558E0" w:rsidRPr="00F147AB">
        <w:t xml:space="preserve"> 25.07.2023 № 121.</w:t>
      </w:r>
    </w:p>
    <w:p w14:paraId="76571197" w14:textId="77777777" w:rsidR="004603E5" w:rsidRPr="00F147AB" w:rsidRDefault="004603E5" w:rsidP="004603E5">
      <w:pPr>
        <w:widowControl w:val="0"/>
        <w:tabs>
          <w:tab w:val="center" w:pos="709"/>
        </w:tabs>
        <w:autoSpaceDE w:val="0"/>
        <w:autoSpaceDN w:val="0"/>
        <w:adjustRightInd w:val="0"/>
        <w:ind w:firstLine="360"/>
        <w:jc w:val="both"/>
      </w:pPr>
    </w:p>
    <w:p w14:paraId="216E2B98" w14:textId="77777777" w:rsidR="004603E5" w:rsidRPr="00F147AB" w:rsidRDefault="004603E5" w:rsidP="004603E5">
      <w:pPr>
        <w:widowControl w:val="0"/>
        <w:tabs>
          <w:tab w:val="center" w:pos="709"/>
        </w:tabs>
        <w:autoSpaceDE w:val="0"/>
        <w:autoSpaceDN w:val="0"/>
        <w:adjustRightInd w:val="0"/>
        <w:ind w:firstLine="360"/>
        <w:jc w:val="both"/>
      </w:pPr>
    </w:p>
    <w:p w14:paraId="6A1FBCE3" w14:textId="77777777" w:rsidR="004603E5" w:rsidRPr="00F147AB" w:rsidRDefault="004603E5" w:rsidP="004603E5">
      <w:pPr>
        <w:widowControl w:val="0"/>
        <w:tabs>
          <w:tab w:val="center" w:pos="709"/>
        </w:tabs>
        <w:autoSpaceDE w:val="0"/>
        <w:autoSpaceDN w:val="0"/>
        <w:adjustRightInd w:val="0"/>
        <w:ind w:firstLine="360"/>
        <w:jc w:val="both"/>
      </w:pPr>
    </w:p>
    <w:p w14:paraId="792DB170" w14:textId="77777777" w:rsidR="004603E5" w:rsidRPr="00F147AB" w:rsidRDefault="004603E5" w:rsidP="004603E5">
      <w:pPr>
        <w:widowControl w:val="0"/>
        <w:tabs>
          <w:tab w:val="center" w:pos="709"/>
        </w:tabs>
        <w:autoSpaceDE w:val="0"/>
        <w:autoSpaceDN w:val="0"/>
        <w:adjustRightInd w:val="0"/>
        <w:ind w:firstLine="360"/>
        <w:jc w:val="both"/>
      </w:pPr>
    </w:p>
    <w:p w14:paraId="50297E68" w14:textId="77777777" w:rsidR="004603E5" w:rsidRPr="00F147AB" w:rsidRDefault="004603E5" w:rsidP="004603E5">
      <w:pPr>
        <w:widowControl w:val="0"/>
        <w:tabs>
          <w:tab w:val="center" w:pos="709"/>
        </w:tabs>
        <w:autoSpaceDE w:val="0"/>
        <w:autoSpaceDN w:val="0"/>
        <w:adjustRightInd w:val="0"/>
        <w:ind w:firstLine="360"/>
        <w:jc w:val="both"/>
      </w:pPr>
    </w:p>
    <w:p w14:paraId="0E8FACBC" w14:textId="38AFAB62" w:rsidR="004A46B4" w:rsidRPr="00F147AB" w:rsidRDefault="004A46B4" w:rsidP="004A46B4">
      <w:pPr>
        <w:pStyle w:val="ConsPlusNormal"/>
        <w:ind w:firstLine="5529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64EA093" w14:textId="77777777" w:rsidR="004603E5" w:rsidRPr="00F147AB" w:rsidRDefault="004603E5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38E2594D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5E88B0DE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3CF622F2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49A75FC7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3512222C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13B5B366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3CB0197C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4ACE842F" w14:textId="77777777" w:rsidR="004A46B4" w:rsidRPr="00F147AB" w:rsidRDefault="004A46B4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3968B4A8" w14:textId="59CF1777" w:rsidR="00CF16C7" w:rsidRPr="00F147AB" w:rsidRDefault="00CF16C7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78C40E0A" w14:textId="77777777" w:rsidR="00EC5E22" w:rsidRPr="00F147AB" w:rsidRDefault="00EC5E22" w:rsidP="004A46B4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</w:p>
    <w:p w14:paraId="6C88B760" w14:textId="55511A21" w:rsidR="004A46B4" w:rsidRPr="00F147AB" w:rsidRDefault="004A46B4" w:rsidP="0070683D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53EFC1D4" w14:textId="77777777" w:rsidR="004A46B4" w:rsidRPr="00F147AB" w:rsidRDefault="004A46B4" w:rsidP="0070683D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FEBC7D8" w14:textId="77777777" w:rsidR="004A46B4" w:rsidRPr="00F147AB" w:rsidRDefault="004A46B4" w:rsidP="0070683D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035E7D8B" w14:textId="4B008C0B" w:rsidR="004A46B4" w:rsidRPr="00F147AB" w:rsidRDefault="004A46B4" w:rsidP="0070683D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F147AB">
        <w:rPr>
          <w:rFonts w:ascii="Times New Roman" w:hAnsi="Times New Roman" w:cs="Times New Roman"/>
          <w:sz w:val="26"/>
          <w:szCs w:val="26"/>
        </w:rPr>
        <w:t xml:space="preserve">от </w:t>
      </w:r>
      <w:r w:rsidR="00087E07" w:rsidRPr="00087E07">
        <w:rPr>
          <w:rFonts w:ascii="Times New Roman" w:hAnsi="Times New Roman" w:cs="Times New Roman"/>
          <w:sz w:val="26"/>
          <w:szCs w:val="26"/>
        </w:rPr>
        <w:t>28.08.2023 № 1253-па</w:t>
      </w:r>
    </w:p>
    <w:p w14:paraId="5B02E954" w14:textId="77777777" w:rsidR="004A46B4" w:rsidRPr="00F147AB" w:rsidRDefault="004A46B4" w:rsidP="004A46B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</w:p>
    <w:p w14:paraId="19BE1F53" w14:textId="4F0DB1FA" w:rsidR="00BF47E6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71B1BD" w14:textId="77777777" w:rsidR="005817EB" w:rsidRPr="00F147AB" w:rsidRDefault="00581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C46488" w14:textId="16743C46" w:rsidR="00BF47E6" w:rsidRPr="00F147AB" w:rsidRDefault="00BF47E6" w:rsidP="00F147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87"/>
      <w:bookmarkEnd w:id="5"/>
      <w:r w:rsidRPr="00F147AB">
        <w:rPr>
          <w:rFonts w:ascii="Times New Roman" w:hAnsi="Times New Roman" w:cs="Times New Roman"/>
          <w:b w:val="0"/>
          <w:sz w:val="26"/>
          <w:szCs w:val="26"/>
        </w:rPr>
        <w:t>П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>еречень</w:t>
      </w:r>
    </w:p>
    <w:p w14:paraId="625183C8" w14:textId="7CBBE0D5" w:rsidR="00BF47E6" w:rsidRPr="00F147AB" w:rsidRDefault="00210F48" w:rsidP="00F147A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47AB">
        <w:rPr>
          <w:rFonts w:ascii="Times New Roman" w:hAnsi="Times New Roman" w:cs="Times New Roman"/>
          <w:b w:val="0"/>
          <w:sz w:val="26"/>
          <w:szCs w:val="26"/>
        </w:rPr>
        <w:t xml:space="preserve">структурных подразделений 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2A7327" w:rsidRPr="00F147AB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7267" w:rsidRPr="00F147AB">
        <w:rPr>
          <w:rFonts w:ascii="Times New Roman" w:hAnsi="Times New Roman" w:cs="Times New Roman"/>
          <w:b w:val="0"/>
          <w:sz w:val="26"/>
          <w:szCs w:val="26"/>
        </w:rPr>
        <w:t xml:space="preserve">и казенных учреждений 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>Нефтеюганского района, ответственных за работу</w:t>
      </w:r>
      <w:r w:rsidR="00BF47E6" w:rsidRPr="00F147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7327" w:rsidRPr="00F147AB">
        <w:rPr>
          <w:rFonts w:ascii="Times New Roman" w:hAnsi="Times New Roman" w:cs="Times New Roman"/>
          <w:b w:val="0"/>
          <w:sz w:val="26"/>
          <w:szCs w:val="26"/>
        </w:rPr>
        <w:t xml:space="preserve">по взысканию 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 xml:space="preserve">дебиторской </w:t>
      </w:r>
      <w:r w:rsidR="00C647AD" w:rsidRPr="00F147AB">
        <w:rPr>
          <w:rFonts w:ascii="Times New Roman" w:hAnsi="Times New Roman" w:cs="Times New Roman"/>
          <w:b w:val="0"/>
          <w:sz w:val="26"/>
          <w:szCs w:val="26"/>
        </w:rPr>
        <w:t>задолженности по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 xml:space="preserve"> платежам в бюджет, п</w:t>
      </w:r>
      <w:r w:rsidR="002833DF" w:rsidRPr="00F147AB">
        <w:rPr>
          <w:rFonts w:ascii="Times New Roman" w:hAnsi="Times New Roman" w:cs="Times New Roman"/>
          <w:b w:val="0"/>
          <w:sz w:val="26"/>
          <w:szCs w:val="26"/>
        </w:rPr>
        <w:t>е</w:t>
      </w:r>
      <w:r w:rsidR="004A46B4" w:rsidRPr="00F147AB">
        <w:rPr>
          <w:rFonts w:ascii="Times New Roman" w:hAnsi="Times New Roman" w:cs="Times New Roman"/>
          <w:b w:val="0"/>
          <w:sz w:val="26"/>
          <w:szCs w:val="26"/>
        </w:rPr>
        <w:t xml:space="preserve">ням и штрафам по </w:t>
      </w:r>
      <w:r w:rsidR="00EF1E6F" w:rsidRPr="00F147AB">
        <w:rPr>
          <w:rFonts w:ascii="Times New Roman" w:hAnsi="Times New Roman" w:cs="Times New Roman"/>
          <w:b w:val="0"/>
          <w:sz w:val="26"/>
          <w:szCs w:val="26"/>
        </w:rPr>
        <w:t>ним</w:t>
      </w:r>
    </w:p>
    <w:p w14:paraId="6C396958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490"/>
      </w:tblGrid>
      <w:tr w:rsidR="00BF47E6" w:rsidRPr="00F147AB" w14:paraId="2ECBE2C0" w14:textId="77777777">
        <w:tc>
          <w:tcPr>
            <w:tcW w:w="562" w:type="dxa"/>
          </w:tcPr>
          <w:p w14:paraId="718B3F11" w14:textId="77777777" w:rsidR="00BF47E6" w:rsidRPr="00F147AB" w:rsidRDefault="004A46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490" w:type="dxa"/>
          </w:tcPr>
          <w:p w14:paraId="05FF50D0" w14:textId="288480A5" w:rsidR="00BF47E6" w:rsidRPr="00F147AB" w:rsidRDefault="001A4A4B" w:rsidP="004A46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</w:t>
            </w:r>
            <w:r w:rsidR="00BF47E6" w:rsidRPr="00F147AB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</w:t>
            </w:r>
            <w:r w:rsidR="00846140" w:rsidRPr="00F14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6B4" w:rsidRPr="00F147AB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 xml:space="preserve"> и казенного</w:t>
            </w:r>
            <w:r w:rsidR="0069121F" w:rsidRPr="00F147A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Нефтеюганского района</w:t>
            </w:r>
            <w:r w:rsidR="00BF47E6" w:rsidRPr="00F147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47E6" w:rsidRPr="00F147AB" w14:paraId="7343558A" w14:textId="77777777">
        <w:tc>
          <w:tcPr>
            <w:tcW w:w="562" w:type="dxa"/>
          </w:tcPr>
          <w:p w14:paraId="5EC6B983" w14:textId="3A372628" w:rsidR="00BF47E6" w:rsidRPr="00F147AB" w:rsidRDefault="00BF47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6A97" w:rsidRPr="00F14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0" w:type="dxa"/>
          </w:tcPr>
          <w:p w14:paraId="08C7C7A9" w14:textId="2C8370B1" w:rsidR="00BF47E6" w:rsidRPr="00F147AB" w:rsidRDefault="00A66A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4A46B4"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правление отчетности и программно-целевого планирования</w:t>
            </w:r>
          </w:p>
        </w:tc>
      </w:tr>
      <w:tr w:rsidR="00BF47E6" w:rsidRPr="00F147AB" w14:paraId="75AC2629" w14:textId="77777777">
        <w:tc>
          <w:tcPr>
            <w:tcW w:w="562" w:type="dxa"/>
          </w:tcPr>
          <w:p w14:paraId="16AD619A" w14:textId="70BFA1F2" w:rsidR="00BF47E6" w:rsidRPr="00F147AB" w:rsidRDefault="002A15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6A97" w:rsidRPr="00F14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0" w:type="dxa"/>
          </w:tcPr>
          <w:p w14:paraId="14860CF7" w14:textId="0E9FB4B8" w:rsidR="00BF47E6" w:rsidRPr="00F147AB" w:rsidRDefault="00A66A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4A46B4"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омитет градостроительства и землепользования</w:t>
            </w:r>
          </w:p>
        </w:tc>
      </w:tr>
      <w:tr w:rsidR="000D5AB3" w:rsidRPr="00F147AB" w14:paraId="32633E61" w14:textId="77777777">
        <w:tc>
          <w:tcPr>
            <w:tcW w:w="562" w:type="dxa"/>
          </w:tcPr>
          <w:p w14:paraId="24A0E08F" w14:textId="02B4C3D1" w:rsidR="000D5AB3" w:rsidRPr="00F147AB" w:rsidRDefault="002A15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6A97" w:rsidRPr="00F147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90" w:type="dxa"/>
          </w:tcPr>
          <w:p w14:paraId="4AD39761" w14:textId="4F59021B" w:rsidR="000D5AB3" w:rsidRPr="00F147AB" w:rsidRDefault="00A66A97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r w:rsidR="003B3CBD"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ридический комитет</w:t>
            </w:r>
          </w:p>
        </w:tc>
      </w:tr>
      <w:tr w:rsidR="00A66A97" w:rsidRPr="00F147AB" w14:paraId="0BA4919B" w14:textId="77777777">
        <w:tc>
          <w:tcPr>
            <w:tcW w:w="562" w:type="dxa"/>
          </w:tcPr>
          <w:p w14:paraId="785A300D" w14:textId="6BC8E8FD" w:rsidR="00A66A97" w:rsidRPr="00F147AB" w:rsidRDefault="00A66A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90" w:type="dxa"/>
          </w:tcPr>
          <w:p w14:paraId="36F261F4" w14:textId="46F4B894" w:rsidR="00A66A97" w:rsidRPr="00F147AB" w:rsidRDefault="00A66A97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47AB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казенное учреждение «Центр бухгалтерского обслуживания»</w:t>
            </w:r>
          </w:p>
        </w:tc>
      </w:tr>
    </w:tbl>
    <w:p w14:paraId="258FD05D" w14:textId="77777777" w:rsidR="00BF47E6" w:rsidRPr="00F147AB" w:rsidRDefault="00BF47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F47E6" w:rsidRPr="00F147AB" w:rsidSect="00F147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390" w14:textId="77777777" w:rsidR="00BF4BD8" w:rsidRDefault="00BF4BD8" w:rsidP="00F147AB">
      <w:r>
        <w:separator/>
      </w:r>
    </w:p>
  </w:endnote>
  <w:endnote w:type="continuationSeparator" w:id="0">
    <w:p w14:paraId="1B57B664" w14:textId="77777777" w:rsidR="00BF4BD8" w:rsidRDefault="00BF4BD8" w:rsidP="00F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6BEC" w14:textId="77777777" w:rsidR="00BF4BD8" w:rsidRDefault="00BF4BD8" w:rsidP="00F147AB">
      <w:r>
        <w:separator/>
      </w:r>
    </w:p>
  </w:footnote>
  <w:footnote w:type="continuationSeparator" w:id="0">
    <w:p w14:paraId="09C14C67" w14:textId="77777777" w:rsidR="00BF4BD8" w:rsidRDefault="00BF4BD8" w:rsidP="00F1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012639"/>
      <w:docPartObj>
        <w:docPartGallery w:val="Page Numbers (Top of Page)"/>
        <w:docPartUnique/>
      </w:docPartObj>
    </w:sdtPr>
    <w:sdtEndPr/>
    <w:sdtContent>
      <w:p w14:paraId="5F8E8A4C" w14:textId="47A0AF9A" w:rsidR="00F147AB" w:rsidRDefault="00F147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FD474" w14:textId="77777777" w:rsidR="00F147AB" w:rsidRDefault="00F147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2A7"/>
    <w:multiLevelType w:val="multilevel"/>
    <w:tmpl w:val="D90E7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0A4245EE"/>
    <w:multiLevelType w:val="multilevel"/>
    <w:tmpl w:val="8550DE76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259916C1"/>
    <w:multiLevelType w:val="multilevel"/>
    <w:tmpl w:val="5456F55A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E0A0402"/>
    <w:multiLevelType w:val="hybridMultilevel"/>
    <w:tmpl w:val="D0608EC6"/>
    <w:lvl w:ilvl="0" w:tplc="72A0C6C0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46850E06"/>
    <w:multiLevelType w:val="multilevel"/>
    <w:tmpl w:val="4AD64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F70060"/>
    <w:multiLevelType w:val="multilevel"/>
    <w:tmpl w:val="37D08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5978181F"/>
    <w:multiLevelType w:val="multilevel"/>
    <w:tmpl w:val="357C2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7" w15:restartNumberingAfterBreak="0">
    <w:nsid w:val="5B800FE1"/>
    <w:multiLevelType w:val="hybridMultilevel"/>
    <w:tmpl w:val="C03C74D2"/>
    <w:lvl w:ilvl="0" w:tplc="D060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607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0184"/>
    <w:multiLevelType w:val="hybridMultilevel"/>
    <w:tmpl w:val="82BC057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E6"/>
    <w:rsid w:val="00014741"/>
    <w:rsid w:val="00026F91"/>
    <w:rsid w:val="000417EB"/>
    <w:rsid w:val="0004645A"/>
    <w:rsid w:val="00050A0A"/>
    <w:rsid w:val="00056694"/>
    <w:rsid w:val="00061576"/>
    <w:rsid w:val="00063FDF"/>
    <w:rsid w:val="00070B28"/>
    <w:rsid w:val="00072152"/>
    <w:rsid w:val="00084031"/>
    <w:rsid w:val="00087E07"/>
    <w:rsid w:val="00094759"/>
    <w:rsid w:val="00097358"/>
    <w:rsid w:val="000D5AB3"/>
    <w:rsid w:val="00113F2A"/>
    <w:rsid w:val="001167A6"/>
    <w:rsid w:val="00121300"/>
    <w:rsid w:val="001A4A4B"/>
    <w:rsid w:val="001C4C90"/>
    <w:rsid w:val="001C518C"/>
    <w:rsid w:val="001C70C2"/>
    <w:rsid w:val="001E6250"/>
    <w:rsid w:val="001F7E73"/>
    <w:rsid w:val="0020380B"/>
    <w:rsid w:val="00206AB3"/>
    <w:rsid w:val="00210065"/>
    <w:rsid w:val="00210F48"/>
    <w:rsid w:val="00227FF6"/>
    <w:rsid w:val="002513E5"/>
    <w:rsid w:val="00273A43"/>
    <w:rsid w:val="00275E1A"/>
    <w:rsid w:val="002833DF"/>
    <w:rsid w:val="002A15BB"/>
    <w:rsid w:val="002A7327"/>
    <w:rsid w:val="002B5EDF"/>
    <w:rsid w:val="002C539C"/>
    <w:rsid w:val="002C7CD2"/>
    <w:rsid w:val="002D1682"/>
    <w:rsid w:val="002E4015"/>
    <w:rsid w:val="002F14C9"/>
    <w:rsid w:val="002F3D42"/>
    <w:rsid w:val="00300A53"/>
    <w:rsid w:val="00312D7F"/>
    <w:rsid w:val="00314DED"/>
    <w:rsid w:val="00315A09"/>
    <w:rsid w:val="00317792"/>
    <w:rsid w:val="003266AD"/>
    <w:rsid w:val="00330E6D"/>
    <w:rsid w:val="00344E17"/>
    <w:rsid w:val="00351D1E"/>
    <w:rsid w:val="00361457"/>
    <w:rsid w:val="00366051"/>
    <w:rsid w:val="003857CF"/>
    <w:rsid w:val="00386562"/>
    <w:rsid w:val="003B3CBD"/>
    <w:rsid w:val="003C1EC6"/>
    <w:rsid w:val="003D5ED8"/>
    <w:rsid w:val="003E5F48"/>
    <w:rsid w:val="00401E4B"/>
    <w:rsid w:val="0041674A"/>
    <w:rsid w:val="004346F0"/>
    <w:rsid w:val="0045527C"/>
    <w:rsid w:val="004603E5"/>
    <w:rsid w:val="0046237E"/>
    <w:rsid w:val="0047048B"/>
    <w:rsid w:val="004721D1"/>
    <w:rsid w:val="00484D00"/>
    <w:rsid w:val="004960C2"/>
    <w:rsid w:val="004A0478"/>
    <w:rsid w:val="004A46B4"/>
    <w:rsid w:val="004B63AD"/>
    <w:rsid w:val="004D62C6"/>
    <w:rsid w:val="004E6E38"/>
    <w:rsid w:val="004F49D4"/>
    <w:rsid w:val="00500801"/>
    <w:rsid w:val="00537C9C"/>
    <w:rsid w:val="005817EB"/>
    <w:rsid w:val="005930A3"/>
    <w:rsid w:val="0059516A"/>
    <w:rsid w:val="005966A4"/>
    <w:rsid w:val="005A000F"/>
    <w:rsid w:val="005B5482"/>
    <w:rsid w:val="005C659B"/>
    <w:rsid w:val="005D23B6"/>
    <w:rsid w:val="005E17E1"/>
    <w:rsid w:val="005F3DA3"/>
    <w:rsid w:val="006003BA"/>
    <w:rsid w:val="00607BED"/>
    <w:rsid w:val="00622684"/>
    <w:rsid w:val="00667178"/>
    <w:rsid w:val="00685DCE"/>
    <w:rsid w:val="00687A7D"/>
    <w:rsid w:val="0069121F"/>
    <w:rsid w:val="00697D16"/>
    <w:rsid w:val="006C0614"/>
    <w:rsid w:val="006C2F4A"/>
    <w:rsid w:val="006C4416"/>
    <w:rsid w:val="006D2EBD"/>
    <w:rsid w:val="006D6F37"/>
    <w:rsid w:val="006E3905"/>
    <w:rsid w:val="006E5233"/>
    <w:rsid w:val="006E6F3A"/>
    <w:rsid w:val="006F306F"/>
    <w:rsid w:val="006F7C33"/>
    <w:rsid w:val="007023E4"/>
    <w:rsid w:val="007027AD"/>
    <w:rsid w:val="0070683D"/>
    <w:rsid w:val="007223E7"/>
    <w:rsid w:val="00725CA2"/>
    <w:rsid w:val="0072720C"/>
    <w:rsid w:val="00740EA6"/>
    <w:rsid w:val="00746C6A"/>
    <w:rsid w:val="007551C0"/>
    <w:rsid w:val="007660FA"/>
    <w:rsid w:val="00775513"/>
    <w:rsid w:val="00776E5B"/>
    <w:rsid w:val="007773F9"/>
    <w:rsid w:val="00780DF2"/>
    <w:rsid w:val="007B06FC"/>
    <w:rsid w:val="007B16B4"/>
    <w:rsid w:val="007B2C93"/>
    <w:rsid w:val="007D03FF"/>
    <w:rsid w:val="007D164C"/>
    <w:rsid w:val="007F6FF4"/>
    <w:rsid w:val="0080547A"/>
    <w:rsid w:val="00842A0A"/>
    <w:rsid w:val="00846140"/>
    <w:rsid w:val="008472DD"/>
    <w:rsid w:val="008556E2"/>
    <w:rsid w:val="00862BF0"/>
    <w:rsid w:val="00877400"/>
    <w:rsid w:val="00883D18"/>
    <w:rsid w:val="0088535F"/>
    <w:rsid w:val="00894A8A"/>
    <w:rsid w:val="008A5330"/>
    <w:rsid w:val="008B1526"/>
    <w:rsid w:val="008B5199"/>
    <w:rsid w:val="008C6840"/>
    <w:rsid w:val="008D3F04"/>
    <w:rsid w:val="008E35A5"/>
    <w:rsid w:val="008E55A1"/>
    <w:rsid w:val="00906BED"/>
    <w:rsid w:val="0092010B"/>
    <w:rsid w:val="009219CB"/>
    <w:rsid w:val="00927AAD"/>
    <w:rsid w:val="00953C8D"/>
    <w:rsid w:val="00970210"/>
    <w:rsid w:val="009765EA"/>
    <w:rsid w:val="00977FB8"/>
    <w:rsid w:val="00981F72"/>
    <w:rsid w:val="009C4ECA"/>
    <w:rsid w:val="009C7267"/>
    <w:rsid w:val="009D55D6"/>
    <w:rsid w:val="009E73A2"/>
    <w:rsid w:val="00A05248"/>
    <w:rsid w:val="00A12B85"/>
    <w:rsid w:val="00A13657"/>
    <w:rsid w:val="00A234E4"/>
    <w:rsid w:val="00A523D1"/>
    <w:rsid w:val="00A66A97"/>
    <w:rsid w:val="00A73A60"/>
    <w:rsid w:val="00A74F6F"/>
    <w:rsid w:val="00A870FB"/>
    <w:rsid w:val="00A900A7"/>
    <w:rsid w:val="00AC3206"/>
    <w:rsid w:val="00AD494A"/>
    <w:rsid w:val="00AD5BBE"/>
    <w:rsid w:val="00AE6620"/>
    <w:rsid w:val="00AF2AF6"/>
    <w:rsid w:val="00B076BC"/>
    <w:rsid w:val="00B30796"/>
    <w:rsid w:val="00B31631"/>
    <w:rsid w:val="00B47347"/>
    <w:rsid w:val="00B558E0"/>
    <w:rsid w:val="00B77744"/>
    <w:rsid w:val="00B87710"/>
    <w:rsid w:val="00B9072F"/>
    <w:rsid w:val="00BD12AB"/>
    <w:rsid w:val="00BD6012"/>
    <w:rsid w:val="00BE0395"/>
    <w:rsid w:val="00BF47E6"/>
    <w:rsid w:val="00BF4BD8"/>
    <w:rsid w:val="00C00E2A"/>
    <w:rsid w:val="00C048F8"/>
    <w:rsid w:val="00C55B7F"/>
    <w:rsid w:val="00C56D49"/>
    <w:rsid w:val="00C647AD"/>
    <w:rsid w:val="00C723EC"/>
    <w:rsid w:val="00C72596"/>
    <w:rsid w:val="00C82EBE"/>
    <w:rsid w:val="00C87E69"/>
    <w:rsid w:val="00C932A8"/>
    <w:rsid w:val="00CB7442"/>
    <w:rsid w:val="00CE0130"/>
    <w:rsid w:val="00CE712F"/>
    <w:rsid w:val="00CF12E8"/>
    <w:rsid w:val="00CF16C7"/>
    <w:rsid w:val="00CF69FE"/>
    <w:rsid w:val="00CF6C48"/>
    <w:rsid w:val="00D03504"/>
    <w:rsid w:val="00D202E9"/>
    <w:rsid w:val="00D22894"/>
    <w:rsid w:val="00D35B61"/>
    <w:rsid w:val="00D83249"/>
    <w:rsid w:val="00DA5BE9"/>
    <w:rsid w:val="00DB0D8A"/>
    <w:rsid w:val="00DC05A0"/>
    <w:rsid w:val="00E03B9A"/>
    <w:rsid w:val="00E14A61"/>
    <w:rsid w:val="00E15B30"/>
    <w:rsid w:val="00E25931"/>
    <w:rsid w:val="00E3085C"/>
    <w:rsid w:val="00E45D8E"/>
    <w:rsid w:val="00E6706D"/>
    <w:rsid w:val="00E821EB"/>
    <w:rsid w:val="00EA3E9C"/>
    <w:rsid w:val="00EA5A6C"/>
    <w:rsid w:val="00EA63ED"/>
    <w:rsid w:val="00EB44C8"/>
    <w:rsid w:val="00EC5E22"/>
    <w:rsid w:val="00EE16F9"/>
    <w:rsid w:val="00EE41E9"/>
    <w:rsid w:val="00EE7EA4"/>
    <w:rsid w:val="00EF1E6F"/>
    <w:rsid w:val="00F050F6"/>
    <w:rsid w:val="00F147AB"/>
    <w:rsid w:val="00F329CE"/>
    <w:rsid w:val="00F401CE"/>
    <w:rsid w:val="00F65968"/>
    <w:rsid w:val="00F70AE4"/>
    <w:rsid w:val="00F76462"/>
    <w:rsid w:val="00FA7E8E"/>
    <w:rsid w:val="00FC1049"/>
    <w:rsid w:val="00FC11E9"/>
    <w:rsid w:val="00FD347C"/>
    <w:rsid w:val="00FD411C"/>
    <w:rsid w:val="00FE6560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BC37"/>
  <w15:chartTrackingRefBased/>
  <w15:docId w15:val="{2691BBB7-7C47-450E-B665-7EAE5E8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E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4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7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219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780DF2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annotation reference"/>
    <w:basedOn w:val="a0"/>
    <w:uiPriority w:val="99"/>
    <w:semiHidden/>
    <w:unhideWhenUsed/>
    <w:rsid w:val="00687A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7A7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7A7D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7A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7A7D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7A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A7D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773F9"/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F1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47AB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F1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47AB"/>
    <w:rPr>
      <w:rFonts w:ascii="Times New Roman" w:eastAsia="Calibri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087E0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7E07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04F0F4BC646C4A7E525B2A448C1BDD08C7C563AB28E02DB335357A62860971BB541F914B1D50F27651704EF26879A50F565C5A10CE510BEa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4</cp:revision>
  <dcterms:created xsi:type="dcterms:W3CDTF">2023-11-30T09:14:00Z</dcterms:created>
  <dcterms:modified xsi:type="dcterms:W3CDTF">2023-11-30T09:14:00Z</dcterms:modified>
</cp:coreProperties>
</file>