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5FDF" w:rsidRDefault="00844079" w:rsidP="003E1F89">
      <w:pPr>
        <w:jc w:val="center"/>
        <w:rPr>
          <w:rFonts w:ascii="Arial" w:hAnsi="Arial" w:cs="Arial"/>
        </w:rPr>
      </w:pPr>
      <w:r>
        <w:rPr>
          <w:b/>
          <w:noProof/>
        </w:rPr>
        <w:pict>
          <v:rect id="Rectangle 3" o:spid="_x0000_s1062" style="position:absolute;left:0;text-align:left;margin-left:281.75pt;margin-top:-53.8pt;width:210.95pt;height:67.6pt;z-index:25169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" filled="f" stroked="f" strokecolor="white">
            <v:textbox>
              <w:txbxContent>
                <w:p w:rsidR="00BE5FDF" w:rsidRDefault="00BE5FDF" w:rsidP="00BE5FDF">
                  <w:pPr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t xml:space="preserve">Приложение </w:t>
                  </w:r>
                </w:p>
                <w:p w:rsidR="00BE5FDF" w:rsidRDefault="00BE5FDF" w:rsidP="00BE5FDF">
                  <w:pPr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t>к постановлению Главы</w:t>
                  </w:r>
                </w:p>
                <w:p w:rsidR="00BE5FDF" w:rsidRDefault="00BE5FDF" w:rsidP="00BE5FDF">
                  <w:pPr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t>Нефтеюганского района</w:t>
                  </w:r>
                </w:p>
                <w:p w:rsidR="00BE5FDF" w:rsidRDefault="00B431B6" w:rsidP="00BE5FDF">
                  <w:pPr>
                    <w:rPr>
                      <w:sz w:val="26"/>
                      <w:szCs w:val="26"/>
                    </w:rPr>
                  </w:pPr>
                  <w:r>
                    <w:rPr>
                      <w:sz w:val="26"/>
                      <w:szCs w:val="26"/>
                    </w:rPr>
                    <w:t>о</w:t>
                  </w:r>
                  <w:r w:rsidR="00312320">
                    <w:rPr>
                      <w:sz w:val="26"/>
                      <w:szCs w:val="26"/>
                    </w:rPr>
                    <w:t>т</w:t>
                  </w:r>
                  <w:r>
                    <w:rPr>
                      <w:sz w:val="26"/>
                      <w:szCs w:val="26"/>
                    </w:rPr>
                    <w:t xml:space="preserve"> 02.0</w:t>
                  </w:r>
                  <w:r w:rsidR="00C13DE0">
                    <w:rPr>
                      <w:sz w:val="26"/>
                      <w:szCs w:val="26"/>
                    </w:rPr>
                    <w:t>9</w:t>
                  </w:r>
                  <w:bookmarkStart w:id="0" w:name="_GoBack"/>
                  <w:bookmarkEnd w:id="0"/>
                  <w:r>
                    <w:rPr>
                      <w:sz w:val="26"/>
                      <w:szCs w:val="26"/>
                    </w:rPr>
                    <w:t>.2019</w:t>
                  </w:r>
                  <w:r>
                    <w:rPr>
                      <w:sz w:val="26"/>
                      <w:szCs w:val="26"/>
                    </w:rPr>
                    <w:softHyphen/>
                    <w:t xml:space="preserve"> </w:t>
                  </w:r>
                  <w:r w:rsidR="00312320">
                    <w:rPr>
                      <w:sz w:val="26"/>
                      <w:szCs w:val="26"/>
                    </w:rPr>
                    <w:t xml:space="preserve">№ </w:t>
                  </w:r>
                  <w:r>
                    <w:rPr>
                      <w:sz w:val="26"/>
                      <w:szCs w:val="26"/>
                    </w:rPr>
                    <w:t>107-пг</w:t>
                  </w:r>
                </w:p>
              </w:txbxContent>
            </v:textbox>
          </v:rect>
        </w:pict>
      </w:r>
      <w:r>
        <w:rPr>
          <w:noProof/>
        </w:rPr>
        <w:pict>
          <v:rect id="Прямоугольник 63" o:spid="_x0000_s1026" style="position:absolute;left:0;text-align:left;margin-left:-31.2pt;margin-top:12.75pt;width:517.35pt;height:736.2pt;z-index:2516567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" filled="f" strokecolor="black [3213]" strokeweight=".25pt"/>
        </w:pict>
      </w:r>
    </w:p>
    <w:p w:rsidR="00BE5FDF" w:rsidRDefault="00BE5FDF" w:rsidP="003E1F89">
      <w:pPr>
        <w:jc w:val="center"/>
        <w:rPr>
          <w:rFonts w:ascii="Arial" w:hAnsi="Arial" w:cs="Arial"/>
        </w:rPr>
      </w:pPr>
    </w:p>
    <w:p w:rsidR="00BE5FDF" w:rsidRDefault="00BE5FDF" w:rsidP="003E1F89">
      <w:pPr>
        <w:jc w:val="center"/>
        <w:rPr>
          <w:rFonts w:ascii="Arial" w:hAnsi="Arial" w:cs="Arial"/>
        </w:rPr>
      </w:pPr>
    </w:p>
    <w:p w:rsidR="003E1F89" w:rsidRPr="007065C9" w:rsidRDefault="003E1F89" w:rsidP="003E1F89">
      <w:pPr>
        <w:jc w:val="center"/>
        <w:rPr>
          <w:rFonts w:ascii="Arial" w:hAnsi="Arial" w:cs="Arial"/>
        </w:rPr>
      </w:pPr>
      <w:r w:rsidRPr="007065C9"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2236470</wp:posOffset>
            </wp:positionH>
            <wp:positionV relativeFrom="paragraph">
              <wp:posOffset>269491</wp:posOffset>
            </wp:positionV>
            <wp:extent cx="1296035" cy="572770"/>
            <wp:effectExtent l="0" t="0" r="0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065C9">
        <w:rPr>
          <w:rFonts w:ascii="Arial" w:hAnsi="Arial" w:cs="Arial"/>
        </w:rPr>
        <w:t>АКЦИОНЕРНОЕ ОБЩЕСТВО</w:t>
      </w:r>
    </w:p>
    <w:p w:rsidR="003E1F89" w:rsidRPr="007065C9" w:rsidRDefault="003E1F89" w:rsidP="003E1F89"/>
    <w:p w:rsidR="003E1F89" w:rsidRPr="007065C9" w:rsidRDefault="003E1F89" w:rsidP="003E1F89"/>
    <w:p w:rsidR="003E1F89" w:rsidRDefault="003E1F89" w:rsidP="003E1F89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E1F89" w:rsidRDefault="003E1F89" w:rsidP="003E1F89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E1F89" w:rsidRDefault="003E1F89" w:rsidP="003E1F89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  <w:r w:rsidRPr="007065C9">
        <w:rPr>
          <w:b/>
        </w:rPr>
        <w:t>«ТОМСКИЙ НАУЧНО-ИССЛЕДОВАТЕЛЬСКИЙ И</w:t>
      </w:r>
      <w:r w:rsidRPr="007065C9">
        <w:rPr>
          <w:b/>
        </w:rPr>
        <w:br/>
        <w:t>ПРО</w:t>
      </w:r>
      <w:r w:rsidR="007D44A6">
        <w:rPr>
          <w:b/>
        </w:rPr>
        <w:t>ЕКТНЫЙ ИНСТИТУТ НЕФТИ И ГАЗА»</w:t>
      </w:r>
      <w:r w:rsidR="007D44A6">
        <w:rPr>
          <w:b/>
        </w:rPr>
        <w:br/>
        <w:t>(</w:t>
      </w:r>
      <w:r w:rsidRPr="007065C9">
        <w:rPr>
          <w:b/>
        </w:rPr>
        <w:t>АО «ТомскНИПИнефть»)</w:t>
      </w:r>
    </w:p>
    <w:p w:rsidR="003E1F89" w:rsidRDefault="003E1F89" w:rsidP="003E1F89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E1F89" w:rsidRDefault="003E1F89" w:rsidP="003E1F89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E1F89" w:rsidRDefault="003E1F89" w:rsidP="003E1F89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E1F89" w:rsidRDefault="003E1F89" w:rsidP="003E1F89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3E1F89" w:rsidRDefault="003E1F89" w:rsidP="003E1F89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</w:p>
    <w:p w:rsidR="003E1F89" w:rsidRPr="009D3903" w:rsidRDefault="003D4DF2" w:rsidP="003E1F89">
      <w:pPr>
        <w:spacing w:line="480" w:lineRule="auto"/>
        <w:jc w:val="center"/>
        <w:rPr>
          <w:b/>
        </w:rPr>
      </w:pPr>
      <w:r>
        <w:rPr>
          <w:b/>
        </w:rPr>
        <w:t>Обустройство куста скважин №108 Тепловского месторождения</w:t>
      </w:r>
    </w:p>
    <w:p w:rsidR="003E1F89" w:rsidRPr="009D3903" w:rsidRDefault="003E1F89" w:rsidP="003E1F89">
      <w:pPr>
        <w:spacing w:line="480" w:lineRule="auto"/>
        <w:jc w:val="center"/>
        <w:rPr>
          <w:b/>
        </w:rPr>
      </w:pPr>
      <w:r w:rsidRPr="009D3903">
        <w:rPr>
          <w:b/>
        </w:rPr>
        <w:t xml:space="preserve">ПРОЕКТ ПЛАНИРОВКИ И ПРОЕКТ МЕЖЕВАНИЯ ТЕРРИТОРИИ </w:t>
      </w:r>
    </w:p>
    <w:p w:rsidR="003E1F89" w:rsidRPr="009D3903" w:rsidRDefault="003E1F89" w:rsidP="003E1F89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  <w:r w:rsidRPr="009D3903">
        <w:rPr>
          <w:b/>
        </w:rPr>
        <w:t>ОСНОВНАЯ ЧАСТЬ</w:t>
      </w:r>
    </w:p>
    <w:p w:rsidR="003E1F89" w:rsidRPr="009D3903" w:rsidRDefault="003D4DF2" w:rsidP="003E1F89">
      <w:pPr>
        <w:tabs>
          <w:tab w:val="left" w:pos="0"/>
          <w:tab w:val="right" w:leader="dot" w:pos="9781"/>
        </w:tabs>
        <w:spacing w:line="480" w:lineRule="auto"/>
        <w:jc w:val="center"/>
        <w:rPr>
          <w:b/>
        </w:rPr>
      </w:pPr>
      <w:r>
        <w:rPr>
          <w:b/>
        </w:rPr>
        <w:t>5284</w:t>
      </w:r>
    </w:p>
    <w:p w:rsidR="003E1F89" w:rsidRDefault="003E1F89" w:rsidP="003E1F89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3E1F89" w:rsidRPr="00D725C8" w:rsidRDefault="003E1F89" w:rsidP="003E1F89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3E1F89" w:rsidRDefault="003E1F89" w:rsidP="003E1F89">
      <w:pPr>
        <w:rPr>
          <w:b/>
        </w:rPr>
      </w:pPr>
      <w:r>
        <w:rPr>
          <w:b/>
        </w:rPr>
        <w:t xml:space="preserve">                        </w:t>
      </w:r>
    </w:p>
    <w:p w:rsidR="003E1F89" w:rsidRDefault="003E1F89" w:rsidP="003E1F89">
      <w:pPr>
        <w:rPr>
          <w:b/>
        </w:rPr>
      </w:pPr>
    </w:p>
    <w:p w:rsidR="003E1F89" w:rsidRDefault="003E1F89" w:rsidP="003E1F89">
      <w:pPr>
        <w:rPr>
          <w:b/>
        </w:rPr>
      </w:pPr>
    </w:p>
    <w:p w:rsidR="003E1F89" w:rsidRDefault="003E1F89" w:rsidP="003E1F89">
      <w:pPr>
        <w:rPr>
          <w:b/>
        </w:rPr>
      </w:pPr>
    </w:p>
    <w:p w:rsidR="003E1F89" w:rsidRDefault="00844079" w:rsidP="003E1F89">
      <w:pPr>
        <w:rPr>
          <w:b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8" type="#_x0000_t75" style="position:absolute;margin-left:193.25pt;margin-top:9.9pt;width:123.6pt;height:125.75pt;z-index:-251653632">
            <v:imagedata r:id="rId10" o:title="Подпись Ишимова"/>
          </v:shape>
        </w:pict>
      </w:r>
    </w:p>
    <w:p w:rsidR="003E1F89" w:rsidRDefault="003E1F89" w:rsidP="003E1F89">
      <w:pPr>
        <w:rPr>
          <w:b/>
        </w:rPr>
      </w:pPr>
    </w:p>
    <w:p w:rsidR="003E1F89" w:rsidRDefault="003E1F89" w:rsidP="003E1F89">
      <w:pPr>
        <w:rPr>
          <w:b/>
        </w:rPr>
      </w:pPr>
    </w:p>
    <w:p w:rsidR="003E1F89" w:rsidRDefault="00350713" w:rsidP="003E1F89">
      <w:pPr>
        <w:rPr>
          <w:b/>
        </w:rPr>
      </w:pPr>
      <w:r>
        <w:rPr>
          <w:b/>
        </w:rPr>
        <w:t>Главный инженер проектов                                                                          А.А.  Ишимов</w:t>
      </w:r>
    </w:p>
    <w:p w:rsidR="003E1F89" w:rsidRDefault="00350713" w:rsidP="003E1F89">
      <w:pPr>
        <w:rPr>
          <w:b/>
        </w:rPr>
      </w:pPr>
      <w:r>
        <w:rPr>
          <w:b/>
        </w:rPr>
        <w:t xml:space="preserve"> </w:t>
      </w:r>
    </w:p>
    <w:p w:rsidR="003E1F89" w:rsidRDefault="003E1F89" w:rsidP="003E1F89">
      <w:pPr>
        <w:rPr>
          <w:b/>
        </w:rPr>
      </w:pPr>
    </w:p>
    <w:p w:rsidR="003E1F89" w:rsidRDefault="003E1F89" w:rsidP="003E1F89">
      <w:pPr>
        <w:rPr>
          <w:b/>
        </w:rPr>
      </w:pPr>
    </w:p>
    <w:p w:rsidR="003E1F89" w:rsidRDefault="003E1F89" w:rsidP="003E1F89">
      <w:pPr>
        <w:rPr>
          <w:b/>
        </w:rPr>
      </w:pPr>
    </w:p>
    <w:p w:rsidR="003E1F89" w:rsidRDefault="003E1F89" w:rsidP="003E1F89">
      <w:pPr>
        <w:rPr>
          <w:b/>
        </w:rPr>
      </w:pPr>
    </w:p>
    <w:p w:rsidR="003E1F89" w:rsidRDefault="003E1F89" w:rsidP="003E1F89">
      <w:pPr>
        <w:rPr>
          <w:b/>
        </w:rPr>
      </w:pPr>
    </w:p>
    <w:p w:rsidR="00350713" w:rsidRDefault="00350713" w:rsidP="003E1F89">
      <w:pPr>
        <w:rPr>
          <w:b/>
        </w:rPr>
      </w:pPr>
    </w:p>
    <w:p w:rsidR="00350713" w:rsidRDefault="00350713" w:rsidP="003E1F89">
      <w:pPr>
        <w:rPr>
          <w:b/>
        </w:rPr>
      </w:pPr>
    </w:p>
    <w:p w:rsidR="003E1F89" w:rsidRDefault="003E1F89" w:rsidP="003E1F89">
      <w:pPr>
        <w:rPr>
          <w:b/>
        </w:rPr>
      </w:pPr>
    </w:p>
    <w:p w:rsidR="003E1F89" w:rsidRDefault="003E1F89" w:rsidP="003E1F89">
      <w:pPr>
        <w:rPr>
          <w:b/>
        </w:rPr>
      </w:pPr>
    </w:p>
    <w:p w:rsidR="00350713" w:rsidRDefault="003E1F89" w:rsidP="00350713">
      <w:pPr>
        <w:jc w:val="center"/>
        <w:rPr>
          <w:b/>
        </w:rPr>
        <w:sectPr w:rsidR="00350713" w:rsidSect="00A25A4E">
          <w:headerReference w:type="default" r:id="rId11"/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  <w:r>
        <w:rPr>
          <w:b/>
        </w:rPr>
        <w:t>Томск, 2019</w:t>
      </w:r>
    </w:p>
    <w:p w:rsidR="00E451E2" w:rsidRDefault="00591B26" w:rsidP="00591B26">
      <w:pPr>
        <w:jc w:val="center"/>
        <w:rPr>
          <w:highlight w:val="yellow"/>
        </w:rPr>
      </w:pPr>
      <w:r w:rsidRPr="00591B26">
        <w:lastRenderedPageBreak/>
        <w:t>Оглавление</w:t>
      </w:r>
    </w:p>
    <w:p w:rsidR="00E451E2" w:rsidRPr="002550B2" w:rsidRDefault="00E451E2" w:rsidP="002550B2">
      <w:pPr>
        <w:jc w:val="both"/>
        <w:rPr>
          <w:sz w:val="22"/>
          <w:szCs w:val="22"/>
          <w:highlight w:val="yellow"/>
        </w:rPr>
      </w:pPr>
    </w:p>
    <w:p w:rsidR="001E666D" w:rsidRPr="001E666D" w:rsidRDefault="001404C2">
      <w:pPr>
        <w:pStyle w:val="11"/>
        <w:rPr>
          <w:rFonts w:asciiTheme="minorHAnsi" w:eastAsiaTheme="minorEastAsia" w:hAnsiTheme="minorHAnsi" w:cstheme="minorBidi"/>
          <w:bCs w:val="0"/>
          <w:sz w:val="22"/>
          <w:szCs w:val="22"/>
        </w:rPr>
      </w:pPr>
      <w:r w:rsidRPr="00696FFE">
        <w:rPr>
          <w:highlight w:val="yellow"/>
        </w:rPr>
        <w:fldChar w:fldCharType="begin"/>
      </w:r>
      <w:r w:rsidR="00591B26" w:rsidRPr="00696FFE">
        <w:rPr>
          <w:highlight w:val="yellow"/>
        </w:rPr>
        <w:instrText xml:space="preserve"> TOC \o "1-3" \h \z \u </w:instrText>
      </w:r>
      <w:r w:rsidRPr="00696FFE">
        <w:rPr>
          <w:highlight w:val="yellow"/>
        </w:rPr>
        <w:fldChar w:fldCharType="separate"/>
      </w:r>
      <w:hyperlink w:anchor="_Toc14170077" w:history="1">
        <w:r w:rsidR="001E666D" w:rsidRPr="001E666D">
          <w:rPr>
            <w:rStyle w:val="aff5"/>
            <w:caps/>
          </w:rPr>
          <w:t>1.</w:t>
        </w:r>
        <w:r w:rsidR="001E666D" w:rsidRPr="001E666D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1E666D" w:rsidRPr="001E666D">
          <w:rPr>
            <w:rStyle w:val="aff5"/>
            <w:caps/>
          </w:rPr>
          <w:t>ПРОЕКТ ПЛАНИРОВКИ ТЕРРИТОРИИ. ГРАФИЧЕСКАЯ ЧАСТЬ</w:t>
        </w:r>
        <w:r w:rsidR="001E666D" w:rsidRPr="001E666D">
          <w:rPr>
            <w:webHidden/>
          </w:rPr>
          <w:tab/>
        </w:r>
        <w:r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_Toc14170077 \h </w:instrText>
        </w:r>
        <w:r w:rsidRPr="001E666D">
          <w:rPr>
            <w:webHidden/>
          </w:rPr>
        </w:r>
        <w:r w:rsidRPr="001E666D">
          <w:rPr>
            <w:webHidden/>
          </w:rPr>
          <w:fldChar w:fldCharType="separate"/>
        </w:r>
        <w:r w:rsidR="009C607C">
          <w:rPr>
            <w:webHidden/>
          </w:rPr>
          <w:t>3</w:t>
        </w:r>
        <w:r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78" w:history="1">
        <w:r w:rsidR="001E666D" w:rsidRPr="001E666D">
          <w:rPr>
            <w:rStyle w:val="aff5"/>
          </w:rPr>
          <w:t>1.1</w:t>
        </w:r>
        <w:r w:rsidR="001E666D" w:rsidRPr="001E666D">
          <w:rPr>
            <w:rFonts w:asciiTheme="minorHAnsi" w:eastAsiaTheme="minorEastAsia" w:hAnsiTheme="minorHAnsi" w:cstheme="minorBidi"/>
            <w:bCs w:val="0"/>
          </w:rPr>
          <w:tab/>
        </w:r>
        <w:r w:rsidR="001E666D" w:rsidRPr="001E666D">
          <w:rPr>
            <w:rStyle w:val="aff5"/>
          </w:rPr>
          <w:t>Чертёж границ зон планируемого размещения линейных объектов и чертёж красных линий по объекту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_Toc14170078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3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79" w:history="1">
        <w:r w:rsidR="001E666D" w:rsidRPr="001E666D">
          <w:rPr>
            <w:rStyle w:val="aff5"/>
          </w:rPr>
          <w:t>1.2</w:t>
        </w:r>
        <w:r w:rsidR="001E666D" w:rsidRPr="001E666D">
          <w:rPr>
            <w:rFonts w:asciiTheme="minorHAnsi" w:eastAsiaTheme="minorEastAsia" w:hAnsiTheme="minorHAnsi" w:cstheme="minorBidi"/>
            <w:bCs w:val="0"/>
          </w:rPr>
          <w:tab/>
        </w:r>
        <w:r w:rsidR="001E666D" w:rsidRPr="001E666D">
          <w:rPr>
            <w:rStyle w:val="aff5"/>
          </w:rPr>
          <w:t>Чертёж границ зон планируемого размещения линейных объектов, подлежащих переносу (переустройству) из зон планируемого размещен</w:t>
        </w:r>
        <w:r w:rsidR="001E666D">
          <w:rPr>
            <w:rStyle w:val="aff5"/>
          </w:rPr>
          <w:t>ия линейных объектов по объекту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_Toc14170079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7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1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4170080" w:history="1">
        <w:r w:rsidR="001E666D" w:rsidRPr="001E666D">
          <w:rPr>
            <w:rStyle w:val="aff5"/>
            <w:caps/>
          </w:rPr>
          <w:t>2.</w:t>
        </w:r>
        <w:r w:rsidR="001E666D" w:rsidRPr="001E666D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1E666D" w:rsidRPr="001E666D">
          <w:rPr>
            <w:rStyle w:val="aff5"/>
            <w:caps/>
          </w:rPr>
          <w:t>ПОЛОЖЕНИЕ О РАЗМЕЩЕНИИ ЛИНЕЙНЫХ ОБЪЕКТОВ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_Toc14170080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8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81" w:history="1">
        <w:r w:rsidR="001E666D" w:rsidRPr="001E666D">
          <w:rPr>
            <w:rStyle w:val="aff5"/>
          </w:rPr>
          <w:t>2.1</w:t>
        </w:r>
        <w:r w:rsidR="001E666D" w:rsidRPr="001E666D">
          <w:rPr>
            <w:rFonts w:asciiTheme="minorHAnsi" w:eastAsiaTheme="minorEastAsia" w:hAnsiTheme="minorHAnsi" w:cstheme="minorBidi"/>
            <w:bCs w:val="0"/>
          </w:rPr>
          <w:tab/>
        </w:r>
        <w:r w:rsidR="001E666D" w:rsidRPr="001E666D">
          <w:rPr>
            <w:rStyle w:val="aff5"/>
          </w:rPr>
          <w:t>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_Toc14170081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8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82" w:history="1">
        <w:r w:rsidR="001E666D" w:rsidRPr="001E666D">
          <w:rPr>
            <w:rStyle w:val="aff5"/>
          </w:rPr>
  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_Toc14170082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9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83" w:history="1">
        <w:r w:rsidR="001E666D" w:rsidRPr="001E666D">
          <w:rPr>
            <w:rStyle w:val="aff5"/>
          </w:rPr>
          <w:t>2.3 Перечень координат характерных точек границ зон планируемого размещения линейных объектов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_Toc14170083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10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84" w:history="1">
        <w:r w:rsidR="001E666D" w:rsidRPr="001E666D">
          <w:rPr>
            <w:rStyle w:val="aff5"/>
          </w:rPr>
          <w:t>2.4</w:t>
        </w:r>
        <w:r w:rsidR="001E666D" w:rsidRPr="001E666D">
          <w:rPr>
            <w:rFonts w:asciiTheme="minorHAnsi" w:eastAsiaTheme="minorEastAsia" w:hAnsiTheme="minorHAnsi" w:cstheme="minorBidi"/>
            <w:bCs w:val="0"/>
          </w:rPr>
          <w:tab/>
        </w:r>
        <w:r w:rsidR="001E666D" w:rsidRPr="001E666D">
          <w:rPr>
            <w:rStyle w:val="aff5"/>
          </w:rPr>
  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_Toc14170084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11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85" w:history="1">
        <w:r w:rsidR="001E666D" w:rsidRPr="001E666D">
          <w:rPr>
            <w:rStyle w:val="aff5"/>
          </w:rPr>
          <w:t>2.5</w:t>
        </w:r>
        <w:r w:rsidR="001E666D" w:rsidRPr="001E666D">
          <w:rPr>
            <w:rFonts w:asciiTheme="minorHAnsi" w:eastAsiaTheme="minorEastAsia" w:hAnsiTheme="minorHAnsi" w:cstheme="minorBidi"/>
            <w:bCs w:val="0"/>
          </w:rPr>
          <w:tab/>
        </w:r>
        <w:r w:rsidR="001E666D" w:rsidRPr="001E666D">
          <w:rPr>
            <w:rStyle w:val="aff5"/>
          </w:rPr>
          <w:t>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_Toc14170085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12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86" w:history="1">
        <w:r w:rsidR="001E666D" w:rsidRPr="001E666D">
          <w:rPr>
            <w:rStyle w:val="aff5"/>
          </w:rPr>
          <w:t>2.6</w:t>
        </w:r>
        <w:r w:rsidR="001E666D" w:rsidRPr="001E666D">
          <w:rPr>
            <w:rFonts w:asciiTheme="minorHAnsi" w:eastAsiaTheme="minorEastAsia" w:hAnsiTheme="minorHAnsi" w:cstheme="minorBidi"/>
            <w:bCs w:val="0"/>
          </w:rPr>
          <w:tab/>
        </w:r>
        <w:r w:rsidR="001E666D" w:rsidRPr="001E666D">
          <w:rPr>
            <w:rStyle w:val="aff5"/>
          </w:rPr>
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_Toc14170086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12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87" w:history="1">
        <w:r w:rsidR="001E666D" w:rsidRPr="001E666D">
          <w:rPr>
            <w:rStyle w:val="aff5"/>
          </w:rPr>
          <w:t>2.7</w:t>
        </w:r>
        <w:r w:rsidR="001E666D" w:rsidRPr="001E666D">
          <w:rPr>
            <w:rFonts w:asciiTheme="minorHAnsi" w:eastAsiaTheme="minorEastAsia" w:hAnsiTheme="minorHAnsi" w:cstheme="minorBidi"/>
            <w:bCs w:val="0"/>
          </w:rPr>
          <w:tab/>
        </w:r>
        <w:r w:rsidR="001E666D" w:rsidRPr="001E666D">
          <w:rPr>
            <w:rStyle w:val="aff5"/>
          </w:rPr>
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_Toc14170087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13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88" w:history="1">
        <w:r w:rsidR="001E666D" w:rsidRPr="001E666D">
          <w:rPr>
            <w:rStyle w:val="aff5"/>
          </w:rPr>
          <w:t>2.8 Информация о необходимости осуществления мероприятий по охране окружающей среды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_Toc14170088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14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89" w:history="1">
        <w:r w:rsidR="001E666D" w:rsidRPr="001E666D">
          <w:rPr>
            <w:rStyle w:val="aff5"/>
          </w:rPr>
          <w:t>2.9</w:t>
        </w:r>
        <w:r w:rsidR="001E666D" w:rsidRPr="001E666D">
          <w:rPr>
            <w:rFonts w:asciiTheme="minorHAnsi" w:eastAsiaTheme="minorEastAsia" w:hAnsiTheme="minorHAnsi" w:cstheme="minorBidi"/>
            <w:bCs w:val="0"/>
          </w:rPr>
          <w:tab/>
        </w:r>
        <w:r w:rsidR="001E666D" w:rsidRPr="001E666D">
          <w:rPr>
            <w:rStyle w:val="aff5"/>
          </w:rPr>
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_Toc14170089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18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11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4170090" w:history="1">
        <w:r w:rsidR="001E666D" w:rsidRPr="001E666D">
          <w:rPr>
            <w:rStyle w:val="aff5"/>
            <w:caps/>
            <w:smallCaps/>
            <w:spacing w:val="5"/>
          </w:rPr>
          <w:t>3.</w:t>
        </w:r>
        <w:r w:rsidR="001E666D" w:rsidRPr="001E666D">
          <w:rPr>
            <w:rFonts w:asciiTheme="minorHAnsi" w:eastAsiaTheme="minorEastAsia" w:hAnsiTheme="minorHAnsi" w:cstheme="minorBidi"/>
            <w:bCs w:val="0"/>
            <w:sz w:val="22"/>
            <w:szCs w:val="22"/>
          </w:rPr>
          <w:tab/>
        </w:r>
        <w:r w:rsidR="001E666D" w:rsidRPr="001E666D">
          <w:rPr>
            <w:rStyle w:val="aff5"/>
            <w:caps/>
            <w:smallCaps/>
            <w:spacing w:val="5"/>
          </w:rPr>
          <w:t>ПРОЕКТ МЕЖЕВАНИЯ ТЕРРИТОРИИ. ОСНОВНАЯ ЧАСТЬ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_Toc14170090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23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91" w:history="1">
        <w:r w:rsidR="001E666D" w:rsidRPr="001E666D">
          <w:rPr>
            <w:rStyle w:val="aff5"/>
          </w:rPr>
          <w:t>3.1 Перечень и сведения о площади образуемых земельных участков, в том числе возможные способы их образования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_Toc14170091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23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92" w:history="1">
        <w:r w:rsidR="001E666D" w:rsidRPr="001E666D">
          <w:rPr>
            <w:rStyle w:val="aff5"/>
          </w:rPr>
          <w:t>3.2 Перечень и сведения о площади образуемых земельных участков, которые будут отнесены к территориям общего пользования или имущества общего пользования, в том числе в отношении которых предполагаются резервирование и (или) изъятие для государственных или муниципальных нужд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_Toc14170092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23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93" w:history="1">
        <w:r w:rsidR="001E666D" w:rsidRPr="001E666D">
          <w:rPr>
            <w:rStyle w:val="aff5"/>
          </w:rPr>
          <w:t>3.3 Вид разрешенного использования образуемых земельных участков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_Toc14170093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23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94" w:history="1">
        <w:r w:rsidR="001E666D" w:rsidRPr="001E666D">
          <w:rPr>
            <w:rStyle w:val="aff5"/>
          </w:rPr>
          <w:t>3.4 Целевое назначение лесов, вид (виды) разрешенного использования лесного участка, количественные и качественные характеристики лесного участка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_Toc14170094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24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95" w:history="1">
        <w:r w:rsidR="001E666D" w:rsidRPr="001E666D">
          <w:rPr>
            <w:rStyle w:val="aff5"/>
          </w:rPr>
          <w:t>3.5 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_Toc14170095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24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96" w:history="1">
        <w:r w:rsidR="001E666D" w:rsidRPr="001E666D">
          <w:rPr>
            <w:rStyle w:val="aff5"/>
          </w:rPr>
          <w:t>3.6 Чертеж проекта межевания территории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_Toc14170096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24</w:t>
        </w:r>
        <w:r w:rsidR="001404C2" w:rsidRPr="001E666D">
          <w:rPr>
            <w:webHidden/>
          </w:rPr>
          <w:fldChar w:fldCharType="end"/>
        </w:r>
      </w:hyperlink>
    </w:p>
    <w:p w:rsidR="001E666D" w:rsidRPr="001E666D" w:rsidRDefault="00844079">
      <w:pPr>
        <w:pStyle w:val="24"/>
        <w:rPr>
          <w:rFonts w:asciiTheme="minorHAnsi" w:eastAsiaTheme="minorEastAsia" w:hAnsiTheme="minorHAnsi" w:cstheme="minorBidi"/>
          <w:bCs w:val="0"/>
        </w:rPr>
      </w:pPr>
      <w:hyperlink w:anchor="_Toc14170097" w:history="1">
        <w:r w:rsidR="001E666D" w:rsidRPr="001E666D">
          <w:rPr>
            <w:rStyle w:val="aff5"/>
          </w:rPr>
          <w:t>Приложение 1</w:t>
        </w:r>
        <w:r w:rsidR="001E666D" w:rsidRPr="001E666D">
          <w:rPr>
            <w:webHidden/>
          </w:rPr>
          <w:tab/>
        </w:r>
        <w:r w:rsidR="001404C2" w:rsidRPr="001E666D">
          <w:rPr>
            <w:webHidden/>
          </w:rPr>
          <w:fldChar w:fldCharType="begin"/>
        </w:r>
        <w:r w:rsidR="001E666D" w:rsidRPr="001E666D">
          <w:rPr>
            <w:webHidden/>
          </w:rPr>
          <w:instrText xml:space="preserve"> PAGEREF _Toc14170097 \h </w:instrText>
        </w:r>
        <w:r w:rsidR="001404C2" w:rsidRPr="001E666D">
          <w:rPr>
            <w:webHidden/>
          </w:rPr>
        </w:r>
        <w:r w:rsidR="001404C2" w:rsidRPr="001E666D">
          <w:rPr>
            <w:webHidden/>
          </w:rPr>
          <w:fldChar w:fldCharType="separate"/>
        </w:r>
        <w:r w:rsidR="009C607C">
          <w:rPr>
            <w:webHidden/>
          </w:rPr>
          <w:t>27</w:t>
        </w:r>
        <w:r w:rsidR="001404C2" w:rsidRPr="001E666D">
          <w:rPr>
            <w:webHidden/>
          </w:rPr>
          <w:fldChar w:fldCharType="end"/>
        </w:r>
      </w:hyperlink>
    </w:p>
    <w:p w:rsidR="00E451E2" w:rsidRPr="00696FFE" w:rsidRDefault="001404C2" w:rsidP="00696FFE">
      <w:pPr>
        <w:jc w:val="both"/>
        <w:rPr>
          <w:highlight w:val="yellow"/>
        </w:rPr>
      </w:pPr>
      <w:r w:rsidRPr="00696FFE">
        <w:rPr>
          <w:bCs/>
          <w:caps/>
          <w:highlight w:val="yellow"/>
        </w:rPr>
        <w:fldChar w:fldCharType="end"/>
      </w:r>
    </w:p>
    <w:p w:rsidR="00E158FC" w:rsidRPr="00E158FC" w:rsidRDefault="00E158FC" w:rsidP="003E7072">
      <w:pPr>
        <w:keepNext/>
        <w:pageBreakBefore/>
        <w:numPr>
          <w:ilvl w:val="0"/>
          <w:numId w:val="4"/>
        </w:numPr>
        <w:spacing w:line="360" w:lineRule="exact"/>
        <w:jc w:val="both"/>
        <w:outlineLvl w:val="0"/>
        <w:rPr>
          <w:b/>
          <w:bCs/>
          <w:caps/>
        </w:rPr>
      </w:pPr>
      <w:bookmarkStart w:id="1" w:name="_Toc504480195"/>
      <w:bookmarkStart w:id="2" w:name="_Toc504480315"/>
      <w:bookmarkStart w:id="3" w:name="_Toc14170077"/>
      <w:r w:rsidRPr="00E158FC">
        <w:rPr>
          <w:b/>
          <w:bCs/>
          <w:caps/>
        </w:rPr>
        <w:lastRenderedPageBreak/>
        <w:t>ПРОЕКТ ПЛАНИРОВКИ ТЕРРИТОРИИ. ГРАФИЧЕСКАЯ ЧАСТЬ</w:t>
      </w:r>
      <w:bookmarkEnd w:id="1"/>
      <w:bookmarkEnd w:id="2"/>
      <w:bookmarkEnd w:id="3"/>
      <w:r w:rsidR="006A2110">
        <w:rPr>
          <w:b/>
          <w:bCs/>
          <w:caps/>
        </w:rPr>
        <w:tab/>
      </w:r>
      <w:r w:rsidR="006A2110">
        <w:rPr>
          <w:b/>
          <w:bCs/>
          <w:caps/>
        </w:rPr>
        <w:tab/>
      </w:r>
    </w:p>
    <w:p w:rsidR="006A2110" w:rsidRDefault="006A2110" w:rsidP="00042531">
      <w:pPr>
        <w:pStyle w:val="S2"/>
        <w:numPr>
          <w:ilvl w:val="1"/>
          <w:numId w:val="33"/>
        </w:numPr>
        <w:jc w:val="left"/>
        <w:rPr>
          <w:b w:val="0"/>
        </w:rPr>
      </w:pPr>
      <w:bookmarkStart w:id="4" w:name="_Toc14170078"/>
      <w:r w:rsidRPr="00B13840">
        <w:rPr>
          <w:b w:val="0"/>
        </w:rPr>
        <w:t xml:space="preserve">Чертёж границ зон планируемого размещения линейных </w:t>
      </w:r>
      <w:r w:rsidR="006211D4" w:rsidRPr="00B13840">
        <w:rPr>
          <w:b w:val="0"/>
        </w:rPr>
        <w:t>объектов</w:t>
      </w:r>
      <w:r w:rsidR="006211D4">
        <w:rPr>
          <w:b w:val="0"/>
        </w:rPr>
        <w:t xml:space="preserve"> </w:t>
      </w:r>
      <w:r w:rsidR="006211D4" w:rsidRPr="00B13840">
        <w:rPr>
          <w:b w:val="0"/>
        </w:rPr>
        <w:t>и</w:t>
      </w:r>
      <w:r w:rsidR="000C1424" w:rsidRPr="00B13840">
        <w:rPr>
          <w:b w:val="0"/>
        </w:rPr>
        <w:t xml:space="preserve"> </w:t>
      </w:r>
      <w:r w:rsidRPr="00B13840">
        <w:rPr>
          <w:b w:val="0"/>
        </w:rPr>
        <w:t>чертёж красных линий</w:t>
      </w:r>
      <w:r w:rsidR="00B12DAB">
        <w:rPr>
          <w:b w:val="0"/>
        </w:rPr>
        <w:t xml:space="preserve"> по объекту: «</w:t>
      </w:r>
      <w:r w:rsidR="00465135">
        <w:rPr>
          <w:b w:val="0"/>
        </w:rPr>
        <w:t>Обустройство куста скважин №108 Тепловского месторождения</w:t>
      </w:r>
      <w:r w:rsidR="00B12DAB">
        <w:rPr>
          <w:b w:val="0"/>
        </w:rPr>
        <w:t>»</w:t>
      </w:r>
      <w:bookmarkEnd w:id="4"/>
      <w:r w:rsidR="00B12DAB">
        <w:rPr>
          <w:b w:val="0"/>
        </w:rPr>
        <w:t xml:space="preserve"> </w:t>
      </w:r>
    </w:p>
    <w:p w:rsidR="00B12DAB" w:rsidRDefault="00B12DAB" w:rsidP="00B12DAB">
      <w:pPr>
        <w:pStyle w:val="S2"/>
        <w:numPr>
          <w:ilvl w:val="0"/>
          <w:numId w:val="0"/>
        </w:numPr>
        <w:jc w:val="left"/>
        <w:outlineLvl w:val="9"/>
        <w:rPr>
          <w:b w:val="0"/>
        </w:rPr>
      </w:pPr>
      <w:r>
        <w:rPr>
          <w:b w:val="0"/>
        </w:rPr>
        <w:t xml:space="preserve">      Землепользователь ПАО «НК «Роснефть»</w:t>
      </w:r>
    </w:p>
    <w:p w:rsidR="00465135" w:rsidRPr="00FF06C3" w:rsidRDefault="00465135" w:rsidP="00465135">
      <w:pPr>
        <w:spacing w:line="216" w:lineRule="auto"/>
      </w:pPr>
      <w:r>
        <w:t xml:space="preserve">      </w:t>
      </w:r>
      <w:r w:rsidRPr="00FF06C3">
        <w:t xml:space="preserve">Масштаб </w:t>
      </w:r>
      <w:r>
        <w:t>1:5</w:t>
      </w:r>
      <w:r w:rsidRPr="00FF06C3">
        <w:t>000</w:t>
      </w:r>
    </w:p>
    <w:p w:rsidR="00465135" w:rsidRDefault="00844079" w:rsidP="00B12DAB">
      <w:pPr>
        <w:pStyle w:val="S2"/>
        <w:numPr>
          <w:ilvl w:val="0"/>
          <w:numId w:val="0"/>
        </w:numPr>
        <w:jc w:val="left"/>
        <w:outlineLvl w:val="9"/>
        <w:rPr>
          <w:b w:val="0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47" o:spid="_x0000_s1060" type="#_x0000_t202" style="position:absolute;margin-left:170.5pt;margin-top:9.5pt;width:283.7pt;height:19.3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" filled="f" stroked="f" strokeweight=".5pt">
            <v:textbox>
              <w:txbxContent>
                <w:p w:rsidR="00F42E68" w:rsidRPr="008F7E3E" w:rsidRDefault="00F42E68" w:rsidP="00195AB0">
                  <w:pPr>
                    <w:spacing w:line="216" w:lineRule="auto"/>
                    <w:jc w:val="center"/>
                    <w:rPr>
                      <w:sz w:val="22"/>
                      <w:szCs w:val="22"/>
                    </w:rPr>
                  </w:pPr>
                  <w:r w:rsidRPr="008F7E3E">
                    <w:rPr>
                      <w:sz w:val="22"/>
                      <w:szCs w:val="22"/>
                    </w:rPr>
                    <w:t>Экспликация зон планируемого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 w:rsidRPr="008F7E3E">
                    <w:rPr>
                      <w:sz w:val="22"/>
                      <w:szCs w:val="22"/>
                    </w:rPr>
                    <w:t>размещения объекта</w:t>
                  </w:r>
                </w:p>
                <w:p w:rsidR="00F42E68" w:rsidRPr="00FF06C3" w:rsidRDefault="00F42E68" w:rsidP="00195AB0">
                  <w:pPr>
                    <w:spacing w:line="216" w:lineRule="auto"/>
                  </w:pPr>
                </w:p>
              </w:txbxContent>
            </v:textbox>
          </v:shape>
        </w:pict>
      </w:r>
    </w:p>
    <w:tbl>
      <w:tblPr>
        <w:tblStyle w:val="aff9"/>
        <w:tblpPr w:leftFromText="180" w:rightFromText="180" w:vertAnchor="text" w:horzAnchor="margin" w:tblpXSpec="right" w:tblpY="353"/>
        <w:tblW w:w="0" w:type="auto"/>
        <w:tblLook w:val="04A0" w:firstRow="1" w:lastRow="0" w:firstColumn="1" w:lastColumn="0" w:noHBand="0" w:noVBand="1"/>
      </w:tblPr>
      <w:tblGrid>
        <w:gridCol w:w="675"/>
        <w:gridCol w:w="7078"/>
      </w:tblGrid>
      <w:tr w:rsidR="00195AB0" w:rsidTr="00195AB0">
        <w:trPr>
          <w:trHeight w:val="248"/>
        </w:trPr>
        <w:tc>
          <w:tcPr>
            <w:tcW w:w="675" w:type="dxa"/>
          </w:tcPr>
          <w:p w:rsidR="00195AB0" w:rsidRPr="00DB6FC0" w:rsidRDefault="00195AB0" w:rsidP="00DB6FC0">
            <w:pPr>
              <w:keepNext/>
              <w:widowControl w:val="0"/>
              <w:spacing w:line="276" w:lineRule="auto"/>
              <w:jc w:val="center"/>
              <w:rPr>
                <w:rFonts w:cs="Arial"/>
                <w:lang w:eastAsia="en-US"/>
              </w:rPr>
            </w:pPr>
            <w:r w:rsidRPr="00DB6FC0">
              <w:rPr>
                <w:rFonts w:cs="Arial"/>
                <w:lang w:eastAsia="en-US"/>
              </w:rPr>
              <w:t>№</w:t>
            </w:r>
          </w:p>
        </w:tc>
        <w:tc>
          <w:tcPr>
            <w:tcW w:w="7078" w:type="dxa"/>
          </w:tcPr>
          <w:p w:rsidR="00195AB0" w:rsidRPr="00DB6FC0" w:rsidRDefault="00195AB0" w:rsidP="00DB6FC0">
            <w:pPr>
              <w:keepNext/>
              <w:widowControl w:val="0"/>
              <w:spacing w:line="276" w:lineRule="auto"/>
              <w:jc w:val="center"/>
              <w:rPr>
                <w:rFonts w:cs="Arial"/>
                <w:lang w:eastAsia="en-US"/>
              </w:rPr>
            </w:pPr>
            <w:r w:rsidRPr="00DB6FC0">
              <w:rPr>
                <w:rFonts w:cs="Arial"/>
                <w:lang w:eastAsia="en-US"/>
              </w:rPr>
              <w:t>Наименование</w:t>
            </w:r>
          </w:p>
        </w:tc>
      </w:tr>
      <w:tr w:rsidR="00195AB0" w:rsidTr="00195AB0">
        <w:trPr>
          <w:trHeight w:val="304"/>
        </w:trPr>
        <w:tc>
          <w:tcPr>
            <w:tcW w:w="675" w:type="dxa"/>
          </w:tcPr>
          <w:p w:rsidR="00195AB0" w:rsidRPr="00DB6FC0" w:rsidRDefault="00195AB0" w:rsidP="00DB6FC0">
            <w:pPr>
              <w:keepNext/>
              <w:widowControl w:val="0"/>
              <w:spacing w:line="276" w:lineRule="auto"/>
              <w:jc w:val="center"/>
              <w:rPr>
                <w:rFonts w:cs="Arial"/>
                <w:lang w:eastAsia="en-US"/>
              </w:rPr>
            </w:pPr>
            <w:r w:rsidRPr="00DB6FC0">
              <w:rPr>
                <w:rFonts w:cs="Arial"/>
                <w:lang w:eastAsia="en-US"/>
              </w:rPr>
              <w:t>1</w:t>
            </w:r>
          </w:p>
        </w:tc>
        <w:tc>
          <w:tcPr>
            <w:tcW w:w="7078" w:type="dxa"/>
          </w:tcPr>
          <w:p w:rsidR="00195AB0" w:rsidRPr="00DB6FC0" w:rsidRDefault="00195AB0" w:rsidP="00DB6FC0">
            <w:pPr>
              <w:keepNext/>
              <w:widowControl w:val="0"/>
              <w:spacing w:line="276" w:lineRule="auto"/>
              <w:jc w:val="center"/>
              <w:rPr>
                <w:rFonts w:cs="Arial"/>
                <w:lang w:eastAsia="en-US"/>
              </w:rPr>
            </w:pPr>
            <w:r w:rsidRPr="00DB6FC0">
              <w:rPr>
                <w:rFonts w:cs="Arial"/>
                <w:lang w:eastAsia="en-US"/>
              </w:rPr>
              <w:t>Обустройство куста скважин №108 Тепловского месторождения</w:t>
            </w:r>
          </w:p>
        </w:tc>
      </w:tr>
    </w:tbl>
    <w:p w:rsidR="00465135" w:rsidRDefault="00844079" w:rsidP="00B12DAB">
      <w:pPr>
        <w:pStyle w:val="S2"/>
        <w:numPr>
          <w:ilvl w:val="0"/>
          <w:numId w:val="0"/>
        </w:numPr>
        <w:jc w:val="left"/>
        <w:outlineLvl w:val="9"/>
        <w:rPr>
          <w:b w:val="0"/>
        </w:rPr>
      </w:pPr>
      <w:r>
        <w:rPr>
          <w:noProof/>
        </w:rPr>
        <w:pict>
          <v:shape id="_x0000_s1046" type="#_x0000_t75" style="position:absolute;margin-left:-6.6pt;margin-top:3.9pt;width:481.45pt;height:655.55pt;z-index:-251650560;mso-position-horizontal-relative:text;mso-position-vertical-relative:text">
            <v:imagedata r:id="rId12" o:title="ПП3" croptop="11465f" cropbottom="1550f" cropleft="8076f" cropright="3190f"/>
          </v:shape>
        </w:pict>
      </w:r>
    </w:p>
    <w:p w:rsidR="00B12DAB" w:rsidRDefault="00B12DAB" w:rsidP="00B12DAB">
      <w:pPr>
        <w:pStyle w:val="S2"/>
        <w:numPr>
          <w:ilvl w:val="0"/>
          <w:numId w:val="0"/>
        </w:numPr>
        <w:ind w:left="284" w:hanging="284"/>
        <w:jc w:val="left"/>
        <w:outlineLvl w:val="9"/>
        <w:rPr>
          <w:b w:val="0"/>
        </w:rPr>
      </w:pPr>
    </w:p>
    <w:p w:rsidR="00B12DAB" w:rsidRPr="008E0D63" w:rsidRDefault="00B12DAB" w:rsidP="00B12DAB">
      <w:pPr>
        <w:pStyle w:val="S2"/>
        <w:numPr>
          <w:ilvl w:val="0"/>
          <w:numId w:val="0"/>
        </w:numPr>
        <w:ind w:left="284" w:hanging="284"/>
        <w:jc w:val="left"/>
        <w:outlineLvl w:val="9"/>
        <w:rPr>
          <w:b w:val="0"/>
        </w:rPr>
      </w:pPr>
    </w:p>
    <w:p w:rsidR="0086276C" w:rsidRDefault="0086276C" w:rsidP="00214B61">
      <w:pPr>
        <w:rPr>
          <w:noProof/>
        </w:rPr>
      </w:pPr>
    </w:p>
    <w:p w:rsidR="00E451E2" w:rsidRDefault="00E451E2" w:rsidP="00214B61">
      <w:pPr>
        <w:rPr>
          <w:highlight w:val="yellow"/>
        </w:rPr>
      </w:pPr>
    </w:p>
    <w:tbl>
      <w:tblPr>
        <w:tblStyle w:val="aff9"/>
        <w:tblpPr w:leftFromText="180" w:rightFromText="180" w:vertAnchor="text" w:horzAnchor="margin" w:tblpY="62"/>
        <w:tblW w:w="0" w:type="auto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668"/>
        <w:gridCol w:w="3126"/>
        <w:gridCol w:w="1673"/>
      </w:tblGrid>
      <w:tr w:rsidR="00195AB0" w:rsidTr="00AD4E09">
        <w:trPr>
          <w:trHeight w:val="368"/>
        </w:trPr>
        <w:tc>
          <w:tcPr>
            <w:tcW w:w="546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195AB0" w:rsidRDefault="00195AB0" w:rsidP="007F6E36">
            <w:pPr>
              <w:spacing w:line="216" w:lineRule="auto"/>
              <w:jc w:val="center"/>
            </w:pPr>
            <w:r w:rsidRPr="008F7E3E">
              <w:t>Экспликация планируем</w:t>
            </w:r>
            <w:r>
              <w:t>ых линейных  объектов</w:t>
            </w:r>
          </w:p>
        </w:tc>
      </w:tr>
      <w:tr w:rsidR="00195AB0" w:rsidTr="00AD4E09">
        <w:trPr>
          <w:trHeight w:val="271"/>
        </w:trPr>
        <w:tc>
          <w:tcPr>
            <w:tcW w:w="668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195AB0" w:rsidRPr="00DB6FC0" w:rsidRDefault="00195AB0" w:rsidP="00DB6FC0">
            <w:pPr>
              <w:keepNext/>
              <w:widowControl w:val="0"/>
              <w:spacing w:line="276" w:lineRule="auto"/>
              <w:jc w:val="center"/>
              <w:rPr>
                <w:rFonts w:cs="Arial"/>
                <w:lang w:eastAsia="en-US"/>
              </w:rPr>
            </w:pPr>
            <w:r w:rsidRPr="00DB6FC0">
              <w:rPr>
                <w:rFonts w:cs="Arial"/>
                <w:lang w:eastAsia="en-US"/>
              </w:rPr>
              <w:t>№</w:t>
            </w:r>
          </w:p>
        </w:tc>
        <w:tc>
          <w:tcPr>
            <w:tcW w:w="3126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195AB0" w:rsidRPr="00DB6FC0" w:rsidRDefault="00195AB0" w:rsidP="00DB6FC0">
            <w:pPr>
              <w:keepNext/>
              <w:widowControl w:val="0"/>
              <w:spacing w:line="276" w:lineRule="auto"/>
              <w:jc w:val="center"/>
              <w:rPr>
                <w:rFonts w:cs="Arial"/>
                <w:lang w:eastAsia="en-US"/>
              </w:rPr>
            </w:pPr>
            <w:r w:rsidRPr="00DB6FC0">
              <w:rPr>
                <w:rFonts w:cs="Arial"/>
                <w:lang w:eastAsia="en-US"/>
              </w:rPr>
              <w:t>Наименование</w:t>
            </w:r>
          </w:p>
        </w:tc>
        <w:tc>
          <w:tcPr>
            <w:tcW w:w="1673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195AB0" w:rsidRPr="00DB6FC0" w:rsidRDefault="00195AB0" w:rsidP="00DB6FC0">
            <w:pPr>
              <w:keepNext/>
              <w:widowControl w:val="0"/>
              <w:spacing w:line="276" w:lineRule="auto"/>
              <w:ind w:firstLine="34"/>
              <w:jc w:val="center"/>
              <w:rPr>
                <w:rFonts w:cs="Arial"/>
                <w:lang w:eastAsia="en-US"/>
              </w:rPr>
            </w:pPr>
            <w:r w:rsidRPr="00DB6FC0">
              <w:rPr>
                <w:rFonts w:cs="Arial"/>
                <w:lang w:eastAsia="en-US"/>
              </w:rPr>
              <w:t>Вид</w:t>
            </w:r>
          </w:p>
        </w:tc>
      </w:tr>
      <w:tr w:rsidR="00195AB0" w:rsidTr="00B11399">
        <w:trPr>
          <w:trHeight w:val="77"/>
        </w:trPr>
        <w:tc>
          <w:tcPr>
            <w:tcW w:w="668" w:type="dxa"/>
            <w:shd w:val="clear" w:color="auto" w:fill="FFFFFF" w:themeFill="background1"/>
            <w:vAlign w:val="center"/>
          </w:tcPr>
          <w:p w:rsidR="00195AB0" w:rsidRPr="00DB6FC0" w:rsidRDefault="00195AB0" w:rsidP="00DB6FC0">
            <w:pPr>
              <w:keepNext/>
              <w:widowControl w:val="0"/>
              <w:spacing w:line="276" w:lineRule="auto"/>
              <w:jc w:val="center"/>
              <w:rPr>
                <w:rFonts w:cs="Arial"/>
                <w:lang w:eastAsia="en-US"/>
              </w:rPr>
            </w:pPr>
            <w:r w:rsidRPr="00DB6FC0">
              <w:rPr>
                <w:rFonts w:cs="Arial"/>
                <w:lang w:eastAsia="en-US"/>
              </w:rPr>
              <w:t>1</w:t>
            </w:r>
          </w:p>
        </w:tc>
        <w:tc>
          <w:tcPr>
            <w:tcW w:w="3126" w:type="dxa"/>
            <w:shd w:val="clear" w:color="auto" w:fill="FFFFFF" w:themeFill="background1"/>
            <w:vAlign w:val="center"/>
          </w:tcPr>
          <w:p w:rsidR="007F6E36" w:rsidRDefault="006211D4" w:rsidP="00DB6FC0">
            <w:pPr>
              <w:keepNext/>
              <w:widowControl w:val="0"/>
              <w:spacing w:line="276" w:lineRule="auto"/>
              <w:jc w:val="center"/>
              <w:rPr>
                <w:rFonts w:cs="Arial"/>
                <w:lang w:eastAsia="en-US"/>
              </w:rPr>
            </w:pPr>
            <w:r w:rsidRPr="00195AB0">
              <w:rPr>
                <w:rFonts w:cs="Arial"/>
                <w:lang w:eastAsia="en-US"/>
              </w:rPr>
              <w:t xml:space="preserve">Высоконапорный </w:t>
            </w:r>
            <w:r>
              <w:rPr>
                <w:rFonts w:cs="Arial"/>
                <w:lang w:eastAsia="en-US"/>
              </w:rPr>
              <w:t>водовод</w:t>
            </w:r>
            <w:r w:rsidR="00195AB0" w:rsidRPr="00195AB0">
              <w:rPr>
                <w:rFonts w:cs="Arial"/>
                <w:lang w:eastAsia="en-US"/>
              </w:rPr>
              <w:t>.</w:t>
            </w:r>
          </w:p>
          <w:p w:rsidR="00195AB0" w:rsidRPr="00672CBC" w:rsidRDefault="00195AB0" w:rsidP="00DB6FC0">
            <w:pPr>
              <w:keepNext/>
              <w:widowControl w:val="0"/>
              <w:spacing w:line="276" w:lineRule="auto"/>
              <w:jc w:val="center"/>
              <w:rPr>
                <w:rFonts w:cs="Arial"/>
                <w:lang w:eastAsia="en-US"/>
              </w:rPr>
            </w:pPr>
            <w:r w:rsidRPr="00195AB0">
              <w:rPr>
                <w:rFonts w:cs="Arial"/>
                <w:lang w:eastAsia="en-US"/>
              </w:rPr>
              <w:t>Т. вр. куст № 108 -куст № 108</w:t>
            </w:r>
          </w:p>
        </w:tc>
        <w:tc>
          <w:tcPr>
            <w:tcW w:w="1673" w:type="dxa"/>
            <w:shd w:val="clear" w:color="auto" w:fill="FFFFFF" w:themeFill="background1"/>
            <w:vAlign w:val="center"/>
          </w:tcPr>
          <w:p w:rsidR="00195AB0" w:rsidRPr="00DB6FC0" w:rsidRDefault="00195AB0" w:rsidP="00DB6FC0">
            <w:pPr>
              <w:keepNext/>
              <w:widowControl w:val="0"/>
              <w:spacing w:line="276" w:lineRule="auto"/>
              <w:jc w:val="center"/>
              <w:rPr>
                <w:rFonts w:cs="Arial"/>
                <w:lang w:eastAsia="en-US"/>
              </w:rPr>
            </w:pPr>
            <w:r w:rsidRPr="00DB6FC0">
              <w:rPr>
                <w:rFonts w:cs="Arial"/>
                <w:lang w:eastAsia="en-US"/>
              </w:rPr>
              <w:t>трубопровод</w:t>
            </w:r>
          </w:p>
        </w:tc>
      </w:tr>
    </w:tbl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1B2B8D">
      <w:pPr>
        <w:jc w:val="right"/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C91C03">
      <w:pPr>
        <w:jc w:val="center"/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451E2" w:rsidRDefault="00E451E2" w:rsidP="00677915">
      <w:pPr>
        <w:jc w:val="center"/>
        <w:rPr>
          <w:highlight w:val="yellow"/>
        </w:rPr>
      </w:pPr>
    </w:p>
    <w:p w:rsidR="00E451E2" w:rsidRDefault="00E451E2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3F3644">
      <w:pPr>
        <w:jc w:val="right"/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677915">
      <w:pPr>
        <w:jc w:val="center"/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677915">
      <w:pPr>
        <w:jc w:val="right"/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844079" w:rsidP="00214B61">
      <w:pPr>
        <w:rPr>
          <w:highlight w:val="yellow"/>
        </w:rPr>
      </w:pPr>
      <w:r>
        <w:rPr>
          <w:noProof/>
        </w:rPr>
        <w:lastRenderedPageBreak/>
        <w:pict>
          <v:shape id="Поле 19" o:spid="_x0000_s1027" type="#_x0000_t202" style="position:absolute;margin-left:6.6pt;margin-top:.35pt;width:471.35pt;height:56.1pt;z-index:251654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" filled="f" stroked="f" strokeweight=".5pt">
            <v:textbox>
              <w:txbxContent>
                <w:p w:rsidR="00F42E68" w:rsidRPr="00FF06C3" w:rsidRDefault="00F42E68" w:rsidP="0086276C">
                  <w:pPr>
                    <w:shd w:val="clear" w:color="auto" w:fill="FFFFFF"/>
                    <w:spacing w:line="216" w:lineRule="auto"/>
                    <w:rPr>
                      <w:spacing w:val="-8"/>
                    </w:rPr>
                  </w:pPr>
                  <w:r w:rsidRPr="00FF06C3">
                    <w:rPr>
                      <w:spacing w:val="-8"/>
                    </w:rPr>
                    <w:t>Чертёж границ зон планируемог</w:t>
                  </w:r>
                  <w:r>
                    <w:rPr>
                      <w:spacing w:val="-8"/>
                    </w:rPr>
                    <w:t xml:space="preserve">о размещения линейных объектов </w:t>
                  </w:r>
                  <w:r w:rsidRPr="00F9751C">
                    <w:t>и</w:t>
                  </w:r>
                  <w:r>
                    <w:rPr>
                      <w:spacing w:val="-8"/>
                    </w:rPr>
                    <w:t xml:space="preserve"> </w:t>
                  </w:r>
                  <w:r w:rsidRPr="00FF06C3">
                    <w:rPr>
                      <w:spacing w:val="-8"/>
                    </w:rPr>
                    <w:t xml:space="preserve">чертёж красных </w:t>
                  </w:r>
                  <w:r>
                    <w:rPr>
                      <w:spacing w:val="-8"/>
                    </w:rPr>
                    <w:t xml:space="preserve">линий </w:t>
                  </w:r>
                  <w:r w:rsidRPr="00FF06C3">
                    <w:rPr>
                      <w:spacing w:val="-8"/>
                    </w:rPr>
                    <w:t>по объекту</w:t>
                  </w:r>
                  <w:r>
                    <w:rPr>
                      <w:spacing w:val="-8"/>
                    </w:rPr>
                    <w:t xml:space="preserve">: </w:t>
                  </w:r>
                  <w:r w:rsidRPr="00FF06C3">
                    <w:t>«</w:t>
                  </w:r>
                  <w:r w:rsidRPr="00465135">
                    <w:t>Обустройство куста скважин №108 Тепловского месторождения</w:t>
                  </w:r>
                  <w:r w:rsidRPr="00FF06C3">
                    <w:t>»</w:t>
                  </w:r>
                </w:p>
                <w:p w:rsidR="00F42E68" w:rsidRPr="00FF06C3" w:rsidRDefault="00F42E68" w:rsidP="0086276C">
                  <w:pPr>
                    <w:spacing w:line="216" w:lineRule="auto"/>
                  </w:pPr>
                  <w:r w:rsidRPr="00FF06C3">
                    <w:t xml:space="preserve">Землепользователь </w:t>
                  </w:r>
                  <w:r w:rsidRPr="00126C9B">
                    <w:t>ПАО "НК "Роснефть"</w:t>
                  </w:r>
                </w:p>
                <w:p w:rsidR="00F42E68" w:rsidRPr="00FF06C3" w:rsidRDefault="00F42E68" w:rsidP="0086276C">
                  <w:pPr>
                    <w:spacing w:line="216" w:lineRule="auto"/>
                  </w:pPr>
                  <w:r w:rsidRPr="00FF06C3">
                    <w:t xml:space="preserve">Масштаб </w:t>
                  </w:r>
                  <w:r>
                    <w:t>1:5</w:t>
                  </w:r>
                  <w:r w:rsidRPr="00FF06C3">
                    <w:t>000</w:t>
                  </w:r>
                </w:p>
                <w:p w:rsidR="00F42E68" w:rsidRPr="00FF06C3" w:rsidRDefault="00F42E68" w:rsidP="00641612">
                  <w:pPr>
                    <w:spacing w:line="216" w:lineRule="auto"/>
                    <w:jc w:val="center"/>
                  </w:pPr>
                </w:p>
              </w:txbxContent>
            </v:textbox>
          </v:shape>
        </w:pict>
      </w: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844079" w:rsidP="00214B61">
      <w:pPr>
        <w:rPr>
          <w:highlight w:val="yellow"/>
        </w:rPr>
      </w:pPr>
      <w:r>
        <w:rPr>
          <w:noProof/>
        </w:rPr>
        <w:pict>
          <v:shape id="Поле 12" o:spid="_x0000_s1028" type="#_x0000_t202" style="position:absolute;margin-left:98.2pt;margin-top:12.65pt;width:283.7pt;height:19.3pt;z-index:251658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" filled="f" stroked="f" strokeweight=".5pt">
            <v:textbox>
              <w:txbxContent>
                <w:p w:rsidR="00F42E68" w:rsidRPr="008F7E3E" w:rsidRDefault="00F42E68" w:rsidP="0001113A">
                  <w:pPr>
                    <w:spacing w:line="216" w:lineRule="auto"/>
                    <w:jc w:val="center"/>
                    <w:rPr>
                      <w:sz w:val="22"/>
                      <w:szCs w:val="22"/>
                    </w:rPr>
                  </w:pPr>
                  <w:r w:rsidRPr="008F7E3E">
                    <w:rPr>
                      <w:sz w:val="22"/>
                      <w:szCs w:val="22"/>
                    </w:rPr>
                    <w:t>Экспликация зон планируемого</w:t>
                  </w:r>
                  <w:r>
                    <w:rPr>
                      <w:sz w:val="22"/>
                      <w:szCs w:val="22"/>
                    </w:rPr>
                    <w:t xml:space="preserve"> </w:t>
                  </w:r>
                  <w:r w:rsidRPr="008F7E3E">
                    <w:rPr>
                      <w:sz w:val="22"/>
                      <w:szCs w:val="22"/>
                    </w:rPr>
                    <w:t>размещения объекта</w:t>
                  </w:r>
                </w:p>
                <w:p w:rsidR="00F42E68" w:rsidRPr="00FF06C3" w:rsidRDefault="00F42E68" w:rsidP="0001113A">
                  <w:pPr>
                    <w:spacing w:line="216" w:lineRule="auto"/>
                  </w:pPr>
                </w:p>
              </w:txbxContent>
            </v:textbox>
          </v:shape>
        </w:pict>
      </w:r>
    </w:p>
    <w:p w:rsidR="00E158FC" w:rsidRDefault="00E158FC" w:rsidP="00214B61">
      <w:pPr>
        <w:rPr>
          <w:highlight w:val="yellow"/>
        </w:rPr>
      </w:pPr>
    </w:p>
    <w:tbl>
      <w:tblPr>
        <w:tblStyle w:val="aff9"/>
        <w:tblpPr w:leftFromText="180" w:rightFromText="180" w:vertAnchor="text" w:horzAnchor="margin" w:tblpXSpec="center" w:tblpY="59"/>
        <w:tblW w:w="0" w:type="auto"/>
        <w:tblLook w:val="04A0" w:firstRow="1" w:lastRow="0" w:firstColumn="1" w:lastColumn="0" w:noHBand="0" w:noVBand="1"/>
      </w:tblPr>
      <w:tblGrid>
        <w:gridCol w:w="709"/>
        <w:gridCol w:w="7371"/>
      </w:tblGrid>
      <w:tr w:rsidR="007F6E36" w:rsidTr="00961B73">
        <w:trPr>
          <w:trHeight w:val="172"/>
        </w:trPr>
        <w:tc>
          <w:tcPr>
            <w:tcW w:w="709" w:type="dxa"/>
          </w:tcPr>
          <w:p w:rsidR="007F6E36" w:rsidRPr="00F6647E" w:rsidRDefault="007F6E36" w:rsidP="00F6647E">
            <w:pPr>
              <w:keepNext/>
              <w:widowControl w:val="0"/>
              <w:spacing w:line="276" w:lineRule="auto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№</w:t>
            </w:r>
          </w:p>
        </w:tc>
        <w:tc>
          <w:tcPr>
            <w:tcW w:w="7371" w:type="dxa"/>
          </w:tcPr>
          <w:p w:rsidR="007F6E36" w:rsidRPr="00F6647E" w:rsidRDefault="007F6E36" w:rsidP="00F6647E">
            <w:pPr>
              <w:keepNext/>
              <w:widowControl w:val="0"/>
              <w:spacing w:line="276" w:lineRule="auto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Наименование</w:t>
            </w:r>
          </w:p>
        </w:tc>
      </w:tr>
      <w:tr w:rsidR="007F6E36" w:rsidTr="00961B73">
        <w:trPr>
          <w:trHeight w:val="211"/>
        </w:trPr>
        <w:tc>
          <w:tcPr>
            <w:tcW w:w="709" w:type="dxa"/>
          </w:tcPr>
          <w:p w:rsidR="007F6E36" w:rsidRPr="00F6647E" w:rsidRDefault="007F6E36" w:rsidP="00F6647E">
            <w:pPr>
              <w:keepNext/>
              <w:widowControl w:val="0"/>
              <w:spacing w:line="276" w:lineRule="auto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1</w:t>
            </w:r>
          </w:p>
        </w:tc>
        <w:tc>
          <w:tcPr>
            <w:tcW w:w="7371" w:type="dxa"/>
          </w:tcPr>
          <w:p w:rsidR="007F6E36" w:rsidRPr="00F6647E" w:rsidRDefault="007F6E36" w:rsidP="00F6647E">
            <w:pPr>
              <w:keepNext/>
              <w:widowControl w:val="0"/>
              <w:spacing w:line="276" w:lineRule="auto"/>
              <w:jc w:val="center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Обустройство куста скважин №108 Тепловского месторождения</w:t>
            </w:r>
          </w:p>
        </w:tc>
      </w:tr>
    </w:tbl>
    <w:p w:rsidR="00E158FC" w:rsidRPr="007F6E36" w:rsidRDefault="00E158FC" w:rsidP="00214B61">
      <w:pPr>
        <w:rPr>
          <w:highlight w:val="yellow"/>
          <w:u w:val="single"/>
        </w:rPr>
      </w:pPr>
    </w:p>
    <w:p w:rsidR="00E158FC" w:rsidRDefault="00E158FC" w:rsidP="00214B61">
      <w:pPr>
        <w:rPr>
          <w:highlight w:val="yellow"/>
        </w:rPr>
      </w:pPr>
    </w:p>
    <w:tbl>
      <w:tblPr>
        <w:tblStyle w:val="aff9"/>
        <w:tblpPr w:leftFromText="180" w:rightFromText="180" w:vertAnchor="text" w:horzAnchor="margin" w:tblpXSpec="right" w:tblpY="287"/>
        <w:tblW w:w="9039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5812"/>
        <w:gridCol w:w="2660"/>
      </w:tblGrid>
      <w:tr w:rsidR="00646AAF" w:rsidTr="001E623F">
        <w:trPr>
          <w:trHeight w:val="244"/>
        </w:trPr>
        <w:tc>
          <w:tcPr>
            <w:tcW w:w="903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646AAF" w:rsidRDefault="00646AAF" w:rsidP="001E623F">
            <w:pPr>
              <w:spacing w:line="216" w:lineRule="auto"/>
              <w:jc w:val="center"/>
            </w:pPr>
            <w:r w:rsidRPr="008F7E3E">
              <w:t>Экспликация планируем</w:t>
            </w:r>
            <w:r>
              <w:t>ых линейных  объектов</w:t>
            </w:r>
          </w:p>
        </w:tc>
      </w:tr>
      <w:tr w:rsidR="00646AAF" w:rsidRPr="00F6647E" w:rsidTr="001E623F">
        <w:trPr>
          <w:trHeight w:val="180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46AAF" w:rsidRPr="00F6647E" w:rsidRDefault="00646AAF" w:rsidP="001E623F">
            <w:pPr>
              <w:jc w:val="center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№</w:t>
            </w:r>
          </w:p>
        </w:tc>
        <w:tc>
          <w:tcPr>
            <w:tcW w:w="5812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46AAF" w:rsidRPr="00F6647E" w:rsidRDefault="00646AAF" w:rsidP="001E623F">
            <w:pPr>
              <w:jc w:val="center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Наименование</w:t>
            </w:r>
          </w:p>
        </w:tc>
        <w:tc>
          <w:tcPr>
            <w:tcW w:w="2660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646AAF" w:rsidRPr="00F6647E" w:rsidRDefault="00646AAF" w:rsidP="001E623F">
            <w:pPr>
              <w:ind w:firstLine="34"/>
              <w:jc w:val="center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Вид</w:t>
            </w:r>
          </w:p>
        </w:tc>
      </w:tr>
      <w:tr w:rsidR="00646AAF" w:rsidRPr="00F6647E" w:rsidTr="001E623F">
        <w:trPr>
          <w:trHeight w:val="344"/>
        </w:trPr>
        <w:tc>
          <w:tcPr>
            <w:tcW w:w="567" w:type="dxa"/>
            <w:shd w:val="clear" w:color="auto" w:fill="FFFFFF" w:themeFill="background1"/>
            <w:vAlign w:val="center"/>
          </w:tcPr>
          <w:p w:rsidR="00646AAF" w:rsidRPr="00F6647E" w:rsidRDefault="00646AAF" w:rsidP="001E623F">
            <w:pPr>
              <w:jc w:val="center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1</w:t>
            </w:r>
          </w:p>
        </w:tc>
        <w:tc>
          <w:tcPr>
            <w:tcW w:w="5812" w:type="dxa"/>
            <w:shd w:val="clear" w:color="auto" w:fill="FFFFFF" w:themeFill="background1"/>
            <w:vAlign w:val="center"/>
          </w:tcPr>
          <w:p w:rsidR="00646AAF" w:rsidRPr="00672CBC" w:rsidRDefault="00027CFC" w:rsidP="001E623F">
            <w:pPr>
              <w:keepNext/>
              <w:widowControl w:val="0"/>
              <w:spacing w:line="276" w:lineRule="auto"/>
              <w:rPr>
                <w:rFonts w:cs="Arial"/>
                <w:lang w:eastAsia="en-US"/>
              </w:rPr>
            </w:pPr>
            <w:r w:rsidRPr="00027CFC">
              <w:rPr>
                <w:rFonts w:cs="Arial"/>
                <w:lang w:eastAsia="en-US"/>
              </w:rPr>
              <w:t>Высоконапорный водовод. Т. вр. куст № 108 - куст № 108</w:t>
            </w:r>
          </w:p>
        </w:tc>
        <w:tc>
          <w:tcPr>
            <w:tcW w:w="2660" w:type="dxa"/>
            <w:vMerge w:val="restart"/>
            <w:shd w:val="clear" w:color="auto" w:fill="FFFFFF" w:themeFill="background1"/>
            <w:vAlign w:val="center"/>
          </w:tcPr>
          <w:p w:rsidR="00646AAF" w:rsidRPr="00F6647E" w:rsidRDefault="00646AAF" w:rsidP="001E623F">
            <w:pPr>
              <w:jc w:val="center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трубопровод</w:t>
            </w:r>
          </w:p>
        </w:tc>
      </w:tr>
      <w:tr w:rsidR="00646AAF" w:rsidRPr="00F6647E" w:rsidTr="001E623F">
        <w:trPr>
          <w:trHeight w:val="319"/>
        </w:trPr>
        <w:tc>
          <w:tcPr>
            <w:tcW w:w="567" w:type="dxa"/>
            <w:shd w:val="clear" w:color="auto" w:fill="FFFFFF" w:themeFill="background1"/>
            <w:vAlign w:val="center"/>
          </w:tcPr>
          <w:p w:rsidR="00646AAF" w:rsidRPr="00F6647E" w:rsidRDefault="00646AAF" w:rsidP="001E623F">
            <w:pPr>
              <w:jc w:val="center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2</w:t>
            </w:r>
          </w:p>
        </w:tc>
        <w:tc>
          <w:tcPr>
            <w:tcW w:w="5812" w:type="dxa"/>
            <w:shd w:val="clear" w:color="auto" w:fill="FFFFFF" w:themeFill="background1"/>
            <w:vAlign w:val="center"/>
          </w:tcPr>
          <w:p w:rsidR="00646AAF" w:rsidRPr="00334D41" w:rsidRDefault="00027CFC" w:rsidP="001E623F">
            <w:pPr>
              <w:keepNext/>
              <w:widowControl w:val="0"/>
              <w:spacing w:line="276" w:lineRule="auto"/>
              <w:rPr>
                <w:rFonts w:cs="Arial"/>
                <w:lang w:eastAsia="en-US"/>
              </w:rPr>
            </w:pPr>
            <w:r w:rsidRPr="00027CFC">
              <w:rPr>
                <w:rFonts w:cs="Arial"/>
                <w:lang w:eastAsia="en-US"/>
              </w:rPr>
              <w:t>Нефтегазосборные сети. Куст № 108 - т. вр. куст № 108</w:t>
            </w:r>
          </w:p>
        </w:tc>
        <w:tc>
          <w:tcPr>
            <w:tcW w:w="2660" w:type="dxa"/>
            <w:vMerge/>
            <w:shd w:val="clear" w:color="auto" w:fill="FFFFFF" w:themeFill="background1"/>
            <w:vAlign w:val="center"/>
          </w:tcPr>
          <w:p w:rsidR="00646AAF" w:rsidRPr="00F6647E" w:rsidRDefault="00646AAF" w:rsidP="001E623F">
            <w:pPr>
              <w:jc w:val="center"/>
              <w:rPr>
                <w:rFonts w:cs="Arial"/>
                <w:lang w:eastAsia="en-US"/>
              </w:rPr>
            </w:pPr>
          </w:p>
        </w:tc>
      </w:tr>
      <w:tr w:rsidR="00F71A09" w:rsidRPr="00F6647E" w:rsidTr="001E623F">
        <w:trPr>
          <w:trHeight w:val="226"/>
        </w:trPr>
        <w:tc>
          <w:tcPr>
            <w:tcW w:w="567" w:type="dxa"/>
            <w:shd w:val="clear" w:color="auto" w:fill="FFFFFF" w:themeFill="background1"/>
            <w:vAlign w:val="center"/>
          </w:tcPr>
          <w:p w:rsidR="00F71A09" w:rsidRPr="00F6647E" w:rsidRDefault="00F71A09" w:rsidP="001E623F">
            <w:pPr>
              <w:jc w:val="center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3</w:t>
            </w:r>
          </w:p>
        </w:tc>
        <w:tc>
          <w:tcPr>
            <w:tcW w:w="5812" w:type="dxa"/>
            <w:shd w:val="clear" w:color="auto" w:fill="FFFFFF" w:themeFill="background1"/>
            <w:vAlign w:val="center"/>
          </w:tcPr>
          <w:p w:rsidR="00F71A09" w:rsidRPr="00F6647E" w:rsidRDefault="00F71A09" w:rsidP="001E623F">
            <w:pPr>
              <w:keepNext/>
              <w:widowControl w:val="0"/>
              <w:spacing w:line="276" w:lineRule="auto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ВЛ 6 кВ на куст 108</w:t>
            </w:r>
          </w:p>
        </w:tc>
        <w:tc>
          <w:tcPr>
            <w:tcW w:w="2660" w:type="dxa"/>
            <w:vMerge w:val="restart"/>
            <w:shd w:val="clear" w:color="auto" w:fill="FFFFFF" w:themeFill="background1"/>
            <w:vAlign w:val="center"/>
          </w:tcPr>
          <w:p w:rsidR="00F71A09" w:rsidRPr="00F6647E" w:rsidRDefault="00F71A09" w:rsidP="001E623F">
            <w:pPr>
              <w:jc w:val="center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 xml:space="preserve">линия </w:t>
            </w:r>
          </w:p>
          <w:p w:rsidR="00F71A09" w:rsidRPr="00F6647E" w:rsidRDefault="00F71A09" w:rsidP="001E623F">
            <w:pPr>
              <w:jc w:val="center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электропередач</w:t>
            </w:r>
          </w:p>
        </w:tc>
      </w:tr>
      <w:tr w:rsidR="00F71A09" w:rsidRPr="00F6647E" w:rsidTr="001E623F">
        <w:trPr>
          <w:trHeight w:val="260"/>
        </w:trPr>
        <w:tc>
          <w:tcPr>
            <w:tcW w:w="567" w:type="dxa"/>
            <w:shd w:val="clear" w:color="auto" w:fill="FFFFFF" w:themeFill="background1"/>
            <w:vAlign w:val="center"/>
          </w:tcPr>
          <w:p w:rsidR="00F71A09" w:rsidRPr="00F6647E" w:rsidRDefault="00F71A09" w:rsidP="001E623F">
            <w:pPr>
              <w:jc w:val="center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4</w:t>
            </w:r>
          </w:p>
        </w:tc>
        <w:tc>
          <w:tcPr>
            <w:tcW w:w="5812" w:type="dxa"/>
            <w:shd w:val="clear" w:color="auto" w:fill="FFFFFF" w:themeFill="background1"/>
            <w:vAlign w:val="center"/>
          </w:tcPr>
          <w:p w:rsidR="00F71A09" w:rsidRPr="000A37E5" w:rsidRDefault="00F71A09" w:rsidP="001E623F">
            <w:pPr>
              <w:keepNext/>
              <w:widowControl w:val="0"/>
              <w:spacing w:line="276" w:lineRule="auto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Переустройство ВЛ 6 кВ ф. 275-17</w:t>
            </w:r>
            <w:r w:rsidR="001E623F" w:rsidRPr="00F6647E">
              <w:rPr>
                <w:rFonts w:cs="Arial"/>
                <w:lang w:eastAsia="en-US"/>
              </w:rPr>
              <w:t>, 275-08</w:t>
            </w:r>
          </w:p>
        </w:tc>
        <w:tc>
          <w:tcPr>
            <w:tcW w:w="2660" w:type="dxa"/>
            <w:vMerge/>
            <w:shd w:val="clear" w:color="auto" w:fill="FFFFFF" w:themeFill="background1"/>
            <w:vAlign w:val="center"/>
          </w:tcPr>
          <w:p w:rsidR="00F71A09" w:rsidRPr="00F6647E" w:rsidRDefault="00F71A09" w:rsidP="001E623F">
            <w:pPr>
              <w:jc w:val="center"/>
              <w:rPr>
                <w:rFonts w:cs="Arial"/>
                <w:lang w:eastAsia="en-US"/>
              </w:rPr>
            </w:pPr>
          </w:p>
        </w:tc>
      </w:tr>
      <w:tr w:rsidR="00646AAF" w:rsidRPr="00F6647E" w:rsidTr="001E623F">
        <w:trPr>
          <w:trHeight w:val="290"/>
        </w:trPr>
        <w:tc>
          <w:tcPr>
            <w:tcW w:w="567" w:type="dxa"/>
            <w:shd w:val="clear" w:color="auto" w:fill="FFFFFF" w:themeFill="background1"/>
            <w:vAlign w:val="center"/>
          </w:tcPr>
          <w:p w:rsidR="00646AAF" w:rsidRPr="00F6647E" w:rsidRDefault="001E623F" w:rsidP="001E623F">
            <w:pPr>
              <w:jc w:val="center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5</w:t>
            </w:r>
          </w:p>
        </w:tc>
        <w:tc>
          <w:tcPr>
            <w:tcW w:w="5812" w:type="dxa"/>
            <w:shd w:val="clear" w:color="auto" w:fill="FFFFFF" w:themeFill="background1"/>
            <w:vAlign w:val="center"/>
          </w:tcPr>
          <w:p w:rsidR="00646AAF" w:rsidRPr="000A37E5" w:rsidRDefault="00646AAF" w:rsidP="001E623F">
            <w:pPr>
              <w:keepNext/>
              <w:widowControl w:val="0"/>
              <w:spacing w:line="276" w:lineRule="auto"/>
              <w:rPr>
                <w:rFonts w:cs="Arial"/>
                <w:lang w:eastAsia="en-US"/>
              </w:rPr>
            </w:pPr>
            <w:r w:rsidRPr="007A0DEE">
              <w:rPr>
                <w:rFonts w:cs="Arial"/>
                <w:lang w:eastAsia="en-US"/>
              </w:rPr>
              <w:t>ВОЛС "Куст № 108-ПС 35/6 кВ"</w:t>
            </w:r>
          </w:p>
        </w:tc>
        <w:tc>
          <w:tcPr>
            <w:tcW w:w="2660" w:type="dxa"/>
            <w:shd w:val="clear" w:color="auto" w:fill="FFFFFF" w:themeFill="background1"/>
            <w:vAlign w:val="center"/>
          </w:tcPr>
          <w:p w:rsidR="00646AAF" w:rsidRPr="00F6647E" w:rsidRDefault="00646AAF" w:rsidP="001E623F">
            <w:pPr>
              <w:jc w:val="center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кабельная линия</w:t>
            </w:r>
          </w:p>
        </w:tc>
      </w:tr>
      <w:tr w:rsidR="00646AAF" w:rsidRPr="00F6647E" w:rsidTr="001E623F">
        <w:trPr>
          <w:trHeight w:val="279"/>
        </w:trPr>
        <w:tc>
          <w:tcPr>
            <w:tcW w:w="567" w:type="dxa"/>
            <w:shd w:val="clear" w:color="auto" w:fill="FFFFFF" w:themeFill="background1"/>
            <w:vAlign w:val="center"/>
          </w:tcPr>
          <w:p w:rsidR="00646AAF" w:rsidRPr="00F6647E" w:rsidRDefault="001E623F" w:rsidP="001E623F">
            <w:pPr>
              <w:jc w:val="center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6</w:t>
            </w:r>
          </w:p>
        </w:tc>
        <w:tc>
          <w:tcPr>
            <w:tcW w:w="5812" w:type="dxa"/>
            <w:shd w:val="clear" w:color="auto" w:fill="FFFFFF" w:themeFill="background1"/>
            <w:vAlign w:val="center"/>
          </w:tcPr>
          <w:p w:rsidR="00646AAF" w:rsidRPr="000A37E5" w:rsidRDefault="00646AAF" w:rsidP="001E623F">
            <w:pPr>
              <w:keepNext/>
              <w:widowControl w:val="0"/>
              <w:spacing w:line="276" w:lineRule="auto"/>
              <w:rPr>
                <w:rFonts w:cs="Arial"/>
                <w:lang w:eastAsia="en-US"/>
              </w:rPr>
            </w:pPr>
            <w:r w:rsidRPr="007A0DEE">
              <w:rPr>
                <w:rFonts w:cs="Arial"/>
                <w:lang w:eastAsia="en-US"/>
              </w:rPr>
              <w:t>Подъезд № 1 к кусту скважин № 108</w:t>
            </w:r>
          </w:p>
        </w:tc>
        <w:tc>
          <w:tcPr>
            <w:tcW w:w="2660" w:type="dxa"/>
            <w:vMerge w:val="restart"/>
            <w:shd w:val="clear" w:color="auto" w:fill="FFFFFF" w:themeFill="background1"/>
            <w:vAlign w:val="center"/>
          </w:tcPr>
          <w:p w:rsidR="00646AAF" w:rsidRPr="00F6647E" w:rsidRDefault="00646AAF" w:rsidP="001E623F">
            <w:pPr>
              <w:jc w:val="center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автомобильная дорога</w:t>
            </w:r>
          </w:p>
        </w:tc>
      </w:tr>
      <w:tr w:rsidR="00646AAF" w:rsidRPr="00F6647E" w:rsidTr="001E623F">
        <w:trPr>
          <w:trHeight w:val="279"/>
        </w:trPr>
        <w:tc>
          <w:tcPr>
            <w:tcW w:w="567" w:type="dxa"/>
            <w:shd w:val="clear" w:color="auto" w:fill="FFFFFF" w:themeFill="background1"/>
            <w:vAlign w:val="center"/>
          </w:tcPr>
          <w:p w:rsidR="00646AAF" w:rsidRPr="00F6647E" w:rsidRDefault="001E623F" w:rsidP="001E623F">
            <w:pPr>
              <w:jc w:val="center"/>
              <w:rPr>
                <w:rFonts w:cs="Arial"/>
                <w:lang w:eastAsia="en-US"/>
              </w:rPr>
            </w:pPr>
            <w:r w:rsidRPr="00F6647E">
              <w:rPr>
                <w:rFonts w:cs="Arial"/>
                <w:lang w:eastAsia="en-US"/>
              </w:rPr>
              <w:t>7</w:t>
            </w:r>
          </w:p>
        </w:tc>
        <w:tc>
          <w:tcPr>
            <w:tcW w:w="5812" w:type="dxa"/>
            <w:shd w:val="clear" w:color="auto" w:fill="FFFFFF" w:themeFill="background1"/>
            <w:vAlign w:val="center"/>
          </w:tcPr>
          <w:p w:rsidR="00646AAF" w:rsidRPr="007A0DEE" w:rsidRDefault="00646AAF" w:rsidP="001E623F">
            <w:pPr>
              <w:keepNext/>
              <w:widowControl w:val="0"/>
              <w:spacing w:line="276" w:lineRule="auto"/>
              <w:rPr>
                <w:rFonts w:cs="Arial"/>
                <w:lang w:eastAsia="en-US"/>
              </w:rPr>
            </w:pPr>
            <w:r w:rsidRPr="007A0DEE">
              <w:rPr>
                <w:rFonts w:cs="Arial"/>
                <w:lang w:eastAsia="en-US"/>
              </w:rPr>
              <w:t>Подъезд № 2 к кусту скважин № 108</w:t>
            </w:r>
          </w:p>
        </w:tc>
        <w:tc>
          <w:tcPr>
            <w:tcW w:w="2660" w:type="dxa"/>
            <w:vMerge/>
            <w:shd w:val="clear" w:color="auto" w:fill="FFFFFF" w:themeFill="background1"/>
            <w:vAlign w:val="center"/>
          </w:tcPr>
          <w:p w:rsidR="00646AAF" w:rsidRPr="00F6647E" w:rsidRDefault="00646AAF" w:rsidP="001E623F">
            <w:pPr>
              <w:jc w:val="center"/>
              <w:rPr>
                <w:rFonts w:cs="Arial"/>
                <w:lang w:eastAsia="en-US"/>
              </w:rPr>
            </w:pPr>
          </w:p>
        </w:tc>
      </w:tr>
    </w:tbl>
    <w:p w:rsidR="00E158FC" w:rsidRPr="00F6647E" w:rsidRDefault="00844079" w:rsidP="00214B61">
      <w:pPr>
        <w:rPr>
          <w:rFonts w:cs="Arial"/>
          <w:sz w:val="22"/>
          <w:szCs w:val="22"/>
          <w:lang w:eastAsia="en-US"/>
        </w:rPr>
      </w:pPr>
      <w:r>
        <w:rPr>
          <w:noProof/>
        </w:rPr>
        <w:pict>
          <v:shape id="_x0000_s1043" type="#_x0000_t75" style="position:absolute;margin-left:-27.3pt;margin-top:92.65pt;width:495.6pt;height:559.85pt;z-index:-251652608;mso-position-horizontal-relative:text;mso-position-vertical-relative:text">
            <v:imagedata r:id="rId13" o:title="ПП4" croptop="5223f" cropbottom="15501f" cropleft="6666f" cropright="3015f"/>
          </v:shape>
        </w:pict>
      </w:r>
    </w:p>
    <w:p w:rsidR="00E158FC" w:rsidRPr="00F6647E" w:rsidRDefault="00E158FC" w:rsidP="00214B61">
      <w:pPr>
        <w:rPr>
          <w:rFonts w:cs="Arial"/>
          <w:sz w:val="22"/>
          <w:szCs w:val="22"/>
          <w:lang w:eastAsia="en-US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DF5AA1" w:rsidP="006E1C87">
      <w:pPr>
        <w:tabs>
          <w:tab w:val="left" w:pos="5173"/>
        </w:tabs>
        <w:rPr>
          <w:highlight w:val="yellow"/>
        </w:rPr>
      </w:pPr>
      <w:r w:rsidRPr="001B1433">
        <w:tab/>
      </w: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E158FC" w:rsidRDefault="00E158FC" w:rsidP="00214B61">
      <w:pPr>
        <w:rPr>
          <w:highlight w:val="yellow"/>
        </w:rPr>
      </w:pPr>
    </w:p>
    <w:p w:rsidR="00195AB0" w:rsidRDefault="00C85AD1" w:rsidP="00214B61">
      <w:pPr>
        <w:rPr>
          <w:highlight w:val="yellow"/>
        </w:rPr>
      </w:pPr>
      <w:r>
        <w:rPr>
          <w:noProof/>
        </w:rPr>
        <w:t xml:space="preserve">   </w:t>
      </w:r>
      <w:r w:rsidR="00E23191">
        <w:rPr>
          <w:highlight w:val="yellow"/>
        </w:rPr>
        <w:br w:type="page"/>
      </w:r>
    </w:p>
    <w:p w:rsidR="00E35449" w:rsidRDefault="00844079">
      <w:pPr>
        <w:spacing w:after="200" w:line="276" w:lineRule="auto"/>
        <w:rPr>
          <w:highlight w:val="yellow"/>
        </w:rPr>
      </w:pPr>
      <w:r>
        <w:rPr>
          <w:noProof/>
        </w:rPr>
        <w:lastRenderedPageBreak/>
        <w:pict>
          <v:shape id="Поле 56" o:spid="_x0000_s1029" type="#_x0000_t202" style="position:absolute;margin-left:-.9pt;margin-top:-2.45pt;width:474.1pt;height:60.8pt;z-index:251650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" filled="f" stroked="f" strokeweight=".5pt">
            <v:textbox>
              <w:txbxContent>
                <w:p w:rsidR="00F42E68" w:rsidRPr="00FF06C3" w:rsidRDefault="00F42E68" w:rsidP="0086276C">
                  <w:pPr>
                    <w:shd w:val="clear" w:color="auto" w:fill="FFFFFF"/>
                    <w:spacing w:line="216" w:lineRule="auto"/>
                    <w:rPr>
                      <w:spacing w:val="-8"/>
                    </w:rPr>
                  </w:pPr>
                  <w:r w:rsidRPr="00FF06C3">
                    <w:rPr>
                      <w:spacing w:val="-8"/>
                    </w:rPr>
                    <w:t>Чертёж границ зон планируемог</w:t>
                  </w:r>
                  <w:r>
                    <w:rPr>
                      <w:spacing w:val="-8"/>
                    </w:rPr>
                    <w:t xml:space="preserve">о размещения линейных объектов </w:t>
                  </w:r>
                  <w:r w:rsidRPr="00F9751C">
                    <w:t>и</w:t>
                  </w:r>
                  <w:r>
                    <w:rPr>
                      <w:spacing w:val="-8"/>
                    </w:rPr>
                    <w:t xml:space="preserve"> </w:t>
                  </w:r>
                  <w:r w:rsidRPr="00FF06C3">
                    <w:rPr>
                      <w:spacing w:val="-8"/>
                    </w:rPr>
                    <w:t xml:space="preserve">чертёж красных </w:t>
                  </w:r>
                  <w:r>
                    <w:rPr>
                      <w:spacing w:val="-8"/>
                    </w:rPr>
                    <w:t xml:space="preserve">линий </w:t>
                  </w:r>
                  <w:r w:rsidRPr="00FF06C3">
                    <w:rPr>
                      <w:spacing w:val="-8"/>
                    </w:rPr>
                    <w:t>по объекту</w:t>
                  </w:r>
                  <w:r>
                    <w:rPr>
                      <w:spacing w:val="-8"/>
                    </w:rPr>
                    <w:t xml:space="preserve">: </w:t>
                  </w:r>
                  <w:r w:rsidRPr="00FF06C3">
                    <w:t>«</w:t>
                  </w:r>
                  <w:r w:rsidRPr="00465135">
                    <w:t>Обустройство куста скважин №108 Тепловского месторождения</w:t>
                  </w:r>
                  <w:r w:rsidRPr="00FF06C3">
                    <w:t>»</w:t>
                  </w:r>
                </w:p>
                <w:p w:rsidR="00F42E68" w:rsidRPr="00FF06C3" w:rsidRDefault="00F42E68" w:rsidP="0086276C">
                  <w:pPr>
                    <w:spacing w:line="216" w:lineRule="auto"/>
                  </w:pPr>
                  <w:r w:rsidRPr="00FF06C3">
                    <w:t xml:space="preserve">Землепользователь </w:t>
                  </w:r>
                  <w:r w:rsidRPr="00126C9B">
                    <w:t>ПАО "НК "Роснефть"</w:t>
                  </w:r>
                </w:p>
                <w:p w:rsidR="00F42E68" w:rsidRPr="00FF06C3" w:rsidRDefault="00F42E68" w:rsidP="00641612">
                  <w:pPr>
                    <w:spacing w:line="216" w:lineRule="auto"/>
                    <w:jc w:val="center"/>
                  </w:pPr>
                </w:p>
              </w:txbxContent>
            </v:textbox>
          </v:shape>
        </w:pict>
      </w:r>
    </w:p>
    <w:p w:rsidR="003670BD" w:rsidRDefault="003670BD">
      <w:pPr>
        <w:spacing w:after="200" w:line="276" w:lineRule="auto"/>
        <w:rPr>
          <w:highlight w:val="yellow"/>
        </w:rPr>
      </w:pPr>
    </w:p>
    <w:p w:rsidR="00E82F0F" w:rsidRDefault="00844079">
      <w:pPr>
        <w:spacing w:after="200" w:line="276" w:lineRule="auto"/>
      </w:pPr>
      <w:r>
        <w:rPr>
          <w:noProof/>
        </w:rPr>
        <w:pict>
          <v:shape id="Поле 67" o:spid="_x0000_s1030" type="#_x0000_t202" style="position:absolute;margin-left:75.8pt;margin-top:.95pt;width:324.75pt;height:22.45pt;z-index:251651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" filled="f" stroked="f" strokeweight=".5pt">
            <v:textbox>
              <w:txbxContent>
                <w:p w:rsidR="00F42E68" w:rsidRPr="00FF06C3" w:rsidRDefault="00F42E68" w:rsidP="004707B5">
                  <w:pPr>
                    <w:spacing w:line="216" w:lineRule="auto"/>
                  </w:pPr>
                  <w:r>
                    <w:t>Перечень координат характерных точек красных линий</w:t>
                  </w:r>
                </w:p>
              </w:txbxContent>
            </v:textbox>
          </v:shape>
        </w:pict>
      </w:r>
    </w:p>
    <w:tbl>
      <w:tblPr>
        <w:tblW w:w="7424" w:type="dxa"/>
        <w:jc w:val="center"/>
        <w:tblLook w:val="04A0" w:firstRow="1" w:lastRow="0" w:firstColumn="1" w:lastColumn="0" w:noHBand="0" w:noVBand="1"/>
      </w:tblPr>
      <w:tblGrid>
        <w:gridCol w:w="1120"/>
        <w:gridCol w:w="1236"/>
        <w:gridCol w:w="1356"/>
        <w:gridCol w:w="1120"/>
        <w:gridCol w:w="1236"/>
        <w:gridCol w:w="1356"/>
      </w:tblGrid>
      <w:tr w:rsidR="007D3D1F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D3D1F" w:rsidRPr="007D3D1F" w:rsidRDefault="007D3D1F" w:rsidP="007D3D1F">
            <w:pPr>
              <w:jc w:val="center"/>
              <w:rPr>
                <w:b/>
                <w:bCs/>
                <w:color w:val="000000"/>
              </w:rPr>
            </w:pPr>
            <w:r w:rsidRPr="007D3D1F">
              <w:rPr>
                <w:b/>
                <w:bCs/>
                <w:color w:val="000000"/>
                <w:sz w:val="22"/>
                <w:szCs w:val="22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D3D1F" w:rsidRPr="007D3D1F" w:rsidRDefault="007D3D1F" w:rsidP="007D3D1F">
            <w:pPr>
              <w:jc w:val="center"/>
              <w:rPr>
                <w:b/>
                <w:bCs/>
                <w:color w:val="000000"/>
              </w:rPr>
            </w:pPr>
            <w:r w:rsidRPr="007D3D1F">
              <w:rPr>
                <w:b/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D3D1F" w:rsidRPr="007D3D1F" w:rsidRDefault="007D3D1F" w:rsidP="007D3D1F">
            <w:pPr>
              <w:jc w:val="center"/>
              <w:rPr>
                <w:b/>
                <w:bCs/>
                <w:color w:val="000000"/>
              </w:rPr>
            </w:pPr>
            <w:r w:rsidRPr="007D3D1F">
              <w:rPr>
                <w:b/>
                <w:bCs/>
                <w:color w:val="000000"/>
                <w:sz w:val="22"/>
                <w:szCs w:val="22"/>
              </w:rPr>
              <w:t>Y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D3D1F" w:rsidRPr="007D3D1F" w:rsidRDefault="007D3D1F" w:rsidP="007D3D1F">
            <w:pPr>
              <w:jc w:val="center"/>
              <w:rPr>
                <w:b/>
                <w:bCs/>
                <w:color w:val="000000"/>
              </w:rPr>
            </w:pPr>
            <w:r w:rsidRPr="007D3D1F">
              <w:rPr>
                <w:b/>
                <w:bCs/>
                <w:color w:val="000000"/>
                <w:sz w:val="22"/>
                <w:szCs w:val="22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D3D1F" w:rsidRPr="007D3D1F" w:rsidRDefault="007D3D1F" w:rsidP="007D3D1F">
            <w:pPr>
              <w:jc w:val="center"/>
              <w:rPr>
                <w:b/>
                <w:bCs/>
                <w:color w:val="000000"/>
              </w:rPr>
            </w:pPr>
            <w:r w:rsidRPr="007D3D1F">
              <w:rPr>
                <w:b/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D3D1F" w:rsidRPr="007D3D1F" w:rsidRDefault="007D3D1F" w:rsidP="007D3D1F">
            <w:pPr>
              <w:jc w:val="center"/>
              <w:rPr>
                <w:b/>
                <w:bCs/>
                <w:color w:val="000000"/>
              </w:rPr>
            </w:pPr>
            <w:r w:rsidRPr="007D3D1F">
              <w:rPr>
                <w:b/>
                <w:bCs/>
                <w:color w:val="000000"/>
                <w:sz w:val="22"/>
                <w:szCs w:val="22"/>
              </w:rPr>
              <w:t>Y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925913.56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3521917.12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926274.91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3522348.53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925898.35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3521910.35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926271.21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3522355.78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925896.76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3521909.98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926270.5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3522357.16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925853.4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3521900.41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926266.52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3522365.01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925741.24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3521857.59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926265.82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3522366.37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925782.23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3521671.7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926263.62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3522370.69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925931.38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3521700.4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926240.03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3522359.09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925950.39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3521708.8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926235.26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3522366.2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925951.91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3521709.13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926234.41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3522367.46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925953.07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3521709.44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926192.95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3522429.31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925954.16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3521717.59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926307.42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3522500.89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925956.45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3521717.73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926340.9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3522447.21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925955.34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3521724.12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926349.98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3522424.82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925939.26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3521810.9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926350.55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3522423.42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926316.35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3522767.12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926353.74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3522415.54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926115.27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3522641.67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926294.73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3522386.27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926081.13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3522696.4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926296.82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3522382.03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925780.39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3522508.69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926297.51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3522380.66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925849.03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3522376.85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926301.57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3522372.48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925895.69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3522280.23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926301.92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3522371.72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925907.93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3522286.33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926302.25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3522371.09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925921.12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3522259.09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926305.92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3522363.87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926149.52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3522402.06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926306.7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3522362.53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926188.78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3522344.81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926308.53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3522359.38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926189.64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3522343.56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926310.12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3522356.69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926194.4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3522336.6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926366.78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3522383.71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926139.46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3522309.54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926420.44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3522410.55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926141.51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3522305.15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926433.44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3522417.35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926142.03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3522303.72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926437.19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3522409.65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926146.2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3522295.87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926476.49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3522328.89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926146.6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3522294.35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926427.98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3522305.95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926150.52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3522286.98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926432.47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3522296.36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926151.48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3522285.73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926253.57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3522209.63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926153.45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3522282.21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926033.3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3522088.72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926154.62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3522280.38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925993.53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3522069.51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926206.54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3522304.18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926002.83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3522049.53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926260.33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3522330.76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926000.75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3522043.72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926278.38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3522341.69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925997.9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3522033.19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926277.28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3522343.84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925978.96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3522039.77</w:t>
            </w:r>
          </w:p>
        </w:tc>
      </w:tr>
      <w:tr w:rsidR="00B20128" w:rsidRPr="007D3D1F" w:rsidTr="00B20128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926275.6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221570" w:rsidRDefault="00B20128" w:rsidP="00B20128">
            <w:pPr>
              <w:jc w:val="center"/>
            </w:pPr>
            <w:r w:rsidRPr="00221570">
              <w:t>3522347.15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Pr="00DA740C" w:rsidRDefault="00B20128" w:rsidP="00B20128">
            <w:pPr>
              <w:jc w:val="center"/>
            </w:pPr>
            <w:r w:rsidRPr="00DA740C">
              <w:t>925978.19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20128" w:rsidRDefault="00B20128" w:rsidP="00B20128">
            <w:pPr>
              <w:jc w:val="center"/>
            </w:pPr>
            <w:r w:rsidRPr="00DA740C">
              <w:t>3522040.08</w:t>
            </w:r>
          </w:p>
        </w:tc>
      </w:tr>
    </w:tbl>
    <w:p w:rsidR="007D3D1F" w:rsidRDefault="00844079">
      <w:r>
        <w:rPr>
          <w:noProof/>
        </w:rPr>
        <w:lastRenderedPageBreak/>
        <w:pict>
          <v:shape id="Поле 5" o:spid="_x0000_s1031" type="#_x0000_t202" style="position:absolute;margin-left:2.85pt;margin-top:-5.25pt;width:452.55pt;height:48.6pt;z-index:2516526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" filled="f" stroked="f" strokeweight=".5pt">
            <v:textbox>
              <w:txbxContent>
                <w:p w:rsidR="00F42E68" w:rsidRPr="00FF06C3" w:rsidRDefault="00F42E68" w:rsidP="007D3D1F">
                  <w:pPr>
                    <w:shd w:val="clear" w:color="auto" w:fill="FFFFFF"/>
                    <w:spacing w:line="216" w:lineRule="auto"/>
                    <w:rPr>
                      <w:spacing w:val="-8"/>
                    </w:rPr>
                  </w:pPr>
                  <w:r w:rsidRPr="00FF06C3">
                    <w:rPr>
                      <w:spacing w:val="-8"/>
                    </w:rPr>
                    <w:t>Чертёж границ зон планируемог</w:t>
                  </w:r>
                  <w:r>
                    <w:rPr>
                      <w:spacing w:val="-8"/>
                    </w:rPr>
                    <w:t xml:space="preserve">о размещения линейных объектов </w:t>
                  </w:r>
                  <w:r w:rsidRPr="00F9751C">
                    <w:t>и</w:t>
                  </w:r>
                  <w:r>
                    <w:rPr>
                      <w:spacing w:val="-8"/>
                    </w:rPr>
                    <w:t xml:space="preserve"> </w:t>
                  </w:r>
                  <w:r w:rsidRPr="00FF06C3">
                    <w:rPr>
                      <w:spacing w:val="-8"/>
                    </w:rPr>
                    <w:t xml:space="preserve">чертёж красных </w:t>
                  </w:r>
                  <w:r>
                    <w:rPr>
                      <w:spacing w:val="-8"/>
                    </w:rPr>
                    <w:t xml:space="preserve">линий </w:t>
                  </w:r>
                  <w:r w:rsidRPr="00FF06C3">
                    <w:rPr>
                      <w:spacing w:val="-8"/>
                    </w:rPr>
                    <w:t>по объекту</w:t>
                  </w:r>
                  <w:r>
                    <w:rPr>
                      <w:spacing w:val="-8"/>
                    </w:rPr>
                    <w:t xml:space="preserve">: </w:t>
                  </w:r>
                  <w:r w:rsidRPr="00FF06C3">
                    <w:t>«</w:t>
                  </w:r>
                  <w:r w:rsidRPr="00465135">
                    <w:t>Обустройство куста скважин №108 Тепловского месторождения</w:t>
                  </w:r>
                  <w:r w:rsidRPr="00FF06C3">
                    <w:t>»</w:t>
                  </w:r>
                </w:p>
                <w:p w:rsidR="00F42E68" w:rsidRPr="00FF06C3" w:rsidRDefault="00F42E68" w:rsidP="007D3D1F">
                  <w:pPr>
                    <w:spacing w:line="216" w:lineRule="auto"/>
                  </w:pPr>
                  <w:r w:rsidRPr="00FF06C3">
                    <w:t xml:space="preserve">Землепользователь </w:t>
                  </w:r>
                  <w:r w:rsidRPr="00126C9B">
                    <w:t>ПАО "НК "Роснефть"</w:t>
                  </w:r>
                </w:p>
                <w:p w:rsidR="00F42E68" w:rsidRPr="00FF06C3" w:rsidRDefault="00F42E68" w:rsidP="007D3D1F">
                  <w:pPr>
                    <w:spacing w:line="216" w:lineRule="auto"/>
                    <w:jc w:val="center"/>
                  </w:pPr>
                </w:p>
              </w:txbxContent>
            </v:textbox>
          </v:shape>
        </w:pict>
      </w:r>
    </w:p>
    <w:p w:rsidR="007D3D1F" w:rsidRDefault="007D3D1F"/>
    <w:p w:rsidR="007D3D1F" w:rsidRDefault="007D3D1F"/>
    <w:p w:rsidR="007D3D1F" w:rsidRDefault="00844079">
      <w:r>
        <w:rPr>
          <w:noProof/>
        </w:rPr>
        <w:pict>
          <v:shape id="Поле 7" o:spid="_x0000_s1032" type="#_x0000_t202" style="position:absolute;margin-left:73.35pt;margin-top:7.95pt;width:324.75pt;height:22.4pt;z-index:251653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" filled="f" stroked="f" strokeweight=".5pt">
            <v:textbox>
              <w:txbxContent>
                <w:p w:rsidR="00F42E68" w:rsidRPr="00FF06C3" w:rsidRDefault="00F42E68" w:rsidP="007D3D1F">
                  <w:pPr>
                    <w:spacing w:line="216" w:lineRule="auto"/>
                  </w:pPr>
                  <w:r>
                    <w:t>Перечень координат характерных точек красных линий</w:t>
                  </w:r>
                </w:p>
              </w:txbxContent>
            </v:textbox>
          </v:shape>
        </w:pict>
      </w:r>
    </w:p>
    <w:p w:rsidR="007D3D1F" w:rsidRDefault="007D3D1F"/>
    <w:p w:rsidR="007D3D1F" w:rsidRDefault="007D3D1F"/>
    <w:tbl>
      <w:tblPr>
        <w:tblpPr w:leftFromText="180" w:rightFromText="180" w:vertAnchor="text" w:horzAnchor="margin" w:tblpXSpec="center" w:tblpY="-76"/>
        <w:tblW w:w="7424" w:type="dxa"/>
        <w:tblLook w:val="04A0" w:firstRow="1" w:lastRow="0" w:firstColumn="1" w:lastColumn="0" w:noHBand="0" w:noVBand="1"/>
      </w:tblPr>
      <w:tblGrid>
        <w:gridCol w:w="1120"/>
        <w:gridCol w:w="1236"/>
        <w:gridCol w:w="1356"/>
        <w:gridCol w:w="1120"/>
        <w:gridCol w:w="1236"/>
        <w:gridCol w:w="1356"/>
      </w:tblGrid>
      <w:tr w:rsidR="007D3D1F" w:rsidRPr="007D3D1F" w:rsidTr="006A579C">
        <w:trPr>
          <w:trHeight w:val="300"/>
        </w:trPr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D3D1F" w:rsidRPr="007D3D1F" w:rsidRDefault="007D3D1F" w:rsidP="007D3D1F">
            <w:pPr>
              <w:jc w:val="center"/>
              <w:rPr>
                <w:b/>
                <w:bCs/>
                <w:color w:val="000000"/>
              </w:rPr>
            </w:pPr>
            <w:r w:rsidRPr="007D3D1F">
              <w:rPr>
                <w:b/>
                <w:bCs/>
                <w:color w:val="000000"/>
                <w:sz w:val="22"/>
                <w:szCs w:val="22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D3D1F" w:rsidRPr="007D3D1F" w:rsidRDefault="007D3D1F" w:rsidP="007D3D1F">
            <w:pPr>
              <w:jc w:val="center"/>
              <w:rPr>
                <w:b/>
                <w:bCs/>
                <w:color w:val="000000"/>
              </w:rPr>
            </w:pPr>
            <w:r w:rsidRPr="007D3D1F">
              <w:rPr>
                <w:b/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D3D1F" w:rsidRPr="007D3D1F" w:rsidRDefault="007D3D1F" w:rsidP="007D3D1F">
            <w:pPr>
              <w:jc w:val="center"/>
              <w:rPr>
                <w:b/>
                <w:bCs/>
                <w:color w:val="000000"/>
              </w:rPr>
            </w:pPr>
            <w:r w:rsidRPr="007D3D1F">
              <w:rPr>
                <w:b/>
                <w:bCs/>
                <w:color w:val="000000"/>
                <w:sz w:val="22"/>
                <w:szCs w:val="22"/>
              </w:rPr>
              <w:t>Y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D3D1F" w:rsidRPr="007D3D1F" w:rsidRDefault="007D3D1F" w:rsidP="007D3D1F">
            <w:pPr>
              <w:jc w:val="center"/>
              <w:rPr>
                <w:b/>
                <w:bCs/>
                <w:color w:val="000000"/>
              </w:rPr>
            </w:pPr>
            <w:r w:rsidRPr="007D3D1F">
              <w:rPr>
                <w:b/>
                <w:bCs/>
                <w:color w:val="000000"/>
                <w:sz w:val="22"/>
                <w:szCs w:val="22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D3D1F" w:rsidRPr="007D3D1F" w:rsidRDefault="007D3D1F" w:rsidP="007D3D1F">
            <w:pPr>
              <w:jc w:val="center"/>
              <w:rPr>
                <w:b/>
                <w:bCs/>
                <w:color w:val="000000"/>
              </w:rPr>
            </w:pPr>
            <w:r w:rsidRPr="007D3D1F">
              <w:rPr>
                <w:b/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D3D1F" w:rsidRPr="007D3D1F" w:rsidRDefault="007D3D1F" w:rsidP="007D3D1F">
            <w:pPr>
              <w:jc w:val="center"/>
              <w:rPr>
                <w:b/>
                <w:bCs/>
                <w:color w:val="000000"/>
              </w:rPr>
            </w:pPr>
            <w:r w:rsidRPr="007D3D1F">
              <w:rPr>
                <w:b/>
                <w:bCs/>
                <w:color w:val="000000"/>
                <w:sz w:val="22"/>
                <w:szCs w:val="22"/>
              </w:rPr>
              <w:t>Y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1F5" w:rsidRPr="008F6F4C" w:rsidRDefault="003C31F5" w:rsidP="003C31F5">
            <w:pPr>
              <w:jc w:val="center"/>
            </w:pPr>
            <w:r w:rsidRPr="008F6F4C">
              <w:t>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1F5" w:rsidRPr="008F6F4C" w:rsidRDefault="003C31F5" w:rsidP="003C31F5">
            <w:pPr>
              <w:jc w:val="center"/>
            </w:pPr>
            <w:r w:rsidRPr="008F6F4C">
              <w:t>925981.03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1F5" w:rsidRPr="008F6F4C" w:rsidRDefault="003C31F5" w:rsidP="003C31F5">
            <w:pPr>
              <w:jc w:val="center"/>
            </w:pPr>
            <w:r w:rsidRPr="008F6F4C">
              <w:t>3522048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925967.35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3522009.95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1F5" w:rsidRPr="008F6F4C" w:rsidRDefault="003C31F5" w:rsidP="003C31F5">
            <w:pPr>
              <w:jc w:val="center"/>
            </w:pPr>
            <w:r w:rsidRPr="008F6F4C">
              <w:t>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1F5" w:rsidRPr="008F6F4C" w:rsidRDefault="003C31F5" w:rsidP="003C31F5">
            <w:pPr>
              <w:jc w:val="center"/>
            </w:pPr>
            <w:r w:rsidRPr="008F6F4C">
              <w:t>925974.97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C31F5" w:rsidRPr="008F6F4C" w:rsidRDefault="003C31F5" w:rsidP="003C31F5">
            <w:pPr>
              <w:jc w:val="center"/>
            </w:pPr>
            <w:r w:rsidRPr="008F6F4C">
              <w:t>3522060.55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925969.86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3522011.25</w:t>
            </w:r>
          </w:p>
        </w:tc>
      </w:tr>
      <w:tr w:rsidR="003C31F5" w:rsidRPr="007D3D1F" w:rsidTr="006A579C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925942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3522044.63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925971.13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3522010.76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925945.82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3522036.35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925990.07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3522004.23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925922.01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3522028.24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926017.19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3521994.88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925919.46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3522033.76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926029.68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3522031.22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925890.95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3522019.99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926063.4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3522047.65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925890.49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3522019.78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926145.06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3522089.96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925878.86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3522014.16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926372.9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3522221.46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925857.47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3522003.84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926516.05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3522291.01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925856.08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3522003.14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926533.3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3522299.39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925732.69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3521942.3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926515.25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3522336.48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925729.85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3521940.91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926508.83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3522333.37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925727.18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3521946.31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926506.23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3522338.77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925729.97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3521947.69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926512.61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3522341.87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925697.94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3522020.92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926471.33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3522426.58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925697.51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3522021.78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926465.94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3522437.67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925697.06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3522022.7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926464.49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3522440.61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925689.08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3522045.34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926463.82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3522442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925680.3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3522064.14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926460.39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3522449.06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925671.54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3522082.32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926459.7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3522450.45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925644.17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3522069.55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926454.96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3522460.2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925649.23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3522050.27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926454.28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3522461.58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925648.9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3522045.33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926449.05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3522472.31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925659.87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3522022.79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926448.39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3522473.66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925661.15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3522020.15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926419.8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3522532.47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925661.82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3522018.79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926444.05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3522548.06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925703.03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3521934.4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926454.05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3522572.23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925709.24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3521937.46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926454.02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3522590.57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925711.86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3521932.04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926545.35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3522638.95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925705.66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3521928.97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926524.72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3522698.25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925723.97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3521891.32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926455.76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3522678.96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925801.52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3521929.15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926404.35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3522658.8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925873.16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3521964.06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926400.77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3522661.45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925874.56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3521964.75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926380.28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3522664.66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925893.26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3521973.87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926453.72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3522395.68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925905.14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3521979.65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926451.92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3522394.8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925930.28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3521991.91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926452.8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3522393</w:t>
            </w:r>
          </w:p>
        </w:tc>
      </w:tr>
      <w:tr w:rsidR="003C31F5" w:rsidRPr="007D3D1F" w:rsidTr="00F10DFA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925953.92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3522003.41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159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5C5486" w:rsidRDefault="003C31F5" w:rsidP="003C31F5">
            <w:pPr>
              <w:jc w:val="center"/>
            </w:pPr>
            <w:r w:rsidRPr="005C5486">
              <w:t>926454.6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Default="003C31F5" w:rsidP="003C31F5">
            <w:pPr>
              <w:jc w:val="center"/>
            </w:pPr>
            <w:r w:rsidRPr="005C5486">
              <w:t>3522393.88</w:t>
            </w:r>
          </w:p>
        </w:tc>
      </w:tr>
      <w:tr w:rsidR="003C31F5" w:rsidRPr="007D3D1F" w:rsidTr="00F10DFA">
        <w:trPr>
          <w:gridAfter w:val="3"/>
          <w:wAfter w:w="3712" w:type="dxa"/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120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Pr="008F6F4C" w:rsidRDefault="003C31F5" w:rsidP="003C31F5">
            <w:pPr>
              <w:jc w:val="center"/>
            </w:pPr>
            <w:r w:rsidRPr="008F6F4C">
              <w:t>925958.42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C31F5" w:rsidRDefault="003C31F5" w:rsidP="003C31F5">
            <w:pPr>
              <w:jc w:val="center"/>
            </w:pPr>
            <w:r w:rsidRPr="008F6F4C">
              <w:t>3521985.13</w:t>
            </w:r>
          </w:p>
        </w:tc>
      </w:tr>
    </w:tbl>
    <w:p w:rsidR="006A579C" w:rsidRDefault="006A579C"/>
    <w:p w:rsidR="00F10DFA" w:rsidRDefault="00F10DFA"/>
    <w:p w:rsidR="00F10DFA" w:rsidRDefault="00F10DFA">
      <w:pPr>
        <w:sectPr w:rsidR="00F10DFA" w:rsidSect="00A25A4E">
          <w:headerReference w:type="default" r:id="rId14"/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</w:p>
    <w:p w:rsidR="009A2076" w:rsidRDefault="009A2076" w:rsidP="009A2076">
      <w:pPr>
        <w:pStyle w:val="S2"/>
        <w:numPr>
          <w:ilvl w:val="1"/>
          <w:numId w:val="33"/>
        </w:numPr>
        <w:jc w:val="left"/>
        <w:rPr>
          <w:b w:val="0"/>
        </w:rPr>
      </w:pPr>
      <w:bookmarkStart w:id="5" w:name="_Toc14170079"/>
      <w:bookmarkStart w:id="6" w:name="_Toc501020577"/>
      <w:bookmarkStart w:id="7" w:name="_Toc504480196"/>
      <w:bookmarkStart w:id="8" w:name="_Toc504480316"/>
      <w:r w:rsidRPr="00B13840">
        <w:rPr>
          <w:b w:val="0"/>
        </w:rPr>
        <w:lastRenderedPageBreak/>
        <w:t xml:space="preserve">Чертёж границ зон планируемого размещения линейных </w:t>
      </w:r>
      <w:r w:rsidR="00F33B97" w:rsidRPr="00B13840">
        <w:rPr>
          <w:b w:val="0"/>
        </w:rPr>
        <w:t>объектов</w:t>
      </w:r>
      <w:r w:rsidR="00F33B97">
        <w:rPr>
          <w:b w:val="0"/>
        </w:rPr>
        <w:t xml:space="preserve">, </w:t>
      </w:r>
      <w:r w:rsidR="00F33B97" w:rsidRPr="00B13840">
        <w:rPr>
          <w:b w:val="0"/>
        </w:rPr>
        <w:t>подлежащих</w:t>
      </w:r>
      <w:r>
        <w:rPr>
          <w:b w:val="0"/>
        </w:rPr>
        <w:t xml:space="preserve"> переносу (переустройству) из зон планируемого размещения линейных объектов </w:t>
      </w:r>
      <w:r w:rsidR="00F33B97">
        <w:rPr>
          <w:b w:val="0"/>
        </w:rPr>
        <w:t>по объекту</w:t>
      </w:r>
      <w:r>
        <w:rPr>
          <w:b w:val="0"/>
        </w:rPr>
        <w:t>: «Обустройство куста скважин №108 Тепловского месторождения»</w:t>
      </w:r>
      <w:bookmarkEnd w:id="5"/>
      <w:r>
        <w:rPr>
          <w:b w:val="0"/>
        </w:rPr>
        <w:t xml:space="preserve"> </w:t>
      </w:r>
    </w:p>
    <w:p w:rsidR="009A2076" w:rsidRDefault="009A2076" w:rsidP="009A2076">
      <w:pPr>
        <w:pStyle w:val="S2"/>
        <w:numPr>
          <w:ilvl w:val="0"/>
          <w:numId w:val="0"/>
        </w:numPr>
        <w:jc w:val="left"/>
        <w:outlineLvl w:val="9"/>
        <w:rPr>
          <w:b w:val="0"/>
        </w:rPr>
      </w:pPr>
      <w:r>
        <w:rPr>
          <w:b w:val="0"/>
        </w:rPr>
        <w:t xml:space="preserve">      Землепользователь ПАО «НК «Роснефть»</w:t>
      </w:r>
    </w:p>
    <w:p w:rsidR="009A2076" w:rsidRPr="00FF06C3" w:rsidRDefault="00844079" w:rsidP="009A2076">
      <w:pPr>
        <w:spacing w:line="216" w:lineRule="auto"/>
      </w:pPr>
      <w:r>
        <w:rPr>
          <w:noProof/>
        </w:rPr>
        <w:pict>
          <v:shape id="_x0000_s1059" type="#_x0000_t75" style="position:absolute;margin-left:24.1pt;margin-top:3.4pt;width:428.3pt;height:665.4pt;z-index:-251656704">
            <v:imagedata r:id="rId15" o:title="переустройство" croptop="6558f" cropbottom="5307f" cropleft="12422f" cropright="4417f"/>
          </v:shape>
        </w:pict>
      </w:r>
      <w:r w:rsidR="009A2076">
        <w:t xml:space="preserve">      </w:t>
      </w:r>
      <w:r w:rsidR="009A2076" w:rsidRPr="00FF06C3">
        <w:t xml:space="preserve">Масштаб </w:t>
      </w:r>
      <w:r w:rsidR="009A2076">
        <w:t>1:2</w:t>
      </w:r>
      <w:r w:rsidR="009A2076" w:rsidRPr="00FF06C3">
        <w:t>000</w:t>
      </w:r>
    </w:p>
    <w:p w:rsidR="00F06B80" w:rsidRDefault="00F06B80" w:rsidP="009A2076">
      <w:pPr>
        <w:rPr>
          <w:lang w:eastAsia="en-US"/>
        </w:rPr>
      </w:pPr>
    </w:p>
    <w:p w:rsidR="003F41BC" w:rsidRPr="003F41BC" w:rsidRDefault="003F41BC" w:rsidP="003E7072">
      <w:pPr>
        <w:keepNext/>
        <w:pageBreakBefore/>
        <w:numPr>
          <w:ilvl w:val="0"/>
          <w:numId w:val="5"/>
        </w:numPr>
        <w:spacing w:after="200" w:line="360" w:lineRule="exact"/>
        <w:jc w:val="center"/>
        <w:outlineLvl w:val="0"/>
        <w:rPr>
          <w:b/>
          <w:bCs/>
          <w:caps/>
        </w:rPr>
      </w:pPr>
      <w:bookmarkStart w:id="9" w:name="_Toc14170080"/>
      <w:r w:rsidRPr="00220AAB">
        <w:rPr>
          <w:b/>
          <w:bCs/>
          <w:caps/>
        </w:rPr>
        <w:lastRenderedPageBreak/>
        <w:t>ПОЛОЖЕНИЕ</w:t>
      </w:r>
      <w:r w:rsidRPr="003F41BC">
        <w:rPr>
          <w:b/>
          <w:bCs/>
          <w:caps/>
        </w:rPr>
        <w:t xml:space="preserve"> О РАЗМЕЩЕНИИ ЛИНЕЙНЫХ ОБЪЕКТОВ</w:t>
      </w:r>
      <w:bookmarkEnd w:id="6"/>
      <w:bookmarkEnd w:id="7"/>
      <w:bookmarkEnd w:id="8"/>
      <w:bookmarkEnd w:id="9"/>
    </w:p>
    <w:p w:rsidR="009C6EDD" w:rsidRPr="00F87C7C" w:rsidRDefault="009C6EDD" w:rsidP="009C6EDD">
      <w:pPr>
        <w:ind w:firstLine="709"/>
        <w:jc w:val="both"/>
      </w:pPr>
      <w:r w:rsidRPr="00F87C7C">
        <w:t>Проект планировки территории (далее – Проект) объекта «</w:t>
      </w:r>
      <w:r w:rsidR="00753AC5" w:rsidRPr="00465135">
        <w:t>Обустройство куста скважин №108 Тепловского месторождения</w:t>
      </w:r>
      <w:r w:rsidRPr="00F87C7C">
        <w:rPr>
          <w:color w:val="222222"/>
        </w:rPr>
        <w:t>»</w:t>
      </w:r>
      <w:r w:rsidRPr="00F87C7C">
        <w:rPr>
          <w:b/>
        </w:rPr>
        <w:t xml:space="preserve"> </w:t>
      </w:r>
      <w:r w:rsidRPr="00F87C7C">
        <w:t>разработан на основании:</w:t>
      </w:r>
    </w:p>
    <w:p w:rsidR="009C6EDD" w:rsidRPr="009C4D3A" w:rsidRDefault="009C6EDD" w:rsidP="00042531">
      <w:pPr>
        <w:pStyle w:val="21"/>
        <w:numPr>
          <w:ilvl w:val="0"/>
          <w:numId w:val="17"/>
        </w:numPr>
        <w:tabs>
          <w:tab w:val="left" w:pos="0"/>
          <w:tab w:val="left" w:pos="851"/>
          <w:tab w:val="right" w:leader="dot" w:pos="9781"/>
        </w:tabs>
        <w:suppressAutoHyphens/>
        <w:spacing w:after="0"/>
        <w:ind w:left="0" w:firstLine="426"/>
        <w:jc w:val="both"/>
      </w:pPr>
      <w:r w:rsidRPr="009C4D3A">
        <w:t>задания на проектирование;</w:t>
      </w:r>
    </w:p>
    <w:p w:rsidR="006A3E94" w:rsidRPr="009C4D3A" w:rsidRDefault="009C6EDD" w:rsidP="00042531">
      <w:pPr>
        <w:pStyle w:val="21"/>
        <w:numPr>
          <w:ilvl w:val="0"/>
          <w:numId w:val="24"/>
        </w:numPr>
        <w:tabs>
          <w:tab w:val="left" w:pos="851"/>
        </w:tabs>
        <w:suppressAutoHyphens/>
        <w:spacing w:after="0"/>
        <w:ind w:left="0" w:firstLine="426"/>
        <w:jc w:val="both"/>
      </w:pPr>
      <w:r w:rsidRPr="009C4D3A">
        <w:t xml:space="preserve">постановления Администрации </w:t>
      </w:r>
      <w:r w:rsidR="00BC7238" w:rsidRPr="009C4D3A">
        <w:t>Нефтеюганского</w:t>
      </w:r>
      <w:r w:rsidRPr="009C4D3A">
        <w:t xml:space="preserve"> района </w:t>
      </w:r>
      <w:r w:rsidR="006A3E94" w:rsidRPr="009C4D3A">
        <w:t xml:space="preserve">Ханты-Мансийского автономного округа – Югры от </w:t>
      </w:r>
      <w:r w:rsidR="009C4D3A" w:rsidRPr="009C4D3A">
        <w:t xml:space="preserve">22 октября </w:t>
      </w:r>
      <w:r w:rsidR="006A05BF" w:rsidRPr="009C4D3A">
        <w:t>201</w:t>
      </w:r>
      <w:r w:rsidR="009C4D3A" w:rsidRPr="009C4D3A">
        <w:t>8</w:t>
      </w:r>
      <w:r w:rsidR="006A05BF" w:rsidRPr="009C4D3A">
        <w:t xml:space="preserve"> года № </w:t>
      </w:r>
      <w:r w:rsidR="009C4D3A" w:rsidRPr="009C4D3A">
        <w:t>1777</w:t>
      </w:r>
      <w:r w:rsidR="00FC7516" w:rsidRPr="009C4D3A">
        <w:t>-</w:t>
      </w:r>
      <w:r w:rsidR="009C4D3A" w:rsidRPr="009C4D3A">
        <w:t xml:space="preserve"> </w:t>
      </w:r>
      <w:r w:rsidR="00FC7516" w:rsidRPr="009C4D3A">
        <w:t>па</w:t>
      </w:r>
      <w:r w:rsidR="006A3E94" w:rsidRPr="009C4D3A">
        <w:t xml:space="preserve"> «О </w:t>
      </w:r>
      <w:r w:rsidR="00BC7238" w:rsidRPr="009C4D3A">
        <w:t xml:space="preserve">подготовке документации по планировке межселенной территории </w:t>
      </w:r>
      <w:r w:rsidR="009C4D3A" w:rsidRPr="009C4D3A">
        <w:t xml:space="preserve">Нефтеюганского района </w:t>
      </w:r>
      <w:r w:rsidR="00BC7238" w:rsidRPr="009C4D3A">
        <w:t>для размещения объекта</w:t>
      </w:r>
      <w:r w:rsidR="00FE681D">
        <w:t>:</w:t>
      </w:r>
      <w:r w:rsidR="00BC7238" w:rsidRPr="009C4D3A">
        <w:t xml:space="preserve"> «</w:t>
      </w:r>
      <w:r w:rsidR="009C4D3A" w:rsidRPr="009C4D3A">
        <w:rPr>
          <w:color w:val="222222"/>
        </w:rPr>
        <w:t>Обустройство куста скважин №108 Тепловского месторождения</w:t>
      </w:r>
      <w:r w:rsidR="00BC7238" w:rsidRPr="009C4D3A">
        <w:rPr>
          <w:color w:val="222222"/>
        </w:rPr>
        <w:t>»</w:t>
      </w:r>
      <w:r w:rsidR="006A3E94" w:rsidRPr="009C4D3A">
        <w:t>;</w:t>
      </w:r>
    </w:p>
    <w:p w:rsidR="009C6EDD" w:rsidRPr="009C4D3A" w:rsidRDefault="009C6EDD" w:rsidP="00042531">
      <w:pPr>
        <w:pStyle w:val="21"/>
        <w:numPr>
          <w:ilvl w:val="0"/>
          <w:numId w:val="17"/>
        </w:numPr>
        <w:tabs>
          <w:tab w:val="left" w:pos="0"/>
          <w:tab w:val="left" w:pos="851"/>
          <w:tab w:val="right" w:leader="dot" w:pos="9781"/>
        </w:tabs>
        <w:suppressAutoHyphens/>
        <w:spacing w:after="0"/>
        <w:ind w:left="0" w:firstLine="360"/>
        <w:jc w:val="both"/>
      </w:pPr>
      <w:r w:rsidRPr="009C4D3A">
        <w:rPr>
          <w:rFonts w:cs="Arial"/>
          <w:szCs w:val="22"/>
        </w:rPr>
        <w:t>материалов инженерных изысканий;</w:t>
      </w:r>
    </w:p>
    <w:p w:rsidR="009C6EDD" w:rsidRPr="009C4D3A" w:rsidRDefault="009C6EDD" w:rsidP="00042531">
      <w:pPr>
        <w:pStyle w:val="21"/>
        <w:numPr>
          <w:ilvl w:val="0"/>
          <w:numId w:val="17"/>
        </w:numPr>
        <w:tabs>
          <w:tab w:val="left" w:pos="0"/>
          <w:tab w:val="left" w:pos="851"/>
          <w:tab w:val="right" w:leader="dot" w:pos="9781"/>
        </w:tabs>
        <w:suppressAutoHyphens/>
        <w:spacing w:after="0"/>
        <w:ind w:left="0" w:firstLine="360"/>
        <w:jc w:val="both"/>
      </w:pPr>
      <w:r w:rsidRPr="009C4D3A">
        <w:rPr>
          <w:rFonts w:cs="Arial"/>
          <w:szCs w:val="22"/>
        </w:rPr>
        <w:t>технического задания на разработку документации по планировке территории.</w:t>
      </w:r>
    </w:p>
    <w:p w:rsidR="009C6EDD" w:rsidRPr="009C4D3A" w:rsidRDefault="009C6EDD" w:rsidP="009C6EDD">
      <w:pPr>
        <w:pStyle w:val="21"/>
        <w:tabs>
          <w:tab w:val="left" w:pos="851"/>
        </w:tabs>
        <w:suppressAutoHyphens/>
        <w:spacing w:after="0"/>
        <w:ind w:left="0"/>
        <w:jc w:val="both"/>
        <w:rPr>
          <w:bCs/>
        </w:rPr>
      </w:pPr>
      <w:r w:rsidRPr="009C4D3A">
        <w:tab/>
        <w:t xml:space="preserve">Цель Проекта - </w:t>
      </w:r>
      <w:r w:rsidRPr="009C4D3A">
        <w:rPr>
          <w:rFonts w:eastAsia="Calibri"/>
          <w:lang w:eastAsia="en-US"/>
        </w:rPr>
        <w:t>выделение элементов планировочной структуры, установление границ территорий общего пользования, границ зон планируемого размещения линейных объектов, определение характеристик и очерёдности планируемого развития территории.</w:t>
      </w:r>
    </w:p>
    <w:p w:rsidR="006A3E94" w:rsidRPr="009C4D3A" w:rsidRDefault="006A3E94" w:rsidP="006A3E94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9C4D3A">
        <w:t>Задачи Проекта:</w:t>
      </w:r>
    </w:p>
    <w:p w:rsidR="006A3E94" w:rsidRPr="009C4D3A" w:rsidRDefault="006A3E94" w:rsidP="00042531">
      <w:pPr>
        <w:pStyle w:val="21"/>
        <w:numPr>
          <w:ilvl w:val="0"/>
          <w:numId w:val="25"/>
        </w:numPr>
        <w:tabs>
          <w:tab w:val="left" w:pos="851"/>
        </w:tabs>
        <w:suppressAutoHyphens/>
        <w:spacing w:after="0"/>
        <w:ind w:left="0" w:firstLine="426"/>
        <w:jc w:val="both"/>
      </w:pPr>
      <w:r w:rsidRPr="009C4D3A">
        <w:t xml:space="preserve"> реализация проектных решений по обустройству </w:t>
      </w:r>
      <w:r w:rsidR="009C4D3A" w:rsidRPr="009C4D3A">
        <w:t xml:space="preserve">куста скважин №108 </w:t>
      </w:r>
      <w:r w:rsidR="00BC7238" w:rsidRPr="009C4D3A">
        <w:t>Тепловского</w:t>
      </w:r>
      <w:r w:rsidRPr="009C4D3A">
        <w:t xml:space="preserve"> месторождения на </w:t>
      </w:r>
      <w:r w:rsidR="00BC7238" w:rsidRPr="009C4D3A">
        <w:t>Тепловском</w:t>
      </w:r>
      <w:r w:rsidRPr="009C4D3A">
        <w:t xml:space="preserve"> лицензионном участке Публичного акционерного общества «Нефтяная компания «Роснефть» (далее – ПАО «НК «Роснефть</w:t>
      </w:r>
      <w:r w:rsidR="00F2521B" w:rsidRPr="009C4D3A">
        <w:t>») с</w:t>
      </w:r>
      <w:r w:rsidRPr="009C4D3A">
        <w:t xml:space="preserve"> учётом схемы территориального планирования </w:t>
      </w:r>
      <w:r w:rsidR="00BC7238" w:rsidRPr="009C4D3A">
        <w:t>Нефтеюганского</w:t>
      </w:r>
      <w:r w:rsidRPr="009C4D3A">
        <w:t xml:space="preserve"> района;</w:t>
      </w:r>
    </w:p>
    <w:p w:rsidR="006A3E94" w:rsidRPr="009C4D3A" w:rsidRDefault="006A3E94" w:rsidP="00042531">
      <w:pPr>
        <w:pStyle w:val="21"/>
        <w:numPr>
          <w:ilvl w:val="0"/>
          <w:numId w:val="25"/>
        </w:numPr>
        <w:tabs>
          <w:tab w:val="left" w:pos="851"/>
        </w:tabs>
        <w:suppressAutoHyphens/>
        <w:spacing w:after="0"/>
        <w:ind w:left="0" w:firstLine="426"/>
        <w:jc w:val="both"/>
      </w:pPr>
      <w:r w:rsidRPr="009C4D3A">
        <w:rPr>
          <w:rFonts w:eastAsia="Calibri"/>
          <w:lang w:eastAsia="en-US"/>
        </w:rPr>
        <w:t xml:space="preserve"> 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определения характеристик и очерёдности планируемого развития межселенной территории в границах </w:t>
      </w:r>
      <w:r w:rsidR="00BC7238" w:rsidRPr="009C4D3A">
        <w:t>Нефтеюганского</w:t>
      </w:r>
      <w:r w:rsidRPr="009C4D3A">
        <w:t xml:space="preserve"> района Ханты-Мансийского автономного округа – </w:t>
      </w:r>
      <w:r w:rsidR="00F2521B" w:rsidRPr="009C4D3A">
        <w:t>Югры (</w:t>
      </w:r>
      <w:r w:rsidRPr="009C4D3A">
        <w:t>далее - ХМАО – Югры)</w:t>
      </w:r>
      <w:r w:rsidRPr="009C4D3A">
        <w:rPr>
          <w:bCs/>
        </w:rPr>
        <w:t>.</w:t>
      </w:r>
    </w:p>
    <w:p w:rsidR="003F41BC" w:rsidRDefault="003F41BC" w:rsidP="00D4286D">
      <w:pPr>
        <w:jc w:val="both"/>
        <w:rPr>
          <w:highlight w:val="yellow"/>
        </w:rPr>
      </w:pPr>
    </w:p>
    <w:p w:rsidR="003F41BC" w:rsidRPr="003F41BC" w:rsidRDefault="003F41BC" w:rsidP="002F1506">
      <w:pPr>
        <w:numPr>
          <w:ilvl w:val="1"/>
          <w:numId w:val="6"/>
        </w:numPr>
        <w:spacing w:before="120" w:after="120"/>
        <w:ind w:left="0" w:firstLine="709"/>
        <w:jc w:val="both"/>
        <w:outlineLvl w:val="1"/>
        <w:rPr>
          <w:b/>
        </w:rPr>
      </w:pPr>
      <w:bookmarkStart w:id="10" w:name="_Toc501020578"/>
      <w:bookmarkStart w:id="11" w:name="_Toc504480197"/>
      <w:bookmarkStart w:id="12" w:name="_Toc504480317"/>
      <w:bookmarkStart w:id="13" w:name="_Toc14170081"/>
      <w:r w:rsidRPr="00ED0C8C">
        <w:rPr>
          <w:b/>
        </w:rPr>
        <w:t>Наименован</w:t>
      </w:r>
      <w:r w:rsidRPr="003F41BC">
        <w:rPr>
          <w:b/>
        </w:rPr>
        <w:t xml:space="preserve">ие, основные характеристики </w:t>
      </w:r>
      <w:r w:rsidR="006D6609">
        <w:rPr>
          <w:b/>
        </w:rPr>
        <w:t xml:space="preserve">(категория, протяжённость, проектная мощность, пропускная способность, грузонапряжённость, интенсивность движения) </w:t>
      </w:r>
      <w:r w:rsidRPr="003F41BC">
        <w:rPr>
          <w:b/>
        </w:rPr>
        <w:t>и назначение планируемых для размещения линейных объектов</w:t>
      </w:r>
      <w:bookmarkEnd w:id="10"/>
      <w:bookmarkEnd w:id="11"/>
      <w:bookmarkEnd w:id="12"/>
      <w:bookmarkEnd w:id="13"/>
    </w:p>
    <w:p w:rsidR="00052956" w:rsidRPr="00C87D45" w:rsidRDefault="00C87D45" w:rsidP="00052956">
      <w:pPr>
        <w:ind w:firstLine="709"/>
        <w:jc w:val="both"/>
      </w:pPr>
      <w:r w:rsidRPr="00C87D45">
        <w:t xml:space="preserve">Планируемые подъезды к кусту скважин №108 предназначены </w:t>
      </w:r>
      <w:r w:rsidR="00CC53F0" w:rsidRPr="00C87D45">
        <w:t>для обеспечения</w:t>
      </w:r>
      <w:r w:rsidRPr="00C87D45">
        <w:t xml:space="preserve"> круглогодичной транспортной связи планируемого куста скважин №108 с объектами обустройствами Тепловского месторождения.</w:t>
      </w:r>
    </w:p>
    <w:p w:rsidR="000768C0" w:rsidRPr="00C87D45" w:rsidRDefault="00734C48" w:rsidP="00575639">
      <w:pPr>
        <w:tabs>
          <w:tab w:val="left" w:pos="897"/>
          <w:tab w:val="right" w:pos="9355"/>
        </w:tabs>
        <w:autoSpaceDE w:val="0"/>
        <w:autoSpaceDN w:val="0"/>
        <w:adjustRightInd w:val="0"/>
        <w:ind w:firstLine="709"/>
      </w:pPr>
      <w:r w:rsidRPr="00C87D45">
        <w:tab/>
      </w:r>
      <w:r w:rsidRPr="00C87D45">
        <w:tab/>
      </w:r>
      <w:r w:rsidR="00B95107" w:rsidRPr="00C87D45">
        <w:t>Таблица 2.1.1</w:t>
      </w:r>
    </w:p>
    <w:p w:rsidR="00C87D45" w:rsidRPr="00C87D45" w:rsidRDefault="00B95107" w:rsidP="00B95107">
      <w:pPr>
        <w:ind w:firstLine="709"/>
        <w:jc w:val="center"/>
      </w:pPr>
      <w:r w:rsidRPr="00C87D45">
        <w:t xml:space="preserve">Основные </w:t>
      </w:r>
      <w:r w:rsidR="00876B5A" w:rsidRPr="00C87D45">
        <w:t>технически</w:t>
      </w:r>
      <w:r w:rsidR="002227D7" w:rsidRPr="00C87D45">
        <w:t>е</w:t>
      </w:r>
      <w:r w:rsidR="00876B5A" w:rsidRPr="00C87D45">
        <w:t xml:space="preserve"> показатели планируем</w:t>
      </w:r>
      <w:r w:rsidR="00C87D45" w:rsidRPr="00C87D45">
        <w:t>ых</w:t>
      </w:r>
      <w:r w:rsidR="007E6B9A" w:rsidRPr="00C87D45">
        <w:t xml:space="preserve"> </w:t>
      </w:r>
      <w:r w:rsidR="00C87D45" w:rsidRPr="00C87D45">
        <w:t>подъездов</w:t>
      </w:r>
    </w:p>
    <w:tbl>
      <w:tblPr>
        <w:tblW w:w="4979" w:type="pct"/>
        <w:tblInd w:w="40" w:type="dxa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2552"/>
        <w:gridCol w:w="1417"/>
        <w:gridCol w:w="1419"/>
        <w:gridCol w:w="1560"/>
        <w:gridCol w:w="992"/>
        <w:gridCol w:w="1456"/>
      </w:tblGrid>
      <w:tr w:rsidR="00FA376C" w:rsidRPr="00753AC5" w:rsidTr="00FA376C">
        <w:trPr>
          <w:trHeight w:val="454"/>
          <w:tblHeader/>
        </w:trPr>
        <w:tc>
          <w:tcPr>
            <w:tcW w:w="1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376C" w:rsidRPr="00C87D45" w:rsidRDefault="00FA376C" w:rsidP="00FA376C">
            <w:pPr>
              <w:keepNext/>
              <w:jc w:val="center"/>
              <w:rPr>
                <w:lang w:eastAsia="en-US"/>
              </w:rPr>
            </w:pPr>
            <w:r w:rsidRPr="00C87D45">
              <w:rPr>
                <w:lang w:eastAsia="en-US"/>
              </w:rPr>
              <w:t>Наименование</w:t>
            </w:r>
          </w:p>
        </w:tc>
        <w:tc>
          <w:tcPr>
            <w:tcW w:w="7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376C" w:rsidRPr="00FA376C" w:rsidRDefault="00FA376C" w:rsidP="00FA376C">
            <w:pPr>
              <w:keepNext/>
              <w:widowControl w:val="0"/>
              <w:jc w:val="center"/>
            </w:pPr>
            <w:r w:rsidRPr="00FA376C">
              <w:t>Техническая категория</w:t>
            </w: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376C" w:rsidRPr="00FA376C" w:rsidRDefault="00FA376C" w:rsidP="00FA376C">
            <w:pPr>
              <w:keepNext/>
              <w:widowControl w:val="0"/>
              <w:jc w:val="center"/>
              <w:rPr>
                <w:color w:val="FF0000"/>
              </w:rPr>
            </w:pPr>
            <w:r w:rsidRPr="00FA376C">
              <w:t>Ширина земляного полотна, м</w:t>
            </w:r>
          </w:p>
        </w:tc>
        <w:tc>
          <w:tcPr>
            <w:tcW w:w="8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376C" w:rsidRPr="00FA376C" w:rsidRDefault="00FA376C" w:rsidP="00FA376C">
            <w:pPr>
              <w:keepNext/>
              <w:widowControl w:val="0"/>
              <w:jc w:val="center"/>
            </w:pPr>
            <w:r w:rsidRPr="00FA376C">
              <w:t>Ширина проезжей части, м</w:t>
            </w:r>
          </w:p>
        </w:tc>
        <w:tc>
          <w:tcPr>
            <w:tcW w:w="5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376C" w:rsidRPr="00FA376C" w:rsidRDefault="00FA376C" w:rsidP="00FA376C">
            <w:pPr>
              <w:keepNext/>
              <w:widowControl w:val="0"/>
              <w:jc w:val="center"/>
            </w:pPr>
            <w:r w:rsidRPr="00FA376C">
              <w:t>Длина, м</w:t>
            </w:r>
          </w:p>
        </w:tc>
        <w:tc>
          <w:tcPr>
            <w:tcW w:w="7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376C" w:rsidRPr="00FA376C" w:rsidRDefault="00FA376C" w:rsidP="00FA376C">
            <w:pPr>
              <w:keepNext/>
              <w:widowControl w:val="0"/>
              <w:jc w:val="center"/>
            </w:pPr>
            <w:r w:rsidRPr="00FA376C">
              <w:t>Количество углов поворота</w:t>
            </w:r>
          </w:p>
        </w:tc>
      </w:tr>
      <w:tr w:rsidR="00FA376C" w:rsidRPr="00753AC5" w:rsidTr="00FA376C">
        <w:trPr>
          <w:trHeight w:val="372"/>
        </w:trPr>
        <w:tc>
          <w:tcPr>
            <w:tcW w:w="13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76C" w:rsidRPr="00C87D45" w:rsidRDefault="00FA376C" w:rsidP="00FA376C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C87D45">
              <w:rPr>
                <w:rFonts w:cs="Arial"/>
                <w:lang w:eastAsia="en-US"/>
              </w:rPr>
              <w:t>Подъезд № 1 к кусту скважин № 108</w:t>
            </w:r>
          </w:p>
        </w:tc>
        <w:tc>
          <w:tcPr>
            <w:tcW w:w="75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376C" w:rsidRPr="00FA376C" w:rsidRDefault="00FA376C" w:rsidP="00FA376C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A376C">
              <w:rPr>
                <w:lang w:val="en-US" w:eastAsia="en-US"/>
              </w:rPr>
              <w:t>IV</w:t>
            </w:r>
            <w:r w:rsidRPr="00FA376C">
              <w:rPr>
                <w:lang w:eastAsia="en-US"/>
              </w:rPr>
              <w:t>-в</w:t>
            </w:r>
          </w:p>
        </w:tc>
        <w:tc>
          <w:tcPr>
            <w:tcW w:w="7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376C" w:rsidRPr="00FA376C" w:rsidRDefault="00FA376C" w:rsidP="00FA376C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A376C">
              <w:rPr>
                <w:lang w:eastAsia="en-US"/>
              </w:rPr>
              <w:t>6,5</w:t>
            </w:r>
          </w:p>
        </w:tc>
        <w:tc>
          <w:tcPr>
            <w:tcW w:w="8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376C" w:rsidRPr="00FA376C" w:rsidRDefault="00FA376C" w:rsidP="00FA376C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A376C">
              <w:rPr>
                <w:lang w:eastAsia="en-US"/>
              </w:rPr>
              <w:t>4,5</w:t>
            </w:r>
          </w:p>
        </w:tc>
        <w:tc>
          <w:tcPr>
            <w:tcW w:w="5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376C" w:rsidRPr="00FA376C" w:rsidRDefault="00FA376C" w:rsidP="00FA376C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A376C">
              <w:t>151,65</w:t>
            </w:r>
          </w:p>
        </w:tc>
        <w:tc>
          <w:tcPr>
            <w:tcW w:w="7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A376C" w:rsidRPr="00FA376C" w:rsidRDefault="00FA376C" w:rsidP="00FA376C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A376C">
              <w:rPr>
                <w:lang w:eastAsia="en-US"/>
              </w:rPr>
              <w:t>1</w:t>
            </w:r>
          </w:p>
        </w:tc>
      </w:tr>
      <w:tr w:rsidR="00FA376C" w:rsidRPr="00753AC5" w:rsidTr="00FA376C">
        <w:trPr>
          <w:trHeight w:val="372"/>
        </w:trPr>
        <w:tc>
          <w:tcPr>
            <w:tcW w:w="135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376C" w:rsidRPr="00C87D45" w:rsidRDefault="00FA376C" w:rsidP="00FA376C">
            <w:pPr>
              <w:keepNext/>
              <w:widowControl w:val="0"/>
              <w:jc w:val="center"/>
            </w:pPr>
            <w:r w:rsidRPr="00C87D45">
              <w:rPr>
                <w:rFonts w:cs="Arial"/>
                <w:lang w:eastAsia="en-US"/>
              </w:rPr>
              <w:t>Подъезд № 2 к кусту скважин № 108</w:t>
            </w:r>
          </w:p>
        </w:tc>
        <w:tc>
          <w:tcPr>
            <w:tcW w:w="75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376C" w:rsidRPr="00FA376C" w:rsidRDefault="00FA376C" w:rsidP="00FA376C">
            <w:pPr>
              <w:keepNext/>
              <w:widowControl w:val="0"/>
              <w:jc w:val="center"/>
            </w:pPr>
            <w:r w:rsidRPr="00FA376C">
              <w:rPr>
                <w:lang w:val="en-US"/>
              </w:rPr>
              <w:t>IV</w:t>
            </w:r>
            <w:r w:rsidRPr="00FA376C">
              <w:t>-в</w:t>
            </w:r>
          </w:p>
        </w:tc>
        <w:tc>
          <w:tcPr>
            <w:tcW w:w="7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376C" w:rsidRPr="00FA376C" w:rsidRDefault="00FA376C" w:rsidP="00FA376C">
            <w:pPr>
              <w:keepNext/>
              <w:widowControl w:val="0"/>
              <w:jc w:val="center"/>
            </w:pPr>
            <w:r w:rsidRPr="00FA376C">
              <w:t>6,5</w:t>
            </w:r>
          </w:p>
        </w:tc>
        <w:tc>
          <w:tcPr>
            <w:tcW w:w="83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376C" w:rsidRPr="00FA376C" w:rsidRDefault="00FA376C" w:rsidP="00FA376C">
            <w:pPr>
              <w:keepNext/>
              <w:widowControl w:val="0"/>
              <w:jc w:val="center"/>
            </w:pPr>
            <w:r w:rsidRPr="00FA376C">
              <w:t>4,5</w:t>
            </w:r>
          </w:p>
        </w:tc>
        <w:tc>
          <w:tcPr>
            <w:tcW w:w="52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A376C" w:rsidRPr="00FA376C" w:rsidRDefault="00FA376C" w:rsidP="00FA376C">
            <w:pPr>
              <w:keepNext/>
              <w:widowControl w:val="0"/>
              <w:jc w:val="center"/>
            </w:pPr>
            <w:r w:rsidRPr="00FA376C">
              <w:t>138,05</w:t>
            </w:r>
          </w:p>
        </w:tc>
        <w:tc>
          <w:tcPr>
            <w:tcW w:w="7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A376C" w:rsidRPr="00FA376C" w:rsidRDefault="00FA376C" w:rsidP="00FA376C">
            <w:pPr>
              <w:keepNext/>
              <w:widowControl w:val="0"/>
              <w:jc w:val="center"/>
            </w:pPr>
            <w:r w:rsidRPr="00FA376C">
              <w:t>1</w:t>
            </w:r>
          </w:p>
        </w:tc>
      </w:tr>
    </w:tbl>
    <w:p w:rsidR="000768C0" w:rsidRPr="00CC53F0" w:rsidRDefault="008B386B" w:rsidP="00202E4A">
      <w:pPr>
        <w:ind w:firstLine="709"/>
        <w:jc w:val="both"/>
      </w:pPr>
      <w:r w:rsidRPr="00CC53F0">
        <w:tab/>
      </w:r>
    </w:p>
    <w:p w:rsidR="00CC53F0" w:rsidRPr="00CC53F0" w:rsidRDefault="00F62DF5" w:rsidP="00CC53F0">
      <w:pPr>
        <w:ind w:firstLine="708"/>
        <w:jc w:val="both"/>
      </w:pPr>
      <w:r>
        <w:t xml:space="preserve">Нефтегазосборные сети </w:t>
      </w:r>
      <w:r w:rsidR="00CC53F0" w:rsidRPr="00CC53F0">
        <w:t xml:space="preserve">от </w:t>
      </w:r>
      <w:r w:rsidR="00CC53F0">
        <w:t>планируемой</w:t>
      </w:r>
      <w:r w:rsidR="00CC53F0" w:rsidRPr="00CC53F0">
        <w:t xml:space="preserve"> площадки куста скважин № 108 предназначен для транспорта скважинной продукции до точки подключения к </w:t>
      </w:r>
      <w:r w:rsidR="00CC53F0">
        <w:t>ранее запланированному узлу</w:t>
      </w:r>
      <w:r w:rsidR="00CC53F0" w:rsidRPr="00CC53F0">
        <w:t xml:space="preserve"> № 2 с последующим транспортом на </w:t>
      </w:r>
      <w:r w:rsidR="00CC53F0">
        <w:t>дожимную насосную станцию</w:t>
      </w:r>
      <w:r w:rsidR="006A4F3F">
        <w:t xml:space="preserve"> (далее – </w:t>
      </w:r>
      <w:r w:rsidR="00CC53F0" w:rsidRPr="00CC53F0">
        <w:t>ДНС</w:t>
      </w:r>
      <w:r w:rsidR="006A4F3F">
        <w:t>)</w:t>
      </w:r>
      <w:r w:rsidR="00CC53F0" w:rsidRPr="00CC53F0">
        <w:t xml:space="preserve"> Тепловского месторождения.</w:t>
      </w:r>
    </w:p>
    <w:p w:rsidR="00CC53F0" w:rsidRPr="00CC53F0" w:rsidRDefault="00CC53F0" w:rsidP="006A4F3F">
      <w:pPr>
        <w:ind w:firstLine="708"/>
        <w:jc w:val="both"/>
      </w:pPr>
      <w:r w:rsidRPr="00CC53F0">
        <w:t xml:space="preserve">Высоконапорный водовод до </w:t>
      </w:r>
      <w:r w:rsidR="006A4F3F">
        <w:t>планируемой</w:t>
      </w:r>
      <w:r w:rsidRPr="00CC53F0">
        <w:t xml:space="preserve"> площадки куста скважин № 108 предназначен для транспорта воды от точки подключения к </w:t>
      </w:r>
      <w:r w:rsidR="006A4F3F">
        <w:t>ранее запланированному узлу № 5</w:t>
      </w:r>
      <w:r w:rsidRPr="00CC53F0">
        <w:t xml:space="preserve">, транспортирующего воду от </w:t>
      </w:r>
      <w:r w:rsidR="00E731AB">
        <w:t xml:space="preserve">кустовой насосной станции №2 (далее - </w:t>
      </w:r>
      <w:r w:rsidRPr="00CC53F0">
        <w:t>КНС-2</w:t>
      </w:r>
      <w:r w:rsidR="00E731AB">
        <w:t>)</w:t>
      </w:r>
      <w:r w:rsidRPr="00CC53F0">
        <w:t xml:space="preserve"> Тепловского месторождения для закачки в нагнетательные скважины с целью поддержания пластового давления.</w:t>
      </w:r>
    </w:p>
    <w:p w:rsidR="004C550F" w:rsidRPr="00D53ECF" w:rsidRDefault="004C550F" w:rsidP="00575639">
      <w:pPr>
        <w:ind w:firstLine="708"/>
        <w:jc w:val="right"/>
        <w:rPr>
          <w:color w:val="000000"/>
        </w:rPr>
      </w:pPr>
      <w:r w:rsidRPr="00D53ECF">
        <w:lastRenderedPageBreak/>
        <w:t>Таблица 2.1.2</w:t>
      </w:r>
    </w:p>
    <w:p w:rsidR="00C160C8" w:rsidRPr="00D53ECF" w:rsidRDefault="004C550F" w:rsidP="004C550F">
      <w:pPr>
        <w:pStyle w:val="af7"/>
        <w:keepNext/>
        <w:tabs>
          <w:tab w:val="left" w:pos="1276"/>
          <w:tab w:val="left" w:pos="1418"/>
          <w:tab w:val="left" w:pos="1560"/>
        </w:tabs>
        <w:ind w:left="0" w:firstLine="720"/>
        <w:jc w:val="center"/>
        <w:rPr>
          <w:color w:val="000000"/>
        </w:rPr>
      </w:pPr>
      <w:r w:rsidRPr="00D53ECF">
        <w:rPr>
          <w:color w:val="000000"/>
        </w:rPr>
        <w:t>Основные технические характеристики планируемых трубопроводов</w:t>
      </w:r>
    </w:p>
    <w:tbl>
      <w:tblPr>
        <w:tblW w:w="4958" w:type="pct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125"/>
        <w:gridCol w:w="1662"/>
        <w:gridCol w:w="1546"/>
        <w:gridCol w:w="1546"/>
        <w:gridCol w:w="1263"/>
        <w:gridCol w:w="1215"/>
      </w:tblGrid>
      <w:tr w:rsidR="005316CB" w:rsidRPr="00753AC5" w:rsidTr="00362D7C">
        <w:trPr>
          <w:cantSplit/>
          <w:trHeight w:val="454"/>
        </w:trPr>
        <w:tc>
          <w:tcPr>
            <w:tcW w:w="11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316CB" w:rsidRPr="00D53ECF" w:rsidRDefault="005316CB" w:rsidP="005316CB">
            <w:pPr>
              <w:keepNext/>
              <w:widowControl w:val="0"/>
              <w:jc w:val="center"/>
              <w:rPr>
                <w:color w:val="000000"/>
              </w:rPr>
            </w:pPr>
            <w:r w:rsidRPr="00D53ECF">
              <w:rPr>
                <w:color w:val="000000"/>
              </w:rPr>
              <w:t xml:space="preserve">Наименование </w:t>
            </w:r>
            <w:r w:rsidRPr="00D53ECF">
              <w:rPr>
                <w:color w:val="000000"/>
                <w:spacing w:val="1"/>
              </w:rPr>
              <w:t>трубопровода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316CB" w:rsidRPr="00D53ECF" w:rsidRDefault="005316CB" w:rsidP="005316CB">
            <w:pPr>
              <w:keepNext/>
              <w:widowControl w:val="0"/>
              <w:jc w:val="center"/>
              <w:rPr>
                <w:color w:val="000000"/>
              </w:rPr>
            </w:pPr>
            <w:r w:rsidRPr="00D53ECF">
              <w:rPr>
                <w:color w:val="000000"/>
              </w:rPr>
              <w:t>Диаметр трубопровода,</w:t>
            </w:r>
          </w:p>
          <w:p w:rsidR="005316CB" w:rsidRPr="00D53ECF" w:rsidRDefault="005316CB" w:rsidP="005316CB">
            <w:pPr>
              <w:keepNext/>
              <w:widowControl w:val="0"/>
              <w:jc w:val="center"/>
              <w:rPr>
                <w:color w:val="000000"/>
              </w:rPr>
            </w:pPr>
            <w:r w:rsidRPr="00D53ECF">
              <w:rPr>
                <w:color w:val="000000"/>
              </w:rPr>
              <w:t>толщина стенки, мм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316CB" w:rsidRPr="00D53ECF" w:rsidRDefault="005316CB" w:rsidP="005316CB">
            <w:pPr>
              <w:keepNext/>
              <w:widowControl w:val="0"/>
              <w:jc w:val="center"/>
              <w:rPr>
                <w:color w:val="000000"/>
              </w:rPr>
            </w:pPr>
            <w:r w:rsidRPr="00D53ECF">
              <w:rPr>
                <w:color w:val="000000"/>
              </w:rPr>
              <w:t xml:space="preserve">Давление (избыточное), </w:t>
            </w:r>
            <w:r w:rsidRPr="00D53ECF">
              <w:rPr>
                <w:color w:val="000000"/>
                <w:spacing w:val="-3"/>
              </w:rPr>
              <w:t>МПа, в начале/ конце участка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316CB" w:rsidRPr="00D53ECF" w:rsidRDefault="005316CB" w:rsidP="005316CB">
            <w:pPr>
              <w:keepNext/>
              <w:widowControl w:val="0"/>
              <w:jc w:val="center"/>
              <w:rPr>
                <w:color w:val="000000"/>
              </w:rPr>
            </w:pPr>
            <w:r w:rsidRPr="00D53ECF">
              <w:rPr>
                <w:color w:val="000000"/>
              </w:rPr>
              <w:t>Проектная мощность                    трубопровода по жидкости/ по газу, м³/сут</w:t>
            </w: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316CB" w:rsidRPr="00D53ECF" w:rsidRDefault="005316CB" w:rsidP="005316CB">
            <w:pPr>
              <w:keepNext/>
              <w:widowControl w:val="0"/>
              <w:jc w:val="center"/>
              <w:rPr>
                <w:color w:val="000000"/>
              </w:rPr>
            </w:pPr>
            <w:r w:rsidRPr="00D53ECF">
              <w:rPr>
                <w:color w:val="000000"/>
              </w:rPr>
              <w:t>Протяжён</w:t>
            </w:r>
            <w:r>
              <w:rPr>
                <w:color w:val="000000"/>
              </w:rPr>
              <w:t>-</w:t>
            </w:r>
            <w:r w:rsidRPr="00D53ECF">
              <w:rPr>
                <w:color w:val="000000"/>
              </w:rPr>
              <w:t>ность               трубопровода, м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316CB" w:rsidRPr="00D32486" w:rsidRDefault="005316CB" w:rsidP="005316CB">
            <w:pPr>
              <w:jc w:val="center"/>
              <w:rPr>
                <w:highlight w:val="cyan"/>
              </w:rPr>
            </w:pPr>
            <w:r w:rsidRPr="005316CB">
              <w:t>Материал изготов-ления</w:t>
            </w:r>
          </w:p>
        </w:tc>
      </w:tr>
      <w:tr w:rsidR="005316CB" w:rsidRPr="00753AC5" w:rsidTr="00362D7C">
        <w:trPr>
          <w:cantSplit/>
          <w:trHeight w:val="556"/>
        </w:trPr>
        <w:tc>
          <w:tcPr>
            <w:tcW w:w="113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316CB" w:rsidRPr="005316CB" w:rsidRDefault="005316CB" w:rsidP="005316CB">
            <w:pPr>
              <w:spacing w:line="240" w:lineRule="exact"/>
            </w:pPr>
            <w:r w:rsidRPr="005316CB">
              <w:t>Нефтегазосборные сети. Куст № 108 - т. вр. куст № 108</w:t>
            </w:r>
          </w:p>
        </w:tc>
        <w:tc>
          <w:tcPr>
            <w:tcW w:w="88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316CB" w:rsidRPr="005316CB" w:rsidRDefault="005316CB" w:rsidP="005316CB">
            <w:pPr>
              <w:tabs>
                <w:tab w:val="left" w:pos="6612"/>
              </w:tabs>
              <w:spacing w:line="240" w:lineRule="exact"/>
              <w:jc w:val="center"/>
            </w:pPr>
            <w:r w:rsidRPr="005316CB">
              <w:t xml:space="preserve">159х6 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316CB" w:rsidRPr="005316CB" w:rsidRDefault="005316CB" w:rsidP="005316CB">
            <w:pPr>
              <w:tabs>
                <w:tab w:val="left" w:pos="6612"/>
              </w:tabs>
              <w:spacing w:line="240" w:lineRule="exact"/>
              <w:jc w:val="center"/>
            </w:pPr>
            <w:r w:rsidRPr="005316CB">
              <w:t>1,25/ 1,22</w:t>
            </w:r>
          </w:p>
        </w:tc>
        <w:tc>
          <w:tcPr>
            <w:tcW w:w="826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316CB" w:rsidRPr="005316CB" w:rsidRDefault="005316CB" w:rsidP="005316CB">
            <w:pPr>
              <w:tabs>
                <w:tab w:val="left" w:pos="6612"/>
              </w:tabs>
              <w:spacing w:line="240" w:lineRule="exact"/>
              <w:jc w:val="center"/>
            </w:pPr>
            <w:r w:rsidRPr="005316CB">
              <w:t>659</w:t>
            </w:r>
          </w:p>
          <w:p w:rsidR="005316CB" w:rsidRPr="005316CB" w:rsidRDefault="005316CB" w:rsidP="005316CB">
            <w:pPr>
              <w:tabs>
                <w:tab w:val="left" w:pos="6612"/>
              </w:tabs>
              <w:spacing w:line="240" w:lineRule="exact"/>
              <w:jc w:val="center"/>
            </w:pPr>
            <w:r w:rsidRPr="005316CB">
              <w:t xml:space="preserve"> (23658)</w:t>
            </w:r>
          </w:p>
        </w:tc>
        <w:tc>
          <w:tcPr>
            <w:tcW w:w="67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:rsidR="005316CB" w:rsidRPr="005316CB" w:rsidRDefault="005316CB" w:rsidP="005316CB">
            <w:pPr>
              <w:tabs>
                <w:tab w:val="left" w:pos="6612"/>
              </w:tabs>
              <w:spacing w:line="240" w:lineRule="exact"/>
              <w:jc w:val="center"/>
            </w:pPr>
            <w:r w:rsidRPr="005316CB">
              <w:t>401,74</w:t>
            </w:r>
          </w:p>
        </w:tc>
        <w:tc>
          <w:tcPr>
            <w:tcW w:w="65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:rsidR="005316CB" w:rsidRPr="005316CB" w:rsidRDefault="005316CB" w:rsidP="005316CB">
            <w:pPr>
              <w:tabs>
                <w:tab w:val="left" w:pos="6612"/>
              </w:tabs>
              <w:jc w:val="center"/>
            </w:pPr>
            <w:r w:rsidRPr="005316CB">
              <w:t>К48</w:t>
            </w:r>
          </w:p>
        </w:tc>
      </w:tr>
      <w:tr w:rsidR="005316CB" w:rsidRPr="00753AC5" w:rsidTr="00362D7C">
        <w:trPr>
          <w:cantSplit/>
          <w:trHeight w:val="544"/>
        </w:trPr>
        <w:tc>
          <w:tcPr>
            <w:tcW w:w="11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316CB" w:rsidRPr="005316CB" w:rsidRDefault="005316CB" w:rsidP="005316CB">
            <w:pPr>
              <w:spacing w:line="240" w:lineRule="exact"/>
            </w:pPr>
            <w:r w:rsidRPr="005316CB">
              <w:t>Высоконапорный водовод. Т. вр. куст № 108 - куст № 108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316CB" w:rsidRPr="005316CB" w:rsidRDefault="005316CB" w:rsidP="005316CB">
            <w:pPr>
              <w:tabs>
                <w:tab w:val="left" w:pos="6612"/>
              </w:tabs>
              <w:jc w:val="center"/>
            </w:pPr>
            <w:r w:rsidRPr="005316CB">
              <w:t xml:space="preserve">114х12 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316CB" w:rsidRPr="005316CB" w:rsidRDefault="005316CB" w:rsidP="005316CB">
            <w:pPr>
              <w:tabs>
                <w:tab w:val="left" w:pos="6612"/>
              </w:tabs>
              <w:jc w:val="center"/>
            </w:pPr>
            <w:r w:rsidRPr="005316CB">
              <w:t>21,87/ 21,6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316CB" w:rsidRPr="005316CB" w:rsidRDefault="005316CB" w:rsidP="005316CB">
            <w:pPr>
              <w:tabs>
                <w:tab w:val="left" w:pos="6612"/>
              </w:tabs>
              <w:jc w:val="center"/>
            </w:pPr>
            <w:r w:rsidRPr="005316CB">
              <w:t>517 (-)</w:t>
            </w: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:rsidR="005316CB" w:rsidRPr="005316CB" w:rsidRDefault="005316CB" w:rsidP="005316CB">
            <w:pPr>
              <w:tabs>
                <w:tab w:val="left" w:pos="6612"/>
              </w:tabs>
              <w:jc w:val="center"/>
            </w:pPr>
            <w:r w:rsidRPr="005316CB">
              <w:t>114х12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316CB" w:rsidRPr="005316CB" w:rsidRDefault="005316CB" w:rsidP="005316CB">
            <w:pPr>
              <w:tabs>
                <w:tab w:val="left" w:pos="6612"/>
              </w:tabs>
              <w:jc w:val="center"/>
            </w:pPr>
            <w:r w:rsidRPr="005316CB">
              <w:t>К52</w:t>
            </w:r>
          </w:p>
        </w:tc>
      </w:tr>
    </w:tbl>
    <w:p w:rsidR="00707C4E" w:rsidRPr="00C84A05" w:rsidRDefault="00707C4E" w:rsidP="00707C4E">
      <w:pPr>
        <w:pStyle w:val="21"/>
        <w:spacing w:before="120" w:after="0"/>
        <w:ind w:left="0" w:firstLine="567"/>
        <w:jc w:val="both"/>
        <w:rPr>
          <w:iCs/>
        </w:rPr>
      </w:pPr>
      <w:r w:rsidRPr="00C84A05">
        <w:rPr>
          <w:iCs/>
        </w:rPr>
        <w:t xml:space="preserve">Воздушная линия электропередач (далее – ВЛ) 6 кВ от </w:t>
      </w:r>
      <w:r w:rsidR="00D629C0">
        <w:rPr>
          <w:iCs/>
        </w:rPr>
        <w:t>ранее запланированной</w:t>
      </w:r>
      <w:r w:rsidRPr="00C84A05">
        <w:rPr>
          <w:iCs/>
        </w:rPr>
        <w:t xml:space="preserve"> подстанции (далее – ПС) </w:t>
      </w:r>
      <w:r w:rsidRPr="00C84A05">
        <w:rPr>
          <w:snapToGrid w:val="0"/>
        </w:rPr>
        <w:t>35/6 кВ в районе куста скважин №108 предназначена д</w:t>
      </w:r>
      <w:r w:rsidRPr="00C84A05">
        <w:rPr>
          <w:iCs/>
        </w:rPr>
        <w:t xml:space="preserve">ля электроснабжения куста скважин №108 </w:t>
      </w:r>
      <w:r w:rsidRPr="00C84A05">
        <w:t>Тепловского месторождения</w:t>
      </w:r>
      <w:r w:rsidRPr="00C84A05">
        <w:rPr>
          <w:iCs/>
        </w:rPr>
        <w:t>.</w:t>
      </w:r>
    </w:p>
    <w:p w:rsidR="00707C4E" w:rsidRPr="00C84A05" w:rsidRDefault="008209BC" w:rsidP="00707C4E">
      <w:pPr>
        <w:pStyle w:val="21"/>
        <w:spacing w:before="120" w:after="0"/>
        <w:ind w:left="0" w:firstLine="567"/>
        <w:jc w:val="both"/>
        <w:rPr>
          <w:iCs/>
        </w:rPr>
      </w:pPr>
      <w:r>
        <w:rPr>
          <w:iCs/>
        </w:rPr>
        <w:t xml:space="preserve">Переустройство существующих </w:t>
      </w:r>
      <w:r w:rsidRPr="00C84A05">
        <w:rPr>
          <w:iCs/>
        </w:rPr>
        <w:t>ВЛ 6 кВ ф. 275-17, ф. 275-08</w:t>
      </w:r>
      <w:r>
        <w:rPr>
          <w:iCs/>
        </w:rPr>
        <w:t xml:space="preserve"> предназначено д</w:t>
      </w:r>
      <w:r w:rsidR="00707C4E" w:rsidRPr="00C84A05">
        <w:rPr>
          <w:iCs/>
        </w:rPr>
        <w:t xml:space="preserve">ля обеспечения требуемого габарита в месте пересечения </w:t>
      </w:r>
      <w:r>
        <w:rPr>
          <w:iCs/>
        </w:rPr>
        <w:t xml:space="preserve">с дорогой. </w:t>
      </w:r>
    </w:p>
    <w:p w:rsidR="00F46E8C" w:rsidRPr="00C84A05" w:rsidRDefault="002B2623" w:rsidP="00FA376C">
      <w:pPr>
        <w:pStyle w:val="af7"/>
        <w:keepNext/>
        <w:tabs>
          <w:tab w:val="left" w:pos="1276"/>
          <w:tab w:val="left" w:pos="1418"/>
          <w:tab w:val="left" w:pos="1560"/>
        </w:tabs>
        <w:ind w:left="0" w:firstLine="720"/>
        <w:jc w:val="right"/>
        <w:rPr>
          <w:color w:val="000000"/>
        </w:rPr>
      </w:pPr>
      <w:r w:rsidRPr="00C84A05">
        <w:rPr>
          <w:color w:val="000000"/>
        </w:rPr>
        <w:t xml:space="preserve">                                                                                                         </w:t>
      </w:r>
      <w:r w:rsidR="004C550F" w:rsidRPr="00C84A05">
        <w:rPr>
          <w:color w:val="000000"/>
        </w:rPr>
        <w:t xml:space="preserve">Таблица </w:t>
      </w:r>
      <w:r w:rsidR="004C550F" w:rsidRPr="00C84A05">
        <w:t>2.1.</w:t>
      </w:r>
      <w:r w:rsidR="004C550F" w:rsidRPr="00C84A05">
        <w:rPr>
          <w:color w:val="000000"/>
        </w:rPr>
        <w:t xml:space="preserve">3 </w:t>
      </w:r>
    </w:p>
    <w:p w:rsidR="00C160C8" w:rsidRPr="00C84A05" w:rsidRDefault="004C550F" w:rsidP="004C550F">
      <w:pPr>
        <w:tabs>
          <w:tab w:val="left" w:pos="720"/>
        </w:tabs>
        <w:autoSpaceDE w:val="0"/>
        <w:autoSpaceDN w:val="0"/>
        <w:adjustRightInd w:val="0"/>
        <w:jc w:val="center"/>
        <w:rPr>
          <w:color w:val="000000"/>
        </w:rPr>
      </w:pPr>
      <w:r w:rsidRPr="00C84A05">
        <w:rPr>
          <w:color w:val="000000"/>
        </w:rPr>
        <w:t>Основные технические характеристики планируем</w:t>
      </w:r>
      <w:r w:rsidR="001D522F" w:rsidRPr="00C84A05">
        <w:rPr>
          <w:color w:val="000000"/>
        </w:rPr>
        <w:t xml:space="preserve">ых </w:t>
      </w:r>
      <w:r w:rsidRPr="00C84A05">
        <w:rPr>
          <w:color w:val="000000"/>
        </w:rPr>
        <w:t>ВЛ</w:t>
      </w:r>
    </w:p>
    <w:tbl>
      <w:tblPr>
        <w:tblW w:w="4958" w:type="pct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698"/>
        <w:gridCol w:w="1417"/>
        <w:gridCol w:w="1132"/>
        <w:gridCol w:w="2128"/>
        <w:gridCol w:w="1982"/>
      </w:tblGrid>
      <w:tr w:rsidR="004C550F" w:rsidRPr="00C84A05" w:rsidTr="00362D7C">
        <w:trPr>
          <w:cantSplit/>
          <w:trHeight w:val="391"/>
        </w:trPr>
        <w:tc>
          <w:tcPr>
            <w:tcW w:w="1441" w:type="pct"/>
            <w:shd w:val="clear" w:color="auto" w:fill="auto"/>
            <w:vAlign w:val="center"/>
          </w:tcPr>
          <w:p w:rsidR="004C550F" w:rsidRPr="00C84A05" w:rsidRDefault="004C550F" w:rsidP="00605195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C84A05">
              <w:t>Наименование</w:t>
            </w:r>
          </w:p>
        </w:tc>
        <w:tc>
          <w:tcPr>
            <w:tcW w:w="757" w:type="pct"/>
            <w:shd w:val="clear" w:color="auto" w:fill="auto"/>
            <w:vAlign w:val="center"/>
          </w:tcPr>
          <w:p w:rsidR="004C550F" w:rsidRPr="00C84A05" w:rsidRDefault="004C550F" w:rsidP="00605195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C84A05">
              <w:t>Напряжение, кВ</w:t>
            </w:r>
          </w:p>
        </w:tc>
        <w:tc>
          <w:tcPr>
            <w:tcW w:w="605" w:type="pct"/>
            <w:shd w:val="clear" w:color="auto" w:fill="auto"/>
            <w:vAlign w:val="center"/>
          </w:tcPr>
          <w:p w:rsidR="004C550F" w:rsidRPr="00C84A05" w:rsidRDefault="004C550F" w:rsidP="00605195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C84A05">
              <w:t>Марка провода</w:t>
            </w:r>
          </w:p>
        </w:tc>
        <w:tc>
          <w:tcPr>
            <w:tcW w:w="1137" w:type="pct"/>
            <w:shd w:val="clear" w:color="auto" w:fill="auto"/>
            <w:vAlign w:val="center"/>
          </w:tcPr>
          <w:p w:rsidR="004C550F" w:rsidRPr="00C84A05" w:rsidRDefault="004C550F" w:rsidP="00605195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C84A05">
              <w:t>Тип опор</w:t>
            </w:r>
          </w:p>
        </w:tc>
        <w:tc>
          <w:tcPr>
            <w:tcW w:w="1059" w:type="pct"/>
            <w:shd w:val="clear" w:color="auto" w:fill="auto"/>
            <w:vAlign w:val="center"/>
          </w:tcPr>
          <w:p w:rsidR="004C550F" w:rsidRPr="00C84A05" w:rsidRDefault="004C550F" w:rsidP="002C2B6A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C84A05">
              <w:t>Протяжённость, м</w:t>
            </w:r>
          </w:p>
        </w:tc>
      </w:tr>
      <w:tr w:rsidR="00575639" w:rsidRPr="00C84A05" w:rsidTr="00001B64">
        <w:trPr>
          <w:cantSplit/>
          <w:trHeight w:val="350"/>
        </w:trPr>
        <w:tc>
          <w:tcPr>
            <w:tcW w:w="1441" w:type="pct"/>
            <w:shd w:val="clear" w:color="auto" w:fill="auto"/>
            <w:vAlign w:val="center"/>
          </w:tcPr>
          <w:p w:rsidR="00575639" w:rsidRPr="00C84A05" w:rsidRDefault="00575639" w:rsidP="00C84A05">
            <w:pPr>
              <w:pStyle w:val="21"/>
              <w:tabs>
                <w:tab w:val="left" w:pos="851"/>
              </w:tabs>
              <w:suppressAutoHyphens/>
              <w:ind w:left="0"/>
              <w:jc w:val="both"/>
            </w:pPr>
            <w:r w:rsidRPr="00C84A05">
              <w:t xml:space="preserve">ВЛ </w:t>
            </w:r>
            <w:r w:rsidR="00C84A05" w:rsidRPr="00C84A05">
              <w:t>6 кВ на куст 108</w:t>
            </w:r>
          </w:p>
        </w:tc>
        <w:tc>
          <w:tcPr>
            <w:tcW w:w="757" w:type="pct"/>
            <w:shd w:val="clear" w:color="auto" w:fill="auto"/>
            <w:vAlign w:val="center"/>
          </w:tcPr>
          <w:p w:rsidR="00575639" w:rsidRPr="00C84A05" w:rsidRDefault="00C84A05" w:rsidP="007A04F9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</w:pPr>
            <w:r w:rsidRPr="00C84A05">
              <w:t>6</w:t>
            </w:r>
          </w:p>
        </w:tc>
        <w:tc>
          <w:tcPr>
            <w:tcW w:w="605" w:type="pct"/>
            <w:shd w:val="clear" w:color="auto" w:fill="auto"/>
            <w:vAlign w:val="center"/>
          </w:tcPr>
          <w:p w:rsidR="00575639" w:rsidRPr="00C84A05" w:rsidRDefault="00575639" w:rsidP="007A04F9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C84A05">
              <w:t>АС 120/19</w:t>
            </w:r>
          </w:p>
        </w:tc>
        <w:tc>
          <w:tcPr>
            <w:tcW w:w="1137" w:type="pct"/>
            <w:shd w:val="clear" w:color="auto" w:fill="auto"/>
            <w:vAlign w:val="center"/>
          </w:tcPr>
          <w:p w:rsidR="00575639" w:rsidRPr="00C84A05" w:rsidRDefault="00C84A05" w:rsidP="007A04F9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</w:pPr>
            <w:r w:rsidRPr="00C84A05">
              <w:t>Опоры выполнены из металлических труб 146х8</w:t>
            </w:r>
          </w:p>
        </w:tc>
        <w:tc>
          <w:tcPr>
            <w:tcW w:w="1059" w:type="pct"/>
            <w:shd w:val="clear" w:color="auto" w:fill="auto"/>
            <w:vAlign w:val="center"/>
          </w:tcPr>
          <w:p w:rsidR="00575639" w:rsidRPr="00C84A05" w:rsidRDefault="00C84A05" w:rsidP="007A04F9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</w:pPr>
            <w:r w:rsidRPr="00C84A05">
              <w:t>0,321</w:t>
            </w:r>
          </w:p>
        </w:tc>
      </w:tr>
      <w:tr w:rsidR="00C84A05" w:rsidRPr="00753AC5" w:rsidTr="00362D7C">
        <w:trPr>
          <w:cantSplit/>
          <w:trHeight w:val="391"/>
        </w:trPr>
        <w:tc>
          <w:tcPr>
            <w:tcW w:w="1441" w:type="pct"/>
            <w:shd w:val="clear" w:color="auto" w:fill="auto"/>
            <w:vAlign w:val="center"/>
          </w:tcPr>
          <w:p w:rsidR="00C84A05" w:rsidRPr="00C84A05" w:rsidRDefault="00C84A05" w:rsidP="00575639">
            <w:pPr>
              <w:pStyle w:val="21"/>
              <w:tabs>
                <w:tab w:val="left" w:pos="851"/>
              </w:tabs>
              <w:suppressAutoHyphens/>
              <w:ind w:left="0"/>
              <w:jc w:val="both"/>
            </w:pPr>
            <w:r w:rsidRPr="00C84A05">
              <w:rPr>
                <w:iCs/>
              </w:rPr>
              <w:t>Переустройство ВЛ 6 кВ ф. 275-17, ф. 275-08</w:t>
            </w:r>
          </w:p>
        </w:tc>
        <w:tc>
          <w:tcPr>
            <w:tcW w:w="757" w:type="pct"/>
            <w:shd w:val="clear" w:color="auto" w:fill="auto"/>
            <w:vAlign w:val="center"/>
          </w:tcPr>
          <w:p w:rsidR="00C84A05" w:rsidRPr="00C84A05" w:rsidRDefault="00C84A05" w:rsidP="007A04F9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</w:pPr>
            <w:r w:rsidRPr="00C84A05">
              <w:t>6</w:t>
            </w:r>
          </w:p>
        </w:tc>
        <w:tc>
          <w:tcPr>
            <w:tcW w:w="605" w:type="pct"/>
            <w:shd w:val="clear" w:color="auto" w:fill="auto"/>
            <w:vAlign w:val="center"/>
          </w:tcPr>
          <w:p w:rsidR="00C84A05" w:rsidRPr="00C84A05" w:rsidRDefault="00C84A05" w:rsidP="007A04F9">
            <w:pPr>
              <w:pStyle w:val="21"/>
              <w:tabs>
                <w:tab w:val="left" w:pos="851"/>
              </w:tabs>
              <w:suppressAutoHyphens/>
              <w:ind w:left="0"/>
              <w:jc w:val="center"/>
            </w:pPr>
            <w:r w:rsidRPr="00C84A05">
              <w:t>АС 95/16</w:t>
            </w:r>
          </w:p>
        </w:tc>
        <w:tc>
          <w:tcPr>
            <w:tcW w:w="1137" w:type="pct"/>
            <w:shd w:val="clear" w:color="auto" w:fill="auto"/>
            <w:vAlign w:val="center"/>
          </w:tcPr>
          <w:p w:rsidR="00C84A05" w:rsidRPr="00C84A05" w:rsidRDefault="00C84A05" w:rsidP="007A04F9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</w:pPr>
            <w:r w:rsidRPr="00C84A05">
              <w:t>Опоры выполнены из металлических труб 146х8</w:t>
            </w:r>
          </w:p>
        </w:tc>
        <w:tc>
          <w:tcPr>
            <w:tcW w:w="1059" w:type="pct"/>
            <w:shd w:val="clear" w:color="auto" w:fill="auto"/>
            <w:vAlign w:val="center"/>
          </w:tcPr>
          <w:p w:rsidR="00C84A05" w:rsidRPr="00C84A05" w:rsidRDefault="00C84A05" w:rsidP="007A04F9">
            <w:pPr>
              <w:pStyle w:val="21"/>
              <w:tabs>
                <w:tab w:val="left" w:pos="851"/>
              </w:tabs>
              <w:suppressAutoHyphens/>
              <w:spacing w:after="0"/>
              <w:ind w:left="0"/>
              <w:contextualSpacing w:val="0"/>
              <w:jc w:val="center"/>
            </w:pPr>
            <w:r w:rsidRPr="00C84A05">
              <w:t>0,476</w:t>
            </w:r>
          </w:p>
        </w:tc>
      </w:tr>
    </w:tbl>
    <w:p w:rsidR="00C160C8" w:rsidRPr="00753AC5" w:rsidRDefault="00EF6792" w:rsidP="00EF6792">
      <w:pPr>
        <w:pStyle w:val="af7"/>
        <w:keepNext/>
        <w:tabs>
          <w:tab w:val="left" w:pos="1276"/>
          <w:tab w:val="left" w:pos="1418"/>
          <w:tab w:val="left" w:pos="1560"/>
        </w:tabs>
        <w:ind w:left="0" w:firstLine="720"/>
        <w:jc w:val="center"/>
        <w:rPr>
          <w:color w:val="000000"/>
          <w:highlight w:val="yellow"/>
        </w:rPr>
      </w:pPr>
      <w:r w:rsidRPr="00753AC5">
        <w:rPr>
          <w:color w:val="000000"/>
          <w:highlight w:val="yellow"/>
        </w:rPr>
        <w:t xml:space="preserve">                                        </w:t>
      </w:r>
    </w:p>
    <w:p w:rsidR="00052956" w:rsidRPr="0060313D" w:rsidRDefault="00655B47" w:rsidP="002F1506">
      <w:pPr>
        <w:pStyle w:val="af7"/>
        <w:keepNext/>
        <w:tabs>
          <w:tab w:val="left" w:pos="1276"/>
          <w:tab w:val="left" w:pos="1418"/>
          <w:tab w:val="left" w:pos="1560"/>
        </w:tabs>
        <w:ind w:left="0" w:firstLine="709"/>
        <w:jc w:val="both"/>
        <w:rPr>
          <w:color w:val="000000"/>
        </w:rPr>
      </w:pPr>
      <w:r w:rsidRPr="0060313D">
        <w:t>Волоконно-оптическая линия связи (далее – ВОЛС) предназначена д</w:t>
      </w:r>
      <w:r w:rsidR="00052956" w:rsidRPr="0060313D">
        <w:t>ля организации основного канала передачи данных</w:t>
      </w:r>
      <w:r w:rsidRPr="0060313D">
        <w:t>.</w:t>
      </w:r>
      <w:r w:rsidR="00EF6792" w:rsidRPr="0060313D">
        <w:rPr>
          <w:color w:val="000000"/>
        </w:rPr>
        <w:t xml:space="preserve">        </w:t>
      </w:r>
    </w:p>
    <w:p w:rsidR="00F46E8C" w:rsidRPr="00D53ECF" w:rsidRDefault="00EF6792" w:rsidP="00052956">
      <w:pPr>
        <w:pStyle w:val="af7"/>
        <w:keepNext/>
        <w:tabs>
          <w:tab w:val="left" w:pos="1276"/>
          <w:tab w:val="left" w:pos="1418"/>
          <w:tab w:val="left" w:pos="1560"/>
        </w:tabs>
        <w:ind w:left="0" w:firstLine="720"/>
        <w:jc w:val="right"/>
        <w:rPr>
          <w:color w:val="000000"/>
        </w:rPr>
      </w:pPr>
      <w:r w:rsidRPr="00D53ECF">
        <w:rPr>
          <w:color w:val="000000"/>
        </w:rPr>
        <w:t xml:space="preserve">                                                                                                 </w:t>
      </w:r>
      <w:r w:rsidR="00F27D15" w:rsidRPr="00D53ECF">
        <w:rPr>
          <w:color w:val="000000"/>
        </w:rPr>
        <w:t>Таблица 2.1.4</w:t>
      </w:r>
      <w:r w:rsidRPr="00D53ECF">
        <w:rPr>
          <w:color w:val="000000"/>
        </w:rPr>
        <w:t xml:space="preserve"> </w:t>
      </w:r>
    </w:p>
    <w:p w:rsidR="00C160C8" w:rsidRPr="00D53ECF" w:rsidRDefault="00EF6792" w:rsidP="00EF6792">
      <w:pPr>
        <w:tabs>
          <w:tab w:val="left" w:pos="720"/>
        </w:tabs>
        <w:autoSpaceDE w:val="0"/>
        <w:autoSpaceDN w:val="0"/>
        <w:adjustRightInd w:val="0"/>
        <w:jc w:val="center"/>
        <w:rPr>
          <w:color w:val="000000"/>
        </w:rPr>
      </w:pPr>
      <w:r w:rsidRPr="00D53ECF">
        <w:rPr>
          <w:color w:val="000000"/>
        </w:rPr>
        <w:t>Основные технические характеристики планируем</w:t>
      </w:r>
      <w:r w:rsidR="002227D7" w:rsidRPr="00D53ECF">
        <w:rPr>
          <w:color w:val="000000"/>
        </w:rPr>
        <w:t>ой</w:t>
      </w:r>
      <w:r w:rsidRPr="00D53ECF">
        <w:rPr>
          <w:color w:val="000000"/>
        </w:rPr>
        <w:t xml:space="preserve"> ВОЛС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02"/>
        <w:gridCol w:w="1701"/>
        <w:gridCol w:w="2410"/>
        <w:gridCol w:w="1875"/>
      </w:tblGrid>
      <w:tr w:rsidR="00EF6792" w:rsidRPr="00D53ECF" w:rsidTr="00001B64">
        <w:trPr>
          <w:trHeight w:val="265"/>
        </w:trPr>
        <w:tc>
          <w:tcPr>
            <w:tcW w:w="3402" w:type="dxa"/>
            <w:vAlign w:val="center"/>
          </w:tcPr>
          <w:p w:rsidR="00EF6792" w:rsidRPr="00D53ECF" w:rsidRDefault="00EF6792" w:rsidP="00624449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D53ECF">
              <w:t>Наименование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F6792" w:rsidRPr="00D53ECF" w:rsidRDefault="00EF6792" w:rsidP="00624449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D53ECF">
              <w:t>Количество волокон, шт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EF6792" w:rsidRPr="00D53ECF" w:rsidRDefault="00EF6792" w:rsidP="00624449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D53ECF">
              <w:t>Скорость передачи данных,</w:t>
            </w:r>
            <w:r w:rsidRPr="00D53ECF">
              <w:rPr>
                <w:rFonts w:cs="Arial"/>
              </w:rPr>
              <w:t xml:space="preserve"> Гбит/с</w:t>
            </w:r>
          </w:p>
        </w:tc>
        <w:tc>
          <w:tcPr>
            <w:tcW w:w="1875" w:type="dxa"/>
            <w:shd w:val="clear" w:color="auto" w:fill="auto"/>
            <w:vAlign w:val="center"/>
          </w:tcPr>
          <w:p w:rsidR="00EF6792" w:rsidRPr="00D53ECF" w:rsidRDefault="00EF6792" w:rsidP="001F150C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D53ECF">
              <w:t>Протяжённость, м</w:t>
            </w:r>
          </w:p>
        </w:tc>
      </w:tr>
      <w:tr w:rsidR="00C160C8" w:rsidRPr="00753AC5" w:rsidTr="00001B64">
        <w:tc>
          <w:tcPr>
            <w:tcW w:w="3402" w:type="dxa"/>
          </w:tcPr>
          <w:p w:rsidR="00C160C8" w:rsidRPr="00D53ECF" w:rsidRDefault="00D53ECF" w:rsidP="00D53ECF">
            <w:pPr>
              <w:tabs>
                <w:tab w:val="left" w:pos="720"/>
              </w:tabs>
              <w:autoSpaceDE w:val="0"/>
              <w:autoSpaceDN w:val="0"/>
              <w:adjustRightInd w:val="0"/>
            </w:pPr>
            <w:r w:rsidRPr="00D53ECF">
              <w:rPr>
                <w:rFonts w:cs="Arial"/>
                <w:sz w:val="22"/>
                <w:szCs w:val="22"/>
                <w:lang w:eastAsia="en-US"/>
              </w:rPr>
              <w:t>ВОЛС "Куст № 108-ПС 35/6 кВ"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160C8" w:rsidRPr="00D53ECF" w:rsidRDefault="00C160C8" w:rsidP="001565BD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 w:rsidRPr="00D53ECF">
              <w:t>16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C160C8" w:rsidRPr="00D53ECF" w:rsidRDefault="00C160C8" w:rsidP="001565BD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cs="Arial"/>
              </w:rPr>
            </w:pPr>
            <w:r w:rsidRPr="00D53ECF">
              <w:rPr>
                <w:rFonts w:cs="Arial"/>
              </w:rPr>
              <w:t>До 1</w:t>
            </w:r>
          </w:p>
        </w:tc>
        <w:tc>
          <w:tcPr>
            <w:tcW w:w="1875" w:type="dxa"/>
            <w:shd w:val="clear" w:color="auto" w:fill="auto"/>
            <w:vAlign w:val="center"/>
          </w:tcPr>
          <w:p w:rsidR="00C160C8" w:rsidRPr="00D53ECF" w:rsidRDefault="0060313D" w:rsidP="001F150C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</w:pPr>
            <w:r>
              <w:t>0,154</w:t>
            </w:r>
          </w:p>
        </w:tc>
      </w:tr>
    </w:tbl>
    <w:p w:rsidR="00D86D29" w:rsidRPr="009C4FB4" w:rsidRDefault="00D86D29" w:rsidP="002F1506">
      <w:pPr>
        <w:numPr>
          <w:ilvl w:val="1"/>
          <w:numId w:val="0"/>
        </w:numPr>
        <w:spacing w:before="120" w:after="120"/>
        <w:ind w:firstLine="709"/>
        <w:jc w:val="both"/>
        <w:outlineLvl w:val="1"/>
        <w:rPr>
          <w:rFonts w:ascii="Calibri" w:eastAsia="Calibri" w:hAnsi="Calibri" w:cs="Arial"/>
          <w:b/>
          <w:bCs/>
          <w:iCs/>
          <w:smallCaps/>
          <w:szCs w:val="28"/>
          <w:lang w:eastAsia="en-US"/>
        </w:rPr>
      </w:pPr>
      <w:bookmarkStart w:id="14" w:name="_Toc501020579"/>
      <w:bookmarkStart w:id="15" w:name="_Toc504480198"/>
      <w:bookmarkStart w:id="16" w:name="_Toc504480318"/>
      <w:bookmarkStart w:id="17" w:name="_Toc14170082"/>
      <w:r w:rsidRPr="00CE2867">
        <w:rPr>
          <w:b/>
        </w:rPr>
        <w:t>2.2 Перечень субъектов</w:t>
      </w:r>
      <w:r w:rsidRPr="009C4FB4">
        <w:rPr>
          <w:b/>
        </w:rPr>
        <w:t xml:space="preserve"> Российской Федерации, перечень муниципальных районов, городских округов в составе субъектов Российской Федерации, перечень поселений, </w:t>
      </w:r>
      <w:r w:rsidR="00322D70" w:rsidRPr="009C4FB4">
        <w:rPr>
          <w:b/>
        </w:rPr>
        <w:t>населённых</w:t>
      </w:r>
      <w:r w:rsidRPr="009C4FB4">
        <w:rPr>
          <w:b/>
        </w:rPr>
        <w:t xml:space="preserve">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14"/>
      <w:bookmarkEnd w:id="15"/>
      <w:bookmarkEnd w:id="16"/>
      <w:bookmarkEnd w:id="17"/>
    </w:p>
    <w:p w:rsidR="006B18DB" w:rsidRPr="009C4FB4" w:rsidRDefault="00796653" w:rsidP="00796653">
      <w:pPr>
        <w:ind w:firstLine="709"/>
        <w:jc w:val="both"/>
      </w:pPr>
      <w:bookmarkStart w:id="18" w:name="_Toc504480199"/>
      <w:bookmarkStart w:id="19" w:name="_Toc504480319"/>
      <w:r w:rsidRPr="009C4FB4">
        <w:t xml:space="preserve">Зона планируемого размещения линейных объектов общей площадью </w:t>
      </w:r>
      <w:r w:rsidR="002227D7" w:rsidRPr="009C4FB4">
        <w:t>2</w:t>
      </w:r>
      <w:r w:rsidR="009C4FB4" w:rsidRPr="009C4FB4">
        <w:t>8</w:t>
      </w:r>
      <w:r w:rsidR="002227D7" w:rsidRPr="009C4FB4">
        <w:t>,</w:t>
      </w:r>
      <w:r w:rsidR="00F27D15">
        <w:t>3244</w:t>
      </w:r>
      <w:r w:rsidRPr="009C4FB4">
        <w:t xml:space="preserve"> га устанавливается на межселенной территории </w:t>
      </w:r>
      <w:r w:rsidR="00F229E4" w:rsidRPr="009C4FB4">
        <w:t>Нефтеюганского</w:t>
      </w:r>
      <w:r w:rsidRPr="009C4FB4">
        <w:t xml:space="preserve"> района ХМАО - </w:t>
      </w:r>
      <w:r w:rsidR="00F27D15" w:rsidRPr="009C4FB4">
        <w:t>Югры на</w:t>
      </w:r>
      <w:r w:rsidR="003A20F3" w:rsidRPr="009C4FB4">
        <w:t xml:space="preserve"> землях лесного фонда</w:t>
      </w:r>
      <w:r w:rsidR="006B18DB" w:rsidRPr="009C4FB4">
        <w:t xml:space="preserve"> – </w:t>
      </w:r>
      <w:r w:rsidR="009C4FB4">
        <w:t>28,</w:t>
      </w:r>
      <w:r w:rsidR="00F27D15">
        <w:t>11</w:t>
      </w:r>
      <w:r w:rsidR="003E0D07" w:rsidRPr="003E0D07">
        <w:t>8</w:t>
      </w:r>
      <w:r w:rsidR="002F4A82">
        <w:t>6</w:t>
      </w:r>
      <w:r w:rsidR="00F27D15">
        <w:t xml:space="preserve"> </w:t>
      </w:r>
      <w:r w:rsidR="00F27D15" w:rsidRPr="009C4FB4">
        <w:t>га</w:t>
      </w:r>
      <w:r w:rsidR="00B17D13">
        <w:t xml:space="preserve">, </w:t>
      </w:r>
      <w:r w:rsidR="009A119D" w:rsidRPr="009C4FB4">
        <w:t xml:space="preserve">в том числе вновь испрашиваемых – </w:t>
      </w:r>
      <w:r w:rsidR="00272531">
        <w:t>27,</w:t>
      </w:r>
      <w:r w:rsidR="00282506">
        <w:t>3065</w:t>
      </w:r>
      <w:r w:rsidR="00F27D15">
        <w:t xml:space="preserve"> </w:t>
      </w:r>
      <w:r w:rsidR="00F27D15" w:rsidRPr="009C4FB4">
        <w:t>га</w:t>
      </w:r>
      <w:r w:rsidR="00B17D13">
        <w:t xml:space="preserve"> (</w:t>
      </w:r>
      <w:r w:rsidR="001C092D">
        <w:t xml:space="preserve">из них 27,2812 га оформленных в аренду на основании </w:t>
      </w:r>
      <w:r w:rsidR="004F660E">
        <w:t xml:space="preserve">проектной документации лесных участков (далее – </w:t>
      </w:r>
      <w:r w:rsidR="001C092D">
        <w:t>ПДЛУ</w:t>
      </w:r>
      <w:r w:rsidR="004F660E">
        <w:t>)</w:t>
      </w:r>
      <w:r w:rsidR="00B17D13">
        <w:t>,  и 0,0253 га оформляемых в составе проекта межевания территории) и</w:t>
      </w:r>
      <w:r w:rsidR="009A119D" w:rsidRPr="009C4FB4">
        <w:t xml:space="preserve"> ранее отведенных – </w:t>
      </w:r>
      <w:r w:rsidR="009D67C9" w:rsidRPr="009C4FB4">
        <w:t>0,</w:t>
      </w:r>
      <w:r w:rsidR="00282506">
        <w:t>81</w:t>
      </w:r>
      <w:r w:rsidR="004F5F8E" w:rsidRPr="004F5F8E">
        <w:t>2</w:t>
      </w:r>
      <w:r w:rsidR="00BF41BB">
        <w:t>1</w:t>
      </w:r>
      <w:r w:rsidR="002728A9" w:rsidRPr="009C4FB4">
        <w:t xml:space="preserve"> га</w:t>
      </w:r>
      <w:r w:rsidR="00B17D13">
        <w:t>,</w:t>
      </w:r>
      <w:r w:rsidR="00586369" w:rsidRPr="009C4FB4">
        <w:t xml:space="preserve"> </w:t>
      </w:r>
      <w:r w:rsidR="009A119D" w:rsidRPr="009C4FB4">
        <w:t>землях промышленности</w:t>
      </w:r>
      <w:r w:rsidR="00586369" w:rsidRPr="009C4FB4">
        <w:t xml:space="preserve"> – 0,</w:t>
      </w:r>
      <w:r w:rsidR="009C4FB4">
        <w:t>205</w:t>
      </w:r>
      <w:r w:rsidR="001E7A22">
        <w:t>8</w:t>
      </w:r>
      <w:r w:rsidR="00586369" w:rsidRPr="009C4FB4">
        <w:t xml:space="preserve"> </w:t>
      </w:r>
      <w:r w:rsidR="00F27D15" w:rsidRPr="009C4FB4">
        <w:t>га (</w:t>
      </w:r>
      <w:r w:rsidR="00586369" w:rsidRPr="009C4FB4">
        <w:t>в том числе ранее отведённых – 0,</w:t>
      </w:r>
      <w:r w:rsidR="009C4FB4">
        <w:t>205</w:t>
      </w:r>
      <w:r w:rsidR="001E7A22">
        <w:t>8</w:t>
      </w:r>
      <w:r w:rsidR="00586369" w:rsidRPr="009C4FB4">
        <w:t xml:space="preserve"> га)</w:t>
      </w:r>
      <w:r w:rsidR="00282506">
        <w:t>.</w:t>
      </w:r>
    </w:p>
    <w:p w:rsidR="008B386B" w:rsidRDefault="00796653" w:rsidP="00796653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9C4FB4">
        <w:t xml:space="preserve">Ближайшими населёнными пунктами являются </w:t>
      </w:r>
      <w:r w:rsidR="002B2623" w:rsidRPr="009C4FB4">
        <w:t>г. Пыть-Ях</w:t>
      </w:r>
      <w:r w:rsidRPr="009C4FB4">
        <w:t xml:space="preserve">, расположенный в </w:t>
      </w:r>
      <w:r w:rsidR="007F2107" w:rsidRPr="007F2107">
        <w:t>18</w:t>
      </w:r>
      <w:r w:rsidR="007F2107">
        <w:t>,</w:t>
      </w:r>
      <w:r w:rsidR="007F2107" w:rsidRPr="007F2107">
        <w:t>1</w:t>
      </w:r>
      <w:r w:rsidRPr="009C4FB4">
        <w:t xml:space="preserve"> километр</w:t>
      </w:r>
      <w:r w:rsidR="00F41DCA" w:rsidRPr="009C4FB4">
        <w:t>е</w:t>
      </w:r>
      <w:r w:rsidRPr="009C4FB4">
        <w:t xml:space="preserve"> (далее – км) на </w:t>
      </w:r>
      <w:r w:rsidR="005659C1" w:rsidRPr="009C4FB4">
        <w:t>восток</w:t>
      </w:r>
      <w:r w:rsidR="003C0917" w:rsidRPr="009C4FB4">
        <w:t xml:space="preserve"> и </w:t>
      </w:r>
      <w:r w:rsidR="006D6665">
        <w:t xml:space="preserve">вахтовый </w:t>
      </w:r>
      <w:r w:rsidR="00CF213D" w:rsidRPr="009C4FB4">
        <w:t>п</w:t>
      </w:r>
      <w:r w:rsidR="006D6665">
        <w:t>.</w:t>
      </w:r>
      <w:r w:rsidR="00CF213D" w:rsidRPr="009C4FB4">
        <w:t xml:space="preserve"> </w:t>
      </w:r>
      <w:r w:rsidR="00272531">
        <w:t>Молодежный</w:t>
      </w:r>
      <w:r w:rsidR="00F41DCA" w:rsidRPr="009C4FB4">
        <w:t xml:space="preserve"> в </w:t>
      </w:r>
      <w:r w:rsidR="005E4F34">
        <w:t>2</w:t>
      </w:r>
      <w:r w:rsidR="00EA2EFF">
        <w:t>0</w:t>
      </w:r>
      <w:r w:rsidR="005E4F34">
        <w:t>,7</w:t>
      </w:r>
      <w:r w:rsidR="00F41DCA" w:rsidRPr="009C4FB4">
        <w:t xml:space="preserve"> км на </w:t>
      </w:r>
      <w:r w:rsidR="00272531">
        <w:t>ю</w:t>
      </w:r>
      <w:r w:rsidR="00EA2EFF">
        <w:t>г</w:t>
      </w:r>
      <w:r w:rsidR="00B07B20" w:rsidRPr="009C4FB4">
        <w:t>.</w:t>
      </w:r>
    </w:p>
    <w:p w:rsidR="00222FE1" w:rsidRDefault="00D86D29" w:rsidP="00E21232">
      <w:pPr>
        <w:numPr>
          <w:ilvl w:val="1"/>
          <w:numId w:val="0"/>
        </w:numPr>
        <w:spacing w:before="120" w:after="120"/>
        <w:ind w:firstLine="709"/>
        <w:jc w:val="both"/>
        <w:outlineLvl w:val="1"/>
        <w:rPr>
          <w:b/>
        </w:rPr>
      </w:pPr>
      <w:bookmarkStart w:id="20" w:name="_Toc14170083"/>
      <w:r w:rsidRPr="004167F4">
        <w:rPr>
          <w:b/>
        </w:rPr>
        <w:lastRenderedPageBreak/>
        <w:t xml:space="preserve">2.3 </w:t>
      </w:r>
      <w:bookmarkStart w:id="21" w:name="_Toc501020580"/>
      <w:r w:rsidRPr="004167F4">
        <w:rPr>
          <w:b/>
        </w:rPr>
        <w:t>Перечень координат характерных точек границ зон планируемого</w:t>
      </w:r>
      <w:r w:rsidRPr="00C75DFF">
        <w:rPr>
          <w:b/>
        </w:rPr>
        <w:t xml:space="preserve"> размещения линейных объектов</w:t>
      </w:r>
      <w:bookmarkEnd w:id="18"/>
      <w:bookmarkEnd w:id="19"/>
      <w:bookmarkEnd w:id="20"/>
      <w:bookmarkEnd w:id="21"/>
    </w:p>
    <w:tbl>
      <w:tblPr>
        <w:tblW w:w="7424" w:type="dxa"/>
        <w:jc w:val="center"/>
        <w:tblLook w:val="04A0" w:firstRow="1" w:lastRow="0" w:firstColumn="1" w:lastColumn="0" w:noHBand="0" w:noVBand="1"/>
      </w:tblPr>
      <w:tblGrid>
        <w:gridCol w:w="1120"/>
        <w:gridCol w:w="1236"/>
        <w:gridCol w:w="1356"/>
        <w:gridCol w:w="1120"/>
        <w:gridCol w:w="1236"/>
        <w:gridCol w:w="1356"/>
      </w:tblGrid>
      <w:tr w:rsidR="00CF06C6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06C6" w:rsidRPr="00CF06C6" w:rsidRDefault="00CF06C6" w:rsidP="00CF06C6">
            <w:pPr>
              <w:jc w:val="center"/>
              <w:rPr>
                <w:b/>
                <w:bCs/>
                <w:color w:val="000000"/>
              </w:rPr>
            </w:pPr>
            <w:r w:rsidRPr="00CF06C6">
              <w:rPr>
                <w:b/>
                <w:bCs/>
                <w:color w:val="000000"/>
                <w:sz w:val="22"/>
                <w:szCs w:val="22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06C6" w:rsidRPr="00CF06C6" w:rsidRDefault="00CF06C6" w:rsidP="00CF06C6">
            <w:pPr>
              <w:jc w:val="center"/>
              <w:rPr>
                <w:b/>
                <w:bCs/>
                <w:color w:val="000000"/>
              </w:rPr>
            </w:pPr>
            <w:r w:rsidRPr="00CF06C6">
              <w:rPr>
                <w:b/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06C6" w:rsidRPr="00CF06C6" w:rsidRDefault="00CF06C6" w:rsidP="00CF06C6">
            <w:pPr>
              <w:jc w:val="center"/>
              <w:rPr>
                <w:b/>
                <w:bCs/>
                <w:color w:val="000000"/>
              </w:rPr>
            </w:pPr>
            <w:r w:rsidRPr="00CF06C6">
              <w:rPr>
                <w:b/>
                <w:bCs/>
                <w:color w:val="000000"/>
                <w:sz w:val="22"/>
                <w:szCs w:val="22"/>
              </w:rPr>
              <w:t>Y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06C6" w:rsidRPr="00CF06C6" w:rsidRDefault="00CF06C6" w:rsidP="00CF06C6">
            <w:pPr>
              <w:jc w:val="center"/>
              <w:rPr>
                <w:b/>
                <w:bCs/>
                <w:color w:val="000000"/>
              </w:rPr>
            </w:pPr>
            <w:r w:rsidRPr="00CF06C6">
              <w:rPr>
                <w:b/>
                <w:bCs/>
                <w:color w:val="000000"/>
                <w:sz w:val="22"/>
                <w:szCs w:val="22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06C6" w:rsidRPr="00CF06C6" w:rsidRDefault="00CF06C6" w:rsidP="00CF06C6">
            <w:pPr>
              <w:jc w:val="center"/>
              <w:rPr>
                <w:b/>
                <w:bCs/>
                <w:color w:val="000000"/>
              </w:rPr>
            </w:pPr>
            <w:r w:rsidRPr="00CF06C6">
              <w:rPr>
                <w:b/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06C6" w:rsidRPr="00CF06C6" w:rsidRDefault="00CF06C6" w:rsidP="00CF06C6">
            <w:pPr>
              <w:jc w:val="center"/>
              <w:rPr>
                <w:b/>
                <w:bCs/>
                <w:color w:val="000000"/>
              </w:rPr>
            </w:pPr>
            <w:r w:rsidRPr="00CF06C6">
              <w:rPr>
                <w:b/>
                <w:bCs/>
                <w:color w:val="000000"/>
                <w:sz w:val="22"/>
                <w:szCs w:val="22"/>
              </w:rPr>
              <w:t>Y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925913.56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3521917.12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926270.5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3522357.16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925898.35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3521910.35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926266.52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3522365.01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925896.76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3521909.98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926265.82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3522366.37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925853.4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3521900.41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926263.62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3522370.69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925741.24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3521857.59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926240.03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3522359.09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925782.23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3521671.7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926235.26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3522366.2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925931.38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3521700.4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926234.41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3522367.46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925950.39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3521708.8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926192.95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3522429.31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925951.91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3521709.13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926307.42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3522500.89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925953.07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3521709.44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926340.9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3522447.21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925954.16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3521717.59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926349.98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3522424.82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925956.45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3521717.73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926350.55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3522423.42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925955.34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3521724.12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926353.74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3522415.54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925939.26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3521810.9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926294.73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3522386.27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926316.35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3522767.12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926296.82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3522382.03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926115.27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3522641.67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926297.51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3522380.66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926081.13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3522696.4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926301.57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3522372.48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925780.39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3522508.69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926301.92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3522371.72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925849.03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3522376.85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926302.25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3522371.09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925895.69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3522280.23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926305.92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3522363.87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925907.93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3522286.33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926306.7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3522362.53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925921.12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3522259.09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926308.53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3522359.38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926149.52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3522402.06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926310.12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3522356.69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926188.78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3522344.81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926366.78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3522383.71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926189.64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3522343.56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926420.44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3522410.55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926194.4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3522336.6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926433.44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3522417.35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926139.46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3522309.54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926437.19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3522409.65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926141.51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3522305.15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926476.49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3522328.89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926142.03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3522303.72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926427.98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3522305.95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926146.2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3522295.87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926432.47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3522296.36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926146.6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3522294.35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926253.57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3522209.63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926150.52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3522286.98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926033.3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3522088.72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926151.48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3522285.73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925993.53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3522069.51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926153.45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3522282.21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926002.83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3522049.53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926154.62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3522280.38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926000.75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3522043.72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926206.54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3522304.18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925997.9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3522033.19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926260.33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3522330.76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925978.96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3522039.77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EF4BD7" w:rsidRDefault="00F24AE0" w:rsidP="00F24AE0">
            <w:pPr>
              <w:jc w:val="center"/>
            </w:pPr>
            <w:r w:rsidRPr="00EF4BD7">
              <w:t>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EF4BD7" w:rsidRDefault="00F24AE0" w:rsidP="00F24AE0">
            <w:pPr>
              <w:jc w:val="center"/>
            </w:pPr>
            <w:r w:rsidRPr="00EF4BD7">
              <w:t>926278.38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EF4BD7" w:rsidRDefault="00F24AE0" w:rsidP="00F24AE0">
            <w:pPr>
              <w:jc w:val="center"/>
            </w:pPr>
            <w:r w:rsidRPr="00EF4BD7">
              <w:t>3522341.69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902376" w:rsidRDefault="00F24AE0" w:rsidP="00F24AE0">
            <w:pPr>
              <w:jc w:val="center"/>
            </w:pPr>
            <w:r w:rsidRPr="00902376">
              <w:t>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902376" w:rsidRDefault="00F24AE0" w:rsidP="00F24AE0">
            <w:pPr>
              <w:jc w:val="center"/>
            </w:pPr>
            <w:r w:rsidRPr="00902376">
              <w:t>925978.19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902376" w:rsidRDefault="00F24AE0" w:rsidP="00F24AE0">
            <w:pPr>
              <w:jc w:val="center"/>
            </w:pPr>
            <w:r w:rsidRPr="00902376">
              <w:t>3522040.08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EF4BD7" w:rsidRDefault="00F24AE0" w:rsidP="00F24AE0">
            <w:pPr>
              <w:jc w:val="center"/>
            </w:pPr>
            <w:r w:rsidRPr="00EF4BD7">
              <w:t>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EF4BD7" w:rsidRDefault="00F24AE0" w:rsidP="00F24AE0">
            <w:pPr>
              <w:jc w:val="center"/>
            </w:pPr>
            <w:r w:rsidRPr="00EF4BD7">
              <w:t>926277.28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EF4BD7" w:rsidRDefault="00F24AE0" w:rsidP="00F24AE0">
            <w:pPr>
              <w:jc w:val="center"/>
            </w:pPr>
            <w:r w:rsidRPr="00EF4BD7">
              <w:t>3522343.84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902376" w:rsidRDefault="00F24AE0" w:rsidP="00F24AE0">
            <w:pPr>
              <w:jc w:val="center"/>
            </w:pPr>
            <w:r w:rsidRPr="00902376">
              <w:t>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902376" w:rsidRDefault="00F24AE0" w:rsidP="00F24AE0">
            <w:pPr>
              <w:jc w:val="center"/>
            </w:pPr>
            <w:r w:rsidRPr="00902376">
              <w:t>925981.03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902376" w:rsidRDefault="00F24AE0" w:rsidP="00F24AE0">
            <w:pPr>
              <w:jc w:val="center"/>
            </w:pPr>
            <w:r w:rsidRPr="00902376">
              <w:t>3522048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EF4BD7" w:rsidRDefault="00F24AE0" w:rsidP="00F24AE0">
            <w:pPr>
              <w:jc w:val="center"/>
            </w:pPr>
            <w:r w:rsidRPr="00EF4BD7">
              <w:t>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EF4BD7" w:rsidRDefault="00F24AE0" w:rsidP="00F24AE0">
            <w:pPr>
              <w:jc w:val="center"/>
            </w:pPr>
            <w:r w:rsidRPr="00EF4BD7">
              <w:t>926275.6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EF4BD7" w:rsidRDefault="00F24AE0" w:rsidP="00F24AE0">
            <w:pPr>
              <w:jc w:val="center"/>
            </w:pPr>
            <w:r w:rsidRPr="00EF4BD7">
              <w:t>3522347.15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902376" w:rsidRDefault="00F24AE0" w:rsidP="00F24AE0">
            <w:pPr>
              <w:jc w:val="center"/>
            </w:pPr>
            <w:r w:rsidRPr="00902376">
              <w:t>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902376" w:rsidRDefault="00F24AE0" w:rsidP="00F24AE0">
            <w:pPr>
              <w:jc w:val="center"/>
            </w:pPr>
            <w:r w:rsidRPr="00902376">
              <w:t>925974.97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902376" w:rsidRDefault="00F24AE0" w:rsidP="00F24AE0">
            <w:pPr>
              <w:jc w:val="center"/>
            </w:pPr>
            <w:r w:rsidRPr="00902376">
              <w:t>3522060.55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EF4BD7" w:rsidRDefault="00F24AE0" w:rsidP="00F24AE0">
            <w:pPr>
              <w:jc w:val="center"/>
            </w:pPr>
            <w:r w:rsidRPr="00EF4BD7">
              <w:t>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EF4BD7" w:rsidRDefault="00F24AE0" w:rsidP="00F24AE0">
            <w:pPr>
              <w:jc w:val="center"/>
            </w:pPr>
            <w:r w:rsidRPr="00EF4BD7">
              <w:t>926274.91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EF4BD7" w:rsidRDefault="00F24AE0" w:rsidP="00F24AE0">
            <w:pPr>
              <w:jc w:val="center"/>
            </w:pPr>
            <w:r w:rsidRPr="00EF4BD7">
              <w:t>3522348.53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902376" w:rsidRDefault="00F24AE0" w:rsidP="00F24AE0">
            <w:pPr>
              <w:jc w:val="center"/>
            </w:pPr>
            <w:r w:rsidRPr="00902376">
              <w:t>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902376" w:rsidRDefault="00F24AE0" w:rsidP="00F24AE0">
            <w:pPr>
              <w:jc w:val="center"/>
            </w:pPr>
            <w:r w:rsidRPr="00902376">
              <w:t>925942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24AE0" w:rsidRPr="00902376" w:rsidRDefault="00F24AE0" w:rsidP="00F24AE0">
            <w:pPr>
              <w:jc w:val="center"/>
            </w:pPr>
            <w:r w:rsidRPr="00902376">
              <w:t>3522044.63</w:t>
            </w:r>
          </w:p>
        </w:tc>
      </w:tr>
      <w:tr w:rsidR="00F24AE0" w:rsidRPr="00CF06C6" w:rsidTr="00420845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926271.21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EF4BD7" w:rsidRDefault="00F24AE0" w:rsidP="00F24AE0">
            <w:pPr>
              <w:jc w:val="center"/>
            </w:pPr>
            <w:r w:rsidRPr="00EF4BD7">
              <w:t>3522355.78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Pr="00902376" w:rsidRDefault="00F24AE0" w:rsidP="00F24AE0">
            <w:pPr>
              <w:jc w:val="center"/>
            </w:pPr>
            <w:r w:rsidRPr="00902376">
              <w:t>925945.82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24AE0" w:rsidRDefault="00F24AE0" w:rsidP="00F24AE0">
            <w:pPr>
              <w:jc w:val="center"/>
            </w:pPr>
            <w:r w:rsidRPr="00902376">
              <w:t>3522036.35</w:t>
            </w:r>
          </w:p>
        </w:tc>
      </w:tr>
    </w:tbl>
    <w:p w:rsidR="00CF06C6" w:rsidRDefault="00CF06C6" w:rsidP="00420845">
      <w:pPr>
        <w:spacing w:after="200" w:line="276" w:lineRule="auto"/>
        <w:rPr>
          <w:b/>
        </w:rPr>
      </w:pPr>
    </w:p>
    <w:tbl>
      <w:tblPr>
        <w:tblW w:w="7424" w:type="dxa"/>
        <w:jc w:val="center"/>
        <w:tblLook w:val="04A0" w:firstRow="1" w:lastRow="0" w:firstColumn="1" w:lastColumn="0" w:noHBand="0" w:noVBand="1"/>
      </w:tblPr>
      <w:tblGrid>
        <w:gridCol w:w="1120"/>
        <w:gridCol w:w="1236"/>
        <w:gridCol w:w="1356"/>
        <w:gridCol w:w="1120"/>
        <w:gridCol w:w="1236"/>
        <w:gridCol w:w="1356"/>
      </w:tblGrid>
      <w:tr w:rsidR="00CF06C6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06C6" w:rsidRPr="00CF06C6" w:rsidRDefault="00CF06C6" w:rsidP="00CF06C6">
            <w:pPr>
              <w:jc w:val="center"/>
              <w:rPr>
                <w:b/>
                <w:bCs/>
                <w:color w:val="000000"/>
              </w:rPr>
            </w:pPr>
            <w:r w:rsidRPr="00CF06C6">
              <w:rPr>
                <w:b/>
                <w:bCs/>
                <w:color w:val="000000"/>
                <w:sz w:val="22"/>
                <w:szCs w:val="22"/>
              </w:rPr>
              <w:lastRenderedPageBreak/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06C6" w:rsidRPr="00CF06C6" w:rsidRDefault="00CF06C6" w:rsidP="00CF06C6">
            <w:pPr>
              <w:jc w:val="center"/>
              <w:rPr>
                <w:b/>
                <w:bCs/>
                <w:color w:val="000000"/>
              </w:rPr>
            </w:pPr>
            <w:r w:rsidRPr="00CF06C6">
              <w:rPr>
                <w:b/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06C6" w:rsidRPr="00CF06C6" w:rsidRDefault="00CF06C6" w:rsidP="00CF06C6">
            <w:pPr>
              <w:jc w:val="center"/>
              <w:rPr>
                <w:b/>
                <w:bCs/>
                <w:color w:val="000000"/>
              </w:rPr>
            </w:pPr>
            <w:r w:rsidRPr="00CF06C6">
              <w:rPr>
                <w:b/>
                <w:bCs/>
                <w:color w:val="000000"/>
                <w:sz w:val="22"/>
                <w:szCs w:val="22"/>
              </w:rPr>
              <w:t>Y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06C6" w:rsidRPr="00CF06C6" w:rsidRDefault="00CF06C6" w:rsidP="00CF06C6">
            <w:pPr>
              <w:jc w:val="center"/>
              <w:rPr>
                <w:b/>
                <w:bCs/>
                <w:color w:val="000000"/>
              </w:rPr>
            </w:pPr>
            <w:r w:rsidRPr="00CF06C6">
              <w:rPr>
                <w:b/>
                <w:bCs/>
                <w:color w:val="000000"/>
                <w:sz w:val="22"/>
                <w:szCs w:val="22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06C6" w:rsidRPr="00CF06C6" w:rsidRDefault="00CF06C6" w:rsidP="00CF06C6">
            <w:pPr>
              <w:jc w:val="center"/>
              <w:rPr>
                <w:b/>
                <w:bCs/>
                <w:color w:val="000000"/>
              </w:rPr>
            </w:pPr>
            <w:r w:rsidRPr="00CF06C6">
              <w:rPr>
                <w:b/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06C6" w:rsidRPr="00CF06C6" w:rsidRDefault="00CF06C6" w:rsidP="00CF06C6">
            <w:pPr>
              <w:jc w:val="center"/>
              <w:rPr>
                <w:b/>
                <w:bCs/>
                <w:color w:val="000000"/>
              </w:rPr>
            </w:pPr>
            <w:r w:rsidRPr="00CF06C6">
              <w:rPr>
                <w:b/>
                <w:bCs/>
                <w:color w:val="000000"/>
                <w:sz w:val="22"/>
                <w:szCs w:val="22"/>
              </w:rPr>
              <w:t>Y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925922.01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3522028.24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925971.13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3522010.76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925919.46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3522033.76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925990.07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3522004.23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925890.95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3522019.99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926017.19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3521994.88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925890.49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3522019.78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926029.68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3522031.22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925878.86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3522014.16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926063.4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3522047.65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925857.47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3522003.84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926145.06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3522089.96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925856.08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3522003.14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926372.9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3522221.46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925732.69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3521942.3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926516.05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3522291.01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925729.85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3521940.91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926533.3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3522299.39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925727.18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3521946.31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926515.25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3522336.48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925729.97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3521947.69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926508.83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3522333.37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925697.94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3522020.92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926506.23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3522338.77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925697.51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3522021.78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926512.61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3522341.87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925697.06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3522022.7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926471.33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3522426.58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925689.08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3522045.34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926465.94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3522437.67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925680.3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3522064.14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926464.49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3522440.61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925671.54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3522082.32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926463.82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3522442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925644.17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3522069.55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926460.39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3522449.06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925649.23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3522050.27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926459.7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3522450.45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925648.9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3522045.33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926454.96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3522460.2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925659.87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3522022.79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926454.28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3522461.58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925661.15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3522020.15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926449.05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3522472.31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925661.82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3522018.79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926448.39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3522473.66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925703.03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3521934.4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926419.8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3522532.47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925709.24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3521937.46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926444.05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3522548.06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925711.86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3521932.04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926454.05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3522572.23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925705.66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3521928.97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926454.02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3522590.57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925723.97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3521891.32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926545.35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3522638.95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925801.52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3521929.15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926524.72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3522698.25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925873.16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3521964.06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926455.76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3522678.96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925874.56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3521964.75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926404.35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3522658.8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925893.26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3521973.87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926400.77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3522661.45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925905.14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3521979.65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926380.28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3522664.66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925930.28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3521991.91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926453.72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3522395.68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925953.92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3522003.41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926451.92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3522394.8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925958.42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3521985.13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158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926452.8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pPr>
              <w:jc w:val="center"/>
            </w:pPr>
            <w:r w:rsidRPr="00323726">
              <w:t>3522393</w:t>
            </w:r>
          </w:p>
        </w:tc>
      </w:tr>
      <w:tr w:rsidR="005C7CBA" w:rsidRPr="00CF06C6" w:rsidTr="00320490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925967.35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3522009.95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r w:rsidRPr="00323726">
              <w:t>159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323726" w:rsidRDefault="005C7CBA" w:rsidP="005C7CBA">
            <w:r w:rsidRPr="00323726">
              <w:t>926454.6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Default="005C7CBA" w:rsidP="005C7CBA">
            <w:r w:rsidRPr="00323726">
              <w:t>3522393.88</w:t>
            </w:r>
          </w:p>
        </w:tc>
      </w:tr>
      <w:tr w:rsidR="005C7CBA" w:rsidRPr="00CF06C6" w:rsidTr="00320490">
        <w:trPr>
          <w:gridAfter w:val="3"/>
          <w:wAfter w:w="3712" w:type="dxa"/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122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925969.86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C7CBA" w:rsidRPr="00D83F1F" w:rsidRDefault="005C7CBA" w:rsidP="005C7CBA">
            <w:pPr>
              <w:jc w:val="center"/>
            </w:pPr>
            <w:r w:rsidRPr="00D83F1F">
              <w:t>3522011.25</w:t>
            </w:r>
          </w:p>
        </w:tc>
      </w:tr>
    </w:tbl>
    <w:p w:rsidR="00124C0B" w:rsidRDefault="006F4DE7" w:rsidP="00E21232">
      <w:pPr>
        <w:pStyle w:val="af7"/>
        <w:numPr>
          <w:ilvl w:val="1"/>
          <w:numId w:val="7"/>
        </w:numPr>
        <w:spacing w:before="120" w:after="120"/>
        <w:ind w:left="0" w:firstLine="709"/>
        <w:jc w:val="both"/>
        <w:outlineLvl w:val="1"/>
        <w:rPr>
          <w:b/>
        </w:rPr>
      </w:pPr>
      <w:bookmarkStart w:id="22" w:name="_Toc501020581"/>
      <w:bookmarkStart w:id="23" w:name="_Toc504480200"/>
      <w:bookmarkStart w:id="24" w:name="_Toc504480320"/>
      <w:bookmarkStart w:id="25" w:name="_Toc14170084"/>
      <w:r w:rsidRPr="00F231B7">
        <w:rPr>
          <w:b/>
        </w:rPr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22"/>
      <w:bookmarkEnd w:id="23"/>
      <w:bookmarkEnd w:id="24"/>
      <w:bookmarkEnd w:id="25"/>
    </w:p>
    <w:p w:rsidR="006E46D6" w:rsidRDefault="006E46D6" w:rsidP="003C55C7">
      <w:pPr>
        <w:ind w:firstLine="709"/>
        <w:jc w:val="both"/>
        <w:rPr>
          <w:highlight w:val="yellow"/>
        </w:rPr>
      </w:pPr>
    </w:p>
    <w:tbl>
      <w:tblPr>
        <w:tblW w:w="7424" w:type="dxa"/>
        <w:jc w:val="center"/>
        <w:tblLook w:val="04A0" w:firstRow="1" w:lastRow="0" w:firstColumn="1" w:lastColumn="0" w:noHBand="0" w:noVBand="1"/>
      </w:tblPr>
      <w:tblGrid>
        <w:gridCol w:w="1120"/>
        <w:gridCol w:w="1236"/>
        <w:gridCol w:w="1356"/>
        <w:gridCol w:w="1120"/>
        <w:gridCol w:w="1236"/>
        <w:gridCol w:w="1356"/>
      </w:tblGrid>
      <w:tr w:rsidR="006E46D6" w:rsidRPr="006E46D6" w:rsidTr="009862E3">
        <w:trPr>
          <w:trHeight w:val="300"/>
          <w:tblHeader/>
          <w:jc w:val="center"/>
        </w:trPr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E46D6" w:rsidRPr="006E46D6" w:rsidRDefault="006E46D6" w:rsidP="006E46D6">
            <w:pPr>
              <w:jc w:val="center"/>
              <w:rPr>
                <w:b/>
                <w:bCs/>
                <w:color w:val="000000"/>
              </w:rPr>
            </w:pPr>
            <w:r w:rsidRPr="006E46D6">
              <w:rPr>
                <w:b/>
                <w:bCs/>
                <w:color w:val="000000"/>
                <w:sz w:val="22"/>
                <w:szCs w:val="22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E46D6" w:rsidRPr="006E46D6" w:rsidRDefault="006E46D6" w:rsidP="006E46D6">
            <w:pPr>
              <w:jc w:val="center"/>
              <w:rPr>
                <w:b/>
                <w:bCs/>
                <w:color w:val="000000"/>
              </w:rPr>
            </w:pPr>
            <w:r w:rsidRPr="006E46D6">
              <w:rPr>
                <w:b/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E46D6" w:rsidRPr="006E46D6" w:rsidRDefault="006E46D6" w:rsidP="006E46D6">
            <w:pPr>
              <w:jc w:val="center"/>
              <w:rPr>
                <w:b/>
                <w:bCs/>
                <w:color w:val="000000"/>
              </w:rPr>
            </w:pPr>
            <w:r w:rsidRPr="006E46D6">
              <w:rPr>
                <w:b/>
                <w:bCs/>
                <w:color w:val="000000"/>
                <w:sz w:val="22"/>
                <w:szCs w:val="22"/>
              </w:rPr>
              <w:t>Y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E46D6" w:rsidRPr="006E46D6" w:rsidRDefault="006E46D6" w:rsidP="006E46D6">
            <w:pPr>
              <w:jc w:val="center"/>
              <w:rPr>
                <w:b/>
                <w:bCs/>
                <w:color w:val="000000"/>
              </w:rPr>
            </w:pPr>
            <w:r w:rsidRPr="006E46D6">
              <w:rPr>
                <w:b/>
                <w:bCs/>
                <w:color w:val="000000"/>
                <w:sz w:val="22"/>
                <w:szCs w:val="22"/>
              </w:rPr>
              <w:t>Номер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E46D6" w:rsidRPr="006E46D6" w:rsidRDefault="006E46D6" w:rsidP="006E46D6">
            <w:pPr>
              <w:jc w:val="center"/>
              <w:rPr>
                <w:b/>
                <w:bCs/>
                <w:color w:val="000000"/>
              </w:rPr>
            </w:pPr>
            <w:r w:rsidRPr="006E46D6">
              <w:rPr>
                <w:b/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E46D6" w:rsidRPr="006E46D6" w:rsidRDefault="006E46D6" w:rsidP="006E46D6">
            <w:pPr>
              <w:jc w:val="center"/>
              <w:rPr>
                <w:b/>
                <w:bCs/>
                <w:color w:val="000000"/>
              </w:rPr>
            </w:pPr>
            <w:r w:rsidRPr="006E46D6">
              <w:rPr>
                <w:b/>
                <w:bCs/>
                <w:color w:val="000000"/>
                <w:sz w:val="22"/>
                <w:szCs w:val="22"/>
              </w:rPr>
              <w:t>Y</w:t>
            </w:r>
          </w:p>
        </w:tc>
      </w:tr>
      <w:tr w:rsidR="009862E3" w:rsidRPr="006E46D6" w:rsidTr="00823D22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862E3" w:rsidRPr="005F5EA4" w:rsidRDefault="009862E3" w:rsidP="009862E3">
            <w:pPr>
              <w:jc w:val="center"/>
            </w:pPr>
            <w:r w:rsidRPr="005F5EA4"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862E3" w:rsidRPr="005F5EA4" w:rsidRDefault="009862E3" w:rsidP="009862E3">
            <w:pPr>
              <w:jc w:val="center"/>
            </w:pPr>
            <w:r w:rsidRPr="005F5EA4">
              <w:t>926263.62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862E3" w:rsidRPr="005F5EA4" w:rsidRDefault="009862E3" w:rsidP="009862E3">
            <w:pPr>
              <w:jc w:val="center"/>
            </w:pPr>
            <w:r w:rsidRPr="005F5EA4">
              <w:t>3522370.69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926194.4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3522336.6</w:t>
            </w:r>
          </w:p>
        </w:tc>
      </w:tr>
      <w:tr w:rsidR="009862E3" w:rsidRPr="006E46D6" w:rsidTr="00823D22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862E3" w:rsidRPr="005F5EA4" w:rsidRDefault="009862E3" w:rsidP="009862E3">
            <w:pPr>
              <w:jc w:val="center"/>
            </w:pPr>
            <w:r w:rsidRPr="005F5EA4"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862E3" w:rsidRPr="005F5EA4" w:rsidRDefault="009862E3" w:rsidP="009862E3">
            <w:pPr>
              <w:jc w:val="center"/>
            </w:pPr>
            <w:r w:rsidRPr="005F5EA4">
              <w:t>926240.03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9862E3" w:rsidRPr="005F5EA4" w:rsidRDefault="009862E3" w:rsidP="009862E3">
            <w:pPr>
              <w:jc w:val="center"/>
            </w:pPr>
            <w:r w:rsidRPr="005F5EA4">
              <w:t>3522359.09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926139.49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3522309.51</w:t>
            </w:r>
          </w:p>
        </w:tc>
      </w:tr>
      <w:tr w:rsidR="009862E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lastRenderedPageBreak/>
              <w:t>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926141.51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3522305.15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926426.23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3522451.51</w:t>
            </w:r>
          </w:p>
        </w:tc>
      </w:tr>
      <w:tr w:rsidR="009862E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926142.03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3522303.72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926353.74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3522415.54</w:t>
            </w:r>
          </w:p>
        </w:tc>
      </w:tr>
      <w:tr w:rsidR="009862E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926146.2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3522295.87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926294.73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3522386.27</w:t>
            </w:r>
          </w:p>
        </w:tc>
      </w:tr>
      <w:tr w:rsidR="009862E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926146.6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3522294.35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926296.82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3522382.03</w:t>
            </w:r>
          </w:p>
        </w:tc>
      </w:tr>
      <w:tr w:rsidR="009862E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926150.52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3522286.98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926297.51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3522380.66</w:t>
            </w:r>
          </w:p>
        </w:tc>
      </w:tr>
      <w:tr w:rsidR="009862E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926151.48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3522285.73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926301.57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3522372.48</w:t>
            </w:r>
          </w:p>
        </w:tc>
      </w:tr>
      <w:tr w:rsidR="009862E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926153.45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3522282.21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926301.92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3522371.72</w:t>
            </w:r>
          </w:p>
        </w:tc>
      </w:tr>
      <w:tr w:rsidR="009862E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926154.62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3522280.38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926302.25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3522371.09</w:t>
            </w:r>
          </w:p>
        </w:tc>
      </w:tr>
      <w:tr w:rsidR="009862E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926206.54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3522304.18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926305.92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3522363.87</w:t>
            </w:r>
          </w:p>
        </w:tc>
      </w:tr>
      <w:tr w:rsidR="009862E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926260.33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3522330.76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926306.7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3522362.53</w:t>
            </w:r>
          </w:p>
        </w:tc>
      </w:tr>
      <w:tr w:rsidR="009862E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926278.38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3522341.69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926308.53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3522359.38</w:t>
            </w:r>
          </w:p>
        </w:tc>
      </w:tr>
      <w:tr w:rsidR="009862E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926277.28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3522343.84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926310.12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3522356.69</w:t>
            </w:r>
          </w:p>
        </w:tc>
      </w:tr>
      <w:tr w:rsidR="009862E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926275.6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3522347.15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926366.78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3522383.71</w:t>
            </w:r>
          </w:p>
        </w:tc>
      </w:tr>
      <w:tr w:rsidR="009862E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926274.91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3522348.53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926420.44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3522410.55</w:t>
            </w:r>
          </w:p>
        </w:tc>
      </w:tr>
      <w:tr w:rsidR="009862E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926271.21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3522355.78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926433.44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3522417.35</w:t>
            </w:r>
          </w:p>
        </w:tc>
      </w:tr>
      <w:tr w:rsidR="009862E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926270.5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5F5EA4" w:rsidRDefault="009862E3" w:rsidP="009862E3">
            <w:pPr>
              <w:jc w:val="center"/>
            </w:pPr>
            <w:r w:rsidRPr="005F5EA4">
              <w:t>3522357.16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926442.07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9862E3" w:rsidRPr="00B77BD6" w:rsidRDefault="009862E3" w:rsidP="009862E3">
            <w:pPr>
              <w:jc w:val="center"/>
            </w:pPr>
            <w:r w:rsidRPr="00B77BD6">
              <w:t>3522421.69</w:t>
            </w:r>
          </w:p>
        </w:tc>
      </w:tr>
      <w:tr w:rsidR="000570A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570A3" w:rsidRPr="009834C9" w:rsidRDefault="000570A3" w:rsidP="000570A3">
            <w:pPr>
              <w:jc w:val="center"/>
            </w:pPr>
            <w:r w:rsidRPr="009834C9">
              <w:t>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570A3" w:rsidRPr="009834C9" w:rsidRDefault="000570A3" w:rsidP="000570A3">
            <w:pPr>
              <w:jc w:val="center"/>
            </w:pPr>
            <w:r w:rsidRPr="009834C9">
              <w:t>926266.52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570A3" w:rsidRPr="009834C9" w:rsidRDefault="000570A3" w:rsidP="000570A3">
            <w:pPr>
              <w:jc w:val="center"/>
            </w:pPr>
            <w:r w:rsidRPr="009834C9">
              <w:t>3522365.01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570A3" w:rsidRPr="00B77BD6" w:rsidRDefault="000570A3" w:rsidP="000570A3">
            <w:pPr>
              <w:jc w:val="center"/>
            </w:pPr>
            <w:r w:rsidRPr="00B77BD6">
              <w:t>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570A3" w:rsidRPr="00B77BD6" w:rsidRDefault="000570A3" w:rsidP="000570A3">
            <w:pPr>
              <w:jc w:val="center"/>
            </w:pPr>
            <w:r w:rsidRPr="00B77BD6">
              <w:t>926431.46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570A3" w:rsidRPr="00B77BD6" w:rsidRDefault="000570A3" w:rsidP="000570A3">
            <w:pPr>
              <w:jc w:val="center"/>
            </w:pPr>
            <w:r w:rsidRPr="00B77BD6">
              <w:t>3522443.21</w:t>
            </w:r>
          </w:p>
        </w:tc>
      </w:tr>
      <w:tr w:rsidR="000570A3" w:rsidRPr="006E46D6" w:rsidTr="009862E3">
        <w:trPr>
          <w:trHeight w:val="300"/>
          <w:jc w:val="center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570A3" w:rsidRPr="009834C9" w:rsidRDefault="000570A3" w:rsidP="000570A3">
            <w:pPr>
              <w:jc w:val="center"/>
            </w:pPr>
            <w:r w:rsidRPr="009834C9">
              <w:t>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570A3" w:rsidRPr="009834C9" w:rsidRDefault="000570A3" w:rsidP="000570A3">
            <w:pPr>
              <w:jc w:val="center"/>
            </w:pPr>
            <w:r w:rsidRPr="009834C9">
              <w:t>926265.82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570A3" w:rsidRDefault="000570A3" w:rsidP="000570A3">
            <w:pPr>
              <w:jc w:val="center"/>
            </w:pPr>
            <w:r w:rsidRPr="009834C9">
              <w:t>3522366.37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0A3" w:rsidRPr="00B77BD6" w:rsidRDefault="000570A3" w:rsidP="000570A3">
            <w:pPr>
              <w:jc w:val="center"/>
            </w:pPr>
            <w:r w:rsidRPr="00B77BD6">
              <w:t>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0A3" w:rsidRPr="00B77BD6" w:rsidRDefault="000570A3" w:rsidP="000570A3">
            <w:pPr>
              <w:jc w:val="center"/>
            </w:pPr>
            <w:r w:rsidRPr="00B77BD6">
              <w:t>926430.56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0A3" w:rsidRDefault="000570A3" w:rsidP="000570A3">
            <w:pPr>
              <w:jc w:val="center"/>
            </w:pPr>
            <w:r w:rsidRPr="00B77BD6">
              <w:t>3522442.77</w:t>
            </w:r>
          </w:p>
        </w:tc>
      </w:tr>
    </w:tbl>
    <w:p w:rsidR="006F4DE7" w:rsidRDefault="006F4DE7" w:rsidP="00E21232">
      <w:pPr>
        <w:numPr>
          <w:ilvl w:val="1"/>
          <w:numId w:val="7"/>
        </w:numPr>
        <w:spacing w:before="120" w:after="120"/>
        <w:ind w:left="0" w:firstLine="709"/>
        <w:jc w:val="both"/>
        <w:outlineLvl w:val="1"/>
        <w:rPr>
          <w:b/>
        </w:rPr>
      </w:pPr>
      <w:bookmarkStart w:id="26" w:name="_Toc501020582"/>
      <w:bookmarkStart w:id="27" w:name="_Toc504480201"/>
      <w:bookmarkStart w:id="28" w:name="_Toc504480321"/>
      <w:bookmarkStart w:id="29" w:name="_Toc14170085"/>
      <w:r w:rsidRPr="006F4DE7">
        <w:rPr>
          <w:b/>
        </w:rPr>
        <w:t xml:space="preserve">Предельные параметры </w:t>
      </w:r>
      <w:r w:rsidR="00E13481" w:rsidRPr="006F4DE7">
        <w:rPr>
          <w:b/>
        </w:rPr>
        <w:t>разрешённого</w:t>
      </w:r>
      <w:r w:rsidRPr="006F4DE7">
        <w:rPr>
          <w:b/>
        </w:rPr>
        <w:t xml:space="preserve"> строительства, реконструкции </w:t>
      </w:r>
      <w:r w:rsidRPr="007E76E7">
        <w:rPr>
          <w:b/>
        </w:rPr>
        <w:t>объектов капитального</w:t>
      </w:r>
      <w:r w:rsidRPr="006F4DE7">
        <w:rPr>
          <w:b/>
        </w:rPr>
        <w:t xml:space="preserve"> строительства, входящих в состав линейных объектов в границах зон их планируемого размещения</w:t>
      </w:r>
      <w:bookmarkEnd w:id="26"/>
      <w:bookmarkEnd w:id="27"/>
      <w:bookmarkEnd w:id="28"/>
      <w:bookmarkEnd w:id="29"/>
    </w:p>
    <w:p w:rsidR="00C52615" w:rsidRDefault="00C52615" w:rsidP="00C52615">
      <w:pPr>
        <w:ind w:firstLine="709"/>
        <w:jc w:val="both"/>
      </w:pPr>
      <w:r>
        <w:t>На планируемых н</w:t>
      </w:r>
      <w:r w:rsidR="00955BD1">
        <w:t>ефтегазосборных сетях</w:t>
      </w:r>
      <w:r w:rsidRPr="00C52615">
        <w:t>. Куст № 108 - т. вр. куст № 108</w:t>
      </w:r>
      <w:r>
        <w:t xml:space="preserve"> и </w:t>
      </w:r>
      <w:r w:rsidR="00955BD1">
        <w:t xml:space="preserve">планируемом высоконапорном водоводе </w:t>
      </w:r>
      <w:r w:rsidR="00955BD1" w:rsidRPr="00195AB0">
        <w:rPr>
          <w:rFonts w:cs="Arial"/>
          <w:sz w:val="22"/>
          <w:szCs w:val="22"/>
          <w:lang w:eastAsia="en-US"/>
        </w:rPr>
        <w:t>Т. вр. куст № 108 -</w:t>
      </w:r>
      <w:r w:rsidR="00955BD1">
        <w:rPr>
          <w:rFonts w:cs="Arial"/>
          <w:sz w:val="22"/>
          <w:szCs w:val="22"/>
          <w:lang w:eastAsia="en-US"/>
        </w:rPr>
        <w:t xml:space="preserve"> </w:t>
      </w:r>
      <w:r w:rsidR="00955BD1" w:rsidRPr="00195AB0">
        <w:rPr>
          <w:rFonts w:cs="Arial"/>
          <w:sz w:val="22"/>
          <w:szCs w:val="22"/>
          <w:lang w:eastAsia="en-US"/>
        </w:rPr>
        <w:t>куст № 108</w:t>
      </w:r>
      <w:r w:rsidR="00955BD1">
        <w:rPr>
          <w:rFonts w:cs="Arial"/>
          <w:sz w:val="22"/>
          <w:szCs w:val="22"/>
          <w:lang w:eastAsia="en-US"/>
        </w:rPr>
        <w:t xml:space="preserve"> </w:t>
      </w:r>
      <w:r>
        <w:t>предусмотрено размещение кустовой площадки №108.</w:t>
      </w:r>
    </w:p>
    <w:tbl>
      <w:tblPr>
        <w:tblW w:w="0" w:type="auto"/>
        <w:jc w:val="center"/>
        <w:tblLayout w:type="fixed"/>
        <w:tblCellMar>
          <w:left w:w="90" w:type="dxa"/>
          <w:right w:w="90" w:type="dxa"/>
        </w:tblCellMar>
        <w:tblLook w:val="0000" w:firstRow="0" w:lastRow="0" w:firstColumn="0" w:lastColumn="0" w:noHBand="0" w:noVBand="0"/>
      </w:tblPr>
      <w:tblGrid>
        <w:gridCol w:w="2058"/>
        <w:gridCol w:w="1702"/>
        <w:gridCol w:w="1986"/>
        <w:gridCol w:w="3558"/>
      </w:tblGrid>
      <w:tr w:rsidR="00E21A28" w:rsidRPr="003325AD" w:rsidTr="00E21A28">
        <w:trPr>
          <w:trHeight w:val="2842"/>
          <w:jc w:val="center"/>
        </w:trPr>
        <w:tc>
          <w:tcPr>
            <w:tcW w:w="20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21A28" w:rsidRPr="008E4297" w:rsidRDefault="00E21A28" w:rsidP="007B7B1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E4297">
              <w:rPr>
                <w:color w:val="000000"/>
              </w:rPr>
              <w:t>Предельная высота объектов капитального строительства, входящих в состав линейных объектов, в границах каждой зоны планируемого размещения таких объектов, м</w:t>
            </w:r>
          </w:p>
        </w:tc>
        <w:tc>
          <w:tcPr>
            <w:tcW w:w="1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21A28" w:rsidRPr="008E4297" w:rsidRDefault="00E21A28" w:rsidP="007B7B1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E4297">
              <w:rPr>
                <w:color w:val="000000"/>
              </w:rPr>
              <w:t>Максимальный процент застройки каждой зоны планируемого размещения объектов капитального строительства, %</w:t>
            </w:r>
          </w:p>
        </w:tc>
        <w:tc>
          <w:tcPr>
            <w:tcW w:w="19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21A28" w:rsidRPr="008E4297" w:rsidRDefault="00E21A28" w:rsidP="007B7B1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E4297">
              <w:rPr>
                <w:color w:val="000000"/>
              </w:rPr>
              <w:t>Минимальные      отступы от границ земельных участков в целях определения мест допустимого размещения объектов капитального строительства, м</w:t>
            </w:r>
          </w:p>
        </w:tc>
        <w:tc>
          <w:tcPr>
            <w:tcW w:w="3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E21A28" w:rsidRPr="008E4297" w:rsidRDefault="00E21A28" w:rsidP="007B7B1C">
            <w:pPr>
              <w:jc w:val="center"/>
              <w:rPr>
                <w:color w:val="000000"/>
              </w:rPr>
            </w:pPr>
            <w:r w:rsidRPr="008E4297">
              <w:rPr>
                <w:color w:val="000000"/>
              </w:rPr>
              <w:t>Требования к архитектурным решениям объектов капитального строительства, в границах каждой зоны планируемого размещения таких объектов</w:t>
            </w:r>
            <w:r>
              <w:rPr>
                <w:color w:val="000000"/>
              </w:rPr>
              <w:t xml:space="preserve"> </w:t>
            </w:r>
            <w:r w:rsidRPr="008E4297">
              <w:rPr>
                <w:color w:val="000000"/>
              </w:rPr>
              <w:t>расположенной в границах территории исторического поселения федерального или регионального значения</w:t>
            </w:r>
          </w:p>
        </w:tc>
      </w:tr>
      <w:tr w:rsidR="00E21A28" w:rsidRPr="003325AD" w:rsidTr="00E21A28">
        <w:trPr>
          <w:trHeight w:val="22"/>
          <w:jc w:val="center"/>
        </w:trPr>
        <w:tc>
          <w:tcPr>
            <w:tcW w:w="9304" w:type="dxa"/>
            <w:gridSpan w:val="4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  <w:vAlign w:val="center"/>
          </w:tcPr>
          <w:p w:rsidR="00E21A28" w:rsidRPr="008E4297" w:rsidRDefault="00E21A28" w:rsidP="007B7B1C">
            <w:pPr>
              <w:widowControl w:val="0"/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E4297">
              <w:rPr>
                <w:color w:val="000000"/>
              </w:rPr>
              <w:t>не устанавливаются</w:t>
            </w:r>
          </w:p>
        </w:tc>
      </w:tr>
    </w:tbl>
    <w:p w:rsidR="006F4DE7" w:rsidRDefault="006F4DE7" w:rsidP="00E21232">
      <w:pPr>
        <w:numPr>
          <w:ilvl w:val="1"/>
          <w:numId w:val="7"/>
        </w:numPr>
        <w:spacing w:before="120" w:after="120"/>
        <w:ind w:left="0" w:firstLine="709"/>
        <w:jc w:val="both"/>
        <w:outlineLvl w:val="1"/>
        <w:rPr>
          <w:b/>
          <w:color w:val="000000" w:themeColor="text1"/>
        </w:rPr>
      </w:pPr>
      <w:bookmarkStart w:id="30" w:name="_Toc501020583"/>
      <w:bookmarkStart w:id="31" w:name="_Toc504480202"/>
      <w:bookmarkStart w:id="32" w:name="_Toc504480322"/>
      <w:bookmarkStart w:id="33" w:name="_Toc14170086"/>
      <w:r w:rsidRPr="00222077">
        <w:rPr>
          <w:b/>
          <w:color w:val="000000" w:themeColor="text1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</w:t>
      </w:r>
      <w:r w:rsidRPr="00F90C8A">
        <w:rPr>
          <w:b/>
          <w:color w:val="000000" w:themeColor="text1"/>
        </w:rPr>
        <w:t xml:space="preserve"> не завершено), существующих и строящихся на момент подготовки проекта планировки территории, а </w:t>
      </w:r>
      <w:r w:rsidR="00E915C2" w:rsidRPr="00F90C8A">
        <w:rPr>
          <w:b/>
          <w:color w:val="000000" w:themeColor="text1"/>
        </w:rPr>
        <w:t>также</w:t>
      </w:r>
      <w:r w:rsidRPr="00F90C8A">
        <w:rPr>
          <w:b/>
          <w:color w:val="000000" w:themeColor="text1"/>
        </w:rPr>
        <w:t xml:space="preserve"> объектов капитального строительства, планируемых к строительству в соответствии с ранее </w:t>
      </w:r>
      <w:r w:rsidR="00B02F1C" w:rsidRPr="00F90C8A">
        <w:rPr>
          <w:b/>
          <w:color w:val="000000" w:themeColor="text1"/>
        </w:rPr>
        <w:t>утверждённой</w:t>
      </w:r>
      <w:r w:rsidRPr="00F90C8A">
        <w:rPr>
          <w:b/>
          <w:color w:val="000000" w:themeColor="text1"/>
        </w:rPr>
        <w:t xml:space="preserve"> документацией по планировке территории, от возможного негативного воздействия в связи с размещением линейных объектов</w:t>
      </w:r>
      <w:bookmarkEnd w:id="30"/>
      <w:bookmarkEnd w:id="31"/>
      <w:bookmarkEnd w:id="32"/>
      <w:bookmarkEnd w:id="33"/>
    </w:p>
    <w:p w:rsidR="007A21D9" w:rsidRPr="00FA418B" w:rsidRDefault="007A21D9" w:rsidP="007A21D9">
      <w:pPr>
        <w:widowControl w:val="0"/>
        <w:ind w:firstLine="709"/>
        <w:jc w:val="both"/>
      </w:pPr>
      <w:bookmarkStart w:id="34" w:name="_Toc501020584"/>
      <w:bookmarkStart w:id="35" w:name="_Toc504480203"/>
      <w:bookmarkStart w:id="36" w:name="_Toc504480323"/>
      <w:r w:rsidRPr="00FA418B">
        <w:t xml:space="preserve">Трасса планируемой ВЛ не имеет пересечений с существующими </w:t>
      </w:r>
      <w:r w:rsidRPr="00FA418B">
        <w:lastRenderedPageBreak/>
        <w:t xml:space="preserve">коммуникациями, линиями электропередач и </w:t>
      </w:r>
      <w:r w:rsidR="00940A12">
        <w:t>подъездами</w:t>
      </w:r>
      <w:r w:rsidRPr="00FA418B">
        <w:t xml:space="preserve">. </w:t>
      </w:r>
    </w:p>
    <w:p w:rsidR="00FA418B" w:rsidRDefault="00FA418B" w:rsidP="00FA418B">
      <w:pPr>
        <w:widowControl w:val="0"/>
        <w:ind w:firstLine="709"/>
        <w:jc w:val="both"/>
      </w:pPr>
      <w:r w:rsidRPr="00FA418B">
        <w:t>Пересечение планируемых подъездов с существующим трубопроводом выполнено под углом близким к прямому, с устройством защитного футляра (кожуха). Возвышение верха покрытия дороги над верхом образующей защитного футляра обеспечено не менее 1,4 м в соответствии с требованиями п.9.3 СП 284.1325800.2016</w:t>
      </w:r>
      <w:r w:rsidR="00152071">
        <w:t>.</w:t>
      </w:r>
    </w:p>
    <w:p w:rsidR="00152071" w:rsidRDefault="00152071" w:rsidP="00FA418B">
      <w:pPr>
        <w:widowControl w:val="0"/>
        <w:ind w:firstLine="709"/>
        <w:jc w:val="both"/>
      </w:pPr>
      <w:r w:rsidRPr="00152071">
        <w:t xml:space="preserve">Трассы </w:t>
      </w:r>
      <w:r w:rsidR="00B10236">
        <w:t>планируемых</w:t>
      </w:r>
      <w:r w:rsidRPr="00152071">
        <w:t xml:space="preserve"> трубопроводов проходят в общем коридоре. Имеются пересечения с </w:t>
      </w:r>
      <w:r w:rsidR="00E45BEC">
        <w:t xml:space="preserve">существующими </w:t>
      </w:r>
      <w:r w:rsidRPr="00152071">
        <w:t xml:space="preserve">трубопроводами, </w:t>
      </w:r>
      <w:r w:rsidR="001C4826">
        <w:t>подъездами</w:t>
      </w:r>
      <w:r w:rsidRPr="00152071">
        <w:t>, линиями электропередачи. Расстояния между коммуникациями принимаются из условий безопасности обслуживания</w:t>
      </w:r>
      <w:r w:rsidR="00E45BEC">
        <w:t xml:space="preserve"> и </w:t>
      </w:r>
      <w:r w:rsidRPr="00152071">
        <w:t xml:space="preserve">определены </w:t>
      </w:r>
      <w:r w:rsidR="00E45BEC" w:rsidRPr="00152071">
        <w:t>требованиями СП</w:t>
      </w:r>
      <w:r w:rsidRPr="00152071">
        <w:t xml:space="preserve"> 284.1325800.2016. </w:t>
      </w:r>
    </w:p>
    <w:p w:rsidR="00310E73" w:rsidRDefault="00E45BEC" w:rsidP="00310E73">
      <w:pPr>
        <w:widowControl w:val="0"/>
        <w:ind w:firstLine="709"/>
        <w:jc w:val="both"/>
      </w:pPr>
      <w:r w:rsidRPr="00E45BEC">
        <w:t xml:space="preserve">При взаимном пересечении </w:t>
      </w:r>
      <w:r>
        <w:t xml:space="preserve">планируемых </w:t>
      </w:r>
      <w:r w:rsidRPr="00E45BEC">
        <w:t>трубопроводов</w:t>
      </w:r>
      <w:r>
        <w:t xml:space="preserve"> с существующими</w:t>
      </w:r>
      <w:r w:rsidR="009E51F6">
        <w:t xml:space="preserve"> и планируемыми к строительству в соответствии с ранее утвержденной документацией</w:t>
      </w:r>
      <w:r w:rsidRPr="00E45BEC">
        <w:t xml:space="preserve"> </w:t>
      </w:r>
      <w:r w:rsidR="009E51F6">
        <w:t>по планировке территории</w:t>
      </w:r>
      <w:r w:rsidR="00FE134E">
        <w:t xml:space="preserve"> (Постановление Администрации Нефтеюганского района от 16.07.2019 г. №1508-па)</w:t>
      </w:r>
      <w:r w:rsidR="009E51F6">
        <w:t xml:space="preserve"> </w:t>
      </w:r>
      <w:r w:rsidRPr="00E45BEC">
        <w:t xml:space="preserve">расстояние между поверхностями трубопроводов в свету принято не менее 350 мм (при наличии защитных футляров – не менее 350 мм между нижней образующей трубопровода и верхней образующей защитного футляра </w:t>
      </w:r>
      <w:r>
        <w:t>планируемого</w:t>
      </w:r>
      <w:r w:rsidRPr="00E45BEC">
        <w:t xml:space="preserve"> трубопровода), при пересечении </w:t>
      </w:r>
      <w:r>
        <w:t xml:space="preserve">существующих </w:t>
      </w:r>
      <w:r w:rsidRPr="00E45BEC">
        <w:t>трубопроводов АО</w:t>
      </w:r>
      <w:r w:rsidR="005A5B25">
        <w:t xml:space="preserve"> </w:t>
      </w:r>
      <w:r w:rsidRPr="00E45BEC">
        <w:t>”Транснефть-Сибирь” не менее 1,5 м. Пересечени</w:t>
      </w:r>
      <w:r>
        <w:t>я</w:t>
      </w:r>
      <w:r w:rsidRPr="00E45BEC">
        <w:t xml:space="preserve"> </w:t>
      </w:r>
      <w:r>
        <w:t>с существующими подъездами</w:t>
      </w:r>
      <w:r w:rsidRPr="00E45BEC">
        <w:t xml:space="preserve"> вы</w:t>
      </w:r>
      <w:r>
        <w:t>полнено под углом не менее 60°.</w:t>
      </w:r>
      <w:r w:rsidR="00310E73" w:rsidRPr="00310E73">
        <w:t xml:space="preserve"> </w:t>
      </w:r>
    </w:p>
    <w:p w:rsidR="008103C6" w:rsidRDefault="008103C6" w:rsidP="008103C6">
      <w:pPr>
        <w:widowControl w:val="0"/>
        <w:ind w:firstLine="709"/>
        <w:jc w:val="both"/>
      </w:pPr>
      <w:r>
        <w:t>При пересечении с существующими линиями электропередач</w:t>
      </w:r>
      <w:r w:rsidR="006E1D10">
        <w:t xml:space="preserve"> и планируемыми к строительству в соответствии с ранее утвержденной документацией по планировке территории</w:t>
      </w:r>
      <w:r w:rsidR="00FE134E">
        <w:t xml:space="preserve"> (Постановление Администрации Нефтеюганского района от 16.07.2019 г. №1508-па)</w:t>
      </w:r>
      <w:r>
        <w:t xml:space="preserve"> участки планируемых трубопроводов также прокладываются в защитных футлярах.</w:t>
      </w:r>
    </w:p>
    <w:p w:rsidR="005A5B25" w:rsidRDefault="005A5B25" w:rsidP="008103C6">
      <w:pPr>
        <w:widowControl w:val="0"/>
        <w:ind w:firstLine="709"/>
        <w:jc w:val="both"/>
      </w:pPr>
      <w:r w:rsidRPr="005A5B25">
        <w:t xml:space="preserve">Укладка трубопроводов в кожух под </w:t>
      </w:r>
      <w:r>
        <w:t xml:space="preserve">существующими </w:t>
      </w:r>
      <w:r w:rsidRPr="005A5B25">
        <w:t xml:space="preserve">коммуникациями, </w:t>
      </w:r>
      <w:r>
        <w:t>подъездами</w:t>
      </w:r>
      <w:r w:rsidRPr="005A5B25">
        <w:t xml:space="preserve">, линиями электропередач предусмотрена способом протаскивания, при пересечении </w:t>
      </w:r>
      <w:r>
        <w:t xml:space="preserve">существующих </w:t>
      </w:r>
      <w:r w:rsidRPr="005A5B25">
        <w:t>трубопроводов АО</w:t>
      </w:r>
      <w:r>
        <w:t xml:space="preserve"> </w:t>
      </w:r>
      <w:r w:rsidRPr="005A5B25">
        <w:t>”Транснефть-Сибирь” методом продавливания.</w:t>
      </w:r>
    </w:p>
    <w:p w:rsidR="00CA2834" w:rsidRDefault="00CA2834" w:rsidP="008103C6">
      <w:pPr>
        <w:widowControl w:val="0"/>
        <w:ind w:firstLine="709"/>
        <w:jc w:val="both"/>
      </w:pPr>
      <w:r w:rsidRPr="00CA2834">
        <w:t xml:space="preserve">На участках пересечений </w:t>
      </w:r>
      <w:r>
        <w:t xml:space="preserve">планируемых </w:t>
      </w:r>
      <w:r w:rsidRPr="00CA2834">
        <w:t>подъездов с линиями ВЛ</w:t>
      </w:r>
      <w:r w:rsidR="0026546A">
        <w:t>,</w:t>
      </w:r>
      <w:r w:rsidRPr="00CA2834">
        <w:t xml:space="preserve"> планируемыми </w:t>
      </w:r>
      <w:r>
        <w:t>к строительству в соответствии с ранее утвержденной документацией по планировке территории</w:t>
      </w:r>
      <w:r w:rsidR="002D5D35">
        <w:t xml:space="preserve"> (Постановление Администрации Нефтеюганского района от 16.07.2019 г. №1508-па)</w:t>
      </w:r>
      <w:r w:rsidR="0026546A">
        <w:t>,</w:t>
      </w:r>
      <w:r>
        <w:t xml:space="preserve"> </w:t>
      </w:r>
      <w:r w:rsidRPr="00CA2834">
        <w:t>обеспечено расстояние от поверхности покрытия до нижнего провода более 8 м согласно требованиям заказчика и в соответствии с требованиями ПУЭ и СП 34.13330.2012.</w:t>
      </w:r>
    </w:p>
    <w:p w:rsidR="003E1DC9" w:rsidRPr="00972872" w:rsidRDefault="003E1DC9" w:rsidP="003E1DC9">
      <w:pPr>
        <w:suppressAutoHyphens/>
        <w:ind w:firstLine="851"/>
        <w:jc w:val="both"/>
      </w:pPr>
      <w:r>
        <w:t>Пересечения с сохраняемыми объектами капитального строительства, строящимися на момент подготовки проекта планировки тер</w:t>
      </w:r>
      <w:r w:rsidR="00266C64">
        <w:t>ритории</w:t>
      </w:r>
      <w:r w:rsidR="00332DBC">
        <w:t xml:space="preserve">, </w:t>
      </w:r>
      <w:r>
        <w:t>отсутствуют.</w:t>
      </w:r>
    </w:p>
    <w:p w:rsidR="006F4DE7" w:rsidRPr="00200FB3" w:rsidRDefault="006F4DE7" w:rsidP="00E21232">
      <w:pPr>
        <w:numPr>
          <w:ilvl w:val="1"/>
          <w:numId w:val="7"/>
        </w:numPr>
        <w:spacing w:before="120" w:after="120"/>
        <w:ind w:left="0" w:firstLine="714"/>
        <w:jc w:val="both"/>
        <w:outlineLvl w:val="1"/>
        <w:rPr>
          <w:b/>
          <w:color w:val="000000" w:themeColor="text1"/>
        </w:rPr>
      </w:pPr>
      <w:bookmarkStart w:id="37" w:name="_Toc14170087"/>
      <w:r w:rsidRPr="00200FB3">
        <w:rPr>
          <w:b/>
          <w:color w:val="000000" w:themeColor="text1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34"/>
      <w:bookmarkEnd w:id="35"/>
      <w:bookmarkEnd w:id="36"/>
      <w:bookmarkEnd w:id="37"/>
    </w:p>
    <w:p w:rsidR="00617A78" w:rsidRPr="00E6573B" w:rsidRDefault="00983A80" w:rsidP="006F4DE7">
      <w:pPr>
        <w:tabs>
          <w:tab w:val="left" w:pos="851"/>
        </w:tabs>
        <w:suppressAutoHyphens/>
        <w:ind w:firstLine="709"/>
        <w:contextualSpacing/>
        <w:jc w:val="both"/>
      </w:pPr>
      <w:r w:rsidRPr="00E6573B">
        <w:t>В соответс</w:t>
      </w:r>
      <w:r w:rsidR="00A928B9" w:rsidRPr="00E6573B">
        <w:t xml:space="preserve">твии </w:t>
      </w:r>
      <w:r w:rsidR="00224B08">
        <w:t>с заключениями</w:t>
      </w:r>
      <w:r w:rsidR="00A928B9" w:rsidRPr="00E6573B">
        <w:t xml:space="preserve"> </w:t>
      </w:r>
      <w:r w:rsidR="006F4DE7" w:rsidRPr="00E6573B">
        <w:t>Службы государственной охраны объектов культурно</w:t>
      </w:r>
      <w:r w:rsidR="00562CE7" w:rsidRPr="00E6573B">
        <w:t xml:space="preserve">го наследия ХМАО - </w:t>
      </w:r>
      <w:r w:rsidR="00E6573B" w:rsidRPr="00E6573B">
        <w:t>Югры №</w:t>
      </w:r>
      <w:r w:rsidR="006453BE" w:rsidRPr="004A55D7">
        <w:t>18-</w:t>
      </w:r>
      <w:r w:rsidR="004A55D7">
        <w:t>4136</w:t>
      </w:r>
      <w:r w:rsidR="006453BE" w:rsidRPr="004A55D7">
        <w:t xml:space="preserve"> от </w:t>
      </w:r>
      <w:r w:rsidR="004A55D7">
        <w:t>16</w:t>
      </w:r>
      <w:r w:rsidR="006453BE" w:rsidRPr="004A55D7">
        <w:t>.</w:t>
      </w:r>
      <w:r w:rsidR="004A55D7">
        <w:t>10</w:t>
      </w:r>
      <w:r w:rsidR="006453BE" w:rsidRPr="004A55D7">
        <w:t>.2018 г.</w:t>
      </w:r>
      <w:r w:rsidR="00224B08">
        <w:t xml:space="preserve">, </w:t>
      </w:r>
      <w:r w:rsidR="00224B08" w:rsidRPr="00E6573B">
        <w:t>№</w:t>
      </w:r>
      <w:r w:rsidR="00224B08" w:rsidRPr="004A55D7">
        <w:t>18-</w:t>
      </w:r>
      <w:r w:rsidR="00224B08">
        <w:t>5251</w:t>
      </w:r>
      <w:r w:rsidR="00224B08" w:rsidRPr="004A55D7">
        <w:t xml:space="preserve"> от </w:t>
      </w:r>
      <w:r w:rsidR="00224B08">
        <w:t>19</w:t>
      </w:r>
      <w:r w:rsidR="00224B08" w:rsidRPr="004A55D7">
        <w:t>.</w:t>
      </w:r>
      <w:r w:rsidR="00224B08">
        <w:t>12</w:t>
      </w:r>
      <w:r w:rsidR="00224B08" w:rsidRPr="004A55D7">
        <w:t>.2018 г.</w:t>
      </w:r>
      <w:r w:rsidR="006453BE" w:rsidRPr="00E6573B">
        <w:t xml:space="preserve"> </w:t>
      </w:r>
      <w:r w:rsidR="00617A78" w:rsidRPr="00E6573B">
        <w:t>на территории испрашиваем</w:t>
      </w:r>
      <w:r w:rsidR="00413D6A">
        <w:t>ых</w:t>
      </w:r>
      <w:r w:rsidR="00617A78" w:rsidRPr="00E6573B">
        <w:t xml:space="preserve"> земельн</w:t>
      </w:r>
      <w:r w:rsidR="00413D6A">
        <w:t>ых</w:t>
      </w:r>
      <w:r w:rsidR="00617A78" w:rsidRPr="00E6573B">
        <w:t xml:space="preserve"> участк</w:t>
      </w:r>
      <w:r w:rsidR="00413D6A">
        <w:t>ов</w:t>
      </w:r>
      <w:r w:rsidR="00617A78" w:rsidRPr="00E6573B">
        <w:t xml:space="preserve"> объект</w:t>
      </w:r>
      <w:r w:rsidR="004A55D7">
        <w:t>ов</w:t>
      </w:r>
      <w:r w:rsidR="00617A78" w:rsidRPr="00E6573B">
        <w:t xml:space="preserve"> культурного наследия, включённы</w:t>
      </w:r>
      <w:r w:rsidR="004A55D7">
        <w:t>х</w:t>
      </w:r>
      <w:r w:rsidR="00617A78" w:rsidRPr="00E6573B">
        <w:t xml:space="preserve"> в единый государственный реестр объектов культурного наследия (памятников истории и культуры) </w:t>
      </w:r>
      <w:r w:rsidRPr="00E6573B">
        <w:t>народов Российской Федерации</w:t>
      </w:r>
      <w:r w:rsidR="00617A78" w:rsidRPr="00E6573B">
        <w:t xml:space="preserve">, </w:t>
      </w:r>
      <w:r w:rsidR="004A55D7">
        <w:t>выявленных объектов культурного наследия либо объектов, обладающих признаками объекта культурного наследия, не имеется.</w:t>
      </w:r>
    </w:p>
    <w:p w:rsidR="006F4DE7" w:rsidRDefault="00617A78" w:rsidP="006F4DE7">
      <w:pPr>
        <w:tabs>
          <w:tab w:val="left" w:pos="851"/>
        </w:tabs>
        <w:suppressAutoHyphens/>
        <w:ind w:firstLine="709"/>
        <w:contextualSpacing/>
        <w:jc w:val="both"/>
      </w:pPr>
      <w:r w:rsidRPr="00E6573B">
        <w:t>Испрашиваемы</w:t>
      </w:r>
      <w:r w:rsidR="009343C4">
        <w:t>е</w:t>
      </w:r>
      <w:r w:rsidRPr="00E6573B">
        <w:t xml:space="preserve"> земельны</w:t>
      </w:r>
      <w:r w:rsidR="009343C4">
        <w:t>е</w:t>
      </w:r>
      <w:r w:rsidRPr="00E6573B">
        <w:t xml:space="preserve"> участ</w:t>
      </w:r>
      <w:r w:rsidR="009343C4">
        <w:t>ки</w:t>
      </w:r>
      <w:r w:rsidRPr="00E6573B">
        <w:t xml:space="preserve"> расположен</w:t>
      </w:r>
      <w:r w:rsidR="009343C4">
        <w:t>ы</w:t>
      </w:r>
      <w:r w:rsidRPr="00E6573B">
        <w:t xml:space="preserve"> вне зон охраны/защиты зон объектов культурного наследия.</w:t>
      </w:r>
    </w:p>
    <w:p w:rsidR="00C91A97" w:rsidRPr="00E6573B" w:rsidRDefault="00C91A97" w:rsidP="006F4DE7">
      <w:pPr>
        <w:tabs>
          <w:tab w:val="left" w:pos="851"/>
        </w:tabs>
        <w:suppressAutoHyphens/>
        <w:ind w:firstLine="709"/>
        <w:contextualSpacing/>
        <w:jc w:val="both"/>
      </w:pPr>
      <w:r w:rsidRPr="00E6573B">
        <w:t>Таким образом, разработка и осуществление мероприятий по сохранению объектов культурного наследия от возможного негативного воздействия в связи с размещением линейных объектов не требуется.</w:t>
      </w:r>
    </w:p>
    <w:p w:rsidR="00397903" w:rsidRDefault="00397903">
      <w:pPr>
        <w:spacing w:after="200" w:line="276" w:lineRule="auto"/>
        <w:rPr>
          <w:b/>
        </w:rPr>
      </w:pPr>
      <w:bookmarkStart w:id="38" w:name="_Toc501020585"/>
      <w:bookmarkStart w:id="39" w:name="_Toc504480204"/>
      <w:bookmarkStart w:id="40" w:name="_Toc504480324"/>
      <w:bookmarkStart w:id="41" w:name="_Toc14170088"/>
      <w:r>
        <w:br w:type="page"/>
      </w:r>
    </w:p>
    <w:p w:rsidR="006F4DE7" w:rsidRPr="00CF1DEA" w:rsidRDefault="002550B2" w:rsidP="00E21232">
      <w:pPr>
        <w:pStyle w:val="S2"/>
        <w:numPr>
          <w:ilvl w:val="0"/>
          <w:numId w:val="0"/>
        </w:numPr>
        <w:spacing w:before="120" w:after="120"/>
        <w:ind w:firstLine="709"/>
      </w:pPr>
      <w:r>
        <w:lastRenderedPageBreak/>
        <w:t xml:space="preserve">2.8 </w:t>
      </w:r>
      <w:r w:rsidR="006F4DE7" w:rsidRPr="00CF1DEA">
        <w:t>Информация о необходимости осуществления мероприятий по охране окружающей среды</w:t>
      </w:r>
      <w:bookmarkEnd w:id="38"/>
      <w:bookmarkEnd w:id="39"/>
      <w:bookmarkEnd w:id="40"/>
      <w:bookmarkEnd w:id="41"/>
      <w:r w:rsidR="00325BCD" w:rsidRPr="00CF1DEA">
        <w:t xml:space="preserve"> </w:t>
      </w:r>
    </w:p>
    <w:p w:rsidR="00852C0B" w:rsidRPr="00852C0B" w:rsidRDefault="00852C0B" w:rsidP="00A6583D">
      <w:pPr>
        <w:tabs>
          <w:tab w:val="left" w:pos="993"/>
        </w:tabs>
        <w:ind w:firstLine="709"/>
        <w:jc w:val="both"/>
      </w:pPr>
      <w:bookmarkStart w:id="42" w:name="_Toc482341341"/>
      <w:bookmarkStart w:id="43" w:name="_Toc482341491"/>
      <w:bookmarkStart w:id="44" w:name="_Toc482341570"/>
      <w:bookmarkStart w:id="45" w:name="_Toc482341761"/>
      <w:bookmarkStart w:id="46" w:name="_Toc482341930"/>
      <w:bookmarkStart w:id="47" w:name="_Toc482343203"/>
      <w:bookmarkStart w:id="48" w:name="_Toc482343743"/>
      <w:bookmarkStart w:id="49" w:name="_Toc501020586"/>
      <w:bookmarkStart w:id="50" w:name="_Toc504480205"/>
      <w:bookmarkStart w:id="51" w:name="_Toc504480325"/>
      <w:bookmarkStart w:id="52" w:name="_Toc375899905"/>
      <w:bookmarkStart w:id="53" w:name="_Toc375644205"/>
      <w:r w:rsidRPr="00852C0B">
        <w:t xml:space="preserve">При проведении инженерно-экологических изысканий на участке планируемых работ редкие и исчезающие виды растений обнаружены не были, краснокнижные виды животных встречены не были. </w:t>
      </w:r>
    </w:p>
    <w:p w:rsidR="00852C0B" w:rsidRPr="00852C0B" w:rsidRDefault="00852C0B" w:rsidP="00A6583D">
      <w:pPr>
        <w:tabs>
          <w:tab w:val="left" w:pos="993"/>
        </w:tabs>
        <w:ind w:firstLine="709"/>
        <w:jc w:val="both"/>
      </w:pPr>
      <w:r w:rsidRPr="00852C0B">
        <w:t>Однако в случае обнаружения гнёзд обязателен их учёт и охрана. Основные меры охраны птиц, занесённых в Красную книгу, заключаются в охране мест гнездования и минимизации действия фактора беспокойства с мая по август включительно. В гнездовое время с мая по 1 сентября запрещена ловля рыбы в местах постоянного нахождения и расположения гнёзд. Необходимо введение строгих наказаний за разорение гнёзд, сборы яиц, изготовление чучел, отстрел и отлов, а также усиление разъяснительной работы среди строителей. При обнаружении растений, животных и птиц, занесённых в Красную книгу, необходимо своевременно информировать органы экологического контроля.</w:t>
      </w:r>
    </w:p>
    <w:p w:rsidR="00852C0B" w:rsidRPr="00852C0B" w:rsidRDefault="00852C0B" w:rsidP="00A6583D">
      <w:pPr>
        <w:ind w:firstLine="709"/>
        <w:jc w:val="both"/>
      </w:pPr>
      <w:r w:rsidRPr="00852C0B">
        <w:t>Действия, которые могут привести к гибели, сокращению численности или нарушению среды обитания объектов животного мира, занесённых в Красную книгу, не допускаются.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52C0B">
        <w:t>Проектом предусмотрены технические решения, которые обеспечивают предотвращение негативных последствий на состояние окружающей среды.</w:t>
      </w:r>
    </w:p>
    <w:p w:rsidR="00852C0B" w:rsidRPr="00852C0B" w:rsidRDefault="00852C0B" w:rsidP="00A6583D">
      <w:pPr>
        <w:ind w:firstLine="709"/>
        <w:jc w:val="both"/>
      </w:pPr>
      <w:r w:rsidRPr="00852C0B">
        <w:t xml:space="preserve">Размещение планируемых объектов повлечёт за собой изменение естественного рельефа местности при отсыпке площадок. Воздействие на рельеф проявится в нарушении естественного рельефа местности, незначительном изменении высотных отметок поверхности земли. 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52C0B">
        <w:t>Изменение естественного рельефа местности в результате строительства планируемых объектов предусматривается на всей испрашиваемой площади. Воздействие на рельеф будет оказано при проведении следующих работ: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52C0B">
        <w:t>- при сводке древесно-кустарниковой растительности;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52C0B">
        <w:t>- при отсыпке кустового основания;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52C0B">
        <w:t xml:space="preserve">Воздействие на рельеф при сведении древесно-кустарниковой растительности будет незначительным и выразится в изменении высотных отметок поверхности земли. Для восстановления естественного ландшафта будет предусмотрена планировка нарушенной поверхности земли. 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52C0B">
        <w:t xml:space="preserve">Инженерные сооружения являются техногенными формами рельефа и повлекут за собой значительное изменение высотных отметок поверхности земли. Негативное </w:t>
      </w:r>
      <w:r w:rsidR="00762A42" w:rsidRPr="00852C0B">
        <w:t>воздействие инженерных</w:t>
      </w:r>
      <w:r w:rsidRPr="00852C0B">
        <w:t xml:space="preserve"> сооружений на </w:t>
      </w:r>
      <w:r w:rsidR="00762A42" w:rsidRPr="00852C0B">
        <w:t>рельеф может</w:t>
      </w:r>
      <w:r w:rsidRPr="00852C0B">
        <w:t xml:space="preserve"> </w:t>
      </w:r>
      <w:r w:rsidR="00762A42" w:rsidRPr="00852C0B">
        <w:t>быть выражено</w:t>
      </w:r>
      <w:r w:rsidRPr="00852C0B">
        <w:t xml:space="preserve"> </w:t>
      </w:r>
      <w:r w:rsidR="00762A42" w:rsidRPr="00852C0B">
        <w:t>в возможном</w:t>
      </w:r>
      <w:r w:rsidRPr="00852C0B">
        <w:t xml:space="preserve"> проявлении эрозионных процессов на откосах насыпей дорог. 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1"/>
        </w:rPr>
      </w:pPr>
      <w:r w:rsidRPr="00852C0B">
        <w:rPr>
          <w:spacing w:val="1"/>
        </w:rPr>
        <w:t>Нейтрализация негативного воздействия на почвы и растительность обеспечивается комплексом природоохранных мероприятий, предусмотренных проектом:</w:t>
      </w:r>
    </w:p>
    <w:p w:rsidR="00852C0B" w:rsidRPr="00852C0B" w:rsidRDefault="00852C0B" w:rsidP="00A6583D">
      <w:pPr>
        <w:widowControl w:val="0"/>
        <w:numPr>
          <w:ilvl w:val="0"/>
          <w:numId w:val="29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852C0B">
        <w:rPr>
          <w:spacing w:val="1"/>
        </w:rPr>
        <w:t xml:space="preserve">в целях сохранения растительности на прилегающей территории, проведение строительно-монтажных работ строго в границах, определённых нормами на проектирование; </w:t>
      </w:r>
    </w:p>
    <w:p w:rsidR="00852C0B" w:rsidRPr="00852C0B" w:rsidRDefault="00852C0B" w:rsidP="00A6583D">
      <w:pPr>
        <w:widowControl w:val="0"/>
        <w:numPr>
          <w:ilvl w:val="0"/>
          <w:numId w:val="29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852C0B">
        <w:rPr>
          <w:spacing w:val="1"/>
        </w:rPr>
        <w:t>выполнение комплекса подготовительных и строительно-монтажных работ в зимнее время года, после установления снегового покрова и промерзания слоя грунта на глубину, которая позволяет снизить отрицательное воздействие строительной техники на растительный покров;</w:t>
      </w:r>
    </w:p>
    <w:p w:rsidR="00852C0B" w:rsidRPr="00852C0B" w:rsidRDefault="00852C0B" w:rsidP="00A6583D">
      <w:pPr>
        <w:widowControl w:val="0"/>
        <w:numPr>
          <w:ilvl w:val="0"/>
          <w:numId w:val="29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852C0B">
        <w:rPr>
          <w:spacing w:val="1"/>
        </w:rPr>
        <w:t>использование для строительства площадей, на которых отсутствуют особо охраняемые природные территории федерального, областного и местного значений;</w:t>
      </w:r>
    </w:p>
    <w:p w:rsidR="00852C0B" w:rsidRPr="00852C0B" w:rsidRDefault="00852C0B" w:rsidP="00A6583D">
      <w:pPr>
        <w:widowControl w:val="0"/>
        <w:numPr>
          <w:ilvl w:val="0"/>
          <w:numId w:val="29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852C0B">
        <w:rPr>
          <w:spacing w:val="1"/>
        </w:rPr>
        <w:t>исп</w:t>
      </w:r>
      <w:r w:rsidRPr="00852C0B">
        <w:t>ользование оборудования и материалов, соответствующих климатическим условиям района строительства</w:t>
      </w:r>
      <w:r w:rsidR="00762A42">
        <w:t>;</w:t>
      </w:r>
    </w:p>
    <w:p w:rsidR="00852C0B" w:rsidRPr="00852C0B" w:rsidRDefault="00852C0B" w:rsidP="00A6583D">
      <w:pPr>
        <w:widowControl w:val="0"/>
        <w:numPr>
          <w:ilvl w:val="0"/>
          <w:numId w:val="29"/>
        </w:numPr>
        <w:shd w:val="clear" w:color="auto" w:fill="FFFFFF"/>
        <w:tabs>
          <w:tab w:val="left" w:pos="993"/>
          <w:tab w:val="num" w:pos="2345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852C0B">
        <w:rPr>
          <w:spacing w:val="1"/>
        </w:rPr>
        <w:t>пр</w:t>
      </w:r>
      <w:r w:rsidRPr="00852C0B">
        <w:t>оведение работ в минимально возможные сроки;</w:t>
      </w:r>
    </w:p>
    <w:p w:rsidR="00852C0B" w:rsidRPr="00852C0B" w:rsidRDefault="00852C0B" w:rsidP="00A6583D">
      <w:pPr>
        <w:widowControl w:val="0"/>
        <w:numPr>
          <w:ilvl w:val="0"/>
          <w:numId w:val="29"/>
        </w:numPr>
        <w:shd w:val="clear" w:color="auto" w:fill="FFFFFF"/>
        <w:tabs>
          <w:tab w:val="left" w:pos="993"/>
          <w:tab w:val="num" w:pos="2345"/>
        </w:tabs>
        <w:autoSpaceDE w:val="0"/>
        <w:autoSpaceDN w:val="0"/>
        <w:adjustRightInd w:val="0"/>
        <w:ind w:left="0" w:firstLine="709"/>
        <w:jc w:val="both"/>
        <w:rPr>
          <w:spacing w:val="1"/>
        </w:rPr>
      </w:pPr>
      <w:r w:rsidRPr="00852C0B">
        <w:rPr>
          <w:spacing w:val="1"/>
        </w:rPr>
        <w:t>выполн</w:t>
      </w:r>
      <w:r w:rsidRPr="00852C0B">
        <w:t>ение правил пожарной безопасности при работе в лесах.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bCs/>
          <w:spacing w:val="1"/>
        </w:rPr>
      </w:pPr>
      <w:r w:rsidRPr="00852C0B">
        <w:rPr>
          <w:bCs/>
          <w:spacing w:val="1"/>
        </w:rPr>
        <w:lastRenderedPageBreak/>
        <w:t xml:space="preserve">Земли под планируемые сооружения используются на правах аренды. 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52C0B">
        <w:t xml:space="preserve">Для снижения негативного воздействия на рельеф, оказанного в период строительных работ, предусматривается планировка нарушенной поверхности земли. По окончании добычных работ созданные техногенные формы рельефа подлежат рекультивации. В целях предупреждения развития эрозионных процессов предусматривается укрепление откосов посевом трав. 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52C0B">
        <w:t>При строительстве необходимо утилизировать строительные отходы в специально отведённые места, сохранять природный ландшафт исследуемой территории.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52C0B">
        <w:t>Таким образом, воздействие на рельеф оценивается как локальное, долгосрочное и допустимое.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52C0B">
        <w:t>Загрязнение атмосферного воздуха в период строительства происходит при сжигании дизельного топлива в двигателях внутреннего сгорания строительной техники и образовании выхлопных газов, в процессе работы сварочного и окрасочного агрегатов, дизельных электростанций, и др. источников.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52C0B">
        <w:t>Из объектов обустройства на период эксплуатации наиболее характерными источниками воздействия являются дренажные ёмкости, фланцевые соединения трубопроводов и оборудования.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highlight w:val="red"/>
        </w:rPr>
      </w:pPr>
      <w:r w:rsidRPr="00852C0B">
        <w:t>Основные мероприятия по охране атмосферного воздуха должны быть направлены на обеспечение соблюдения нормативов качества воздуха рабочей зоны и сокращение вредных выбросов в атмосферу до нормативного уровня от всех источников загрязнения на всех стадиях работ.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52C0B">
        <w:t xml:space="preserve">Мероприятия по снижению воздействия на воздушную среду сводятся к следующему: </w:t>
      </w:r>
    </w:p>
    <w:p w:rsidR="00852C0B" w:rsidRPr="00852C0B" w:rsidRDefault="00852C0B" w:rsidP="00A6583D">
      <w:pPr>
        <w:widowControl w:val="0"/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ind w:firstLine="709"/>
        <w:jc w:val="both"/>
      </w:pPr>
      <w:r w:rsidRPr="00852C0B">
        <w:t xml:space="preserve">- </w:t>
      </w:r>
      <w:r w:rsidR="00DF15F6">
        <w:t xml:space="preserve"> </w:t>
      </w:r>
      <w:r w:rsidRPr="00852C0B">
        <w:t>герметизированная система сбора и транспорта добываемой продукции;</w:t>
      </w:r>
    </w:p>
    <w:p w:rsidR="00852C0B" w:rsidRPr="00852C0B" w:rsidRDefault="00852C0B" w:rsidP="00A6583D">
      <w:pPr>
        <w:widowControl w:val="0"/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ind w:firstLine="709"/>
        <w:jc w:val="both"/>
      </w:pPr>
      <w:r w:rsidRPr="00852C0B">
        <w:t xml:space="preserve">- </w:t>
      </w:r>
      <w:r w:rsidR="00DF15F6">
        <w:t xml:space="preserve"> </w:t>
      </w:r>
      <w:r w:rsidRPr="00852C0B">
        <w:t>использование блочно-комплектного, автоматизированного оборудования;</w:t>
      </w:r>
    </w:p>
    <w:p w:rsidR="00852C0B" w:rsidRPr="00852C0B" w:rsidRDefault="00852C0B" w:rsidP="00FF34C5">
      <w:pPr>
        <w:widowControl w:val="0"/>
        <w:shd w:val="clear" w:color="auto" w:fill="FFFFFF"/>
        <w:tabs>
          <w:tab w:val="num" w:pos="851"/>
          <w:tab w:val="num" w:pos="1200"/>
        </w:tabs>
        <w:autoSpaceDE w:val="0"/>
        <w:autoSpaceDN w:val="0"/>
        <w:adjustRightInd w:val="0"/>
        <w:ind w:firstLine="709"/>
        <w:jc w:val="both"/>
      </w:pPr>
      <w:r w:rsidRPr="00852C0B">
        <w:t>-</w:t>
      </w:r>
      <w:r w:rsidR="00DF15F6">
        <w:t xml:space="preserve"> </w:t>
      </w:r>
      <w:r w:rsidRPr="00852C0B">
        <w:t xml:space="preserve">использование арматуры с классом герметичности затвора </w:t>
      </w:r>
      <w:r w:rsidRPr="00852C0B">
        <w:br/>
        <w:t>по классу А;</w:t>
      </w:r>
    </w:p>
    <w:p w:rsidR="00852C0B" w:rsidRPr="00852C0B" w:rsidRDefault="00852C0B" w:rsidP="00A6583D">
      <w:pPr>
        <w:widowControl w:val="0"/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ind w:firstLine="709"/>
        <w:jc w:val="both"/>
      </w:pPr>
      <w:r w:rsidRPr="00852C0B">
        <w:t>- применение труб из материалов, соответствующих климатическим условиям района строительства;</w:t>
      </w:r>
    </w:p>
    <w:p w:rsidR="00852C0B" w:rsidRPr="00852C0B" w:rsidRDefault="00852C0B" w:rsidP="00A6583D">
      <w:pPr>
        <w:widowControl w:val="0"/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ind w:firstLine="709"/>
        <w:jc w:val="both"/>
      </w:pPr>
      <w:r w:rsidRPr="00852C0B">
        <w:t>-</w:t>
      </w:r>
      <w:r w:rsidR="00DF15F6">
        <w:t xml:space="preserve"> </w:t>
      </w:r>
      <w:r w:rsidRPr="00852C0B">
        <w:t xml:space="preserve"> испытание трубопроводов на прочность и герметичность после монтажа;</w:t>
      </w:r>
    </w:p>
    <w:p w:rsidR="00852C0B" w:rsidRPr="00852C0B" w:rsidRDefault="00852C0B" w:rsidP="00A6583D">
      <w:pPr>
        <w:widowControl w:val="0"/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ind w:firstLine="709"/>
        <w:jc w:val="both"/>
      </w:pPr>
      <w:r w:rsidRPr="00852C0B">
        <w:t xml:space="preserve">- </w:t>
      </w:r>
      <w:r w:rsidR="00DF15F6">
        <w:t xml:space="preserve"> </w:t>
      </w:r>
      <w:r w:rsidRPr="00852C0B">
        <w:t>контроль сварных соединений физическими методами;</w:t>
      </w:r>
    </w:p>
    <w:p w:rsidR="00852C0B" w:rsidRPr="00852C0B" w:rsidRDefault="00852C0B" w:rsidP="00A6583D">
      <w:pPr>
        <w:widowControl w:val="0"/>
        <w:shd w:val="clear" w:color="auto" w:fill="FFFFFF"/>
        <w:tabs>
          <w:tab w:val="num" w:pos="1200"/>
          <w:tab w:val="num" w:pos="1440"/>
        </w:tabs>
        <w:autoSpaceDE w:val="0"/>
        <w:autoSpaceDN w:val="0"/>
        <w:adjustRightInd w:val="0"/>
        <w:ind w:firstLine="709"/>
        <w:jc w:val="both"/>
      </w:pPr>
      <w:r w:rsidRPr="00852C0B">
        <w:t xml:space="preserve">- </w:t>
      </w:r>
      <w:r w:rsidR="00DF15F6">
        <w:t xml:space="preserve"> </w:t>
      </w:r>
      <w:r w:rsidRPr="00852C0B">
        <w:t>антикоррозийная защита трубопроводов изоляцией усиленного типа;</w:t>
      </w:r>
    </w:p>
    <w:p w:rsidR="00762A42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52C0B">
        <w:t>- использование только исправной техники, прошедшей контроль токсичности отработанных газов;</w:t>
      </w:r>
    </w:p>
    <w:p w:rsidR="00852C0B" w:rsidRPr="00852C0B" w:rsidRDefault="00762A42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>
        <w:t xml:space="preserve">- </w:t>
      </w:r>
      <w:r w:rsidR="00852C0B" w:rsidRPr="00852C0B">
        <w:t>постоянный профилактический осмотр и регулировка топливной аппаратуры дизельной техники для снижения расхода дизтоплива;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52C0B">
        <w:t>- для исключения возможности сильного загрязнения нижних слоёв атмосферы при неблагоприятных метеорологических условиях (штили, устойчивые инверсии температуры воздуха) рекомендуется проведение работ с возможным минимальным использованием технических средств на площадке.</w:t>
      </w:r>
    </w:p>
    <w:p w:rsidR="00852C0B" w:rsidRPr="00852C0B" w:rsidRDefault="00852C0B" w:rsidP="00A6583D">
      <w:pPr>
        <w:ind w:firstLine="709"/>
        <w:jc w:val="both"/>
      </w:pPr>
      <w:r w:rsidRPr="00852C0B">
        <w:t>В связи с удалённостью населённых пунктов от площадки планируемого строительства,</w:t>
      </w:r>
      <w:r w:rsidRPr="00852C0B">
        <w:rPr>
          <w:b/>
        </w:rPr>
        <w:t xml:space="preserve"> </w:t>
      </w:r>
      <w:r w:rsidRPr="00852C0B">
        <w:t>воздействие на население не предусматривается.</w:t>
      </w:r>
    </w:p>
    <w:p w:rsidR="00852C0B" w:rsidRPr="00852C0B" w:rsidRDefault="00852C0B" w:rsidP="00A6583D">
      <w:pPr>
        <w:ind w:firstLine="709"/>
        <w:jc w:val="both"/>
      </w:pPr>
      <w:r w:rsidRPr="00852C0B">
        <w:t xml:space="preserve">При разработке технической документации мероприятия по охране животного мира направлены на минимизацию отрицательного </w:t>
      </w:r>
      <w:r w:rsidR="009D6DFF" w:rsidRPr="00852C0B">
        <w:t>воздействия на</w:t>
      </w:r>
      <w:r w:rsidRPr="00852C0B">
        <w:t xml:space="preserve"> животное население территории строительства:</w:t>
      </w:r>
    </w:p>
    <w:p w:rsidR="00852C0B" w:rsidRPr="00852C0B" w:rsidRDefault="00852C0B" w:rsidP="00FF34C5">
      <w:pPr>
        <w:numPr>
          <w:ilvl w:val="0"/>
          <w:numId w:val="14"/>
        </w:numPr>
        <w:tabs>
          <w:tab w:val="left" w:pos="993"/>
        </w:tabs>
        <w:ind w:firstLine="709"/>
        <w:jc w:val="both"/>
      </w:pPr>
      <w:r w:rsidRPr="00852C0B">
        <w:t>проведение работ строго в границах, определённых проектом;</w:t>
      </w:r>
    </w:p>
    <w:p w:rsidR="00852C0B" w:rsidRPr="00852C0B" w:rsidRDefault="00852C0B" w:rsidP="00FF34C5">
      <w:pPr>
        <w:numPr>
          <w:ilvl w:val="0"/>
          <w:numId w:val="14"/>
        </w:numPr>
        <w:tabs>
          <w:tab w:val="left" w:pos="993"/>
        </w:tabs>
        <w:ind w:firstLine="709"/>
        <w:jc w:val="both"/>
      </w:pPr>
      <w:r w:rsidRPr="00852C0B">
        <w:t>использование для проведения работ площадей, на которых отсутствуют пути массовых миграций охотничье-промысловых животных, места сезонных концентраций зверей и птиц, особо ценные охотничьи угодья;</w:t>
      </w:r>
    </w:p>
    <w:p w:rsidR="00852C0B" w:rsidRPr="00852C0B" w:rsidRDefault="00852C0B" w:rsidP="00FF34C5">
      <w:pPr>
        <w:numPr>
          <w:ilvl w:val="0"/>
          <w:numId w:val="14"/>
        </w:numPr>
        <w:tabs>
          <w:tab w:val="left" w:pos="993"/>
        </w:tabs>
        <w:ind w:firstLine="709"/>
        <w:jc w:val="both"/>
      </w:pPr>
      <w:r w:rsidRPr="00852C0B">
        <w:t>проведение строительных работ со строгим соблюдением правил пожарной безопасности в лесах.</w:t>
      </w:r>
    </w:p>
    <w:p w:rsidR="00852C0B" w:rsidRPr="00852C0B" w:rsidRDefault="00852C0B" w:rsidP="00A6583D">
      <w:pPr>
        <w:pStyle w:val="a6"/>
        <w:ind w:firstLine="709"/>
        <w:rPr>
          <w:sz w:val="24"/>
          <w:szCs w:val="24"/>
        </w:rPr>
      </w:pPr>
      <w:r w:rsidRPr="00852C0B">
        <w:rPr>
          <w:sz w:val="24"/>
          <w:szCs w:val="24"/>
        </w:rPr>
        <w:lastRenderedPageBreak/>
        <w:t>Наряду с принятыми мероприятиями, в качестве дополнительных мер охраны животных необходимы следующие меры:</w:t>
      </w:r>
    </w:p>
    <w:p w:rsidR="00852C0B" w:rsidRPr="00852C0B" w:rsidRDefault="00852C0B" w:rsidP="00FF34C5">
      <w:pPr>
        <w:numPr>
          <w:ilvl w:val="0"/>
          <w:numId w:val="31"/>
        </w:numPr>
        <w:tabs>
          <w:tab w:val="left" w:pos="993"/>
        </w:tabs>
        <w:ind w:firstLine="709"/>
        <w:jc w:val="both"/>
      </w:pPr>
      <w:r w:rsidRPr="00852C0B">
        <w:t>проведение активной просветительской и разъяснительной работы с персоналом и строителями;</w:t>
      </w:r>
    </w:p>
    <w:p w:rsidR="00852C0B" w:rsidRPr="00852C0B" w:rsidRDefault="00852C0B" w:rsidP="00A6583D">
      <w:pPr>
        <w:numPr>
          <w:ilvl w:val="0"/>
          <w:numId w:val="31"/>
        </w:numPr>
        <w:tabs>
          <w:tab w:val="left" w:pos="993"/>
        </w:tabs>
        <w:ind w:firstLine="709"/>
        <w:jc w:val="both"/>
      </w:pPr>
      <w:r w:rsidRPr="00852C0B">
        <w:t>запрет на ввоз и хранение охотничьего оружия и других средств охоты на территории объекта;</w:t>
      </w:r>
    </w:p>
    <w:p w:rsidR="00852C0B" w:rsidRPr="00852C0B" w:rsidRDefault="00852C0B" w:rsidP="00A6583D">
      <w:pPr>
        <w:numPr>
          <w:ilvl w:val="0"/>
          <w:numId w:val="31"/>
        </w:numPr>
        <w:tabs>
          <w:tab w:val="left" w:pos="993"/>
        </w:tabs>
        <w:ind w:firstLine="709"/>
        <w:jc w:val="both"/>
      </w:pPr>
      <w:r w:rsidRPr="00852C0B">
        <w:t>запрет на движение без производственной необходимости вездеходного транспорта вне существующих дорог или трасс;</w:t>
      </w:r>
    </w:p>
    <w:p w:rsidR="00852C0B" w:rsidRPr="00852C0B" w:rsidRDefault="00852C0B" w:rsidP="00A6583D">
      <w:pPr>
        <w:numPr>
          <w:ilvl w:val="0"/>
          <w:numId w:val="31"/>
        </w:numPr>
        <w:tabs>
          <w:tab w:val="left" w:pos="993"/>
        </w:tabs>
        <w:ind w:firstLine="709"/>
        <w:jc w:val="both"/>
      </w:pPr>
      <w:r w:rsidRPr="00852C0B">
        <w:t>ограничение пребывания на территории объекта лиц, не занятых в производстве.</w:t>
      </w:r>
    </w:p>
    <w:p w:rsidR="00852C0B" w:rsidRPr="00852C0B" w:rsidRDefault="00852C0B" w:rsidP="00A6583D">
      <w:pPr>
        <w:ind w:firstLine="709"/>
        <w:jc w:val="both"/>
      </w:pPr>
      <w:r w:rsidRPr="00852C0B">
        <w:t xml:space="preserve">Охрана животного мира на стадии строительства обеспечивается выполнением требований </w:t>
      </w:r>
      <w:r w:rsidR="00A851BB">
        <w:t>строительных норм</w:t>
      </w:r>
      <w:r w:rsidR="00246405">
        <w:t xml:space="preserve"> и</w:t>
      </w:r>
      <w:r w:rsidR="00A851BB">
        <w:t xml:space="preserve"> правил (далее – </w:t>
      </w:r>
      <w:r w:rsidRPr="00852C0B">
        <w:t>С</w:t>
      </w:r>
      <w:r w:rsidR="00A851BB" w:rsidRPr="00852C0B">
        <w:t>н</w:t>
      </w:r>
      <w:r w:rsidRPr="00852C0B">
        <w:t>иП</w:t>
      </w:r>
      <w:r w:rsidR="00A851BB">
        <w:t>)</w:t>
      </w:r>
      <w:r w:rsidRPr="00852C0B">
        <w:t xml:space="preserve"> III-42-80* «Магистральные трубопроводы» раздела 3, п.3.8 «Магистральные трубопроводы»: запрещается разработка траншей в задел (не более одной смены), обратную засыпку траншей необходимо выполнять вслед за прокладкой трубопроводов. Таким образом, траншея открыта только в течение рабочего дня, когда животные из-за шума работающих механизмов не подойдут к месту строительства. Ночью строительно-монтажные работы не проводятся.</w:t>
      </w:r>
    </w:p>
    <w:p w:rsidR="00852C0B" w:rsidRPr="00852C0B" w:rsidRDefault="00852C0B" w:rsidP="00A6583D">
      <w:pPr>
        <w:widowControl w:val="0"/>
        <w:shd w:val="clear" w:color="auto" w:fill="FFFFFF"/>
        <w:tabs>
          <w:tab w:val="num" w:pos="1191"/>
        </w:tabs>
        <w:autoSpaceDE w:val="0"/>
        <w:autoSpaceDN w:val="0"/>
        <w:adjustRightInd w:val="0"/>
        <w:ind w:firstLine="709"/>
        <w:jc w:val="both"/>
        <w:rPr>
          <w:spacing w:val="-1"/>
        </w:rPr>
      </w:pPr>
      <w:r w:rsidRPr="00852C0B">
        <w:rPr>
          <w:spacing w:val="12"/>
        </w:rPr>
        <w:t xml:space="preserve">При строительстве осуществляется контроль над </w:t>
      </w:r>
      <w:r w:rsidR="009D6DFF" w:rsidRPr="00852C0B">
        <w:rPr>
          <w:spacing w:val="12"/>
        </w:rPr>
        <w:t>объёмом и</w:t>
      </w:r>
      <w:r w:rsidRPr="00852C0B">
        <w:rPr>
          <w:spacing w:val="12"/>
        </w:rPr>
        <w:t xml:space="preserve"> </w:t>
      </w:r>
      <w:r w:rsidRPr="00852C0B">
        <w:rPr>
          <w:spacing w:val="2"/>
        </w:rPr>
        <w:t>рациональным использованием земельных, водных ресурсов, отведением сточных вод в установленные техническими условиями заказчика места</w:t>
      </w:r>
      <w:r w:rsidRPr="00852C0B">
        <w:rPr>
          <w:spacing w:val="-1"/>
        </w:rPr>
        <w:t>.</w:t>
      </w:r>
    </w:p>
    <w:p w:rsidR="00852C0B" w:rsidRPr="00852C0B" w:rsidRDefault="00852C0B" w:rsidP="00A6583D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52C0B">
        <w:rPr>
          <w:spacing w:val="4"/>
        </w:rPr>
        <w:t xml:space="preserve">При строительстве происходит нарушение почвенно-растительного слоя </w:t>
      </w:r>
      <w:r w:rsidRPr="00852C0B">
        <w:rPr>
          <w:spacing w:val="1"/>
        </w:rPr>
        <w:t xml:space="preserve">поверхности земли. Для его восстановления предусматривается </w:t>
      </w:r>
      <w:r w:rsidR="009D6DFF" w:rsidRPr="00852C0B">
        <w:t>рекультивация нарушенных</w:t>
      </w:r>
      <w:r w:rsidRPr="00852C0B">
        <w:t xml:space="preserve"> земель, включающая в себя технический и биологический этапы.</w:t>
      </w:r>
    </w:p>
    <w:p w:rsidR="00852C0B" w:rsidRPr="00852C0B" w:rsidRDefault="00852C0B" w:rsidP="00A6583D">
      <w:pPr>
        <w:ind w:firstLine="709"/>
        <w:jc w:val="both"/>
      </w:pPr>
      <w:r w:rsidRPr="00852C0B">
        <w:t xml:space="preserve">Технический этап рекультивации включает работы, направленные на подготовку земель для последующего целевого использования. Целесообразность снятия и нанесения плодородного слоя определена </w:t>
      </w:r>
      <w:r w:rsidR="00A851BB">
        <w:t xml:space="preserve">государственным стандартом (далее – </w:t>
      </w:r>
      <w:r w:rsidRPr="00852C0B">
        <w:t>ГОСТ</w:t>
      </w:r>
      <w:r w:rsidR="00A851BB">
        <w:t>)</w:t>
      </w:r>
      <w:r w:rsidRPr="00852C0B">
        <w:t xml:space="preserve"> 17.4.3.02-85 «Охрана природы. Почвы. Требования к охране плодородного слоя почвы при производстве земляных работ» и устанавливается в зависимости от уровня плодородия почвенного покрова. Почвы территории строительства характеризуются низким естественным плодородием, малой мощностью гумусового горизонта (менее 10 см), следовательно, в соответствии с вышеуказанным ГОСТом, снятие верхних почвенных горизонтов не целесообразно и не проводится, в целях предотвращения и снижения деградации почв.</w:t>
      </w:r>
    </w:p>
    <w:p w:rsidR="00852C0B" w:rsidRPr="00852C0B" w:rsidRDefault="00852C0B" w:rsidP="00A6583D">
      <w:pPr>
        <w:pStyle w:val="af5"/>
        <w:spacing w:before="0"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52C0B">
        <w:rPr>
          <w:rFonts w:ascii="Times New Roman" w:hAnsi="Times New Roman"/>
          <w:sz w:val="24"/>
          <w:szCs w:val="24"/>
        </w:rPr>
        <w:t xml:space="preserve">Технический этап рекультивации предусматривает демонтаж всех временных сооружений и уборка строительного и бытового </w:t>
      </w:r>
      <w:r w:rsidR="009D6DFF" w:rsidRPr="00852C0B">
        <w:rPr>
          <w:rFonts w:ascii="Times New Roman" w:hAnsi="Times New Roman"/>
          <w:sz w:val="24"/>
          <w:szCs w:val="24"/>
        </w:rPr>
        <w:t>мусора и</w:t>
      </w:r>
      <w:r w:rsidRPr="00852C0B">
        <w:rPr>
          <w:rFonts w:ascii="Times New Roman" w:hAnsi="Times New Roman"/>
          <w:sz w:val="24"/>
          <w:szCs w:val="24"/>
        </w:rPr>
        <w:t xml:space="preserve"> чистовую планировку нарушенной поверхности участков земель.</w:t>
      </w:r>
    </w:p>
    <w:p w:rsidR="00852C0B" w:rsidRPr="00852C0B" w:rsidRDefault="00852C0B" w:rsidP="00A6583D">
      <w:pPr>
        <w:tabs>
          <w:tab w:val="left" w:pos="720"/>
          <w:tab w:val="left" w:pos="993"/>
        </w:tabs>
        <w:ind w:firstLine="709"/>
        <w:jc w:val="both"/>
      </w:pPr>
      <w:r w:rsidRPr="00852C0B">
        <w:tab/>
        <w:t xml:space="preserve">Биологический этап рекультивации – комплекс агротехнических и фитомелиоративных мероприятий, направленных на восстановление почвенно-растительного слоя, утраченного в процессе строительства и защиту почв от эрозионных процессов. Биологический этап рекультивации проводится по окончании производства работ технического этапа рекультивации. </w:t>
      </w:r>
    </w:p>
    <w:p w:rsidR="00852C0B" w:rsidRPr="00852C0B" w:rsidRDefault="00852C0B" w:rsidP="00A6583D">
      <w:pPr>
        <w:ind w:firstLine="709"/>
        <w:jc w:val="both"/>
      </w:pPr>
      <w:r w:rsidRPr="00852C0B">
        <w:t xml:space="preserve">Биологический этап </w:t>
      </w:r>
      <w:r w:rsidR="00445D75" w:rsidRPr="00852C0B">
        <w:t>рекультивации земель</w:t>
      </w:r>
      <w:r w:rsidRPr="00852C0B">
        <w:t xml:space="preserve"> лесохозяйственного назначения включает лесовосстановление нарушенной территории, которое разрешается осуществить путем искусственного восстановления лесов. Поэтому рекультивации с посадкой саженцев подлежат минеральные и отсыпанные торфяные участки, занятые площадными объектами, после завершения эксплуатации (ликвидации) объекта.</w:t>
      </w:r>
    </w:p>
    <w:p w:rsidR="00852C0B" w:rsidRPr="00852C0B" w:rsidRDefault="00852C0B" w:rsidP="00A6583D">
      <w:pPr>
        <w:ind w:firstLine="709"/>
        <w:jc w:val="both"/>
      </w:pPr>
      <w:r w:rsidRPr="00852C0B">
        <w:t xml:space="preserve">На период строительства предусматриваются мероприятия по охране водных объектов, включая территории </w:t>
      </w:r>
      <w:r w:rsidR="00246405">
        <w:t xml:space="preserve">водоохранных зон (далее – </w:t>
      </w:r>
      <w:r w:rsidRPr="00852C0B">
        <w:t>ВОЗ</w:t>
      </w:r>
      <w:r w:rsidR="00246405">
        <w:t>)</w:t>
      </w:r>
      <w:r w:rsidRPr="00852C0B">
        <w:t xml:space="preserve"> пересекаемых водотоков:</w:t>
      </w:r>
    </w:p>
    <w:p w:rsidR="00852C0B" w:rsidRPr="00852C0B" w:rsidRDefault="00852C0B" w:rsidP="00A6583D">
      <w:pPr>
        <w:numPr>
          <w:ilvl w:val="0"/>
          <w:numId w:val="30"/>
        </w:numPr>
        <w:ind w:left="0" w:firstLine="709"/>
        <w:jc w:val="both"/>
      </w:pPr>
      <w:r w:rsidRPr="00852C0B">
        <w:t xml:space="preserve">заправка строительной техники и автотранспорта, мойка машин производятся на специально отведённых площадках (за пределами ВОЗ). Для предотвращения разлива горюче смазочных материалов при заправке строительной техники, использовать специально оборудованную технику (топливозаправщик с заправляющим устройством). </w:t>
      </w:r>
      <w:r w:rsidRPr="00852C0B">
        <w:lastRenderedPageBreak/>
        <w:t xml:space="preserve">Перед заправкой под технику необходимо укладывать инвентарные металлические поддоны с нефтепоглощающими матами; </w:t>
      </w:r>
    </w:p>
    <w:p w:rsidR="00852C0B" w:rsidRPr="00852C0B" w:rsidRDefault="00852C0B" w:rsidP="00A6583D">
      <w:pPr>
        <w:numPr>
          <w:ilvl w:val="0"/>
          <w:numId w:val="30"/>
        </w:numPr>
        <w:ind w:left="0" w:firstLine="709"/>
        <w:jc w:val="both"/>
      </w:pPr>
      <w:r w:rsidRPr="00852C0B">
        <w:t>по завершении строительных работ производится уборка строительного мусора.</w:t>
      </w:r>
    </w:p>
    <w:p w:rsidR="00852C0B" w:rsidRPr="00852C0B" w:rsidRDefault="00852C0B" w:rsidP="00A6583D">
      <w:pPr>
        <w:numPr>
          <w:ilvl w:val="0"/>
          <w:numId w:val="30"/>
        </w:numPr>
        <w:ind w:left="0" w:firstLine="709"/>
        <w:jc w:val="both"/>
      </w:pPr>
      <w:r w:rsidRPr="00852C0B">
        <w:t>строительство переходов через водные преграды предусматривается в зимний период времени;</w:t>
      </w:r>
    </w:p>
    <w:p w:rsidR="00852C0B" w:rsidRPr="00852C0B" w:rsidRDefault="00852C0B" w:rsidP="00A6583D">
      <w:pPr>
        <w:numPr>
          <w:ilvl w:val="0"/>
          <w:numId w:val="30"/>
        </w:numPr>
        <w:ind w:left="0" w:firstLine="709"/>
        <w:jc w:val="both"/>
      </w:pPr>
      <w:r w:rsidRPr="00852C0B">
        <w:t>проведение рекультивационных работ после завершения строительства;</w:t>
      </w:r>
    </w:p>
    <w:p w:rsidR="00852C0B" w:rsidRPr="00852C0B" w:rsidRDefault="00852C0B" w:rsidP="00A6583D">
      <w:pPr>
        <w:numPr>
          <w:ilvl w:val="0"/>
          <w:numId w:val="30"/>
        </w:numPr>
        <w:ind w:left="0" w:firstLine="709"/>
        <w:jc w:val="both"/>
      </w:pPr>
      <w:r w:rsidRPr="00852C0B">
        <w:t>организация мониторинга геологической среды.</w:t>
      </w:r>
    </w:p>
    <w:p w:rsidR="00852C0B" w:rsidRPr="00852C0B" w:rsidRDefault="00852C0B" w:rsidP="00A6583D">
      <w:pPr>
        <w:ind w:firstLine="709"/>
        <w:jc w:val="both"/>
      </w:pPr>
      <w:r w:rsidRPr="00852C0B">
        <w:t xml:space="preserve">В соответствии с механизмом техногенного воздействия планируемого объекта на окружающую природную среду, предлагается проводить мониторинг </w:t>
      </w:r>
      <w:r w:rsidR="00445D75" w:rsidRPr="00852C0B">
        <w:t>почв и</w:t>
      </w:r>
      <w:r w:rsidRPr="00852C0B">
        <w:t xml:space="preserve"> растительности с целью оперативного предупреждения негативных изменений в состоянии почв в результате строительства и эксплуатации планируемых объектов.</w:t>
      </w:r>
    </w:p>
    <w:p w:rsidR="00852C0B" w:rsidRPr="00852C0B" w:rsidRDefault="00852C0B" w:rsidP="00A6583D">
      <w:pPr>
        <w:pStyle w:val="a6"/>
        <w:ind w:firstLine="709"/>
        <w:rPr>
          <w:sz w:val="24"/>
          <w:szCs w:val="24"/>
        </w:rPr>
      </w:pPr>
      <w:r w:rsidRPr="00852C0B">
        <w:rPr>
          <w:sz w:val="24"/>
          <w:szCs w:val="24"/>
        </w:rPr>
        <w:t xml:space="preserve">Объектами мониторинга являются </w:t>
      </w:r>
      <w:r w:rsidR="00445D75" w:rsidRPr="00852C0B">
        <w:rPr>
          <w:sz w:val="24"/>
          <w:szCs w:val="24"/>
        </w:rPr>
        <w:t>почвы, грунты</w:t>
      </w:r>
      <w:r w:rsidRPr="00852C0B">
        <w:rPr>
          <w:sz w:val="24"/>
          <w:szCs w:val="24"/>
        </w:rPr>
        <w:t xml:space="preserve"> и растительность. Рекомендуется проводить:</w:t>
      </w:r>
    </w:p>
    <w:p w:rsidR="00852C0B" w:rsidRPr="00852C0B" w:rsidRDefault="00852C0B" w:rsidP="00A6583D">
      <w:pPr>
        <w:pStyle w:val="a6"/>
        <w:numPr>
          <w:ilvl w:val="0"/>
          <w:numId w:val="22"/>
        </w:numPr>
        <w:tabs>
          <w:tab w:val="num" w:pos="993"/>
          <w:tab w:val="num" w:pos="1060"/>
        </w:tabs>
        <w:autoSpaceDE w:val="0"/>
        <w:autoSpaceDN w:val="0"/>
        <w:adjustRightInd w:val="0"/>
        <w:ind w:left="0" w:firstLine="709"/>
        <w:rPr>
          <w:sz w:val="24"/>
          <w:szCs w:val="24"/>
        </w:rPr>
      </w:pPr>
      <w:r w:rsidRPr="00852C0B">
        <w:rPr>
          <w:sz w:val="24"/>
          <w:szCs w:val="24"/>
        </w:rPr>
        <w:t>наблюдение за фоновыми участками на постоянных участках наблюдения;</w:t>
      </w:r>
    </w:p>
    <w:p w:rsidR="00852C0B" w:rsidRPr="00852C0B" w:rsidRDefault="00852C0B" w:rsidP="00A6583D">
      <w:pPr>
        <w:pStyle w:val="a6"/>
        <w:numPr>
          <w:ilvl w:val="0"/>
          <w:numId w:val="22"/>
        </w:numPr>
        <w:tabs>
          <w:tab w:val="num" w:pos="1060"/>
        </w:tabs>
        <w:autoSpaceDE w:val="0"/>
        <w:autoSpaceDN w:val="0"/>
        <w:adjustRightInd w:val="0"/>
        <w:ind w:left="0" w:firstLine="709"/>
        <w:rPr>
          <w:sz w:val="24"/>
          <w:szCs w:val="24"/>
        </w:rPr>
      </w:pPr>
      <w:r w:rsidRPr="00852C0B">
        <w:rPr>
          <w:sz w:val="24"/>
          <w:szCs w:val="24"/>
        </w:rPr>
        <w:t>наблюдение и контроль за протеканием процессов восстановления деградированных и/или загрязнённых земель естественным путём или в процессе выполнения специальных рекультивационных работ;</w:t>
      </w:r>
    </w:p>
    <w:p w:rsidR="00852C0B" w:rsidRPr="00852C0B" w:rsidRDefault="00852C0B" w:rsidP="00A6583D">
      <w:pPr>
        <w:pStyle w:val="a6"/>
        <w:numPr>
          <w:ilvl w:val="0"/>
          <w:numId w:val="22"/>
        </w:numPr>
        <w:tabs>
          <w:tab w:val="num" w:pos="1060"/>
        </w:tabs>
        <w:autoSpaceDE w:val="0"/>
        <w:autoSpaceDN w:val="0"/>
        <w:adjustRightInd w:val="0"/>
        <w:ind w:left="0" w:firstLine="709"/>
        <w:rPr>
          <w:sz w:val="24"/>
          <w:szCs w:val="24"/>
        </w:rPr>
      </w:pPr>
      <w:r w:rsidRPr="00852C0B">
        <w:rPr>
          <w:sz w:val="24"/>
          <w:szCs w:val="24"/>
        </w:rPr>
        <w:t>контроль за состоянием почв и растительности на планируемой кустовой площадке.</w:t>
      </w:r>
    </w:p>
    <w:p w:rsidR="00852C0B" w:rsidRPr="00852C0B" w:rsidRDefault="00852C0B" w:rsidP="00A6583D">
      <w:pPr>
        <w:ind w:firstLine="709"/>
        <w:jc w:val="both"/>
      </w:pPr>
      <w:r w:rsidRPr="00852C0B">
        <w:t xml:space="preserve">Мониторинг за шумовым воздействием, загрязнением атмосферного воздуха, учитывая допустимость воздействия (в пределах норм), и отсутствие селитебных зон в районе объекта, не предусматривается. </w:t>
      </w:r>
    </w:p>
    <w:p w:rsidR="00852C0B" w:rsidRPr="00852C0B" w:rsidRDefault="00852C0B" w:rsidP="00A6583D">
      <w:pPr>
        <w:shd w:val="clear" w:color="auto" w:fill="FFFFFF"/>
        <w:ind w:firstLine="709"/>
        <w:jc w:val="both"/>
      </w:pPr>
      <w:r w:rsidRPr="00852C0B">
        <w:rPr>
          <w:spacing w:val="1"/>
        </w:rPr>
        <w:t xml:space="preserve">В зоне влияния планируемого объекта мониторинг животного мира включает наблюдения </w:t>
      </w:r>
      <w:r w:rsidRPr="00852C0B">
        <w:rPr>
          <w:spacing w:val="3"/>
        </w:rPr>
        <w:t xml:space="preserve">за границами распространения отдельных, наиболее уязвимых и ценных охраняемых </w:t>
      </w:r>
      <w:r w:rsidRPr="00852C0B">
        <w:rPr>
          <w:spacing w:val="2"/>
        </w:rPr>
        <w:t xml:space="preserve">видов, пространственной структурой и характером заселения территории видами; </w:t>
      </w:r>
      <w:r w:rsidRPr="00852C0B">
        <w:t xml:space="preserve">численностью коренных видов; ёмкостью биотопов; численностью синантропных видов. </w:t>
      </w:r>
      <w:r w:rsidRPr="00852C0B">
        <w:rPr>
          <w:spacing w:val="-1"/>
        </w:rPr>
        <w:t>Особое внимание следует уделить видам, регулярно меняющим сезонные места обитания.</w:t>
      </w:r>
    </w:p>
    <w:p w:rsidR="00852C0B" w:rsidRPr="00852C0B" w:rsidRDefault="00852C0B" w:rsidP="00A6583D">
      <w:pPr>
        <w:shd w:val="clear" w:color="auto" w:fill="FFFFFF"/>
        <w:ind w:firstLine="709"/>
        <w:jc w:val="both"/>
      </w:pPr>
      <w:r w:rsidRPr="00852C0B">
        <w:rPr>
          <w:spacing w:val="1"/>
        </w:rPr>
        <w:t>Мониторинг животного мира включает:</w:t>
      </w:r>
    </w:p>
    <w:p w:rsidR="00852C0B" w:rsidRPr="00852C0B" w:rsidRDefault="00852C0B" w:rsidP="00A6583D">
      <w:pPr>
        <w:numPr>
          <w:ilvl w:val="0"/>
          <w:numId w:val="23"/>
        </w:numPr>
        <w:tabs>
          <w:tab w:val="left" w:pos="936"/>
        </w:tabs>
        <w:ind w:left="0" w:firstLine="709"/>
        <w:jc w:val="both"/>
      </w:pPr>
      <w:r w:rsidRPr="00852C0B">
        <w:t>оценку современного состояния животного мира (видовой состав позвоночных животных, биотопическое распределение и численность);</w:t>
      </w:r>
    </w:p>
    <w:p w:rsidR="00852C0B" w:rsidRPr="00852C0B" w:rsidRDefault="00852C0B" w:rsidP="00A6583D">
      <w:pPr>
        <w:numPr>
          <w:ilvl w:val="0"/>
          <w:numId w:val="23"/>
        </w:numPr>
        <w:tabs>
          <w:tab w:val="left" w:pos="936"/>
        </w:tabs>
        <w:ind w:left="0" w:firstLine="709"/>
        <w:jc w:val="both"/>
      </w:pPr>
      <w:r w:rsidRPr="00852C0B">
        <w:t>оценку степени антропогенной трансформации биотопов до начала строительства (сильно, средне, слабо преобразованные);</w:t>
      </w:r>
    </w:p>
    <w:p w:rsidR="00852C0B" w:rsidRPr="00852C0B" w:rsidRDefault="00852C0B" w:rsidP="00A6583D">
      <w:pPr>
        <w:numPr>
          <w:ilvl w:val="0"/>
          <w:numId w:val="23"/>
        </w:numPr>
        <w:tabs>
          <w:tab w:val="left" w:pos="936"/>
        </w:tabs>
        <w:ind w:left="0" w:firstLine="709"/>
        <w:jc w:val="both"/>
      </w:pPr>
      <w:r w:rsidRPr="00852C0B">
        <w:t>выявление наиболее ценных, наименее нарушенных участков естественных биотопов;</w:t>
      </w:r>
    </w:p>
    <w:p w:rsidR="00852C0B" w:rsidRPr="00852C0B" w:rsidRDefault="00852C0B" w:rsidP="00A6583D">
      <w:pPr>
        <w:numPr>
          <w:ilvl w:val="0"/>
          <w:numId w:val="23"/>
        </w:numPr>
        <w:tabs>
          <w:tab w:val="left" w:pos="936"/>
        </w:tabs>
        <w:ind w:left="0" w:firstLine="709"/>
        <w:jc w:val="both"/>
      </w:pPr>
      <w:r w:rsidRPr="00852C0B">
        <w:t>оценку современного состояния видов, занесённых в Красную книгу РФ (инвентаризация видов, выявление участков обитания, оценка численности);</w:t>
      </w:r>
    </w:p>
    <w:p w:rsidR="00852C0B" w:rsidRPr="00852C0B" w:rsidRDefault="00852C0B" w:rsidP="00A6583D">
      <w:pPr>
        <w:numPr>
          <w:ilvl w:val="0"/>
          <w:numId w:val="23"/>
        </w:numPr>
        <w:tabs>
          <w:tab w:val="left" w:pos="936"/>
        </w:tabs>
        <w:ind w:left="0" w:firstLine="709"/>
        <w:jc w:val="both"/>
      </w:pPr>
      <w:r w:rsidRPr="00852C0B">
        <w:t>оценку современного состояния видов - объектов охоты (видовой состав и численность);</w:t>
      </w:r>
    </w:p>
    <w:p w:rsidR="00852C0B" w:rsidRPr="00852C0B" w:rsidRDefault="00445D75" w:rsidP="00A6583D">
      <w:pPr>
        <w:numPr>
          <w:ilvl w:val="0"/>
          <w:numId w:val="23"/>
        </w:numPr>
        <w:tabs>
          <w:tab w:val="left" w:pos="936"/>
        </w:tabs>
        <w:ind w:left="0" w:firstLine="709"/>
        <w:jc w:val="both"/>
      </w:pPr>
      <w:r w:rsidRPr="00852C0B">
        <w:t>оценку воздействия</w:t>
      </w:r>
      <w:r w:rsidR="00852C0B" w:rsidRPr="00852C0B">
        <w:t xml:space="preserve">   </w:t>
      </w:r>
      <w:r w:rsidRPr="00852C0B">
        <w:t>строительства объекта на состояние животного мира</w:t>
      </w:r>
      <w:r w:rsidR="00852C0B" w:rsidRPr="00852C0B">
        <w:t>;</w:t>
      </w:r>
    </w:p>
    <w:p w:rsidR="00852C0B" w:rsidRPr="00852C0B" w:rsidRDefault="00852C0B" w:rsidP="00A6583D">
      <w:pPr>
        <w:numPr>
          <w:ilvl w:val="0"/>
          <w:numId w:val="23"/>
        </w:numPr>
        <w:tabs>
          <w:tab w:val="left" w:pos="936"/>
        </w:tabs>
        <w:ind w:left="0" w:firstLine="709"/>
        <w:jc w:val="both"/>
      </w:pPr>
      <w:r w:rsidRPr="00852C0B">
        <w:t>выявление участков основных местообитаний видов индикаторов для последующего мониторинга в процессе эксплуатации объекта.</w:t>
      </w:r>
    </w:p>
    <w:p w:rsidR="00852C0B" w:rsidRPr="00852C0B" w:rsidRDefault="00852C0B" w:rsidP="00A6583D">
      <w:pPr>
        <w:ind w:firstLine="709"/>
        <w:jc w:val="both"/>
      </w:pPr>
      <w:r w:rsidRPr="00852C0B">
        <w:t>Наблюдения за животным миром осуществляются методом маршрутных ходов, проложенных в различных биотопах, с целью оценки степени влияния и воздействия на них в период строительства объекта.</w:t>
      </w:r>
    </w:p>
    <w:p w:rsidR="00852C0B" w:rsidRPr="00852C0B" w:rsidRDefault="00852C0B" w:rsidP="00A6583D">
      <w:pPr>
        <w:ind w:firstLine="709"/>
        <w:jc w:val="both"/>
      </w:pPr>
      <w:r w:rsidRPr="00852C0B">
        <w:t>Мониторинговым наблюдениям подлежат как редкие и охраняемые виды животных, так и виды - индикаторы (доминанты), наиболее типичные для данных биотопов.</w:t>
      </w:r>
    </w:p>
    <w:p w:rsidR="00852C0B" w:rsidRPr="00852C0B" w:rsidRDefault="00852C0B" w:rsidP="00A6583D">
      <w:pPr>
        <w:ind w:firstLine="709"/>
        <w:jc w:val="both"/>
      </w:pPr>
      <w:r w:rsidRPr="00852C0B">
        <w:t>Мониторинг животного мира в период строительства сводится к контролю за соблюдением строительной организацией мероприятий по охране животного мира, предписанных проектом.</w:t>
      </w:r>
    </w:p>
    <w:p w:rsidR="00852C0B" w:rsidRPr="00852C0B" w:rsidRDefault="00852C0B" w:rsidP="00A6583D">
      <w:pPr>
        <w:ind w:firstLine="709"/>
        <w:jc w:val="both"/>
      </w:pPr>
      <w:r w:rsidRPr="00852C0B">
        <w:lastRenderedPageBreak/>
        <w:t xml:space="preserve">Мониторинг животного мира в период эксплуатации планируемого объекта осуществляется методом маршрутных ходов и учётом биоразнообразия животных и численности видов животных, в том числе - охотничье-промысловых и редких видов животных (характер заселения территории видами; численность коренных видов; ёмкость биотопов; численность синантропных видов). Маршрутные ходы закладываются в различных видах угодий в зоне влияния планируемого объекта. Работы (полевые и камеральные виды работ) осуществляют квалифицированные специалисты – зоологи или </w:t>
      </w:r>
      <w:r w:rsidR="00445D75">
        <w:t>охотоведы</w:t>
      </w:r>
      <w:r w:rsidRPr="00852C0B">
        <w:t xml:space="preserve"> или специализированной организацией, проводящей работы по комплексному экологическому мониторингу. Организация отбирается заказчиком проекта по результатам тендера.</w:t>
      </w:r>
    </w:p>
    <w:p w:rsidR="00852C0B" w:rsidRPr="00852C0B" w:rsidRDefault="00852C0B" w:rsidP="00A6583D">
      <w:pPr>
        <w:pStyle w:val="a6"/>
        <w:ind w:firstLine="709"/>
        <w:rPr>
          <w:sz w:val="24"/>
          <w:szCs w:val="24"/>
        </w:rPr>
      </w:pPr>
      <w:r w:rsidRPr="00852C0B">
        <w:rPr>
          <w:sz w:val="24"/>
          <w:szCs w:val="24"/>
        </w:rPr>
        <w:t>Контроль за радиационной обстановкой планируемого объекта предусмотрен на основании требований Федерального Закона «О радиационной безопасности населения». Наблюдения за радиационной обстановкой проводят 1 раз в год – в летний период (июнь-август). При обнаружении участков с повышенным радиационным фоном проводят радиометрическое опробование, объектами которого могут служить: почвы, грунты различных типов ландшафтов, поверхностные воды, донные осадки водоёмов.</w:t>
      </w:r>
    </w:p>
    <w:p w:rsidR="006F4DE7" w:rsidRPr="000C5DD5" w:rsidRDefault="006F4DE7" w:rsidP="00E21232">
      <w:pPr>
        <w:numPr>
          <w:ilvl w:val="1"/>
          <w:numId w:val="36"/>
        </w:numPr>
        <w:spacing w:before="120" w:after="120"/>
        <w:ind w:left="0" w:firstLine="709"/>
        <w:jc w:val="both"/>
        <w:outlineLvl w:val="1"/>
        <w:rPr>
          <w:b/>
          <w:bCs/>
          <w:color w:val="000000" w:themeColor="text1"/>
        </w:rPr>
      </w:pPr>
      <w:bookmarkStart w:id="54" w:name="_Toc14170089"/>
      <w:r w:rsidRPr="000C5DD5">
        <w:rPr>
          <w:b/>
          <w:color w:val="000000" w:themeColor="text1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4"/>
    </w:p>
    <w:p w:rsidR="00575639" w:rsidRPr="00D023F0" w:rsidRDefault="00575639" w:rsidP="00575639">
      <w:pPr>
        <w:jc w:val="center"/>
      </w:pPr>
      <w:bookmarkStart w:id="55" w:name="_Toc482341342"/>
      <w:bookmarkStart w:id="56" w:name="_Toc482341492"/>
      <w:bookmarkStart w:id="57" w:name="_Toc482341571"/>
      <w:bookmarkStart w:id="58" w:name="_Toc482341762"/>
      <w:bookmarkStart w:id="59" w:name="_Toc482341931"/>
      <w:bookmarkStart w:id="60" w:name="_Toc482343204"/>
      <w:bookmarkEnd w:id="52"/>
      <w:bookmarkEnd w:id="53"/>
      <w:r w:rsidRPr="00D023F0">
        <w:t>Мероприятия по защите территории от чрезвычайных ситуаций природного и техногенного характера</w:t>
      </w:r>
      <w:bookmarkEnd w:id="55"/>
      <w:bookmarkEnd w:id="56"/>
      <w:bookmarkEnd w:id="57"/>
      <w:bookmarkEnd w:id="58"/>
      <w:bookmarkEnd w:id="59"/>
      <w:bookmarkEnd w:id="60"/>
    </w:p>
    <w:p w:rsidR="00D023F0" w:rsidRPr="00D023F0" w:rsidRDefault="00D023F0" w:rsidP="00D023F0">
      <w:pPr>
        <w:pStyle w:val="a6"/>
        <w:widowControl w:val="0"/>
        <w:suppressAutoHyphens/>
        <w:ind w:firstLine="709"/>
        <w:rPr>
          <w:spacing w:val="-4"/>
          <w:sz w:val="24"/>
        </w:rPr>
      </w:pPr>
      <w:r w:rsidRPr="00D023F0">
        <w:rPr>
          <w:spacing w:val="-4"/>
          <w:sz w:val="24"/>
        </w:rPr>
        <w:t xml:space="preserve">Наибольшую опасность для производственного персонала и окружающей природной среды при эксплуатации объектов представляют аварийные ситуации, связанные с неконтролируемым выходом (разливом) нефти, нефтяного </w:t>
      </w:r>
      <w:r w:rsidR="00557B27" w:rsidRPr="00D023F0">
        <w:rPr>
          <w:spacing w:val="-4"/>
          <w:sz w:val="24"/>
        </w:rPr>
        <w:t>газа вследствие</w:t>
      </w:r>
      <w:r w:rsidRPr="00D023F0">
        <w:rPr>
          <w:spacing w:val="-4"/>
          <w:sz w:val="24"/>
        </w:rPr>
        <w:t xml:space="preserve"> разгерметизации трубопроводов и запорно-регулирующей арматуры при:</w:t>
      </w:r>
    </w:p>
    <w:p w:rsidR="00D023F0" w:rsidRPr="00D023F0" w:rsidRDefault="00D023F0" w:rsidP="00D023F0">
      <w:pPr>
        <w:numPr>
          <w:ilvl w:val="0"/>
          <w:numId w:val="37"/>
        </w:numPr>
        <w:tabs>
          <w:tab w:val="left" w:pos="993"/>
        </w:tabs>
        <w:ind w:left="0" w:firstLine="709"/>
        <w:jc w:val="both"/>
      </w:pPr>
      <w:r w:rsidRPr="00D023F0">
        <w:t>механическом повреждении;</w:t>
      </w:r>
    </w:p>
    <w:p w:rsidR="00D023F0" w:rsidRPr="00D023F0" w:rsidRDefault="00D023F0" w:rsidP="00D023F0">
      <w:pPr>
        <w:numPr>
          <w:ilvl w:val="0"/>
          <w:numId w:val="37"/>
        </w:numPr>
        <w:tabs>
          <w:tab w:val="left" w:pos="993"/>
        </w:tabs>
        <w:ind w:left="0" w:firstLine="709"/>
        <w:jc w:val="both"/>
      </w:pPr>
      <w:r w:rsidRPr="00D023F0">
        <w:t>старении (коррозии) металла;</w:t>
      </w:r>
    </w:p>
    <w:p w:rsidR="00D023F0" w:rsidRPr="00D023F0" w:rsidRDefault="00D023F0" w:rsidP="00D023F0">
      <w:pPr>
        <w:numPr>
          <w:ilvl w:val="0"/>
          <w:numId w:val="37"/>
        </w:numPr>
        <w:tabs>
          <w:tab w:val="left" w:pos="993"/>
        </w:tabs>
        <w:ind w:left="0" w:firstLine="709"/>
        <w:jc w:val="both"/>
      </w:pPr>
      <w:r w:rsidRPr="00D023F0">
        <w:t>возникновении микротрещин;</w:t>
      </w:r>
    </w:p>
    <w:p w:rsidR="00D023F0" w:rsidRPr="00D023F0" w:rsidRDefault="00D023F0" w:rsidP="00D023F0">
      <w:pPr>
        <w:numPr>
          <w:ilvl w:val="0"/>
          <w:numId w:val="37"/>
        </w:numPr>
        <w:tabs>
          <w:tab w:val="left" w:pos="993"/>
        </w:tabs>
        <w:ind w:left="0" w:firstLine="709"/>
        <w:jc w:val="both"/>
      </w:pPr>
      <w:r w:rsidRPr="00D023F0">
        <w:t>температурных напряжениях с разрывом сварного шва;</w:t>
      </w:r>
    </w:p>
    <w:p w:rsidR="00D023F0" w:rsidRPr="00D023F0" w:rsidRDefault="00D023F0" w:rsidP="00D023F0">
      <w:pPr>
        <w:numPr>
          <w:ilvl w:val="0"/>
          <w:numId w:val="37"/>
        </w:numPr>
        <w:tabs>
          <w:tab w:val="left" w:pos="993"/>
        </w:tabs>
        <w:ind w:left="0" w:firstLine="709"/>
        <w:jc w:val="both"/>
      </w:pPr>
      <w:r w:rsidRPr="00D023F0">
        <w:t>целенаправленной диверсии, терактах.</w:t>
      </w:r>
    </w:p>
    <w:p w:rsidR="00D023F0" w:rsidRPr="00D023F0" w:rsidRDefault="00D023F0" w:rsidP="00D023F0">
      <w:pPr>
        <w:pStyle w:val="a6"/>
        <w:widowControl w:val="0"/>
        <w:suppressAutoHyphens/>
        <w:ind w:firstLine="709"/>
        <w:rPr>
          <w:spacing w:val="-4"/>
          <w:sz w:val="24"/>
        </w:rPr>
      </w:pPr>
      <w:r w:rsidRPr="00D023F0">
        <w:rPr>
          <w:spacing w:val="-4"/>
          <w:sz w:val="24"/>
        </w:rPr>
        <w:t>В связи с этим существует вероятность возникновения следующих опасных событий:</w:t>
      </w:r>
    </w:p>
    <w:p w:rsidR="00D023F0" w:rsidRPr="00D023F0" w:rsidRDefault="00D023F0" w:rsidP="00D023F0">
      <w:pPr>
        <w:numPr>
          <w:ilvl w:val="0"/>
          <w:numId w:val="37"/>
        </w:numPr>
        <w:tabs>
          <w:tab w:val="left" w:pos="993"/>
        </w:tabs>
        <w:ind w:left="0" w:firstLine="709"/>
        <w:jc w:val="both"/>
      </w:pPr>
      <w:r w:rsidRPr="00D023F0">
        <w:t>загрязнение почвы нефти;</w:t>
      </w:r>
    </w:p>
    <w:p w:rsidR="00D023F0" w:rsidRDefault="00D023F0" w:rsidP="00D023F0">
      <w:pPr>
        <w:numPr>
          <w:ilvl w:val="0"/>
          <w:numId w:val="37"/>
        </w:numPr>
        <w:tabs>
          <w:tab w:val="left" w:pos="993"/>
        </w:tabs>
        <w:ind w:left="0" w:firstLine="709"/>
        <w:jc w:val="both"/>
      </w:pPr>
      <w:r w:rsidRPr="00D023F0">
        <w:t>взрыв смеси газа с воздухом;</w:t>
      </w:r>
    </w:p>
    <w:p w:rsidR="00D023F0" w:rsidRDefault="00D023F0" w:rsidP="00D023F0">
      <w:pPr>
        <w:numPr>
          <w:ilvl w:val="0"/>
          <w:numId w:val="37"/>
        </w:numPr>
        <w:tabs>
          <w:tab w:val="left" w:pos="993"/>
        </w:tabs>
        <w:ind w:left="0" w:firstLine="709"/>
        <w:jc w:val="both"/>
      </w:pPr>
      <w:r w:rsidRPr="00D023F0">
        <w:t>горение разлитой нефти.</w:t>
      </w:r>
    </w:p>
    <w:p w:rsidR="00D023F0" w:rsidRPr="00D023F0" w:rsidRDefault="00D023F0" w:rsidP="00D023F0">
      <w:pPr>
        <w:ind w:firstLine="709"/>
        <w:jc w:val="both"/>
      </w:pPr>
      <w:r w:rsidRPr="00D023F0">
        <w:t xml:space="preserve">Важнейшим мероприятием, способствующим предупреждению чрезвычайных ситуаций, связанных с взрывами и пожарами, является своевременное обнаружение источников утечек горючих веществ. Для этого организован мониторинг наличия взрывоопасных газов и паров как на наружных площадках </w:t>
      </w:r>
      <w:r w:rsidRPr="00D023F0">
        <w:rPr>
          <w:spacing w:val="-2"/>
        </w:rPr>
        <w:t xml:space="preserve">сооружений </w:t>
      </w:r>
      <w:r w:rsidRPr="00D023F0">
        <w:t>и в помещениях на территории куста скважин, так и по трасс</w:t>
      </w:r>
      <w:r w:rsidR="007E77E6">
        <w:t>ам</w:t>
      </w:r>
      <w:r w:rsidRPr="00D023F0">
        <w:t xml:space="preserve"> промыслов</w:t>
      </w:r>
      <w:r w:rsidR="007E77E6">
        <w:t>ых</w:t>
      </w:r>
      <w:r w:rsidRPr="00D023F0">
        <w:t xml:space="preserve"> нефтегазосборн</w:t>
      </w:r>
      <w:r w:rsidR="007E77E6">
        <w:t>ых</w:t>
      </w:r>
      <w:r w:rsidRPr="00D023F0">
        <w:t xml:space="preserve"> </w:t>
      </w:r>
      <w:r w:rsidR="007E77E6">
        <w:t>сетей</w:t>
      </w:r>
      <w:r w:rsidRPr="00D023F0">
        <w:t>.</w:t>
      </w:r>
    </w:p>
    <w:p w:rsidR="00D023F0" w:rsidRPr="00D023F0" w:rsidRDefault="00D023F0" w:rsidP="00D023F0">
      <w:pPr>
        <w:widowControl w:val="0"/>
        <w:tabs>
          <w:tab w:val="num" w:pos="1211"/>
        </w:tabs>
        <w:ind w:firstLine="709"/>
        <w:jc w:val="both"/>
      </w:pPr>
      <w:r w:rsidRPr="00D023F0">
        <w:t>В каждом блоке технологическом измерительной установки предусмотрены датчики контроля загазованности для раннего обнаружения утечки газов и приведения в действие систем сигнализации, аварийной остановки. Вентиляция блочных установок сблокирована с газоанализатором для автоматического включения при концентрации горючих газов 10 % от нижнего концентрационного предела распространения пламени.</w:t>
      </w:r>
    </w:p>
    <w:p w:rsidR="00D023F0" w:rsidRPr="00D023F0" w:rsidRDefault="00D023F0" w:rsidP="00D023F0">
      <w:pPr>
        <w:numPr>
          <w:ilvl w:val="1"/>
          <w:numId w:val="0"/>
        </w:numPr>
        <w:ind w:firstLine="709"/>
        <w:jc w:val="both"/>
      </w:pPr>
      <w:r w:rsidRPr="00D023F0">
        <w:t>У устьев добывающих скважин предусмотрен контроль воздушной среды переносными газоанализаторами, предназначенными для контроля многокомпонентных смесей, в соответствии с графиком, утвержденным в установленном порядке.</w:t>
      </w:r>
    </w:p>
    <w:p w:rsidR="00D023F0" w:rsidRPr="00D023F0" w:rsidRDefault="00D023F0" w:rsidP="00D023F0">
      <w:pPr>
        <w:numPr>
          <w:ilvl w:val="1"/>
          <w:numId w:val="0"/>
        </w:numPr>
        <w:ind w:firstLine="709"/>
        <w:jc w:val="both"/>
      </w:pPr>
      <w:r w:rsidRPr="00D023F0">
        <w:t>Во избежание колебаний в показании нижнего предела взрываемости и дрейфа нуля применены газоанализаторы, предназначенные для эксплуатации при низких температурах.</w:t>
      </w:r>
    </w:p>
    <w:p w:rsidR="00D023F0" w:rsidRPr="00D023F0" w:rsidRDefault="00D023F0" w:rsidP="00D023F0">
      <w:pPr>
        <w:ind w:firstLine="709"/>
        <w:jc w:val="both"/>
      </w:pPr>
      <w:r w:rsidRPr="00D023F0">
        <w:lastRenderedPageBreak/>
        <w:t xml:space="preserve">Диаметры, толщина стенки и </w:t>
      </w:r>
      <w:r w:rsidR="00557B27" w:rsidRPr="00D023F0">
        <w:t>материал трубопроводов</w:t>
      </w:r>
      <w:r w:rsidRPr="00D023F0">
        <w:t xml:space="preserve"> выбраны на основании результатов гидравлического расчета, с учетом вязкости нефтепродуктов, а </w:t>
      </w:r>
      <w:r w:rsidR="00557B27" w:rsidRPr="00D023F0">
        <w:t>также</w:t>
      </w:r>
      <w:r w:rsidRPr="00D023F0">
        <w:t xml:space="preserve"> с учетом воспринимаемых нагрузок. В местах проезда спецтехники трубопроводы прокладываются в защитных футлярах. Предусматривается защита подземных трубопроводов и футляров от почвенной коррозии - антикоррозионная изоляция. </w:t>
      </w:r>
      <w:r w:rsidRPr="00D023F0">
        <w:rPr>
          <w:bCs/>
        </w:rPr>
        <w:t xml:space="preserve">Для сбора дренажей от блоков технологических измерительных установок используются емкости подземные. </w:t>
      </w:r>
    </w:p>
    <w:p w:rsidR="00D023F0" w:rsidRPr="00D023F0" w:rsidRDefault="00D023F0" w:rsidP="00D023F0">
      <w:pPr>
        <w:tabs>
          <w:tab w:val="num" w:pos="1211"/>
        </w:tabs>
        <w:ind w:firstLine="709"/>
        <w:jc w:val="both"/>
      </w:pPr>
      <w:r w:rsidRPr="00D023F0">
        <w:t>Во избежание колебаний в показании нижнего предела взрываемости и дрейфа нуля применены газоанализаторы, предназначенные для эксплуатации при низких температурах.</w:t>
      </w:r>
    </w:p>
    <w:p w:rsidR="00575639" w:rsidRPr="00D023F0" w:rsidRDefault="00575639" w:rsidP="000848C7">
      <w:pPr>
        <w:pStyle w:val="a6"/>
        <w:widowControl w:val="0"/>
        <w:ind w:firstLine="709"/>
        <w:rPr>
          <w:sz w:val="24"/>
          <w:szCs w:val="24"/>
          <w:highlight w:val="yellow"/>
        </w:rPr>
      </w:pPr>
    </w:p>
    <w:p w:rsidR="00575639" w:rsidRPr="00D023F0" w:rsidRDefault="00575639" w:rsidP="00575639">
      <w:pPr>
        <w:pStyle w:val="S"/>
        <w:jc w:val="center"/>
      </w:pPr>
      <w:bookmarkStart w:id="61" w:name="_Toc362526372"/>
      <w:bookmarkStart w:id="62" w:name="_Toc375899906"/>
      <w:bookmarkStart w:id="63" w:name="_Toc375644206"/>
      <w:bookmarkStart w:id="64" w:name="_Toc482341343"/>
      <w:bookmarkStart w:id="65" w:name="_Toc482341493"/>
      <w:bookmarkStart w:id="66" w:name="_Toc482341572"/>
      <w:bookmarkStart w:id="67" w:name="_Toc482341763"/>
      <w:bookmarkStart w:id="68" w:name="_Toc482341932"/>
      <w:bookmarkStart w:id="69" w:name="_Toc482343205"/>
      <w:r w:rsidRPr="00D023F0">
        <w:t>Мероприятия по обеспечению гражданской обороны</w:t>
      </w:r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</w:p>
    <w:p w:rsidR="00D023F0" w:rsidRPr="00D023F0" w:rsidRDefault="00D023F0" w:rsidP="00D023F0">
      <w:pPr>
        <w:pStyle w:val="a6"/>
        <w:ind w:firstLine="709"/>
        <w:rPr>
          <w:sz w:val="24"/>
        </w:rPr>
      </w:pPr>
      <w:r w:rsidRPr="00D023F0">
        <w:rPr>
          <w:sz w:val="24"/>
        </w:rPr>
        <w:t xml:space="preserve">Порядок отнесения организаций к категориям по гражданской обороне определяется в соответствии с Постановлением Правительства РФ от 16 августа 2016 </w:t>
      </w:r>
      <w:r w:rsidRPr="00D023F0">
        <w:rPr>
          <w:sz w:val="24"/>
        </w:rPr>
        <w:br/>
        <w:t>№ 804 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населения».</w:t>
      </w:r>
    </w:p>
    <w:p w:rsidR="00D023F0" w:rsidRPr="00D023F0" w:rsidRDefault="00D023F0" w:rsidP="00D023F0">
      <w:pPr>
        <w:pStyle w:val="a6"/>
        <w:ind w:firstLine="709"/>
        <w:rPr>
          <w:sz w:val="24"/>
        </w:rPr>
      </w:pPr>
      <w:r w:rsidRPr="00D023F0">
        <w:rPr>
          <w:sz w:val="24"/>
        </w:rPr>
        <w:t xml:space="preserve">Согласно исходным данным Департамента гражданской защиты </w:t>
      </w:r>
      <w:r w:rsidR="00557B27" w:rsidRPr="00D023F0">
        <w:rPr>
          <w:sz w:val="24"/>
        </w:rPr>
        <w:t>населения ХМАО</w:t>
      </w:r>
      <w:r w:rsidRPr="00D023F0">
        <w:rPr>
          <w:sz w:val="24"/>
        </w:rPr>
        <w:t xml:space="preserve">-Югры, </w:t>
      </w:r>
      <w:r w:rsidR="00557B27">
        <w:rPr>
          <w:sz w:val="24"/>
        </w:rPr>
        <w:t>планируемый</w:t>
      </w:r>
      <w:r w:rsidRPr="00D023F0">
        <w:rPr>
          <w:sz w:val="24"/>
        </w:rPr>
        <w:t xml:space="preserve"> объект являются некатегорированным по гражданской обороне, располагается вне зон возможного радиоактивного загрязнения, вне зон возможного химического заражения. </w:t>
      </w:r>
    </w:p>
    <w:p w:rsidR="00D023F0" w:rsidRPr="00D023F0" w:rsidRDefault="00D023F0" w:rsidP="00D023F0">
      <w:pPr>
        <w:tabs>
          <w:tab w:val="num" w:pos="1211"/>
        </w:tabs>
        <w:ind w:firstLine="709"/>
        <w:jc w:val="both"/>
      </w:pPr>
      <w:r w:rsidRPr="00D023F0">
        <w:t>Учитывая, что сооружения объекта не относятся к химически опасным объектам, системы контроля химической обстановки на объекте не предусматриваются.</w:t>
      </w:r>
    </w:p>
    <w:p w:rsidR="00D023F0" w:rsidRPr="00D023F0" w:rsidRDefault="00D023F0" w:rsidP="00D023F0">
      <w:pPr>
        <w:tabs>
          <w:tab w:val="num" w:pos="1211"/>
        </w:tabs>
        <w:ind w:firstLine="709"/>
        <w:jc w:val="both"/>
      </w:pPr>
      <w:r w:rsidRPr="00D023F0">
        <w:t xml:space="preserve">Согласно исходным данным и требованиям Департамента гражданской защиты </w:t>
      </w:r>
      <w:r w:rsidR="00557B27" w:rsidRPr="00D023F0">
        <w:t>населения ХМАО</w:t>
      </w:r>
      <w:r w:rsidRPr="00D023F0">
        <w:t>-</w:t>
      </w:r>
      <w:r w:rsidR="00557B27" w:rsidRPr="00D023F0">
        <w:t>Югры объект</w:t>
      </w:r>
      <w:r w:rsidRPr="00D023F0">
        <w:t xml:space="preserve"> находится вне зоны возможного радиоактивного заражения (загрязнения). Стационарные системы контроля за радиационной и химической обстановкой на объекте не предусматриваются.</w:t>
      </w:r>
    </w:p>
    <w:p w:rsidR="00D023F0" w:rsidRPr="00D023F0" w:rsidRDefault="00D023F0" w:rsidP="00D023F0">
      <w:pPr>
        <w:tabs>
          <w:tab w:val="num" w:pos="1211"/>
        </w:tabs>
        <w:ind w:firstLine="709"/>
        <w:jc w:val="both"/>
      </w:pPr>
      <w:r w:rsidRPr="00D023F0">
        <w:t>Персонал привлекаемого аварийно-спасательного формирования (</w:t>
      </w:r>
      <w:r w:rsidR="00557B27">
        <w:t xml:space="preserve">далее - </w:t>
      </w:r>
      <w:r w:rsidRPr="00D023F0">
        <w:t>ПАСФ) для контроля радиационной и химической обстановки в особый период обеспечивается переносными измерительными приборами:</w:t>
      </w:r>
    </w:p>
    <w:p w:rsidR="00D023F0" w:rsidRPr="00D023F0" w:rsidRDefault="00D023F0" w:rsidP="00D023F0">
      <w:pPr>
        <w:numPr>
          <w:ilvl w:val="0"/>
          <w:numId w:val="38"/>
        </w:numPr>
        <w:tabs>
          <w:tab w:val="left" w:pos="993"/>
        </w:tabs>
        <w:ind w:left="0" w:firstLine="709"/>
        <w:jc w:val="both"/>
      </w:pPr>
      <w:r w:rsidRPr="00D023F0">
        <w:t>для радиометрического контроля и производства измерений ионизирующих излучений;</w:t>
      </w:r>
    </w:p>
    <w:p w:rsidR="00D023F0" w:rsidRPr="00D023F0" w:rsidRDefault="00D023F0" w:rsidP="00D023F0">
      <w:pPr>
        <w:numPr>
          <w:ilvl w:val="0"/>
          <w:numId w:val="38"/>
        </w:numPr>
        <w:tabs>
          <w:tab w:val="left" w:pos="993"/>
        </w:tabs>
        <w:ind w:left="0" w:firstLine="709"/>
        <w:jc w:val="both"/>
      </w:pPr>
      <w:r w:rsidRPr="00D023F0">
        <w:t>для химической разведки.</w:t>
      </w:r>
    </w:p>
    <w:p w:rsidR="00D023F0" w:rsidRPr="00D023F0" w:rsidRDefault="00D023F0" w:rsidP="00D023F0">
      <w:pPr>
        <w:tabs>
          <w:tab w:val="num" w:pos="1211"/>
        </w:tabs>
        <w:ind w:firstLine="709"/>
        <w:jc w:val="both"/>
      </w:pPr>
      <w:r w:rsidRPr="00D023F0">
        <w:t xml:space="preserve">Также на территории </w:t>
      </w:r>
      <w:r w:rsidR="00557B27">
        <w:t>планируемого</w:t>
      </w:r>
      <w:r w:rsidRPr="00D023F0">
        <w:t xml:space="preserve"> объекта предусмотрен контроль воздушной среды переносными газоанализаторами, предназначенными для контроля многокомпонентных смесей, в соответствии с графиком, утвержденным в установленном порядке. </w:t>
      </w:r>
    </w:p>
    <w:p w:rsidR="00D023F0" w:rsidRPr="00D023F0" w:rsidRDefault="00D023F0" w:rsidP="00D023F0">
      <w:pPr>
        <w:pStyle w:val="a6"/>
        <w:ind w:firstLine="709"/>
        <w:rPr>
          <w:sz w:val="24"/>
        </w:rPr>
      </w:pPr>
      <w:r w:rsidRPr="00D023F0">
        <w:rPr>
          <w:sz w:val="24"/>
        </w:rPr>
        <w:t xml:space="preserve">Оповещение по сигналам гражданской обороны и мобилизационной подготовке заключается в своевременном доведении до руководителей </w:t>
      </w:r>
      <w:r>
        <w:rPr>
          <w:sz w:val="24"/>
        </w:rPr>
        <w:t>гражданской обороны (далее –</w:t>
      </w:r>
      <w:r w:rsidRPr="00D023F0">
        <w:rPr>
          <w:sz w:val="24"/>
        </w:rPr>
        <w:t>ГО</w:t>
      </w:r>
      <w:r>
        <w:rPr>
          <w:sz w:val="24"/>
        </w:rPr>
        <w:t>)</w:t>
      </w:r>
      <w:r w:rsidRPr="00D023F0">
        <w:rPr>
          <w:sz w:val="24"/>
        </w:rPr>
        <w:t xml:space="preserve"> Общества, органов управления и сил гражданской обороны, объектового звена Общества единой государственной системы предупреждения и ликвидации чрезвычайных ситуаций, работников Общества, дочерних и подрядных организаций, осуществляющих деятельность на объектах Общества, информации об угрозе нападения противника, о необходимости выполнения определенного комплекса мероприятий по ГО и мобилизационной подготовке, о воздушной опасности, радиоактивном, химическом и бактериологическом заражении, об угрозе стихийных бедствий, о возникновении крупных производственных аварий, катастроф и других угрозах мирного и военного времени.</w:t>
      </w:r>
    </w:p>
    <w:p w:rsidR="00D023F0" w:rsidRPr="00D023F0" w:rsidRDefault="00D023F0" w:rsidP="00D023F0">
      <w:pPr>
        <w:pStyle w:val="a6"/>
        <w:ind w:firstLine="709"/>
        <w:rPr>
          <w:sz w:val="24"/>
        </w:rPr>
      </w:pPr>
      <w:r w:rsidRPr="00D023F0">
        <w:rPr>
          <w:sz w:val="24"/>
        </w:rPr>
        <w:t>Объектовые системы оповещения, создаваемые на объектах</w:t>
      </w:r>
      <w:r w:rsidR="00905888">
        <w:rPr>
          <w:sz w:val="24"/>
        </w:rPr>
        <w:br/>
      </w:r>
      <w:r w:rsidRPr="00D023F0">
        <w:rPr>
          <w:sz w:val="24"/>
        </w:rPr>
        <w:t xml:space="preserve"> </w:t>
      </w:r>
      <w:r>
        <w:rPr>
          <w:sz w:val="24"/>
        </w:rPr>
        <w:t>О</w:t>
      </w:r>
      <w:r w:rsidRPr="00D023F0">
        <w:rPr>
          <w:sz w:val="24"/>
        </w:rPr>
        <w:t xml:space="preserve">ОО «РН-Юганскнефтегаз», представляют собой объединения технических средств оповещения, сетей вещания и линий связи, готовность к использованию и применение в </w:t>
      </w:r>
      <w:r w:rsidRPr="00D023F0">
        <w:rPr>
          <w:sz w:val="24"/>
        </w:rPr>
        <w:lastRenderedPageBreak/>
        <w:t xml:space="preserve">случае необходимости которых осуществляют работники Общества, ответственные за оповещение по сигналам ГО. </w:t>
      </w:r>
    </w:p>
    <w:p w:rsidR="00D023F0" w:rsidRPr="00D023F0" w:rsidRDefault="00D023F0" w:rsidP="00D023F0">
      <w:pPr>
        <w:pStyle w:val="a6"/>
        <w:ind w:firstLine="709"/>
        <w:rPr>
          <w:sz w:val="24"/>
        </w:rPr>
      </w:pPr>
      <w:r w:rsidRPr="00D023F0">
        <w:rPr>
          <w:sz w:val="24"/>
        </w:rPr>
        <w:t xml:space="preserve">Технические решения по добыче, сбору нефти и подаче воды в систему </w:t>
      </w:r>
      <w:r w:rsidR="00557B27" w:rsidRPr="00441984">
        <w:rPr>
          <w:color w:val="000000"/>
          <w:sz w:val="24"/>
          <w:szCs w:val="24"/>
        </w:rPr>
        <w:t>поддержани</w:t>
      </w:r>
      <w:r w:rsidR="00557B27">
        <w:rPr>
          <w:color w:val="000000"/>
          <w:sz w:val="24"/>
          <w:szCs w:val="24"/>
        </w:rPr>
        <w:t>я</w:t>
      </w:r>
      <w:r w:rsidR="00557B27" w:rsidRPr="00441984">
        <w:rPr>
          <w:color w:val="000000"/>
          <w:sz w:val="24"/>
          <w:szCs w:val="24"/>
        </w:rPr>
        <w:t xml:space="preserve"> пластового давления</w:t>
      </w:r>
      <w:r w:rsidR="00557B27" w:rsidRPr="00D023F0">
        <w:rPr>
          <w:sz w:val="24"/>
        </w:rPr>
        <w:t xml:space="preserve"> </w:t>
      </w:r>
      <w:r w:rsidR="00557B27">
        <w:rPr>
          <w:sz w:val="24"/>
        </w:rPr>
        <w:t xml:space="preserve">(далее – </w:t>
      </w:r>
      <w:r w:rsidRPr="00D023F0">
        <w:rPr>
          <w:sz w:val="24"/>
        </w:rPr>
        <w:t>ППД</w:t>
      </w:r>
      <w:r w:rsidR="00557B27">
        <w:rPr>
          <w:sz w:val="24"/>
        </w:rPr>
        <w:t>)</w:t>
      </w:r>
      <w:r w:rsidRPr="00D023F0">
        <w:rPr>
          <w:sz w:val="24"/>
        </w:rPr>
        <w:t>, измерению продукции скважин, предусматривающие автоматизацию процессов, позволяют обеспечить безаварийную остановку технологических процессов при получении соответствующих сигналов ГО.</w:t>
      </w:r>
    </w:p>
    <w:p w:rsidR="00D023F0" w:rsidRPr="00D023F0" w:rsidRDefault="00D023F0" w:rsidP="00D023F0">
      <w:pPr>
        <w:pStyle w:val="a6"/>
        <w:ind w:firstLine="709"/>
        <w:rPr>
          <w:sz w:val="24"/>
        </w:rPr>
      </w:pPr>
      <w:r w:rsidRPr="00D023F0">
        <w:rPr>
          <w:sz w:val="24"/>
        </w:rPr>
        <w:t xml:space="preserve">Порядок действий персонала, обслуживающего </w:t>
      </w:r>
      <w:r w:rsidR="001E587C">
        <w:rPr>
          <w:sz w:val="24"/>
        </w:rPr>
        <w:t>планируемый</w:t>
      </w:r>
      <w:r w:rsidRPr="00D023F0">
        <w:rPr>
          <w:sz w:val="24"/>
        </w:rPr>
        <w:t xml:space="preserve"> объект, по безаварийной остановке технологического процесса конкретизируется в документах по организации и ведению ГО в мирное и военное время, отрабатываемых в администрации</w:t>
      </w:r>
      <w:r w:rsidRPr="00D023F0">
        <w:rPr>
          <w:sz w:val="24"/>
        </w:rPr>
        <w:br/>
        <w:t>ООО «РН-Юганскнефтегаз».</w:t>
      </w:r>
    </w:p>
    <w:p w:rsidR="00D023F0" w:rsidRPr="00D023F0" w:rsidRDefault="00D023F0" w:rsidP="00D023F0">
      <w:pPr>
        <w:pStyle w:val="a6"/>
        <w:ind w:firstLine="709"/>
        <w:rPr>
          <w:sz w:val="24"/>
        </w:rPr>
      </w:pPr>
      <w:r w:rsidRPr="00D023F0">
        <w:rPr>
          <w:sz w:val="24"/>
        </w:rPr>
        <w:t xml:space="preserve">Проектной документацией предусматривается оснащение </w:t>
      </w:r>
      <w:r w:rsidR="001E587C">
        <w:rPr>
          <w:sz w:val="24"/>
        </w:rPr>
        <w:t>планируемых</w:t>
      </w:r>
      <w:r w:rsidRPr="00D023F0">
        <w:rPr>
          <w:sz w:val="24"/>
        </w:rPr>
        <w:t xml:space="preserve"> технологических сооружений средствами автоматического контроля и управления.</w:t>
      </w:r>
    </w:p>
    <w:p w:rsidR="00D023F0" w:rsidRPr="00D023F0" w:rsidRDefault="00D023F0" w:rsidP="00D023F0">
      <w:pPr>
        <w:pStyle w:val="a6"/>
        <w:ind w:firstLine="709"/>
        <w:rPr>
          <w:sz w:val="24"/>
        </w:rPr>
      </w:pPr>
      <w:r w:rsidRPr="00D023F0">
        <w:rPr>
          <w:sz w:val="24"/>
        </w:rPr>
        <w:t xml:space="preserve">Автоматизированная система управления технологическим </w:t>
      </w:r>
      <w:r w:rsidR="001E587C" w:rsidRPr="00D023F0">
        <w:rPr>
          <w:sz w:val="24"/>
        </w:rPr>
        <w:t>процессом предназначена</w:t>
      </w:r>
      <w:r w:rsidRPr="00D023F0">
        <w:rPr>
          <w:sz w:val="24"/>
        </w:rPr>
        <w:t xml:space="preserve"> для реализации функций автоматизированного управления технологическим процессом, а также для эффективной защиты и своевременной остановки технологического процесса при угрозе аварии и ее локализации по заданным алгоритмам.</w:t>
      </w:r>
    </w:p>
    <w:p w:rsidR="00D023F0" w:rsidRPr="00D023F0" w:rsidRDefault="00D023F0" w:rsidP="00D023F0">
      <w:pPr>
        <w:pStyle w:val="a6"/>
        <w:ind w:firstLine="709"/>
        <w:rPr>
          <w:sz w:val="24"/>
        </w:rPr>
      </w:pPr>
      <w:r w:rsidRPr="00D023F0">
        <w:rPr>
          <w:sz w:val="24"/>
        </w:rPr>
        <w:t xml:space="preserve">В ООО «РН-Юганскнефтегаз» приказом «О создании материального резерва для ликвидации чрезвычайных ситуаций» № 333 от 22.05.17 г. </w:t>
      </w:r>
      <w:r w:rsidR="001E587C" w:rsidRPr="00D023F0">
        <w:rPr>
          <w:sz w:val="24"/>
        </w:rPr>
        <w:t>создан необходимый</w:t>
      </w:r>
      <w:r w:rsidRPr="00D023F0">
        <w:rPr>
          <w:sz w:val="24"/>
        </w:rPr>
        <w:t xml:space="preserve"> аварийный запас оборудования и материалов для ликвидации возможных ЧС. Установлены места хранения материального резерва Общества для ликвидации ЧС. Выдача средств из материального резерва Общества на   ликвидацию ЧС </w:t>
      </w:r>
      <w:r w:rsidR="001E587C" w:rsidRPr="00D023F0">
        <w:rPr>
          <w:sz w:val="24"/>
        </w:rPr>
        <w:t>производится по</w:t>
      </w:r>
      <w:r w:rsidRPr="00D023F0">
        <w:rPr>
          <w:sz w:val="24"/>
        </w:rPr>
        <w:t xml:space="preserve"> решению </w:t>
      </w:r>
      <w:r w:rsidR="001E587C" w:rsidRPr="00D023F0">
        <w:rPr>
          <w:sz w:val="24"/>
        </w:rPr>
        <w:t>председателя комиссии</w:t>
      </w:r>
      <w:r w:rsidRPr="00D023F0">
        <w:rPr>
          <w:sz w:val="24"/>
        </w:rPr>
        <w:t xml:space="preserve"> по ЧС Общества.</w:t>
      </w:r>
    </w:p>
    <w:p w:rsidR="00D023F0" w:rsidRDefault="00D023F0" w:rsidP="00D023F0">
      <w:pPr>
        <w:pStyle w:val="21"/>
        <w:suppressAutoHyphens/>
        <w:spacing w:after="0"/>
        <w:ind w:left="0" w:firstLine="709"/>
        <w:jc w:val="both"/>
      </w:pPr>
      <w:r w:rsidRPr="00D023F0">
        <w:t xml:space="preserve">Порядок действий персонала, обслуживающего </w:t>
      </w:r>
      <w:r w:rsidR="001E587C">
        <w:t>планируемый</w:t>
      </w:r>
      <w:r w:rsidRPr="00D023F0">
        <w:t xml:space="preserve"> объект, по безаварийной остановке технологического процесса конкретизируется в документах по организации и ведению ГО в мирное и военное время, отрабатываемых в администрации</w:t>
      </w:r>
      <w:r w:rsidRPr="00D023F0">
        <w:br/>
        <w:t>ООО «РН-Юганскнефтегаз».</w:t>
      </w:r>
    </w:p>
    <w:p w:rsidR="00746CEA" w:rsidRPr="00746CEA" w:rsidRDefault="00746CEA" w:rsidP="00746CEA">
      <w:pPr>
        <w:pStyle w:val="a6"/>
        <w:ind w:firstLine="708"/>
        <w:rPr>
          <w:sz w:val="24"/>
        </w:rPr>
      </w:pPr>
      <w:r w:rsidRPr="00746CEA">
        <w:rPr>
          <w:sz w:val="24"/>
        </w:rPr>
        <w:t xml:space="preserve">Обслуживание </w:t>
      </w:r>
      <w:r w:rsidR="003F42FB">
        <w:rPr>
          <w:sz w:val="24"/>
        </w:rPr>
        <w:t>планируемых</w:t>
      </w:r>
      <w:r w:rsidRPr="00746CEA">
        <w:rPr>
          <w:sz w:val="24"/>
        </w:rPr>
        <w:t xml:space="preserve"> трубопроводов после ввода их в эксплуатацию будет осуществляться существующим персоналом цеха </w:t>
      </w:r>
      <w:r w:rsidR="003F42FB">
        <w:rPr>
          <w:sz w:val="24"/>
        </w:rPr>
        <w:t>т</w:t>
      </w:r>
      <w:r w:rsidR="003F42FB" w:rsidRPr="00441984">
        <w:rPr>
          <w:sz w:val="24"/>
          <w:szCs w:val="24"/>
        </w:rPr>
        <w:t>екущего обслуживания, ремонта трубопроводов</w:t>
      </w:r>
      <w:r w:rsidR="003F42FB">
        <w:rPr>
          <w:sz w:val="24"/>
          <w:szCs w:val="24"/>
        </w:rPr>
        <w:t xml:space="preserve"> №1 у</w:t>
      </w:r>
      <w:r w:rsidR="003F42FB" w:rsidRPr="00441984">
        <w:rPr>
          <w:sz w:val="24"/>
          <w:szCs w:val="24"/>
        </w:rPr>
        <w:t>правлени</w:t>
      </w:r>
      <w:r w:rsidR="003F42FB">
        <w:rPr>
          <w:sz w:val="24"/>
          <w:szCs w:val="24"/>
        </w:rPr>
        <w:t>я</w:t>
      </w:r>
      <w:r w:rsidR="003F42FB" w:rsidRPr="00441984">
        <w:rPr>
          <w:sz w:val="24"/>
          <w:szCs w:val="24"/>
        </w:rPr>
        <w:t xml:space="preserve"> эксплуатации трубопроводов </w:t>
      </w:r>
      <w:r w:rsidR="003F42FB">
        <w:rPr>
          <w:sz w:val="24"/>
          <w:szCs w:val="24"/>
        </w:rPr>
        <w:t xml:space="preserve">(далее - </w:t>
      </w:r>
      <w:r w:rsidRPr="00746CEA">
        <w:rPr>
          <w:sz w:val="24"/>
        </w:rPr>
        <w:t>ЦТОРТ-1 УЭТ</w:t>
      </w:r>
      <w:r w:rsidR="003F42FB">
        <w:rPr>
          <w:sz w:val="24"/>
        </w:rPr>
        <w:t>)</w:t>
      </w:r>
      <w:r w:rsidRPr="00746CEA">
        <w:rPr>
          <w:sz w:val="24"/>
        </w:rPr>
        <w:t xml:space="preserve"> ООО «РН-Юганскнефтегаз».</w:t>
      </w:r>
    </w:p>
    <w:p w:rsidR="00575639" w:rsidRPr="00D023F0" w:rsidRDefault="00575639" w:rsidP="003B0BE2">
      <w:pPr>
        <w:jc w:val="both"/>
        <w:rPr>
          <w:highlight w:val="yellow"/>
        </w:rPr>
      </w:pPr>
      <w:r w:rsidRPr="00D023F0">
        <w:rPr>
          <w:highlight w:val="yellow"/>
        </w:rPr>
        <w:t xml:space="preserve"> </w:t>
      </w:r>
    </w:p>
    <w:p w:rsidR="00575639" w:rsidRPr="006E431F" w:rsidRDefault="00575639" w:rsidP="001E587C">
      <w:pPr>
        <w:spacing w:after="240"/>
        <w:ind w:firstLine="709"/>
        <w:jc w:val="center"/>
      </w:pPr>
      <w:r w:rsidRPr="006E431F">
        <w:t>Мероприятия по обеспечению противопожарной безопасности</w:t>
      </w:r>
    </w:p>
    <w:p w:rsidR="00D023F0" w:rsidRPr="00D023F0" w:rsidRDefault="00D023F0" w:rsidP="00D023F0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D023F0">
        <w:t xml:space="preserve">Работники, выполняющие техническое обслуживание и ремонт </w:t>
      </w:r>
      <w:r w:rsidR="001E587C">
        <w:t>планируемых</w:t>
      </w:r>
      <w:r w:rsidRPr="00D023F0">
        <w:t xml:space="preserve"> объектов, обязаны знать устройство и работу аппаратуры, пожароопасность транспортируемых веществ и материалов, а также правила пожарной безопасности и действия в случае пожара или аварии.</w:t>
      </w:r>
    </w:p>
    <w:p w:rsidR="00D023F0" w:rsidRPr="00D023F0" w:rsidRDefault="00D023F0" w:rsidP="00D023F0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D023F0">
        <w:t xml:space="preserve">Для осуществления противопожарной безопасности на ВЛ предусмотрены следующие </w:t>
      </w:r>
      <w:r w:rsidRPr="00D023F0">
        <w:rPr>
          <w:spacing w:val="3"/>
        </w:rPr>
        <w:t>мероприятия:</w:t>
      </w:r>
    </w:p>
    <w:p w:rsidR="00D023F0" w:rsidRPr="00D023F0" w:rsidRDefault="00D023F0" w:rsidP="00D023F0">
      <w:pPr>
        <w:widowControl w:val="0"/>
        <w:numPr>
          <w:ilvl w:val="0"/>
          <w:numId w:val="2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D023F0">
        <w:rPr>
          <w:spacing w:val="3"/>
        </w:rPr>
        <w:t>размещение оборудования с учётом противопожарных норм;</w:t>
      </w:r>
    </w:p>
    <w:p w:rsidR="00D023F0" w:rsidRPr="00D023F0" w:rsidRDefault="00D023F0" w:rsidP="00D023F0">
      <w:pPr>
        <w:widowControl w:val="0"/>
        <w:numPr>
          <w:ilvl w:val="0"/>
          <w:numId w:val="2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D023F0">
        <w:rPr>
          <w:spacing w:val="3"/>
        </w:rPr>
        <w:t>отключение повреждённых при коротких замыканиях участков воздушных линий быстродействующими устройствами защиты;</w:t>
      </w:r>
    </w:p>
    <w:p w:rsidR="00D023F0" w:rsidRPr="00D023F0" w:rsidRDefault="00D023F0" w:rsidP="00D023F0">
      <w:pPr>
        <w:widowControl w:val="0"/>
        <w:numPr>
          <w:ilvl w:val="0"/>
          <w:numId w:val="2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D023F0">
        <w:rPr>
          <w:spacing w:val="3"/>
        </w:rPr>
        <w:t>устройство системы молниезащиты и заземления (с обеспечением нормируемого сопротивления заземляющих устройств ВЛ);</w:t>
      </w:r>
    </w:p>
    <w:p w:rsidR="00D023F0" w:rsidRPr="00D023F0" w:rsidRDefault="00D023F0" w:rsidP="00D023F0">
      <w:pPr>
        <w:widowControl w:val="0"/>
        <w:numPr>
          <w:ilvl w:val="0"/>
          <w:numId w:val="27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D023F0">
        <w:rPr>
          <w:spacing w:val="3"/>
        </w:rPr>
        <w:t>регулярная расчистка трасс ВЛ.</w:t>
      </w:r>
    </w:p>
    <w:p w:rsidR="00D023F0" w:rsidRPr="00D023F0" w:rsidRDefault="00D023F0" w:rsidP="00D023F0">
      <w:pPr>
        <w:ind w:firstLine="709"/>
        <w:jc w:val="both"/>
      </w:pPr>
      <w:r w:rsidRPr="00D023F0">
        <w:t>Повреждения на воздушных линиях после отключения устраняются выездными аварийно-восстановительными бригадами.</w:t>
      </w:r>
    </w:p>
    <w:p w:rsidR="00D023F0" w:rsidRPr="00D023F0" w:rsidRDefault="00D023F0" w:rsidP="00D023F0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D023F0">
        <w:rPr>
          <w:spacing w:val="3"/>
        </w:rPr>
        <w:t xml:space="preserve">Работники, выполняющие техническое обслуживание и ремонт </w:t>
      </w:r>
      <w:r w:rsidR="00864178">
        <w:rPr>
          <w:spacing w:val="3"/>
        </w:rPr>
        <w:t>планируемых</w:t>
      </w:r>
      <w:r w:rsidRPr="00D023F0">
        <w:rPr>
          <w:spacing w:val="3"/>
        </w:rPr>
        <w:t xml:space="preserve"> объектов, обязаны знать устройство и работу аппаратуры, пожароопасность транспортируемых веществ и материалов, а также правила пожарной безопасности и действия в случае пожара или аварии.</w:t>
      </w:r>
    </w:p>
    <w:p w:rsidR="00D023F0" w:rsidRPr="00D023F0" w:rsidRDefault="00D023F0" w:rsidP="00D023F0">
      <w:pPr>
        <w:pStyle w:val="a6"/>
        <w:ind w:firstLine="709"/>
        <w:rPr>
          <w:sz w:val="24"/>
        </w:rPr>
      </w:pPr>
      <w:r w:rsidRPr="00D023F0">
        <w:rPr>
          <w:sz w:val="24"/>
        </w:rPr>
        <w:lastRenderedPageBreak/>
        <w:t>Для осуществления противопожарной безопасности площадки куста скважин предусмотрены следующие мероприятия:</w:t>
      </w:r>
    </w:p>
    <w:p w:rsidR="00D023F0" w:rsidRPr="00D023F0" w:rsidRDefault="00D023F0" w:rsidP="00D023F0">
      <w:pPr>
        <w:numPr>
          <w:ilvl w:val="0"/>
          <w:numId w:val="39"/>
        </w:numPr>
        <w:tabs>
          <w:tab w:val="left" w:pos="993"/>
        </w:tabs>
        <w:ind w:left="0" w:firstLine="709"/>
        <w:jc w:val="both"/>
      </w:pPr>
      <w:r w:rsidRPr="00D023F0">
        <w:t>сооружения запроектированы с учетом категории помещений и наружных площадок при соблюдении действующих норм и правил;</w:t>
      </w:r>
    </w:p>
    <w:p w:rsidR="00D023F0" w:rsidRPr="00D023F0" w:rsidRDefault="00D023F0" w:rsidP="00D023F0">
      <w:pPr>
        <w:numPr>
          <w:ilvl w:val="0"/>
          <w:numId w:val="39"/>
        </w:numPr>
        <w:tabs>
          <w:tab w:val="left" w:pos="993"/>
        </w:tabs>
        <w:ind w:left="0" w:firstLine="709"/>
        <w:jc w:val="both"/>
      </w:pPr>
      <w:r w:rsidRPr="00D023F0">
        <w:t>используемое электрооборудование взрывозащищенного исполнения установлено с учетом классов зон по взрывоопасности по ПУЭ;</w:t>
      </w:r>
    </w:p>
    <w:p w:rsidR="00D023F0" w:rsidRPr="00D023F0" w:rsidRDefault="00D023F0" w:rsidP="00D023F0">
      <w:pPr>
        <w:numPr>
          <w:ilvl w:val="0"/>
          <w:numId w:val="39"/>
        </w:numPr>
        <w:tabs>
          <w:tab w:val="left" w:pos="993"/>
        </w:tabs>
        <w:ind w:left="0" w:firstLine="709"/>
        <w:jc w:val="both"/>
      </w:pPr>
      <w:r w:rsidRPr="00D023F0">
        <w:t>выполнена защита оборудования, арматуры и трубопроводов от статического электричества;</w:t>
      </w:r>
    </w:p>
    <w:p w:rsidR="00D023F0" w:rsidRPr="00D023F0" w:rsidRDefault="00D023F0" w:rsidP="00D023F0">
      <w:pPr>
        <w:numPr>
          <w:ilvl w:val="0"/>
          <w:numId w:val="39"/>
        </w:numPr>
        <w:tabs>
          <w:tab w:val="left" w:pos="993"/>
        </w:tabs>
        <w:ind w:left="0" w:firstLine="709"/>
        <w:jc w:val="both"/>
      </w:pPr>
      <w:r w:rsidRPr="00D023F0">
        <w:t>выполнена молниезащита;</w:t>
      </w:r>
    </w:p>
    <w:p w:rsidR="00D023F0" w:rsidRPr="00D023F0" w:rsidRDefault="00D023F0" w:rsidP="00D023F0">
      <w:pPr>
        <w:numPr>
          <w:ilvl w:val="0"/>
          <w:numId w:val="39"/>
        </w:numPr>
        <w:tabs>
          <w:tab w:val="left" w:pos="993"/>
        </w:tabs>
        <w:ind w:left="0" w:firstLine="709"/>
        <w:jc w:val="both"/>
      </w:pPr>
      <w:r w:rsidRPr="00D023F0">
        <w:t>на дыхательной линии каждой емкости подземной предусмотрен предохранитель огневой;</w:t>
      </w:r>
    </w:p>
    <w:p w:rsidR="00D023F0" w:rsidRPr="00D023F0" w:rsidRDefault="00D023F0" w:rsidP="00D023F0">
      <w:pPr>
        <w:numPr>
          <w:ilvl w:val="0"/>
          <w:numId w:val="39"/>
        </w:numPr>
        <w:tabs>
          <w:tab w:val="left" w:pos="993"/>
        </w:tabs>
        <w:ind w:left="0" w:firstLine="709"/>
        <w:jc w:val="both"/>
      </w:pPr>
      <w:r w:rsidRPr="00D023F0">
        <w:t>сепараторы измерительных установок оснащены предохранительным клапаном. Сбросы с предохранительного клапана осуществляется в подземную емкость;</w:t>
      </w:r>
    </w:p>
    <w:p w:rsidR="00D023F0" w:rsidRPr="00D023F0" w:rsidRDefault="00D023F0" w:rsidP="00D023F0">
      <w:pPr>
        <w:numPr>
          <w:ilvl w:val="0"/>
          <w:numId w:val="39"/>
        </w:numPr>
        <w:tabs>
          <w:tab w:val="left" w:pos="993"/>
        </w:tabs>
        <w:ind w:left="0" w:firstLine="709"/>
        <w:jc w:val="both"/>
      </w:pPr>
      <w:r w:rsidRPr="00D023F0">
        <w:t xml:space="preserve">помещения блоков технологических измерительных установок оснащены сигнализаторами довзрывоопасных концентраций. Вентиляционные установки сблокированы с газоанализаторами для автоматического включения при концентрации горючих газов 10 % от </w:t>
      </w:r>
      <w:r w:rsidR="006814FD">
        <w:t xml:space="preserve">нижнего концентрационного предела распределения пламени (далее – </w:t>
      </w:r>
      <w:r w:rsidRPr="00D023F0">
        <w:t>НКПР</w:t>
      </w:r>
      <w:r w:rsidR="006814FD">
        <w:t>)</w:t>
      </w:r>
      <w:r w:rsidRPr="00D023F0">
        <w:t>. При концентрации горючих газов 20 % от НКПР предусмотрена предупредительная сигнализация. При концентрации горючих газов 50 % от НКПР предусмотрена аварийная сигнализация, с выключением всех электроприемников блоков (кроме вентилятора);</w:t>
      </w:r>
    </w:p>
    <w:p w:rsidR="00D023F0" w:rsidRPr="00D023F0" w:rsidRDefault="00D023F0" w:rsidP="00D023F0">
      <w:pPr>
        <w:numPr>
          <w:ilvl w:val="0"/>
          <w:numId w:val="39"/>
        </w:numPr>
        <w:tabs>
          <w:tab w:val="left" w:pos="993"/>
        </w:tabs>
        <w:ind w:left="0" w:firstLine="709"/>
        <w:jc w:val="both"/>
      </w:pPr>
      <w:r w:rsidRPr="00D023F0">
        <w:t>контроль загазованности наружных площадок будет выполняться периодически переносными газоанализаторами, которыми оснащены бригады по обслуживанию кустов скважин;</w:t>
      </w:r>
    </w:p>
    <w:p w:rsidR="00D023F0" w:rsidRPr="00D023F0" w:rsidRDefault="00D023F0" w:rsidP="00D023F0">
      <w:pPr>
        <w:numPr>
          <w:ilvl w:val="0"/>
          <w:numId w:val="39"/>
        </w:numPr>
        <w:tabs>
          <w:tab w:val="left" w:pos="993"/>
        </w:tabs>
        <w:ind w:left="0" w:firstLine="709"/>
        <w:jc w:val="both"/>
      </w:pPr>
      <w:r w:rsidRPr="00D023F0">
        <w:t>полы в помещении каждой измерительной установки предусмотрены негорючими, герметичными с электрорассеивающим покрытием из материалов, не образующих искр при ударных воздействиях;</w:t>
      </w:r>
    </w:p>
    <w:p w:rsidR="00D023F0" w:rsidRPr="00D023F0" w:rsidRDefault="00D023F0" w:rsidP="00D023F0">
      <w:pPr>
        <w:numPr>
          <w:ilvl w:val="0"/>
          <w:numId w:val="39"/>
        </w:numPr>
        <w:tabs>
          <w:tab w:val="left" w:pos="993"/>
        </w:tabs>
        <w:ind w:left="0" w:firstLine="709"/>
        <w:jc w:val="both"/>
      </w:pPr>
      <w:r w:rsidRPr="00D023F0">
        <w:t>контроль уровня жидкости в емкостном оборудовании;</w:t>
      </w:r>
    </w:p>
    <w:p w:rsidR="00D023F0" w:rsidRPr="00D023F0" w:rsidRDefault="00D023F0" w:rsidP="00D023F0">
      <w:pPr>
        <w:numPr>
          <w:ilvl w:val="0"/>
          <w:numId w:val="39"/>
        </w:numPr>
        <w:tabs>
          <w:tab w:val="left" w:pos="993"/>
        </w:tabs>
        <w:ind w:left="0" w:firstLine="709"/>
        <w:jc w:val="both"/>
      </w:pPr>
      <w:r w:rsidRPr="00D023F0">
        <w:t xml:space="preserve">объем </w:t>
      </w:r>
      <w:r w:rsidR="007A2E34" w:rsidRPr="00441984">
        <w:rPr>
          <w:spacing w:val="3"/>
        </w:rPr>
        <w:t>контрольно-измерительных приборов и автоматики</w:t>
      </w:r>
      <w:r w:rsidR="007A2E34" w:rsidRPr="00D023F0">
        <w:t xml:space="preserve"> </w:t>
      </w:r>
      <w:r w:rsidR="007A2E34">
        <w:t xml:space="preserve">(далее – </w:t>
      </w:r>
      <w:r w:rsidRPr="00D023F0">
        <w:t>КИПиА</w:t>
      </w:r>
      <w:r w:rsidR="007A2E34">
        <w:t>)</w:t>
      </w:r>
      <w:r w:rsidRPr="00D023F0">
        <w:t xml:space="preserve"> позволяет полностью держать под контролем технологический процесс добычи, сбора нефти и измерения дебита добывающих скважин;</w:t>
      </w:r>
    </w:p>
    <w:p w:rsidR="00D023F0" w:rsidRPr="00D023F0" w:rsidRDefault="00D023F0" w:rsidP="00D023F0">
      <w:pPr>
        <w:numPr>
          <w:ilvl w:val="0"/>
          <w:numId w:val="39"/>
        </w:numPr>
        <w:tabs>
          <w:tab w:val="left" w:pos="993"/>
        </w:tabs>
        <w:ind w:left="0" w:firstLine="709"/>
        <w:jc w:val="both"/>
      </w:pPr>
      <w:r w:rsidRPr="00D023F0">
        <w:t>система автоматики предусматривает передачу сигналов по системе телемеханики в диспетчерский пункт;</w:t>
      </w:r>
    </w:p>
    <w:p w:rsidR="00D023F0" w:rsidRDefault="00D023F0" w:rsidP="00D023F0">
      <w:pPr>
        <w:numPr>
          <w:ilvl w:val="0"/>
          <w:numId w:val="39"/>
        </w:numPr>
        <w:tabs>
          <w:tab w:val="left" w:pos="993"/>
        </w:tabs>
        <w:ind w:left="0" w:firstLine="709"/>
        <w:jc w:val="both"/>
      </w:pPr>
      <w:r w:rsidRPr="00D023F0">
        <w:t>для блочного оборудования предусмотрена передача сигналов на пульт диспетчера о пожаре, о несанкционированном доступе.</w:t>
      </w:r>
    </w:p>
    <w:p w:rsidR="00DB6F6E" w:rsidRPr="00DB6F6E" w:rsidRDefault="00F2793A" w:rsidP="00CC550B">
      <w:pPr>
        <w:ind w:firstLine="708"/>
        <w:jc w:val="both"/>
      </w:pPr>
      <w:r>
        <w:t>Планируемые</w:t>
      </w:r>
      <w:r w:rsidR="00DB6F6E" w:rsidRPr="00DB6F6E">
        <w:t xml:space="preserve"> трубопроводы удалены от ближайших населенных пунктов</w:t>
      </w:r>
      <w:r w:rsidR="00DB6F6E">
        <w:t>.</w:t>
      </w:r>
    </w:p>
    <w:p w:rsidR="00DB6F6E" w:rsidRPr="00DB6F6E" w:rsidRDefault="00DB6F6E" w:rsidP="00CC550B">
      <w:pPr>
        <w:ind w:firstLine="708"/>
        <w:jc w:val="both"/>
        <w:rPr>
          <w:spacing w:val="3"/>
        </w:rPr>
      </w:pPr>
      <w:r w:rsidRPr="00DB6F6E">
        <w:rPr>
          <w:spacing w:val="3"/>
        </w:rPr>
        <w:t xml:space="preserve">Пожарная безопасность при строительстве </w:t>
      </w:r>
      <w:r w:rsidR="00B51DA8">
        <w:rPr>
          <w:spacing w:val="3"/>
        </w:rPr>
        <w:t>планируемых</w:t>
      </w:r>
      <w:r w:rsidRPr="00DB6F6E">
        <w:rPr>
          <w:spacing w:val="3"/>
        </w:rPr>
        <w:t xml:space="preserve"> трубопроводов обеспечивается за счет:</w:t>
      </w:r>
    </w:p>
    <w:p w:rsidR="00DB6F6E" w:rsidRPr="00DB6F6E" w:rsidRDefault="00DB6F6E" w:rsidP="00EA701A">
      <w:pPr>
        <w:numPr>
          <w:ilvl w:val="0"/>
          <w:numId w:val="41"/>
        </w:numPr>
        <w:ind w:left="993"/>
        <w:jc w:val="both"/>
      </w:pPr>
      <w:r w:rsidRPr="00DB6F6E">
        <w:t xml:space="preserve">обеспечения нормированного расстояния между </w:t>
      </w:r>
      <w:r w:rsidR="00CC550B">
        <w:t>планируемыми</w:t>
      </w:r>
      <w:r w:rsidRPr="00DB6F6E">
        <w:t xml:space="preserve"> трубопроводами, линиями электропередачи, автодорогами. При взаимном пересечении трубопроводов расстояние между ними в свету принято не менее 350 мм, 1,5 м – при пересечении трубопроводов АО</w:t>
      </w:r>
      <w:r w:rsidR="00D01A20">
        <w:t xml:space="preserve"> </w:t>
      </w:r>
      <w:r w:rsidRPr="00DB6F6E">
        <w:t>”Транснефть-Сибирь”,  а пересечение выполнено под углом не менее 60°, 90° - пересечение трубопроводов АО</w:t>
      </w:r>
      <w:r w:rsidR="00D01A20">
        <w:t xml:space="preserve"> </w:t>
      </w:r>
      <w:r w:rsidRPr="00DB6F6E">
        <w:t>”Транснефть-Сибирь”,  ;</w:t>
      </w:r>
    </w:p>
    <w:p w:rsidR="00DB6F6E" w:rsidRPr="00DB6F6E" w:rsidRDefault="00DB6F6E" w:rsidP="00EA701A">
      <w:pPr>
        <w:widowControl w:val="0"/>
        <w:numPr>
          <w:ilvl w:val="0"/>
          <w:numId w:val="4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993" w:hanging="357"/>
        <w:jc w:val="both"/>
      </w:pPr>
      <w:r w:rsidRPr="00DB6F6E">
        <w:t>регулярной расчистки полосы земли вдоль оси промысловых трубопроводов в обе стороны шириной по 3 м от оси; территорию на площадках наружных установок предусмотрено также очищать от сухой травы и листьев;</w:t>
      </w:r>
    </w:p>
    <w:p w:rsidR="00DB6F6E" w:rsidRPr="00DB6F6E" w:rsidRDefault="00DB6F6E" w:rsidP="00EA701A">
      <w:pPr>
        <w:widowControl w:val="0"/>
        <w:numPr>
          <w:ilvl w:val="0"/>
          <w:numId w:val="4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993" w:hanging="357"/>
        <w:jc w:val="both"/>
      </w:pPr>
      <w:r w:rsidRPr="00DB6F6E">
        <w:t>расстояния до лесных массивов согласно СН 452-73 равное 12 м (отвод земель для трубопровода диаметром до 426 мм включительно равен 20 м, из них 12 м от оси трубопровода – это расстояние до края коридора);</w:t>
      </w:r>
    </w:p>
    <w:p w:rsidR="00DB6F6E" w:rsidRPr="00DB6F6E" w:rsidRDefault="00DB6F6E" w:rsidP="00EA701A">
      <w:pPr>
        <w:widowControl w:val="0"/>
        <w:numPr>
          <w:ilvl w:val="0"/>
          <w:numId w:val="4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993" w:hanging="357"/>
        <w:jc w:val="both"/>
      </w:pPr>
      <w:r w:rsidRPr="00DB6F6E">
        <w:t>применения стальных труб с заводским покрытием;</w:t>
      </w:r>
    </w:p>
    <w:p w:rsidR="00DB6F6E" w:rsidRPr="00DB6F6E" w:rsidRDefault="00DB6F6E" w:rsidP="00EA701A">
      <w:pPr>
        <w:widowControl w:val="0"/>
        <w:numPr>
          <w:ilvl w:val="0"/>
          <w:numId w:val="4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993" w:hanging="357"/>
        <w:jc w:val="both"/>
      </w:pPr>
      <w:r w:rsidRPr="00DB6F6E">
        <w:lastRenderedPageBreak/>
        <w:t>подземной прокладки трубопроводов, надземные участки (на наружных установках) и соединительные детали теплоизолированы материалом, относящимся к группе негорючих материалов;</w:t>
      </w:r>
    </w:p>
    <w:p w:rsidR="00DB6F6E" w:rsidRPr="00DB6F6E" w:rsidRDefault="00DB6F6E" w:rsidP="00EA701A">
      <w:pPr>
        <w:widowControl w:val="0"/>
        <w:numPr>
          <w:ilvl w:val="0"/>
          <w:numId w:val="4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993" w:hanging="357"/>
        <w:jc w:val="both"/>
      </w:pPr>
      <w:r w:rsidRPr="00DB6F6E">
        <w:t>подтверждения расчетами на прочность и устойчивость, на толщину стенки выбранных параметров трубопроводов и условий прокладки трубопроводов;</w:t>
      </w:r>
    </w:p>
    <w:p w:rsidR="00DB6F6E" w:rsidRPr="00DB6F6E" w:rsidRDefault="00DB6F6E" w:rsidP="00EA701A">
      <w:pPr>
        <w:widowControl w:val="0"/>
        <w:numPr>
          <w:ilvl w:val="0"/>
          <w:numId w:val="4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993" w:hanging="357"/>
        <w:jc w:val="both"/>
      </w:pPr>
      <w:r w:rsidRPr="00DB6F6E">
        <w:t>контроля давления при эксплуатации трубопроводов по показаниям манометров;</w:t>
      </w:r>
    </w:p>
    <w:p w:rsidR="00DB6F6E" w:rsidRPr="00DB6F6E" w:rsidRDefault="00DB6F6E" w:rsidP="00EA701A">
      <w:pPr>
        <w:widowControl w:val="0"/>
        <w:numPr>
          <w:ilvl w:val="0"/>
          <w:numId w:val="4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993" w:hanging="357"/>
        <w:jc w:val="both"/>
      </w:pPr>
      <w:r w:rsidRPr="00DB6F6E">
        <w:t xml:space="preserve">контроля загазованности трасс нефтегазосборных </w:t>
      </w:r>
      <w:r w:rsidR="000B328F">
        <w:t>сетей</w:t>
      </w:r>
      <w:r w:rsidRPr="00DB6F6E">
        <w:t xml:space="preserve"> периодически по установленному графику переносными газоанализаторами;</w:t>
      </w:r>
    </w:p>
    <w:p w:rsidR="00DB6F6E" w:rsidRPr="00DB6F6E" w:rsidRDefault="00DB6F6E" w:rsidP="00EA701A">
      <w:pPr>
        <w:widowControl w:val="0"/>
        <w:numPr>
          <w:ilvl w:val="0"/>
          <w:numId w:val="41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993" w:hanging="357"/>
        <w:jc w:val="both"/>
      </w:pPr>
      <w:r w:rsidRPr="00DB6F6E">
        <w:t>защиты трубопроводов, сооружений от статического электричества, молниезащита;</w:t>
      </w:r>
    </w:p>
    <w:p w:rsidR="00DB6F6E" w:rsidRPr="00DB6F6E" w:rsidRDefault="00DB6F6E" w:rsidP="00EA701A">
      <w:pPr>
        <w:numPr>
          <w:ilvl w:val="0"/>
          <w:numId w:val="41"/>
        </w:numPr>
        <w:ind w:left="993"/>
        <w:jc w:val="both"/>
      </w:pPr>
      <w:r w:rsidRPr="00DB6F6E">
        <w:t>соблюдения регламентного режима эксплуатации трубопроводов, проведения периодической диагностики трубопроводов, выявления предаварийных участков и проведения планово-предупредительных</w:t>
      </w:r>
      <w:r w:rsidRPr="00DB6F6E">
        <w:rPr>
          <w:spacing w:val="3"/>
        </w:rPr>
        <w:t xml:space="preserve"> ремонтов.</w:t>
      </w:r>
    </w:p>
    <w:p w:rsidR="00DB6F6E" w:rsidRPr="00DB6F6E" w:rsidRDefault="00DB6F6E" w:rsidP="00CC550B">
      <w:pPr>
        <w:ind w:firstLine="708"/>
        <w:jc w:val="both"/>
      </w:pPr>
      <w:r w:rsidRPr="00DB6F6E">
        <w:t>Для осуществления противопожарной безопасности при эксплуатации</w:t>
      </w:r>
      <w:r w:rsidRPr="00DB6F6E">
        <w:rPr>
          <w:color w:val="0070C0"/>
        </w:rPr>
        <w:t xml:space="preserve"> </w:t>
      </w:r>
      <w:r w:rsidRPr="00DB6F6E">
        <w:t>оборудования, трубопроводов и предупреждения аварийных выбросов опасных веществ при эксплуатации требуется соблюдать следующие правила:</w:t>
      </w:r>
    </w:p>
    <w:p w:rsidR="00DB6F6E" w:rsidRPr="00DB6F6E" w:rsidRDefault="00DB6F6E" w:rsidP="00EA701A">
      <w:pPr>
        <w:numPr>
          <w:ilvl w:val="0"/>
          <w:numId w:val="40"/>
        </w:numPr>
        <w:ind w:left="993"/>
        <w:jc w:val="both"/>
      </w:pPr>
      <w:r w:rsidRPr="00DB6F6E">
        <w:t>ведение технологического процесса осуществлять в строгом соответствии с требованиями технологического регламента;</w:t>
      </w:r>
    </w:p>
    <w:p w:rsidR="00DB6F6E" w:rsidRPr="00DB6F6E" w:rsidRDefault="00DB6F6E" w:rsidP="00EA701A">
      <w:pPr>
        <w:numPr>
          <w:ilvl w:val="0"/>
          <w:numId w:val="40"/>
        </w:numPr>
        <w:ind w:left="993"/>
        <w:jc w:val="both"/>
      </w:pPr>
      <w:r w:rsidRPr="00DB6F6E">
        <w:t>своевременно осуществлять техническое обслуживание и ремонт оборудования, трубопроводов и арматуры;</w:t>
      </w:r>
    </w:p>
    <w:p w:rsidR="00DB6F6E" w:rsidRPr="00DB6F6E" w:rsidRDefault="00DB6F6E" w:rsidP="00EA701A">
      <w:pPr>
        <w:numPr>
          <w:ilvl w:val="0"/>
          <w:numId w:val="40"/>
        </w:numPr>
        <w:ind w:left="993"/>
        <w:jc w:val="both"/>
      </w:pPr>
      <w:r w:rsidRPr="00DB6F6E">
        <w:t>своевременно осуществлять плановый ремонт и комплексную диагностику трубопроводов, оборудования и арматуры;</w:t>
      </w:r>
    </w:p>
    <w:p w:rsidR="00DB6F6E" w:rsidRPr="00DB6F6E" w:rsidRDefault="00DB6F6E" w:rsidP="00EA701A">
      <w:pPr>
        <w:numPr>
          <w:ilvl w:val="0"/>
          <w:numId w:val="40"/>
        </w:numPr>
        <w:ind w:left="993"/>
        <w:jc w:val="both"/>
      </w:pPr>
      <w:r w:rsidRPr="00DB6F6E">
        <w:t>периодические гидравлические испытания на прочность и герметичность (приурочивают ко времени проведения ревизии трубопроводов);</w:t>
      </w:r>
    </w:p>
    <w:p w:rsidR="00DB6F6E" w:rsidRPr="00DB6F6E" w:rsidRDefault="00DB6F6E" w:rsidP="00EA701A">
      <w:pPr>
        <w:numPr>
          <w:ilvl w:val="0"/>
          <w:numId w:val="40"/>
        </w:numPr>
        <w:ind w:left="993"/>
        <w:jc w:val="both"/>
      </w:pPr>
      <w:r w:rsidRPr="00DB6F6E">
        <w:t>не допускать эксплуатацию оборудования, трубопроводов и арматуры без надежного заземления от статического электричества, молниезащиты;</w:t>
      </w:r>
    </w:p>
    <w:p w:rsidR="00DB6F6E" w:rsidRPr="00DB6F6E" w:rsidRDefault="00DB6F6E" w:rsidP="00EA701A">
      <w:pPr>
        <w:numPr>
          <w:ilvl w:val="0"/>
          <w:numId w:val="40"/>
        </w:numPr>
        <w:ind w:left="993"/>
        <w:jc w:val="both"/>
      </w:pPr>
      <w:r w:rsidRPr="00DB6F6E">
        <w:t>ремонт и смазку движущихся механизмов производить только после полной их остановки;</w:t>
      </w:r>
    </w:p>
    <w:p w:rsidR="00DB6F6E" w:rsidRPr="00DB6F6E" w:rsidRDefault="00DB6F6E" w:rsidP="00EA701A">
      <w:pPr>
        <w:numPr>
          <w:ilvl w:val="0"/>
          <w:numId w:val="40"/>
        </w:numPr>
        <w:ind w:left="993"/>
        <w:jc w:val="both"/>
      </w:pPr>
      <w:r w:rsidRPr="00DB6F6E">
        <w:t>на наружных установках осуществлять периодический контроль довзрывоопасных концентраций переносными газоанализаторами, в соответствии с установленным графиком;</w:t>
      </w:r>
    </w:p>
    <w:p w:rsidR="00DB6F6E" w:rsidRPr="00DB6F6E" w:rsidRDefault="00DB6F6E" w:rsidP="00EA701A">
      <w:pPr>
        <w:numPr>
          <w:ilvl w:val="0"/>
          <w:numId w:val="40"/>
        </w:numPr>
        <w:ind w:left="993"/>
        <w:jc w:val="both"/>
      </w:pPr>
      <w:r w:rsidRPr="00DB6F6E">
        <w:t>при обнаружении пропуска среды неисправный участок необходимо отключить и принять меры по устранению пропуска, зачистке грунта с разлитой нефтью (при необходимости).</w:t>
      </w:r>
    </w:p>
    <w:p w:rsidR="00861DF6" w:rsidRPr="00D023F0" w:rsidRDefault="00861DF6" w:rsidP="00EA701A">
      <w:pPr>
        <w:tabs>
          <w:tab w:val="left" w:pos="993"/>
        </w:tabs>
        <w:ind w:left="993"/>
        <w:jc w:val="both"/>
      </w:pPr>
    </w:p>
    <w:p w:rsidR="00F344A6" w:rsidRPr="00C64A0E" w:rsidRDefault="00F344A6" w:rsidP="00042531">
      <w:pPr>
        <w:keepNext/>
        <w:pageBreakBefore/>
        <w:numPr>
          <w:ilvl w:val="0"/>
          <w:numId w:val="28"/>
        </w:numPr>
        <w:spacing w:after="120"/>
        <w:outlineLvl w:val="0"/>
        <w:rPr>
          <w:b/>
          <w:caps/>
          <w:smallCaps/>
          <w:color w:val="000000"/>
          <w:spacing w:val="5"/>
        </w:rPr>
      </w:pPr>
      <w:bookmarkStart w:id="70" w:name="_Toc14170090"/>
      <w:r w:rsidRPr="00A25C71">
        <w:rPr>
          <w:b/>
          <w:caps/>
          <w:smallCaps/>
          <w:color w:val="000000"/>
          <w:spacing w:val="5"/>
        </w:rPr>
        <w:lastRenderedPageBreak/>
        <w:t>ПРОЕКТ МЕЖЕВАНИЯ ТЕРРИТОРИИ</w:t>
      </w:r>
      <w:r>
        <w:rPr>
          <w:b/>
          <w:caps/>
          <w:smallCaps/>
          <w:color w:val="000000"/>
          <w:spacing w:val="5"/>
        </w:rPr>
        <w:t>. ОСНОВНАЯ ЧАСТЬ</w:t>
      </w:r>
      <w:bookmarkEnd w:id="70"/>
    </w:p>
    <w:p w:rsidR="00B22C5E" w:rsidRPr="005E4C10" w:rsidRDefault="00B22C5E" w:rsidP="00446E13">
      <w:pPr>
        <w:suppressAutoHyphens/>
        <w:ind w:firstLine="708"/>
        <w:contextualSpacing/>
        <w:jc w:val="both"/>
        <w:rPr>
          <w:i/>
          <w:color w:val="000000"/>
        </w:rPr>
      </w:pPr>
      <w:r w:rsidRPr="005E4C10">
        <w:rPr>
          <w:color w:val="000000"/>
        </w:rPr>
        <w:t>Подготовка проекта межевания территории осуществляется применительно к территории, расположенной в границах зоны планируемого размещения объекта.</w:t>
      </w:r>
    </w:p>
    <w:p w:rsidR="00B22C5E" w:rsidRPr="005E4C10" w:rsidRDefault="00B22C5E" w:rsidP="00446E13">
      <w:pPr>
        <w:suppressAutoHyphens/>
        <w:ind w:firstLine="720"/>
        <w:contextualSpacing/>
        <w:jc w:val="both"/>
        <w:rPr>
          <w:color w:val="000000"/>
        </w:rPr>
      </w:pPr>
      <w:r w:rsidRPr="005E4C10">
        <w:rPr>
          <w:color w:val="000000"/>
        </w:rPr>
        <w:t xml:space="preserve">Проект межевания территории разработан для определения местоположения границ образуемых земельных участков, предназначенных для строительства и эксплуатации объекта </w:t>
      </w:r>
      <w:r w:rsidRPr="004C09D1">
        <w:rPr>
          <w:spacing w:val="-8"/>
        </w:rPr>
        <w:t>«</w:t>
      </w:r>
      <w:r w:rsidR="004E7F84" w:rsidRPr="00465135">
        <w:t>Обустройство куста скважин №108 Тепловского месторождения</w:t>
      </w:r>
      <w:r w:rsidRPr="00F4664A">
        <w:t>»</w:t>
      </w:r>
      <w:r w:rsidRPr="005E4C10">
        <w:rPr>
          <w:color w:val="000000"/>
        </w:rPr>
        <w:t xml:space="preserve">, расположенного на межселенной территории </w:t>
      </w:r>
      <w:r w:rsidR="00C11B00">
        <w:rPr>
          <w:color w:val="000000"/>
        </w:rPr>
        <w:t>Нефтеюганского</w:t>
      </w:r>
      <w:r w:rsidRPr="005E4C10">
        <w:rPr>
          <w:color w:val="000000"/>
        </w:rPr>
        <w:t xml:space="preserve"> района </w:t>
      </w:r>
      <w:r>
        <w:t>Ханты-Мансийского автономного округа - Югры</w:t>
      </w:r>
      <w:r w:rsidRPr="005E4C10">
        <w:rPr>
          <w:color w:val="000000"/>
        </w:rPr>
        <w:t>.</w:t>
      </w:r>
    </w:p>
    <w:p w:rsidR="00B22C5E" w:rsidRPr="005E4C10" w:rsidRDefault="00B22C5E" w:rsidP="00446E13">
      <w:pPr>
        <w:spacing w:before="240" w:after="240"/>
        <w:ind w:firstLine="709"/>
        <w:jc w:val="both"/>
        <w:outlineLvl w:val="1"/>
        <w:rPr>
          <w:b/>
          <w:color w:val="000000"/>
        </w:rPr>
      </w:pPr>
      <w:bookmarkStart w:id="71" w:name="_Toc501020588"/>
      <w:bookmarkStart w:id="72" w:name="_Toc526337027"/>
      <w:bookmarkStart w:id="73" w:name="_Toc531951008"/>
      <w:bookmarkStart w:id="74" w:name="_Toc14170091"/>
      <w:r w:rsidRPr="005E4C10">
        <w:rPr>
          <w:b/>
          <w:color w:val="000000"/>
        </w:rPr>
        <w:t>3.1 Перечень и сведения о площади образуемых земельных участков, в том числе возможные способы их образования</w:t>
      </w:r>
      <w:bookmarkEnd w:id="71"/>
      <w:bookmarkEnd w:id="72"/>
      <w:bookmarkEnd w:id="73"/>
      <w:bookmarkEnd w:id="74"/>
    </w:p>
    <w:p w:rsidR="00B22C5E" w:rsidRPr="005E4C10" w:rsidRDefault="00B22C5E" w:rsidP="004F0E25">
      <w:pPr>
        <w:ind w:firstLine="709"/>
        <w:jc w:val="both"/>
        <w:rPr>
          <w:color w:val="000000"/>
        </w:rPr>
      </w:pPr>
      <w:r w:rsidRPr="005E4C10">
        <w:rPr>
          <w:color w:val="000000"/>
        </w:rPr>
        <w:t>В соответствии с пунктом 2 статьи 43 Градостроительного Кодекса РФ подготовка проекта межевания территории выполнена для определения местоположения границ, образуемых и изменяемых земельных участков.</w:t>
      </w:r>
    </w:p>
    <w:p w:rsidR="00B22C5E" w:rsidRPr="005E4C10" w:rsidRDefault="00B22C5E" w:rsidP="00F55376">
      <w:pPr>
        <w:ind w:firstLine="709"/>
        <w:jc w:val="both"/>
        <w:rPr>
          <w:color w:val="000000"/>
        </w:rPr>
      </w:pPr>
      <w:r w:rsidRPr="005E4C10">
        <w:rPr>
          <w:color w:val="000000"/>
        </w:rPr>
        <w:t>При подготовке проекта межевания территории определение местоположения границ, образуемых и изменяемых земельных участков, осуществляется в соответствии с градостроительными регламентами и нормами отвода земельных участков для конкретных видов деятельности, установленными в соответствии с федеральными законами, техническими регламентами.</w:t>
      </w:r>
    </w:p>
    <w:p w:rsidR="00B22C5E" w:rsidRDefault="00B22C5E" w:rsidP="00446E13">
      <w:pPr>
        <w:ind w:firstLine="708"/>
        <w:jc w:val="both"/>
        <w:rPr>
          <w:color w:val="000000"/>
          <w:lang w:eastAsia="en-US"/>
        </w:rPr>
      </w:pPr>
      <w:r w:rsidRPr="00572BCE">
        <w:rPr>
          <w:color w:val="000000"/>
          <w:lang w:eastAsia="en-US"/>
        </w:rPr>
        <w:t>Размеры земельных участков, необходимых для</w:t>
      </w:r>
      <w:r w:rsidR="00263364">
        <w:rPr>
          <w:color w:val="000000"/>
          <w:lang w:eastAsia="en-US"/>
        </w:rPr>
        <w:t xml:space="preserve"> размещения</w:t>
      </w:r>
      <w:r w:rsidRPr="00572BCE">
        <w:rPr>
          <w:color w:val="000000"/>
          <w:lang w:eastAsia="en-US"/>
        </w:rPr>
        <w:t xml:space="preserve"> подземных трубопроводов определены в соответствии СН 452-73 «Нормы отвода земель для магистральных трубопроводов».</w:t>
      </w:r>
    </w:p>
    <w:p w:rsidR="00B22C5E" w:rsidRPr="00800283" w:rsidRDefault="00B22C5E" w:rsidP="00446E13">
      <w:pPr>
        <w:ind w:firstLine="708"/>
        <w:contextualSpacing/>
        <w:jc w:val="both"/>
        <w:rPr>
          <w:color w:val="000000"/>
        </w:rPr>
      </w:pPr>
      <w:r>
        <w:rPr>
          <w:color w:val="000000"/>
        </w:rPr>
        <w:t>Земельные участки</w:t>
      </w:r>
      <w:r w:rsidRPr="00800283">
        <w:rPr>
          <w:color w:val="000000"/>
        </w:rPr>
        <w:t xml:space="preserve"> под строительство</w:t>
      </w:r>
      <w:r>
        <w:rPr>
          <w:color w:val="000000"/>
        </w:rPr>
        <w:t xml:space="preserve"> и эксплуатацию объектов образую</w:t>
      </w:r>
      <w:r w:rsidRPr="00800283">
        <w:rPr>
          <w:color w:val="000000"/>
        </w:rPr>
        <w:t xml:space="preserve">тся </w:t>
      </w:r>
      <w:r>
        <w:rPr>
          <w:color w:val="000000"/>
        </w:rPr>
        <w:t>путем раздела с сохранением исходного земельного участка в измененных границах.</w:t>
      </w:r>
    </w:p>
    <w:p w:rsidR="00B22C5E" w:rsidRPr="00220E9F" w:rsidRDefault="00B22C5E" w:rsidP="00B22C5E">
      <w:pPr>
        <w:jc w:val="right"/>
        <w:rPr>
          <w:color w:val="000000"/>
        </w:rPr>
      </w:pPr>
      <w:r w:rsidRPr="00220E9F">
        <w:rPr>
          <w:color w:val="000000"/>
        </w:rPr>
        <w:t>Таблица 3.1.1.</w:t>
      </w:r>
    </w:p>
    <w:p w:rsidR="00B22C5E" w:rsidRPr="00FB2083" w:rsidRDefault="00B22C5E" w:rsidP="00B22C5E">
      <w:pPr>
        <w:jc w:val="center"/>
        <w:rPr>
          <w:color w:val="000000"/>
        </w:rPr>
      </w:pPr>
      <w:r w:rsidRPr="00220E9F">
        <w:rPr>
          <w:color w:val="000000"/>
        </w:rPr>
        <w:t>Площади образуемых земельных участков</w:t>
      </w:r>
    </w:p>
    <w:p w:rsidR="00B22C5E" w:rsidRPr="006F4DE7" w:rsidRDefault="00B22C5E" w:rsidP="00B22C5E">
      <w:pPr>
        <w:jc w:val="center"/>
        <w:rPr>
          <w:color w:val="FF0000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1843"/>
        <w:gridCol w:w="2126"/>
        <w:gridCol w:w="2552"/>
      </w:tblGrid>
      <w:tr w:rsidR="00B22C5E" w:rsidRPr="0044341E" w:rsidTr="00F2521B">
        <w:trPr>
          <w:trHeight w:val="365"/>
          <w:tblHeader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2C5E" w:rsidRDefault="00B22C5E" w:rsidP="00F2521B">
            <w:pPr>
              <w:jc w:val="center"/>
            </w:pPr>
            <w:r>
              <w:t xml:space="preserve">Условный номер </w:t>
            </w:r>
          </w:p>
          <w:p w:rsidR="00B22C5E" w:rsidRPr="0044341E" w:rsidRDefault="00B22C5E" w:rsidP="00F2521B">
            <w:pPr>
              <w:jc w:val="center"/>
            </w:pPr>
            <w:r>
              <w:t>образуемого</w:t>
            </w:r>
            <w:r w:rsidRPr="0044341E">
              <w:t xml:space="preserve"> земельного участка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2C5E" w:rsidRDefault="00B22C5E" w:rsidP="00F2521B">
            <w:pPr>
              <w:jc w:val="center"/>
            </w:pPr>
            <w:r w:rsidRPr="0044341E">
              <w:t>Площадь</w:t>
            </w:r>
          </w:p>
          <w:p w:rsidR="00B22C5E" w:rsidRPr="0044341E" w:rsidRDefault="00B22C5E" w:rsidP="00F2521B">
            <w:pPr>
              <w:jc w:val="center"/>
            </w:pPr>
            <w:r w:rsidRPr="0044341E">
              <w:t xml:space="preserve"> земельного участка, га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C5E" w:rsidRPr="0044341E" w:rsidRDefault="00B22C5E" w:rsidP="00F2521B">
            <w:pPr>
              <w:jc w:val="center"/>
            </w:pPr>
            <w:r w:rsidRPr="0044341E">
              <w:t>Категория земель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C5E" w:rsidRDefault="00B22C5E" w:rsidP="00F2521B">
            <w:pPr>
              <w:jc w:val="center"/>
            </w:pPr>
            <w:r>
              <w:t>Вид разрешенного</w:t>
            </w:r>
          </w:p>
          <w:p w:rsidR="00B22C5E" w:rsidRPr="0044341E" w:rsidRDefault="00B22C5E" w:rsidP="00F2521B">
            <w:pPr>
              <w:jc w:val="center"/>
            </w:pPr>
            <w:r>
              <w:t xml:space="preserve"> использования</w:t>
            </w:r>
          </w:p>
        </w:tc>
      </w:tr>
      <w:tr w:rsidR="00B22C5E" w:rsidRPr="0044341E" w:rsidTr="00F2521B">
        <w:trPr>
          <w:trHeight w:val="192"/>
        </w:trPr>
        <w:tc>
          <w:tcPr>
            <w:tcW w:w="93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C5E" w:rsidRPr="00FB2083" w:rsidRDefault="00B22C5E" w:rsidP="00F2521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Сведения об исходном земельном участке, который сохраняется в измененных границах</w:t>
            </w:r>
          </w:p>
        </w:tc>
      </w:tr>
      <w:tr w:rsidR="00B22C5E" w:rsidRPr="0044341E" w:rsidTr="00F2521B">
        <w:trPr>
          <w:trHeight w:val="19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C5E" w:rsidRPr="00220E9F" w:rsidRDefault="00E56565" w:rsidP="00F2521B">
            <w:pPr>
              <w:jc w:val="center"/>
              <w:rPr>
                <w:color w:val="000000"/>
              </w:rPr>
            </w:pPr>
            <w:r w:rsidRPr="00DB5513">
              <w:t>86:08:0020904:18760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C5E" w:rsidRPr="00220E9F" w:rsidRDefault="00EF03B8" w:rsidP="00C6155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27,</w:t>
            </w:r>
            <w:r w:rsidR="00E32027">
              <w:rPr>
                <w:color w:val="000000"/>
              </w:rPr>
              <w:t>3920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C5E" w:rsidRPr="00220E9F" w:rsidRDefault="00B22C5E" w:rsidP="00F2521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Земли лесного фонда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C5E" w:rsidRPr="00220E9F" w:rsidRDefault="00663474" w:rsidP="00F2521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Для прочих объектов лесного хозяйства</w:t>
            </w:r>
          </w:p>
        </w:tc>
      </w:tr>
      <w:tr w:rsidR="00B22C5E" w:rsidRPr="0044341E" w:rsidTr="00F2521B">
        <w:trPr>
          <w:trHeight w:val="192"/>
        </w:trPr>
        <w:tc>
          <w:tcPr>
            <w:tcW w:w="93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C5E" w:rsidRPr="00220E9F" w:rsidRDefault="00B22C5E" w:rsidP="00F2521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Сведения об образуемых земельных участках</w:t>
            </w:r>
          </w:p>
        </w:tc>
      </w:tr>
      <w:tr w:rsidR="00B22C5E" w:rsidRPr="0044341E" w:rsidTr="00F2521B">
        <w:trPr>
          <w:trHeight w:val="303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C5E" w:rsidRDefault="00DB5513" w:rsidP="00F2521B">
            <w:pPr>
              <w:jc w:val="center"/>
            </w:pPr>
            <w:r w:rsidRPr="00DB5513">
              <w:t>86:08:0020904:18760:ЗУ1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C5E" w:rsidRPr="0044341E" w:rsidRDefault="00B22C5E" w:rsidP="00E56565">
            <w:pPr>
              <w:jc w:val="center"/>
            </w:pPr>
            <w:r>
              <w:t>0,</w:t>
            </w:r>
            <w:r w:rsidR="00E56565">
              <w:t>0072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22C5E" w:rsidRPr="00FB2083" w:rsidRDefault="00B22C5E" w:rsidP="00F2521B">
            <w:pPr>
              <w:jc w:val="center"/>
              <w:rPr>
                <w:color w:val="000000"/>
              </w:rPr>
            </w:pPr>
            <w:r w:rsidRPr="00FB2083">
              <w:rPr>
                <w:color w:val="000000"/>
              </w:rPr>
              <w:t>Земли лесного фонда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22C5E" w:rsidRDefault="00B22C5E" w:rsidP="00F2521B">
            <w:pPr>
              <w:jc w:val="center"/>
            </w:pPr>
            <w:r w:rsidRPr="00800283">
              <w:t>Недропользование</w:t>
            </w:r>
          </w:p>
        </w:tc>
      </w:tr>
      <w:tr w:rsidR="00B22C5E" w:rsidRPr="0044341E" w:rsidTr="00F2521B">
        <w:trPr>
          <w:trHeight w:val="267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C5E" w:rsidRDefault="00DB5513" w:rsidP="00F2521B">
            <w:pPr>
              <w:jc w:val="center"/>
            </w:pPr>
            <w:r w:rsidRPr="00DB5513">
              <w:t>86:08:0020904:18760:ЗУ2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22C5E" w:rsidRPr="0044341E" w:rsidRDefault="00B22C5E" w:rsidP="00E56565">
            <w:pPr>
              <w:jc w:val="center"/>
            </w:pPr>
            <w:r>
              <w:t>0,</w:t>
            </w:r>
            <w:r w:rsidR="00E56565">
              <w:t>0181</w:t>
            </w:r>
          </w:p>
        </w:tc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22C5E" w:rsidRPr="0044341E" w:rsidRDefault="00B22C5E" w:rsidP="00F2521B">
            <w:pPr>
              <w:jc w:val="center"/>
            </w:pPr>
          </w:p>
        </w:tc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22C5E" w:rsidRPr="0044341E" w:rsidRDefault="00B22C5E" w:rsidP="00F2521B">
            <w:pPr>
              <w:spacing w:before="240"/>
              <w:jc w:val="center"/>
            </w:pPr>
          </w:p>
        </w:tc>
      </w:tr>
    </w:tbl>
    <w:p w:rsidR="00B22C5E" w:rsidRPr="00FB2083" w:rsidRDefault="00B22C5E" w:rsidP="00446E13">
      <w:pPr>
        <w:spacing w:before="240" w:after="60"/>
        <w:ind w:firstLine="709"/>
        <w:jc w:val="both"/>
        <w:outlineLvl w:val="1"/>
        <w:rPr>
          <w:b/>
          <w:color w:val="000000"/>
        </w:rPr>
      </w:pPr>
      <w:bookmarkStart w:id="75" w:name="_Toc526337028"/>
      <w:bookmarkStart w:id="76" w:name="_Toc531951009"/>
      <w:bookmarkStart w:id="77" w:name="_Toc14170092"/>
      <w:bookmarkStart w:id="78" w:name="_Toc501020589"/>
      <w:bookmarkStart w:id="79" w:name="_Toc526337029"/>
      <w:bookmarkStart w:id="80" w:name="_Toc531951010"/>
      <w:r w:rsidRPr="00FB2083">
        <w:rPr>
          <w:b/>
          <w:color w:val="000000"/>
        </w:rPr>
        <w:t>3.2 Перечень и сведения о площади образуемых земельных участков, которые будут отнесены к территориям общего пользования или имущества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75"/>
      <w:bookmarkEnd w:id="76"/>
      <w:bookmarkEnd w:id="77"/>
    </w:p>
    <w:p w:rsidR="00B22C5E" w:rsidRDefault="00B22C5E" w:rsidP="004F0E25">
      <w:pPr>
        <w:spacing w:before="240"/>
        <w:ind w:firstLine="709"/>
        <w:jc w:val="both"/>
        <w:rPr>
          <w:color w:val="000000"/>
        </w:rPr>
      </w:pPr>
      <w:r>
        <w:rPr>
          <w:color w:val="000000"/>
        </w:rPr>
        <w:t>Образование</w:t>
      </w:r>
      <w:r w:rsidRPr="00E31360">
        <w:rPr>
          <w:color w:val="000000"/>
        </w:rPr>
        <w:t xml:space="preserve">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r>
        <w:rPr>
          <w:color w:val="000000"/>
        </w:rPr>
        <w:t xml:space="preserve"> не предусмотрено.</w:t>
      </w:r>
    </w:p>
    <w:p w:rsidR="00B22C5E" w:rsidRPr="00BB6A86" w:rsidRDefault="00B22C5E" w:rsidP="00446E13">
      <w:pPr>
        <w:pStyle w:val="2"/>
        <w:numPr>
          <w:ilvl w:val="0"/>
          <w:numId w:val="0"/>
        </w:numPr>
        <w:ind w:firstLine="709"/>
        <w:jc w:val="left"/>
        <w:rPr>
          <w:rFonts w:ascii="Times New Roman" w:eastAsia="Times New Roman" w:hAnsi="Times New Roman" w:cs="Times New Roman"/>
          <w:b/>
          <w:bCs w:val="0"/>
          <w:iCs w:val="0"/>
          <w:smallCaps w:val="0"/>
          <w:color w:val="000000"/>
          <w:szCs w:val="24"/>
          <w:lang w:eastAsia="ru-RU"/>
        </w:rPr>
      </w:pPr>
      <w:bookmarkStart w:id="81" w:name="_Toc14170093"/>
      <w:r w:rsidRPr="00BB6A86">
        <w:rPr>
          <w:rFonts w:ascii="Times New Roman" w:eastAsia="Times New Roman" w:hAnsi="Times New Roman" w:cs="Times New Roman"/>
          <w:b/>
          <w:bCs w:val="0"/>
          <w:iCs w:val="0"/>
          <w:smallCaps w:val="0"/>
          <w:color w:val="000000"/>
          <w:szCs w:val="24"/>
          <w:lang w:eastAsia="ru-RU"/>
        </w:rPr>
        <w:t>3.3 Вид разрешенного использования образуемых земельных участков</w:t>
      </w:r>
      <w:bookmarkEnd w:id="78"/>
      <w:bookmarkEnd w:id="79"/>
      <w:bookmarkEnd w:id="80"/>
      <w:bookmarkEnd w:id="81"/>
    </w:p>
    <w:p w:rsidR="00B22C5E" w:rsidRPr="00EE4636" w:rsidRDefault="00B22C5E" w:rsidP="004F0E25">
      <w:pPr>
        <w:pStyle w:val="af7"/>
        <w:spacing w:before="240"/>
        <w:ind w:left="0" w:firstLine="709"/>
        <w:jc w:val="both"/>
      </w:pPr>
      <w:r w:rsidRPr="00EE4636">
        <w:t xml:space="preserve">Вид разрешенного использования образуемых земельных участков - </w:t>
      </w:r>
      <w:r>
        <w:t>недропользование</w:t>
      </w:r>
      <w:r w:rsidRPr="00EE4636">
        <w:t>.</w:t>
      </w:r>
    </w:p>
    <w:p w:rsidR="00B22C5E" w:rsidRPr="00EE4636" w:rsidRDefault="00B22C5E" w:rsidP="004F0E25">
      <w:pPr>
        <w:pStyle w:val="af7"/>
        <w:spacing w:after="240"/>
        <w:ind w:left="0" w:firstLine="709"/>
        <w:contextualSpacing w:val="0"/>
      </w:pPr>
      <w:r w:rsidRPr="00EE4636">
        <w:lastRenderedPageBreak/>
        <w:t>Границы и координаты земельных участков в графических материалах определены в местной системе координат ХМАО-Югры МСК-86.</w:t>
      </w:r>
    </w:p>
    <w:p w:rsidR="00B22C5E" w:rsidRPr="00314591" w:rsidRDefault="00B22C5E" w:rsidP="00B22C5E">
      <w:pPr>
        <w:pStyle w:val="headertext"/>
        <w:spacing w:before="120" w:beforeAutospacing="0" w:after="120" w:afterAutospacing="0"/>
        <w:ind w:firstLine="709"/>
        <w:contextualSpacing/>
        <w:jc w:val="both"/>
        <w:outlineLvl w:val="1"/>
        <w:rPr>
          <w:b/>
        </w:rPr>
      </w:pPr>
      <w:bookmarkStart w:id="82" w:name="_Toc526337030"/>
      <w:bookmarkStart w:id="83" w:name="_Toc531951011"/>
      <w:bookmarkStart w:id="84" w:name="_Toc14170094"/>
      <w:bookmarkStart w:id="85" w:name="_Toc526337031"/>
      <w:bookmarkStart w:id="86" w:name="_Toc531951012"/>
      <w:r>
        <w:rPr>
          <w:b/>
        </w:rPr>
        <w:t>3.4</w:t>
      </w:r>
      <w:r w:rsidRPr="00FB2083">
        <w:rPr>
          <w:color w:val="000000"/>
        </w:rPr>
        <w:t xml:space="preserve"> </w:t>
      </w:r>
      <w:r w:rsidRPr="00314591">
        <w:rPr>
          <w:b/>
          <w:color w:val="000000"/>
        </w:rPr>
        <w:t>Ц</w:t>
      </w:r>
      <w:r w:rsidRPr="00314591">
        <w:rPr>
          <w:b/>
        </w:rPr>
        <w:t>елевое назначение лесов, вид (виды) разрешенного использования лесного участка, количественные и качественные характеристики лесного участка</w:t>
      </w:r>
      <w:bookmarkEnd w:id="82"/>
      <w:bookmarkEnd w:id="83"/>
      <w:bookmarkEnd w:id="84"/>
    </w:p>
    <w:p w:rsidR="00B22C5E" w:rsidRDefault="00B22C5E" w:rsidP="004F0E25">
      <w:pPr>
        <w:ind w:firstLine="709"/>
        <w:jc w:val="both"/>
      </w:pPr>
      <w:bookmarkStart w:id="87" w:name="_Toc501020590"/>
      <w:r w:rsidRPr="001A0EA8">
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 </w:t>
      </w:r>
      <w:r>
        <w:t>представлены в Приложении 1.</w:t>
      </w:r>
    </w:p>
    <w:p w:rsidR="00B22C5E" w:rsidRPr="00C74A5E" w:rsidRDefault="00B22C5E" w:rsidP="00446E13">
      <w:pPr>
        <w:spacing w:before="120" w:after="120"/>
        <w:ind w:firstLine="709"/>
        <w:jc w:val="both"/>
        <w:outlineLvl w:val="1"/>
        <w:rPr>
          <w:b/>
        </w:rPr>
      </w:pPr>
      <w:bookmarkStart w:id="88" w:name="_Toc14170095"/>
      <w:bookmarkEnd w:id="87"/>
      <w:r w:rsidRPr="00D048A0">
        <w:rPr>
          <w:b/>
        </w:rPr>
        <w:t>3.5 Сведения о границах</w:t>
      </w:r>
      <w:r w:rsidRPr="00C74A5E">
        <w:rPr>
          <w:b/>
        </w:rPr>
        <w:t xml:space="preserve">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</w:t>
      </w:r>
      <w:bookmarkEnd w:id="85"/>
      <w:bookmarkEnd w:id="86"/>
      <w:bookmarkEnd w:id="88"/>
    </w:p>
    <w:p w:rsidR="00B22C5E" w:rsidRDefault="00B22C5E" w:rsidP="00B22C5E">
      <w:pPr>
        <w:pStyle w:val="af7"/>
        <w:spacing w:before="120" w:after="120"/>
        <w:ind w:left="709"/>
        <w:jc w:val="center"/>
        <w:rPr>
          <w:b/>
        </w:rPr>
      </w:pPr>
      <w:r w:rsidRPr="00C60A1B">
        <w:rPr>
          <w:i/>
        </w:rPr>
        <w:t>Каталог координат характерных точек земельного участка</w:t>
      </w: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1417"/>
        <w:gridCol w:w="1843"/>
        <w:gridCol w:w="1134"/>
        <w:gridCol w:w="1843"/>
        <w:gridCol w:w="1559"/>
      </w:tblGrid>
      <w:tr w:rsidR="00B22C5E" w:rsidTr="00591149">
        <w:tc>
          <w:tcPr>
            <w:tcW w:w="992" w:type="dxa"/>
            <w:shd w:val="clear" w:color="auto" w:fill="auto"/>
          </w:tcPr>
          <w:p w:rsidR="00B22C5E" w:rsidRPr="008E32A4" w:rsidRDefault="00B22C5E" w:rsidP="00F2521B">
            <w:pPr>
              <w:jc w:val="center"/>
              <w:rPr>
                <w:color w:val="000000"/>
              </w:rPr>
            </w:pPr>
            <w:r w:rsidRPr="008E32A4">
              <w:rPr>
                <w:color w:val="000000"/>
              </w:rPr>
              <w:t>Номер</w:t>
            </w:r>
          </w:p>
        </w:tc>
        <w:tc>
          <w:tcPr>
            <w:tcW w:w="1417" w:type="dxa"/>
            <w:shd w:val="clear" w:color="auto" w:fill="auto"/>
          </w:tcPr>
          <w:p w:rsidR="00B22C5E" w:rsidRPr="008E32A4" w:rsidRDefault="00B22C5E" w:rsidP="00F2521B">
            <w:pPr>
              <w:jc w:val="center"/>
              <w:rPr>
                <w:color w:val="000000"/>
                <w:lang w:val="en-US"/>
              </w:rPr>
            </w:pPr>
            <w:r w:rsidRPr="008E32A4">
              <w:rPr>
                <w:color w:val="000000"/>
                <w:lang w:val="en-US"/>
              </w:rPr>
              <w:t>X</w:t>
            </w:r>
          </w:p>
        </w:tc>
        <w:tc>
          <w:tcPr>
            <w:tcW w:w="1843" w:type="dxa"/>
            <w:shd w:val="clear" w:color="auto" w:fill="auto"/>
          </w:tcPr>
          <w:p w:rsidR="00B22C5E" w:rsidRPr="008E32A4" w:rsidRDefault="00B22C5E" w:rsidP="00F2521B">
            <w:pPr>
              <w:jc w:val="center"/>
              <w:rPr>
                <w:color w:val="000000"/>
              </w:rPr>
            </w:pPr>
            <w:r w:rsidRPr="008E32A4">
              <w:rPr>
                <w:color w:val="000000"/>
                <w:lang w:val="en-US"/>
              </w:rPr>
              <w:t>Y</w:t>
            </w:r>
          </w:p>
        </w:tc>
        <w:tc>
          <w:tcPr>
            <w:tcW w:w="1134" w:type="dxa"/>
            <w:shd w:val="clear" w:color="auto" w:fill="auto"/>
          </w:tcPr>
          <w:p w:rsidR="00B22C5E" w:rsidRPr="008E32A4" w:rsidRDefault="00B22C5E" w:rsidP="00F2521B">
            <w:pPr>
              <w:jc w:val="center"/>
              <w:rPr>
                <w:color w:val="000000"/>
              </w:rPr>
            </w:pPr>
            <w:r w:rsidRPr="008E32A4">
              <w:rPr>
                <w:color w:val="000000"/>
              </w:rPr>
              <w:t>Номер</w:t>
            </w:r>
          </w:p>
        </w:tc>
        <w:tc>
          <w:tcPr>
            <w:tcW w:w="1843" w:type="dxa"/>
            <w:shd w:val="clear" w:color="auto" w:fill="auto"/>
          </w:tcPr>
          <w:p w:rsidR="00B22C5E" w:rsidRPr="008E32A4" w:rsidRDefault="00B22C5E" w:rsidP="00F2521B">
            <w:pPr>
              <w:jc w:val="center"/>
              <w:rPr>
                <w:color w:val="000000"/>
                <w:lang w:val="en-US"/>
              </w:rPr>
            </w:pPr>
            <w:r w:rsidRPr="008E32A4">
              <w:rPr>
                <w:color w:val="000000"/>
                <w:lang w:val="en-US"/>
              </w:rPr>
              <w:t>X</w:t>
            </w:r>
          </w:p>
        </w:tc>
        <w:tc>
          <w:tcPr>
            <w:tcW w:w="1559" w:type="dxa"/>
            <w:shd w:val="clear" w:color="auto" w:fill="auto"/>
          </w:tcPr>
          <w:p w:rsidR="00B22C5E" w:rsidRPr="008E32A4" w:rsidRDefault="00B22C5E" w:rsidP="00F2521B">
            <w:pPr>
              <w:jc w:val="center"/>
              <w:rPr>
                <w:color w:val="000000"/>
              </w:rPr>
            </w:pPr>
            <w:r w:rsidRPr="008E32A4">
              <w:rPr>
                <w:color w:val="000000"/>
                <w:lang w:val="en-US"/>
              </w:rPr>
              <w:t>Y</w:t>
            </w:r>
          </w:p>
        </w:tc>
      </w:tr>
      <w:tr w:rsidR="004A7C77" w:rsidRPr="00BF6AD5" w:rsidTr="00591149">
        <w:trPr>
          <w:trHeight w:val="280"/>
        </w:trPr>
        <w:tc>
          <w:tcPr>
            <w:tcW w:w="4252" w:type="dxa"/>
            <w:gridSpan w:val="3"/>
            <w:shd w:val="clear" w:color="auto" w:fill="auto"/>
            <w:vAlign w:val="center"/>
          </w:tcPr>
          <w:p w:rsidR="004A7C77" w:rsidRPr="00906316" w:rsidRDefault="004A7C77" w:rsidP="004A7C77">
            <w:pPr>
              <w:jc w:val="center"/>
              <w:rPr>
                <w:b/>
              </w:rPr>
            </w:pPr>
            <w:r w:rsidRPr="00906316">
              <w:rPr>
                <w:b/>
              </w:rPr>
              <w:t>86:08:0020904:18760:ЗУ1</w:t>
            </w:r>
          </w:p>
        </w:tc>
        <w:tc>
          <w:tcPr>
            <w:tcW w:w="1134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н10</w:t>
            </w:r>
          </w:p>
        </w:tc>
        <w:tc>
          <w:tcPr>
            <w:tcW w:w="1843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926481</w:t>
            </w:r>
          </w:p>
        </w:tc>
        <w:tc>
          <w:tcPr>
            <w:tcW w:w="1559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3522326.56</w:t>
            </w:r>
          </w:p>
        </w:tc>
      </w:tr>
      <w:tr w:rsidR="004A7C77" w:rsidRPr="00BF6AD5" w:rsidTr="00591149">
        <w:tc>
          <w:tcPr>
            <w:tcW w:w="992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н1</w:t>
            </w:r>
          </w:p>
        </w:tc>
        <w:tc>
          <w:tcPr>
            <w:tcW w:w="1417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925718.22</w:t>
            </w:r>
          </w:p>
        </w:tc>
        <w:tc>
          <w:tcPr>
            <w:tcW w:w="1843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3521941.89</w:t>
            </w:r>
          </w:p>
        </w:tc>
        <w:tc>
          <w:tcPr>
            <w:tcW w:w="1134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н11</w:t>
            </w:r>
          </w:p>
        </w:tc>
        <w:tc>
          <w:tcPr>
            <w:tcW w:w="1843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926483.63</w:t>
            </w:r>
          </w:p>
        </w:tc>
        <w:tc>
          <w:tcPr>
            <w:tcW w:w="1559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3522321.15</w:t>
            </w:r>
          </w:p>
        </w:tc>
      </w:tr>
      <w:tr w:rsidR="004A7C77" w:rsidRPr="00BF6AD5" w:rsidTr="00591149">
        <w:tc>
          <w:tcPr>
            <w:tcW w:w="992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н2</w:t>
            </w:r>
          </w:p>
        </w:tc>
        <w:tc>
          <w:tcPr>
            <w:tcW w:w="1417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925714.61</w:t>
            </w:r>
          </w:p>
        </w:tc>
        <w:tc>
          <w:tcPr>
            <w:tcW w:w="1843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3521940.11</w:t>
            </w:r>
          </w:p>
        </w:tc>
        <w:tc>
          <w:tcPr>
            <w:tcW w:w="1134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н12</w:t>
            </w:r>
          </w:p>
        </w:tc>
        <w:tc>
          <w:tcPr>
            <w:tcW w:w="1843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926492.62</w:t>
            </w:r>
          </w:p>
        </w:tc>
        <w:tc>
          <w:tcPr>
            <w:tcW w:w="1559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3522325.52</w:t>
            </w:r>
          </w:p>
        </w:tc>
      </w:tr>
      <w:tr w:rsidR="004A7C77" w:rsidRPr="00BF6AD5" w:rsidTr="00591149">
        <w:tc>
          <w:tcPr>
            <w:tcW w:w="992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н3</w:t>
            </w:r>
          </w:p>
        </w:tc>
        <w:tc>
          <w:tcPr>
            <w:tcW w:w="1417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925717.27</w:t>
            </w:r>
          </w:p>
        </w:tc>
        <w:tc>
          <w:tcPr>
            <w:tcW w:w="1843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3521934.7</w:t>
            </w:r>
          </w:p>
        </w:tc>
        <w:tc>
          <w:tcPr>
            <w:tcW w:w="1134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н13</w:t>
            </w:r>
          </w:p>
        </w:tc>
        <w:tc>
          <w:tcPr>
            <w:tcW w:w="1843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926497.17</w:t>
            </w:r>
          </w:p>
        </w:tc>
        <w:tc>
          <w:tcPr>
            <w:tcW w:w="1559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3522334.38</w:t>
            </w:r>
          </w:p>
        </w:tc>
      </w:tr>
      <w:tr w:rsidR="004A7C77" w:rsidRPr="00BF6AD5" w:rsidTr="00591149">
        <w:tc>
          <w:tcPr>
            <w:tcW w:w="992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н4</w:t>
            </w:r>
          </w:p>
        </w:tc>
        <w:tc>
          <w:tcPr>
            <w:tcW w:w="1417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925720.87</w:t>
            </w:r>
          </w:p>
        </w:tc>
        <w:tc>
          <w:tcPr>
            <w:tcW w:w="1843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3521936.48</w:t>
            </w:r>
          </w:p>
        </w:tc>
        <w:tc>
          <w:tcPr>
            <w:tcW w:w="1134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1</w:t>
            </w:r>
          </w:p>
        </w:tc>
        <w:tc>
          <w:tcPr>
            <w:tcW w:w="1843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926495.43</w:t>
            </w:r>
          </w:p>
        </w:tc>
        <w:tc>
          <w:tcPr>
            <w:tcW w:w="1559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3522333.54</w:t>
            </w:r>
          </w:p>
        </w:tc>
      </w:tr>
      <w:tr w:rsidR="004A7C77" w:rsidRPr="00BF6AD5" w:rsidTr="00591149">
        <w:tc>
          <w:tcPr>
            <w:tcW w:w="992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н5</w:t>
            </w:r>
          </w:p>
        </w:tc>
        <w:tc>
          <w:tcPr>
            <w:tcW w:w="1417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926493.62</w:t>
            </w:r>
          </w:p>
        </w:tc>
        <w:tc>
          <w:tcPr>
            <w:tcW w:w="1843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3522332.67</w:t>
            </w:r>
          </w:p>
        </w:tc>
        <w:tc>
          <w:tcPr>
            <w:tcW w:w="1134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н14</w:t>
            </w:r>
          </w:p>
        </w:tc>
        <w:tc>
          <w:tcPr>
            <w:tcW w:w="1843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926493.62</w:t>
            </w:r>
          </w:p>
        </w:tc>
        <w:tc>
          <w:tcPr>
            <w:tcW w:w="1559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3522332.67</w:t>
            </w:r>
          </w:p>
        </w:tc>
      </w:tr>
      <w:tr w:rsidR="004A7C77" w:rsidRPr="00BF6AD5" w:rsidTr="00591149">
        <w:tc>
          <w:tcPr>
            <w:tcW w:w="992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н6</w:t>
            </w:r>
          </w:p>
        </w:tc>
        <w:tc>
          <w:tcPr>
            <w:tcW w:w="1417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926490.01</w:t>
            </w:r>
          </w:p>
        </w:tc>
        <w:tc>
          <w:tcPr>
            <w:tcW w:w="1843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3522330.91</w:t>
            </w:r>
          </w:p>
        </w:tc>
        <w:tc>
          <w:tcPr>
            <w:tcW w:w="1134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н15</w:t>
            </w:r>
          </w:p>
        </w:tc>
        <w:tc>
          <w:tcPr>
            <w:tcW w:w="1843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926496.26</w:t>
            </w:r>
          </w:p>
        </w:tc>
        <w:tc>
          <w:tcPr>
            <w:tcW w:w="1559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3522327.28</w:t>
            </w:r>
          </w:p>
        </w:tc>
      </w:tr>
      <w:tr w:rsidR="004A7C77" w:rsidRPr="00BF6AD5" w:rsidTr="00591149">
        <w:tc>
          <w:tcPr>
            <w:tcW w:w="992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н7</w:t>
            </w:r>
          </w:p>
        </w:tc>
        <w:tc>
          <w:tcPr>
            <w:tcW w:w="1417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926492.62</w:t>
            </w:r>
          </w:p>
        </w:tc>
        <w:tc>
          <w:tcPr>
            <w:tcW w:w="1843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3522325.52</w:t>
            </w:r>
          </w:p>
        </w:tc>
        <w:tc>
          <w:tcPr>
            <w:tcW w:w="1134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2</w:t>
            </w:r>
          </w:p>
        </w:tc>
        <w:tc>
          <w:tcPr>
            <w:tcW w:w="1843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926498.08</w:t>
            </w:r>
          </w:p>
        </w:tc>
        <w:tc>
          <w:tcPr>
            <w:tcW w:w="1559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3522328.15</w:t>
            </w:r>
          </w:p>
        </w:tc>
      </w:tr>
      <w:tr w:rsidR="004A7C77" w:rsidRPr="00BF6AD5" w:rsidTr="00591149">
        <w:tc>
          <w:tcPr>
            <w:tcW w:w="992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н8</w:t>
            </w:r>
          </w:p>
        </w:tc>
        <w:tc>
          <w:tcPr>
            <w:tcW w:w="1417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926496.26</w:t>
            </w:r>
          </w:p>
        </w:tc>
        <w:tc>
          <w:tcPr>
            <w:tcW w:w="1843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3522327.28</w:t>
            </w:r>
          </w:p>
        </w:tc>
        <w:tc>
          <w:tcPr>
            <w:tcW w:w="1134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н16</w:t>
            </w:r>
          </w:p>
        </w:tc>
        <w:tc>
          <w:tcPr>
            <w:tcW w:w="1843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926499.79</w:t>
            </w:r>
          </w:p>
        </w:tc>
        <w:tc>
          <w:tcPr>
            <w:tcW w:w="1559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3522328.99</w:t>
            </w:r>
          </w:p>
        </w:tc>
      </w:tr>
      <w:tr w:rsidR="004A7C77" w:rsidRPr="00BF6AD5" w:rsidTr="00591149">
        <w:tc>
          <w:tcPr>
            <w:tcW w:w="992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н9</w:t>
            </w:r>
          </w:p>
        </w:tc>
        <w:tc>
          <w:tcPr>
            <w:tcW w:w="1417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926500.79</w:t>
            </w:r>
          </w:p>
        </w:tc>
        <w:tc>
          <w:tcPr>
            <w:tcW w:w="1843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3522336.13</w:t>
            </w:r>
          </w:p>
        </w:tc>
        <w:tc>
          <w:tcPr>
            <w:tcW w:w="1134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н17</w:t>
            </w:r>
          </w:p>
        </w:tc>
        <w:tc>
          <w:tcPr>
            <w:tcW w:w="1843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926506.23</w:t>
            </w:r>
          </w:p>
        </w:tc>
        <w:tc>
          <w:tcPr>
            <w:tcW w:w="1559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3522338.77</w:t>
            </w:r>
          </w:p>
        </w:tc>
      </w:tr>
      <w:tr w:rsidR="004A7C77" w:rsidRPr="00BF6AD5" w:rsidTr="00591149">
        <w:tc>
          <w:tcPr>
            <w:tcW w:w="992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н10</w:t>
            </w:r>
          </w:p>
        </w:tc>
        <w:tc>
          <w:tcPr>
            <w:tcW w:w="1417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926497.17</w:t>
            </w:r>
          </w:p>
        </w:tc>
        <w:tc>
          <w:tcPr>
            <w:tcW w:w="1843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3522334.38</w:t>
            </w:r>
          </w:p>
        </w:tc>
        <w:tc>
          <w:tcPr>
            <w:tcW w:w="1134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н18</w:t>
            </w:r>
          </w:p>
        </w:tc>
        <w:tc>
          <w:tcPr>
            <w:tcW w:w="1843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926500.79</w:t>
            </w:r>
          </w:p>
        </w:tc>
        <w:tc>
          <w:tcPr>
            <w:tcW w:w="1559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3522336.13</w:t>
            </w:r>
          </w:p>
        </w:tc>
      </w:tr>
      <w:tr w:rsidR="004A7C77" w:rsidRPr="00BF6AD5" w:rsidTr="00591149">
        <w:tc>
          <w:tcPr>
            <w:tcW w:w="992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н11</w:t>
            </w:r>
          </w:p>
        </w:tc>
        <w:tc>
          <w:tcPr>
            <w:tcW w:w="1417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926499.79</w:t>
            </w:r>
          </w:p>
        </w:tc>
        <w:tc>
          <w:tcPr>
            <w:tcW w:w="1843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3522328.99</w:t>
            </w:r>
          </w:p>
        </w:tc>
        <w:tc>
          <w:tcPr>
            <w:tcW w:w="1134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н19</w:t>
            </w:r>
          </w:p>
        </w:tc>
        <w:tc>
          <w:tcPr>
            <w:tcW w:w="1843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926503.39</w:t>
            </w:r>
          </w:p>
        </w:tc>
        <w:tc>
          <w:tcPr>
            <w:tcW w:w="1559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3522330.73</w:t>
            </w:r>
          </w:p>
        </w:tc>
      </w:tr>
      <w:tr w:rsidR="004A7C77" w:rsidRPr="00BF6AD5" w:rsidTr="00591149">
        <w:tc>
          <w:tcPr>
            <w:tcW w:w="992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н12</w:t>
            </w:r>
          </w:p>
        </w:tc>
        <w:tc>
          <w:tcPr>
            <w:tcW w:w="1417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926503.39</w:t>
            </w:r>
          </w:p>
        </w:tc>
        <w:tc>
          <w:tcPr>
            <w:tcW w:w="1843" w:type="dxa"/>
            <w:shd w:val="clear" w:color="auto" w:fill="auto"/>
          </w:tcPr>
          <w:p w:rsidR="004A7C77" w:rsidRDefault="004A7C77" w:rsidP="004A7C77">
            <w:pPr>
              <w:jc w:val="center"/>
            </w:pPr>
            <w:r w:rsidRPr="0017635C">
              <w:t>3522330.73</w:t>
            </w:r>
          </w:p>
        </w:tc>
        <w:tc>
          <w:tcPr>
            <w:tcW w:w="1134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н20</w:t>
            </w:r>
          </w:p>
        </w:tc>
        <w:tc>
          <w:tcPr>
            <w:tcW w:w="1843" w:type="dxa"/>
            <w:shd w:val="clear" w:color="auto" w:fill="auto"/>
          </w:tcPr>
          <w:p w:rsidR="004A7C77" w:rsidRPr="00030698" w:rsidRDefault="004A7C77" w:rsidP="004A7C77">
            <w:pPr>
              <w:jc w:val="center"/>
            </w:pPr>
            <w:r w:rsidRPr="00030698">
              <w:t>926508.83</w:t>
            </w:r>
          </w:p>
        </w:tc>
        <w:tc>
          <w:tcPr>
            <w:tcW w:w="1559" w:type="dxa"/>
            <w:shd w:val="clear" w:color="auto" w:fill="auto"/>
          </w:tcPr>
          <w:p w:rsidR="004A7C77" w:rsidRDefault="004A7C77" w:rsidP="004A7C77">
            <w:pPr>
              <w:jc w:val="center"/>
            </w:pPr>
            <w:r w:rsidRPr="00030698">
              <w:t>3522333.37</w:t>
            </w:r>
          </w:p>
        </w:tc>
      </w:tr>
      <w:tr w:rsidR="004A7C77" w:rsidRPr="00BF6AD5" w:rsidTr="00591149">
        <w:trPr>
          <w:gridAfter w:val="3"/>
          <w:wAfter w:w="4536" w:type="dxa"/>
        </w:trPr>
        <w:tc>
          <w:tcPr>
            <w:tcW w:w="992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н9</w:t>
            </w:r>
          </w:p>
        </w:tc>
        <w:tc>
          <w:tcPr>
            <w:tcW w:w="1417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926500.79</w:t>
            </w:r>
          </w:p>
        </w:tc>
        <w:tc>
          <w:tcPr>
            <w:tcW w:w="1843" w:type="dxa"/>
            <w:shd w:val="clear" w:color="auto" w:fill="auto"/>
          </w:tcPr>
          <w:p w:rsidR="004A7C77" w:rsidRPr="0017635C" w:rsidRDefault="004A7C77" w:rsidP="004A7C77">
            <w:pPr>
              <w:jc w:val="center"/>
            </w:pPr>
            <w:r w:rsidRPr="0017635C">
              <w:t>3522336.13</w:t>
            </w:r>
          </w:p>
        </w:tc>
      </w:tr>
      <w:tr w:rsidR="004A7C77" w:rsidRPr="00BF6AD5" w:rsidTr="00591149">
        <w:trPr>
          <w:gridAfter w:val="3"/>
          <w:wAfter w:w="4536" w:type="dxa"/>
        </w:trPr>
        <w:tc>
          <w:tcPr>
            <w:tcW w:w="4252" w:type="dxa"/>
            <w:gridSpan w:val="3"/>
            <w:shd w:val="clear" w:color="auto" w:fill="auto"/>
          </w:tcPr>
          <w:p w:rsidR="004A7C77" w:rsidRPr="00A4608B" w:rsidRDefault="004A7C77" w:rsidP="004A7C77">
            <w:pPr>
              <w:jc w:val="center"/>
            </w:pPr>
            <w:r>
              <w:rPr>
                <w:b/>
              </w:rPr>
              <w:t>86:08:0020904:18760:ЗУ2</w:t>
            </w:r>
          </w:p>
        </w:tc>
      </w:tr>
      <w:tr w:rsidR="004A7C77" w:rsidRPr="00BF6AD5" w:rsidTr="00591149">
        <w:trPr>
          <w:gridAfter w:val="3"/>
          <w:wAfter w:w="4536" w:type="dxa"/>
        </w:trPr>
        <w:tc>
          <w:tcPr>
            <w:tcW w:w="992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н1</w:t>
            </w:r>
          </w:p>
        </w:tc>
        <w:tc>
          <w:tcPr>
            <w:tcW w:w="1417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925714.6</w:t>
            </w:r>
          </w:p>
        </w:tc>
        <w:tc>
          <w:tcPr>
            <w:tcW w:w="1843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3521940.11</w:t>
            </w:r>
          </w:p>
        </w:tc>
      </w:tr>
      <w:tr w:rsidR="004A7C77" w:rsidRPr="00BF6AD5" w:rsidTr="00591149">
        <w:trPr>
          <w:gridAfter w:val="3"/>
          <w:wAfter w:w="4536" w:type="dxa"/>
        </w:trPr>
        <w:tc>
          <w:tcPr>
            <w:tcW w:w="992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н2</w:t>
            </w:r>
          </w:p>
        </w:tc>
        <w:tc>
          <w:tcPr>
            <w:tcW w:w="1417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925709.24</w:t>
            </w:r>
          </w:p>
        </w:tc>
        <w:tc>
          <w:tcPr>
            <w:tcW w:w="1843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3521937.46</w:t>
            </w:r>
          </w:p>
        </w:tc>
      </w:tr>
      <w:tr w:rsidR="004A7C77" w:rsidRPr="00BF6AD5" w:rsidTr="00591149">
        <w:trPr>
          <w:gridAfter w:val="3"/>
          <w:wAfter w:w="4536" w:type="dxa"/>
        </w:trPr>
        <w:tc>
          <w:tcPr>
            <w:tcW w:w="992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н3</w:t>
            </w:r>
          </w:p>
        </w:tc>
        <w:tc>
          <w:tcPr>
            <w:tcW w:w="1417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925711.86</w:t>
            </w:r>
          </w:p>
        </w:tc>
        <w:tc>
          <w:tcPr>
            <w:tcW w:w="1843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3521932.04</w:t>
            </w:r>
          </w:p>
        </w:tc>
      </w:tr>
      <w:tr w:rsidR="004A7C77" w:rsidRPr="00BF6AD5" w:rsidTr="00591149">
        <w:trPr>
          <w:gridAfter w:val="3"/>
          <w:wAfter w:w="4536" w:type="dxa"/>
        </w:trPr>
        <w:tc>
          <w:tcPr>
            <w:tcW w:w="992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н4</w:t>
            </w:r>
          </w:p>
        </w:tc>
        <w:tc>
          <w:tcPr>
            <w:tcW w:w="1417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925717.26</w:t>
            </w:r>
          </w:p>
        </w:tc>
        <w:tc>
          <w:tcPr>
            <w:tcW w:w="1843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3521934.7</w:t>
            </w:r>
          </w:p>
        </w:tc>
      </w:tr>
      <w:tr w:rsidR="004A7C77" w:rsidRPr="00BF6AD5" w:rsidTr="00591149">
        <w:trPr>
          <w:gridAfter w:val="3"/>
          <w:wAfter w:w="4536" w:type="dxa"/>
        </w:trPr>
        <w:tc>
          <w:tcPr>
            <w:tcW w:w="992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н5</w:t>
            </w:r>
          </w:p>
        </w:tc>
        <w:tc>
          <w:tcPr>
            <w:tcW w:w="1417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925721.9</w:t>
            </w:r>
          </w:p>
        </w:tc>
        <w:tc>
          <w:tcPr>
            <w:tcW w:w="1843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3521943.71</w:t>
            </w:r>
          </w:p>
        </w:tc>
      </w:tr>
      <w:tr w:rsidR="004A7C77" w:rsidRPr="00BF6AD5" w:rsidTr="00591149">
        <w:trPr>
          <w:gridAfter w:val="3"/>
          <w:wAfter w:w="4536" w:type="dxa"/>
        </w:trPr>
        <w:tc>
          <w:tcPr>
            <w:tcW w:w="992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н6</w:t>
            </w:r>
          </w:p>
        </w:tc>
        <w:tc>
          <w:tcPr>
            <w:tcW w:w="1417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925718.22</w:t>
            </w:r>
          </w:p>
        </w:tc>
        <w:tc>
          <w:tcPr>
            <w:tcW w:w="1843" w:type="dxa"/>
            <w:shd w:val="clear" w:color="auto" w:fill="auto"/>
          </w:tcPr>
          <w:p w:rsidR="004A7C77" w:rsidRPr="006D6AFB" w:rsidRDefault="004A7C77" w:rsidP="004A7C77">
            <w:pPr>
              <w:jc w:val="center"/>
            </w:pPr>
            <w:r w:rsidRPr="006D6AFB">
              <w:t>3521941.89</w:t>
            </w:r>
          </w:p>
        </w:tc>
      </w:tr>
      <w:tr w:rsidR="004A7C77" w:rsidRPr="00BF6AD5" w:rsidTr="00591149">
        <w:trPr>
          <w:gridAfter w:val="3"/>
          <w:wAfter w:w="4536" w:type="dxa"/>
        </w:trPr>
        <w:tc>
          <w:tcPr>
            <w:tcW w:w="992" w:type="dxa"/>
            <w:shd w:val="clear" w:color="auto" w:fill="auto"/>
          </w:tcPr>
          <w:p w:rsidR="004A7C77" w:rsidRPr="0033234B" w:rsidRDefault="004A7C77" w:rsidP="004A7C77">
            <w:pPr>
              <w:jc w:val="center"/>
            </w:pPr>
            <w:r w:rsidRPr="0033234B">
              <w:t>н7</w:t>
            </w:r>
          </w:p>
        </w:tc>
        <w:tc>
          <w:tcPr>
            <w:tcW w:w="1417" w:type="dxa"/>
            <w:shd w:val="clear" w:color="auto" w:fill="auto"/>
          </w:tcPr>
          <w:p w:rsidR="004A7C77" w:rsidRPr="0033234B" w:rsidRDefault="004A7C77" w:rsidP="004A7C77">
            <w:pPr>
              <w:jc w:val="center"/>
            </w:pPr>
            <w:r w:rsidRPr="0033234B">
              <w:t>925720.87</w:t>
            </w:r>
          </w:p>
        </w:tc>
        <w:tc>
          <w:tcPr>
            <w:tcW w:w="1843" w:type="dxa"/>
            <w:shd w:val="clear" w:color="auto" w:fill="auto"/>
          </w:tcPr>
          <w:p w:rsidR="004A7C77" w:rsidRDefault="004A7C77" w:rsidP="004A7C77">
            <w:pPr>
              <w:jc w:val="center"/>
            </w:pPr>
            <w:r w:rsidRPr="0033234B">
              <w:t>3521936.48</w:t>
            </w:r>
          </w:p>
        </w:tc>
      </w:tr>
      <w:tr w:rsidR="004A7C77" w:rsidRPr="00BF6AD5" w:rsidTr="00591149">
        <w:trPr>
          <w:gridAfter w:val="3"/>
          <w:wAfter w:w="4536" w:type="dxa"/>
        </w:trPr>
        <w:tc>
          <w:tcPr>
            <w:tcW w:w="992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н8</w:t>
            </w:r>
          </w:p>
        </w:tc>
        <w:tc>
          <w:tcPr>
            <w:tcW w:w="1417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925724.53</w:t>
            </w:r>
          </w:p>
        </w:tc>
        <w:tc>
          <w:tcPr>
            <w:tcW w:w="1843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3521938.28</w:t>
            </w:r>
          </w:p>
        </w:tc>
      </w:tr>
      <w:tr w:rsidR="004A7C77" w:rsidRPr="00BF6AD5" w:rsidTr="00591149">
        <w:trPr>
          <w:gridAfter w:val="3"/>
          <w:wAfter w:w="4536" w:type="dxa"/>
        </w:trPr>
        <w:tc>
          <w:tcPr>
            <w:tcW w:w="992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н9</w:t>
            </w:r>
          </w:p>
        </w:tc>
        <w:tc>
          <w:tcPr>
            <w:tcW w:w="1417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926490.01</w:t>
            </w:r>
          </w:p>
        </w:tc>
        <w:tc>
          <w:tcPr>
            <w:tcW w:w="1843" w:type="dxa"/>
            <w:shd w:val="clear" w:color="auto" w:fill="auto"/>
          </w:tcPr>
          <w:p w:rsidR="004A7C77" w:rsidRPr="002E2F23" w:rsidRDefault="004A7C77" w:rsidP="004A7C77">
            <w:pPr>
              <w:jc w:val="center"/>
            </w:pPr>
            <w:r w:rsidRPr="002E2F23">
              <w:t>3522330.91</w:t>
            </w:r>
          </w:p>
        </w:tc>
      </w:tr>
    </w:tbl>
    <w:p w:rsidR="00591149" w:rsidRDefault="00B22C5E" w:rsidP="00591149">
      <w:pPr>
        <w:rPr>
          <w:b/>
          <w:bCs/>
          <w:iCs/>
          <w:smallCaps/>
        </w:rPr>
      </w:pPr>
      <w:r w:rsidRPr="00FB2083">
        <w:rPr>
          <w:color w:val="000000"/>
        </w:rPr>
        <w:t xml:space="preserve"> </w:t>
      </w:r>
      <w:bookmarkStart w:id="89" w:name="_Toc526337032"/>
      <w:bookmarkStart w:id="90" w:name="_Toc531951013"/>
      <w:bookmarkStart w:id="91" w:name="_Toc14170096"/>
    </w:p>
    <w:p w:rsidR="00B22C5E" w:rsidRPr="00C74A5E" w:rsidRDefault="00B22C5E" w:rsidP="00446E13">
      <w:pPr>
        <w:pStyle w:val="2"/>
        <w:numPr>
          <w:ilvl w:val="0"/>
          <w:numId w:val="0"/>
        </w:numPr>
        <w:ind w:firstLine="709"/>
        <w:jc w:val="both"/>
        <w:rPr>
          <w:rFonts w:ascii="Times New Roman" w:eastAsia="Times New Roman" w:hAnsi="Times New Roman" w:cs="Times New Roman"/>
          <w:b/>
          <w:bCs w:val="0"/>
          <w:iCs w:val="0"/>
          <w:smallCaps w:val="0"/>
          <w:szCs w:val="24"/>
          <w:lang w:eastAsia="ru-RU"/>
        </w:rPr>
      </w:pPr>
      <w:r w:rsidRPr="00791314">
        <w:rPr>
          <w:rFonts w:ascii="Times New Roman" w:eastAsia="Times New Roman" w:hAnsi="Times New Roman" w:cs="Times New Roman"/>
          <w:b/>
          <w:bCs w:val="0"/>
          <w:iCs w:val="0"/>
          <w:smallCaps w:val="0"/>
          <w:szCs w:val="24"/>
          <w:lang w:eastAsia="ru-RU"/>
        </w:rPr>
        <w:t>3.6 Чертеж проекта межевания территории</w:t>
      </w:r>
      <w:bookmarkEnd w:id="89"/>
      <w:bookmarkEnd w:id="90"/>
      <w:bookmarkEnd w:id="91"/>
    </w:p>
    <w:p w:rsidR="00B22C5E" w:rsidRDefault="00B22C5E" w:rsidP="004F0E25">
      <w:pPr>
        <w:ind w:firstLine="709"/>
        <w:jc w:val="both"/>
      </w:pPr>
      <w:r w:rsidRPr="003D116D">
        <w:t xml:space="preserve">Чертеж, на котором отображены границы планируемых элементов планировочной структуры, красные линии, утверждаемые в составе проекта планировки территории, границы публичных сервитутов представлены на стр. </w:t>
      </w:r>
      <w:r w:rsidR="0014185D">
        <w:t>2</w:t>
      </w:r>
      <w:r w:rsidR="002A6260">
        <w:t>5</w:t>
      </w:r>
      <w:r>
        <w:t>-</w:t>
      </w:r>
      <w:r w:rsidR="0014185D">
        <w:t>2</w:t>
      </w:r>
      <w:r w:rsidR="002A6260">
        <w:t>6</w:t>
      </w:r>
      <w:r w:rsidRPr="003D116D">
        <w:t>.</w:t>
      </w:r>
    </w:p>
    <w:p w:rsidR="00E96939" w:rsidRDefault="00E96939" w:rsidP="002A799D">
      <w:pPr>
        <w:ind w:firstLine="709"/>
        <w:jc w:val="both"/>
      </w:pPr>
    </w:p>
    <w:p w:rsidR="00E96939" w:rsidRDefault="00E96939" w:rsidP="00E96939"/>
    <w:p w:rsidR="00E96939" w:rsidRDefault="00E96939" w:rsidP="002A799D">
      <w:pPr>
        <w:ind w:firstLine="709"/>
        <w:jc w:val="both"/>
      </w:pPr>
    </w:p>
    <w:p w:rsidR="002A7C80" w:rsidRDefault="002A7C80" w:rsidP="001D046E">
      <w:pPr>
        <w:jc w:val="center"/>
      </w:pPr>
    </w:p>
    <w:p w:rsidR="00E125AF" w:rsidRDefault="00E125AF" w:rsidP="00A96EEE">
      <w:pPr>
        <w:jc w:val="center"/>
      </w:pPr>
    </w:p>
    <w:p w:rsidR="00E125AF" w:rsidRDefault="00844079" w:rsidP="008A3232">
      <w:r>
        <w:rPr>
          <w:noProof/>
        </w:rPr>
        <w:lastRenderedPageBreak/>
        <w:pict>
          <v:shape id="_x0000_s1036" type="#_x0000_t75" style="position:absolute;margin-left:-24.25pt;margin-top:18.85pt;width:496.75pt;height:682.15pt;z-index:-251654656">
            <v:imagedata r:id="rId16" o:title="ПМ1" croptop="8225f" cropbottom="1496f" cropleft="5798f" cropright="2431f"/>
          </v:shape>
        </w:pict>
      </w:r>
      <w:r w:rsidR="008A3232">
        <w:t>Чертеж межевания</w:t>
      </w:r>
    </w:p>
    <w:p w:rsidR="00D12235" w:rsidRPr="00CF213D" w:rsidRDefault="00D12235" w:rsidP="00A96EEE">
      <w:pPr>
        <w:jc w:val="center"/>
      </w:pPr>
    </w:p>
    <w:p w:rsidR="00E125AF" w:rsidRDefault="00E125AF" w:rsidP="00A279BF">
      <w:pPr>
        <w:jc w:val="center"/>
      </w:pPr>
    </w:p>
    <w:p w:rsidR="00E125AF" w:rsidRDefault="00E125AF" w:rsidP="00A279BF">
      <w:pPr>
        <w:jc w:val="center"/>
      </w:pPr>
    </w:p>
    <w:p w:rsidR="00E125AF" w:rsidRPr="00CF213D" w:rsidRDefault="00E125AF" w:rsidP="00A279BF">
      <w:pPr>
        <w:jc w:val="center"/>
      </w:pPr>
    </w:p>
    <w:p w:rsidR="003306BD" w:rsidRDefault="003306BD" w:rsidP="003306BD">
      <w:pPr>
        <w:jc w:val="center"/>
      </w:pPr>
    </w:p>
    <w:p w:rsidR="0016165E" w:rsidRDefault="0016165E" w:rsidP="00E763C3">
      <w:pPr>
        <w:jc w:val="center"/>
      </w:pPr>
    </w:p>
    <w:p w:rsidR="00E763C3" w:rsidRDefault="00E763C3" w:rsidP="00E763C3">
      <w:pPr>
        <w:pStyle w:val="S"/>
        <w:jc w:val="center"/>
      </w:pPr>
    </w:p>
    <w:p w:rsidR="00453A03" w:rsidRDefault="00453A03" w:rsidP="00EF3286">
      <w:pPr>
        <w:jc w:val="center"/>
      </w:pPr>
    </w:p>
    <w:p w:rsidR="00453A03" w:rsidRDefault="00453A03" w:rsidP="00EF3286">
      <w:pPr>
        <w:jc w:val="center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56802">
      <w:pPr>
        <w:pStyle w:val="-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E82B6E" w:rsidRDefault="00E82B6E" w:rsidP="009C6EDD">
      <w:pPr>
        <w:ind w:left="709"/>
        <w:jc w:val="both"/>
      </w:pPr>
    </w:p>
    <w:p w:rsidR="004C4BF2" w:rsidRDefault="004C4BF2" w:rsidP="009C6EDD">
      <w:pPr>
        <w:ind w:left="709"/>
        <w:jc w:val="both"/>
      </w:pPr>
    </w:p>
    <w:p w:rsidR="004C4BF2" w:rsidRDefault="004C4BF2" w:rsidP="009C6EDD">
      <w:pPr>
        <w:ind w:left="709"/>
        <w:jc w:val="both"/>
      </w:pPr>
    </w:p>
    <w:p w:rsidR="004C4BF2" w:rsidRDefault="004C4BF2" w:rsidP="009C6EDD">
      <w:pPr>
        <w:ind w:left="709"/>
        <w:jc w:val="both"/>
      </w:pPr>
    </w:p>
    <w:p w:rsidR="004C4BF2" w:rsidRDefault="004C4BF2" w:rsidP="009C6EDD">
      <w:pPr>
        <w:ind w:left="709"/>
        <w:jc w:val="both"/>
      </w:pPr>
    </w:p>
    <w:p w:rsidR="004C4BF2" w:rsidRDefault="004C4BF2" w:rsidP="009C6EDD">
      <w:pPr>
        <w:ind w:left="709"/>
        <w:jc w:val="both"/>
      </w:pPr>
    </w:p>
    <w:p w:rsidR="004C4BF2" w:rsidRDefault="004C4BF2" w:rsidP="009C6EDD">
      <w:pPr>
        <w:ind w:left="709"/>
        <w:jc w:val="both"/>
      </w:pPr>
    </w:p>
    <w:p w:rsidR="004C4BF2" w:rsidRDefault="004C4BF2" w:rsidP="009C6EDD">
      <w:pPr>
        <w:ind w:left="709"/>
        <w:jc w:val="both"/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8A3232" w:rsidRDefault="008A3232" w:rsidP="008A3232">
      <w:pPr>
        <w:rPr>
          <w:smallCaps/>
        </w:rPr>
      </w:pPr>
    </w:p>
    <w:p w:rsidR="008A3232" w:rsidRDefault="008A3232" w:rsidP="008A3232">
      <w:pPr>
        <w:rPr>
          <w:smallCaps/>
        </w:rPr>
      </w:pPr>
    </w:p>
    <w:p w:rsidR="008A3232" w:rsidRDefault="008A3232" w:rsidP="008A3232">
      <w:pPr>
        <w:rPr>
          <w:smallCaps/>
        </w:rPr>
      </w:pPr>
    </w:p>
    <w:p w:rsidR="008A3232" w:rsidRDefault="008A3232" w:rsidP="008A3232">
      <w:pPr>
        <w:rPr>
          <w:smallCaps/>
        </w:rPr>
      </w:pPr>
    </w:p>
    <w:p w:rsidR="008A3232" w:rsidRDefault="008A3232" w:rsidP="008A3232">
      <w:pPr>
        <w:rPr>
          <w:smallCaps/>
        </w:rPr>
      </w:pPr>
    </w:p>
    <w:p w:rsidR="008A3232" w:rsidRPr="008A3232" w:rsidRDefault="008A3232" w:rsidP="008A3232">
      <w:r w:rsidRPr="008A3232">
        <w:t>Примечание: границы публичных сервитутов отсутствуют</w:t>
      </w:r>
    </w:p>
    <w:p w:rsidR="00AA75BD" w:rsidRDefault="00AA75BD" w:rsidP="00AA75BD">
      <w:r>
        <w:lastRenderedPageBreak/>
        <w:t>Чертеж межевания</w:t>
      </w:r>
    </w:p>
    <w:p w:rsidR="008A3232" w:rsidRDefault="008A3232" w:rsidP="008A3232">
      <w:pPr>
        <w:rPr>
          <w:lang w:eastAsia="en-US"/>
        </w:rPr>
      </w:pPr>
    </w:p>
    <w:p w:rsidR="008A3232" w:rsidRDefault="008A3232" w:rsidP="008A3232">
      <w:pPr>
        <w:rPr>
          <w:lang w:eastAsia="en-US"/>
        </w:rPr>
      </w:pPr>
    </w:p>
    <w:p w:rsidR="008A3232" w:rsidRDefault="008A3232" w:rsidP="008A3232">
      <w:pPr>
        <w:rPr>
          <w:lang w:eastAsia="en-US"/>
        </w:rPr>
      </w:pPr>
    </w:p>
    <w:p w:rsidR="008A3232" w:rsidRDefault="00844079" w:rsidP="008A3232">
      <w:pPr>
        <w:rPr>
          <w:lang w:eastAsia="en-US"/>
        </w:rPr>
      </w:pPr>
      <w:r>
        <w:rPr>
          <w:noProof/>
        </w:rPr>
        <w:pict>
          <v:shape id="_x0000_s1034" type="#_x0000_t75" style="position:absolute;margin-left:-23.8pt;margin-top:22.6pt;width:452.4pt;height:487.85pt;z-index:-251655680">
            <v:imagedata r:id="rId17" o:title="ПМ2" croptop="10777f" cropbottom="15916f" cropleft="6228f" cropright="8545f"/>
          </v:shape>
        </w:pict>
      </w:r>
    </w:p>
    <w:p w:rsidR="008A3232" w:rsidRPr="008A3232" w:rsidRDefault="008A3232" w:rsidP="008A3232">
      <w:pPr>
        <w:rPr>
          <w:lang w:eastAsia="en-US"/>
        </w:rPr>
        <w:sectPr w:rsidR="008A3232" w:rsidRPr="008A3232" w:rsidSect="00A25A4E"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</w:p>
    <w:p w:rsidR="00EB1E6B" w:rsidRDefault="00844079" w:rsidP="00EB1E6B">
      <w:pPr>
        <w:pStyle w:val="2"/>
        <w:numPr>
          <w:ilvl w:val="0"/>
          <w:numId w:val="0"/>
        </w:numPr>
        <w:rPr>
          <w:rFonts w:ascii="Times New Roman" w:hAnsi="Times New Roman" w:cs="Times New Roman"/>
          <w:smallCaps w:val="0"/>
        </w:rPr>
      </w:pPr>
      <w:bookmarkStart w:id="92" w:name="_Toc14170097"/>
      <w:r>
        <w:rPr>
          <w:noProof/>
        </w:rPr>
        <w:lastRenderedPageBreak/>
        <w:pict>
          <v:shape id="_x0000_s1047" type="#_x0000_t75" style="position:absolute;left:0;text-align:left;margin-left:-6.85pt;margin-top:53.25pt;width:468pt;height:660.4pt;z-index:-251648512">
            <v:imagedata r:id="rId18" o:title="ПДЛУ на пл"/>
          </v:shape>
        </w:pict>
      </w:r>
      <w:r w:rsidR="00EB1E6B" w:rsidRPr="004C4BF2">
        <w:rPr>
          <w:rFonts w:ascii="Times New Roman" w:hAnsi="Times New Roman" w:cs="Times New Roman"/>
          <w:smallCaps w:val="0"/>
        </w:rPr>
        <w:t>Приложение 1</w:t>
      </w:r>
      <w:bookmarkEnd w:id="92"/>
    </w:p>
    <w:p w:rsidR="00040E19" w:rsidRDefault="00040E19" w:rsidP="00464884">
      <w:pPr>
        <w:rPr>
          <w:lang w:eastAsia="en-US"/>
        </w:rPr>
        <w:sectPr w:rsidR="00040E19" w:rsidSect="00B72D64"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844079" w:rsidP="00464884">
      <w:pPr>
        <w:rPr>
          <w:lang w:eastAsia="en-US"/>
        </w:rPr>
      </w:pPr>
      <w:r>
        <w:rPr>
          <w:noProof/>
        </w:rPr>
        <w:pict>
          <v:shape id="_x0000_s1048" type="#_x0000_t75" style="position:absolute;margin-left:.6pt;margin-top:.05pt;width:468pt;height:660.4pt;z-index:-251646464">
            <v:imagedata r:id="rId19" o:title="ПДЛУ на пл"/>
          </v:shape>
        </w:pict>
      </w: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040E19" w:rsidRDefault="00040E19" w:rsidP="00464884">
      <w:pPr>
        <w:rPr>
          <w:lang w:eastAsia="en-US"/>
        </w:rPr>
        <w:sectPr w:rsidR="00040E19" w:rsidSect="00B72D64"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</w:p>
    <w:p w:rsidR="00040E19" w:rsidRDefault="00844079" w:rsidP="00464884">
      <w:pPr>
        <w:rPr>
          <w:lang w:eastAsia="en-US"/>
        </w:rPr>
        <w:sectPr w:rsidR="00040E19" w:rsidSect="00B72D64"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lastRenderedPageBreak/>
        <w:pict>
          <v:shape id="_x0000_s1049" type="#_x0000_t75" style="position:absolute;margin-left:.6pt;margin-top:.35pt;width:468pt;height:660.4pt;z-index:-251644416">
            <v:imagedata r:id="rId20" o:title="ПДЛУ на пл"/>
          </v:shape>
        </w:pict>
      </w:r>
    </w:p>
    <w:p w:rsidR="00040E19" w:rsidRDefault="00844079" w:rsidP="00464884">
      <w:pPr>
        <w:rPr>
          <w:lang w:eastAsia="en-US"/>
        </w:rPr>
        <w:sectPr w:rsidR="00040E19" w:rsidSect="00B72D64"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lastRenderedPageBreak/>
        <w:pict>
          <v:shape id="_x0000_s1050" type="#_x0000_t75" style="position:absolute;margin-left:.6pt;margin-top:.35pt;width:468pt;height:660.4pt;z-index:-251642368">
            <v:imagedata r:id="rId21" o:title="ПДЛУ на пл"/>
          </v:shape>
        </w:pict>
      </w:r>
    </w:p>
    <w:p w:rsidR="00040E19" w:rsidRDefault="00844079" w:rsidP="00464884">
      <w:pPr>
        <w:rPr>
          <w:lang w:eastAsia="en-US"/>
        </w:rPr>
        <w:sectPr w:rsidR="00040E19" w:rsidSect="00B72D64"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lastRenderedPageBreak/>
        <w:pict>
          <v:shape id="_x0000_s1051" type="#_x0000_t75" style="position:absolute;margin-left:.6pt;margin-top:.35pt;width:468pt;height:660.4pt;z-index:-251640320">
            <v:imagedata r:id="rId22" o:title="ПДЛУ на пл"/>
          </v:shape>
        </w:pict>
      </w:r>
    </w:p>
    <w:p w:rsidR="00040E19" w:rsidRDefault="00844079" w:rsidP="00464884">
      <w:pPr>
        <w:rPr>
          <w:lang w:eastAsia="en-US"/>
        </w:rPr>
        <w:sectPr w:rsidR="00040E19" w:rsidSect="00B72D64"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lastRenderedPageBreak/>
        <w:pict>
          <v:shape id="_x0000_s1052" type="#_x0000_t75" style="position:absolute;margin-left:.6pt;margin-top:.35pt;width:468pt;height:660.4pt;z-index:-251638272">
            <v:imagedata r:id="rId23" o:title="ПДЛУ на пл"/>
          </v:shape>
        </w:pict>
      </w:r>
    </w:p>
    <w:p w:rsidR="00040E19" w:rsidRDefault="00844079" w:rsidP="00464884">
      <w:pPr>
        <w:rPr>
          <w:lang w:eastAsia="en-US"/>
        </w:rPr>
        <w:sectPr w:rsidR="00040E19" w:rsidSect="00B72D64"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lastRenderedPageBreak/>
        <w:pict>
          <v:shape id="_x0000_s1053" type="#_x0000_t75" style="position:absolute;margin-left:-34.15pt;margin-top:35.1pt;width:468pt;height:660.4pt;z-index:-251636224">
            <v:imagedata r:id="rId24" o:title="ПДЛУ на пл"/>
          </v:shape>
        </w:pict>
      </w:r>
    </w:p>
    <w:p w:rsidR="00040E19" w:rsidRDefault="00844079" w:rsidP="00464884">
      <w:pPr>
        <w:rPr>
          <w:lang w:eastAsia="en-US"/>
        </w:rPr>
        <w:sectPr w:rsidR="00040E19" w:rsidSect="00B72D64"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lastRenderedPageBreak/>
        <w:pict>
          <v:shape id="_x0000_s1054" type="#_x0000_t75" style="position:absolute;margin-left:-24.25pt;margin-top:26.45pt;width:468pt;height:660.4pt;z-index:-251634176">
            <v:imagedata r:id="rId25" o:title="ПДЛУ на пл"/>
          </v:shape>
        </w:pict>
      </w:r>
    </w:p>
    <w:p w:rsidR="00040E19" w:rsidRDefault="00844079" w:rsidP="00464884">
      <w:pPr>
        <w:rPr>
          <w:lang w:eastAsia="en-US"/>
        </w:rPr>
        <w:sectPr w:rsidR="00040E19" w:rsidSect="00B72D64"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lastRenderedPageBreak/>
        <w:pict>
          <v:shape id="_x0000_s1055" type="#_x0000_t75" style="position:absolute;margin-left:-18pt;margin-top:12.75pt;width:468pt;height:660.4pt;z-index:-251632128">
            <v:imagedata r:id="rId26" o:title="ПДЛУ на пл"/>
          </v:shape>
        </w:pict>
      </w:r>
    </w:p>
    <w:p w:rsidR="008B5FFC" w:rsidRDefault="00844079" w:rsidP="00464884">
      <w:pPr>
        <w:rPr>
          <w:lang w:eastAsia="en-US"/>
        </w:rPr>
        <w:sectPr w:rsidR="008B5FFC" w:rsidSect="00B72D64"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lastRenderedPageBreak/>
        <w:pict>
          <v:shape id="_x0000_s1056" type="#_x0000_t75" style="position:absolute;margin-left:-16.8pt;margin-top:33.6pt;width:468pt;height:660.4pt;z-index:-251630080">
            <v:imagedata r:id="rId27" o:title="ПДЛУ на пл"/>
          </v:shape>
        </w:pict>
      </w:r>
    </w:p>
    <w:p w:rsidR="00464884" w:rsidRDefault="00844079" w:rsidP="00464884">
      <w:pPr>
        <w:rPr>
          <w:lang w:eastAsia="en-US"/>
        </w:rPr>
      </w:pPr>
      <w:r>
        <w:rPr>
          <w:noProof/>
        </w:rPr>
        <w:lastRenderedPageBreak/>
        <w:pict>
          <v:shape id="_x0000_s1057" type="#_x0000_t75" style="position:absolute;margin-left:-6.85pt;margin-top:11.7pt;width:468pt;height:660.4pt;z-index:-251628032">
            <v:imagedata r:id="rId28" o:title="ПДЛУ на пл"/>
          </v:shape>
        </w:pict>
      </w: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8B5FFC" w:rsidRDefault="008B5FFC" w:rsidP="00464884">
      <w:pPr>
        <w:rPr>
          <w:lang w:eastAsia="en-US"/>
        </w:rPr>
        <w:sectPr w:rsidR="008B5FFC" w:rsidSect="00B72D64">
          <w:pgSz w:w="11907" w:h="16839" w:code="9"/>
          <w:pgMar w:top="1134" w:right="850" w:bottom="1134" w:left="1701" w:header="708" w:footer="708" w:gutter="0"/>
          <w:cols w:space="708"/>
          <w:docGrid w:linePitch="360"/>
        </w:sectPr>
      </w:pPr>
    </w:p>
    <w:p w:rsidR="00464884" w:rsidRDefault="00464884" w:rsidP="00464884">
      <w:pPr>
        <w:rPr>
          <w:lang w:eastAsia="en-US"/>
        </w:rPr>
      </w:pPr>
    </w:p>
    <w:p w:rsidR="00464884" w:rsidRDefault="00844079" w:rsidP="00464884">
      <w:pPr>
        <w:rPr>
          <w:lang w:eastAsia="en-US"/>
        </w:rPr>
      </w:pPr>
      <w:r>
        <w:rPr>
          <w:noProof/>
        </w:rPr>
        <w:pict>
          <v:shape id="_x0000_s1058" type="#_x0000_t75" style="position:absolute;margin-left:-21.75pt;margin-top:16.2pt;width:468pt;height:660.4pt;z-index:-251625984">
            <v:imagedata r:id="rId29" o:title="ПДЛУ на пл"/>
          </v:shape>
        </w:pict>
      </w: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464884" w:rsidRDefault="00464884" w:rsidP="00464884">
      <w:pPr>
        <w:rPr>
          <w:lang w:eastAsia="en-US"/>
        </w:rPr>
      </w:pPr>
    </w:p>
    <w:p w:rsidR="003A22EE" w:rsidRDefault="003A22EE" w:rsidP="00464884">
      <w:pPr>
        <w:rPr>
          <w:lang w:eastAsia="en-US"/>
        </w:rPr>
      </w:pPr>
    </w:p>
    <w:sectPr w:rsidR="003A22EE" w:rsidSect="00B72D64">
      <w:pgSz w:w="11907" w:h="16839" w:code="9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4079" w:rsidRDefault="00844079">
      <w:r>
        <w:separator/>
      </w:r>
    </w:p>
  </w:endnote>
  <w:endnote w:type="continuationSeparator" w:id="0">
    <w:p w:rsidR="00844079" w:rsidRDefault="008440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4079" w:rsidRDefault="00844079">
      <w:r>
        <w:separator/>
      </w:r>
    </w:p>
  </w:footnote>
  <w:footnote w:type="continuationSeparator" w:id="0">
    <w:p w:rsidR="00844079" w:rsidRDefault="0084407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2E68" w:rsidRDefault="00F42E68">
    <w:pPr>
      <w:pStyle w:val="af0"/>
      <w:jc w:val="right"/>
    </w:pPr>
  </w:p>
  <w:p w:rsidR="00F42E68" w:rsidRDefault="00F42E68">
    <w:pPr>
      <w:pStyle w:val="af0"/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12564894"/>
      <w:docPartObj>
        <w:docPartGallery w:val="Page Numbers (Top of Page)"/>
        <w:docPartUnique/>
      </w:docPartObj>
    </w:sdtPr>
    <w:sdtEndPr/>
    <w:sdtContent>
      <w:p w:rsidR="00F42E68" w:rsidRDefault="001404C2">
        <w:pPr>
          <w:pStyle w:val="af0"/>
          <w:jc w:val="right"/>
        </w:pPr>
        <w:r>
          <w:fldChar w:fldCharType="begin"/>
        </w:r>
        <w:r w:rsidR="00F42E68">
          <w:instrText>PAGE   \* MERGEFORMAT</w:instrText>
        </w:r>
        <w:r>
          <w:fldChar w:fldCharType="separate"/>
        </w:r>
        <w:r w:rsidR="00C13DE0">
          <w:rPr>
            <w:noProof/>
          </w:rPr>
          <w:t>2</w:t>
        </w:r>
        <w:r>
          <w:fldChar w:fldCharType="end"/>
        </w:r>
      </w:p>
    </w:sdtContent>
  </w:sdt>
  <w:p w:rsidR="00F42E68" w:rsidRDefault="00F42E68">
    <w:pPr>
      <w:pStyle w:val="af0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A7EBD"/>
    <w:multiLevelType w:val="hybridMultilevel"/>
    <w:tmpl w:val="D096B47E"/>
    <w:styleLink w:val="111111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">
    <w:nsid w:val="0A963CEA"/>
    <w:multiLevelType w:val="hybridMultilevel"/>
    <w:tmpl w:val="422053E8"/>
    <w:styleLink w:val="51"/>
    <w:lvl w:ilvl="0" w:tplc="FFFFFFFF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559"/>
        </w:tabs>
        <w:ind w:left="155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279"/>
        </w:tabs>
        <w:ind w:left="227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999"/>
        </w:tabs>
        <w:ind w:left="299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719"/>
        </w:tabs>
        <w:ind w:left="371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439"/>
        </w:tabs>
        <w:ind w:left="443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159"/>
        </w:tabs>
        <w:ind w:left="515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879"/>
        </w:tabs>
        <w:ind w:left="587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599"/>
        </w:tabs>
        <w:ind w:left="6599" w:hanging="360"/>
      </w:pPr>
      <w:rPr>
        <w:rFonts w:ascii="Wingdings" w:hAnsi="Wingdings" w:hint="default"/>
      </w:rPr>
    </w:lvl>
  </w:abstractNum>
  <w:abstractNum w:abstractNumId="2">
    <w:nsid w:val="0CA00893"/>
    <w:multiLevelType w:val="hybridMultilevel"/>
    <w:tmpl w:val="2332AAE4"/>
    <w:styleLink w:val="281112"/>
    <w:lvl w:ilvl="0" w:tplc="64045F9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1AE7C4D"/>
    <w:multiLevelType w:val="hybridMultilevel"/>
    <w:tmpl w:val="CA1AD7F6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543721F"/>
    <w:multiLevelType w:val="hybridMultilevel"/>
    <w:tmpl w:val="D1789496"/>
    <w:lvl w:ilvl="0" w:tplc="074AF384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7EB4A38"/>
    <w:multiLevelType w:val="hybridMultilevel"/>
    <w:tmpl w:val="F496BAA2"/>
    <w:styleLink w:val="8"/>
    <w:lvl w:ilvl="0" w:tplc="FFFFFFFF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1"/>
        </w:tabs>
        <w:ind w:left="180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1"/>
        </w:tabs>
        <w:ind w:left="252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1"/>
        </w:tabs>
        <w:ind w:left="324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1"/>
        </w:tabs>
        <w:ind w:left="396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1"/>
        </w:tabs>
        <w:ind w:left="468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1"/>
        </w:tabs>
        <w:ind w:left="540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1"/>
        </w:tabs>
        <w:ind w:left="612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1"/>
        </w:tabs>
        <w:ind w:left="6841" w:hanging="360"/>
      </w:pPr>
      <w:rPr>
        <w:rFonts w:ascii="Wingdings" w:hAnsi="Wingdings" w:hint="default"/>
      </w:rPr>
    </w:lvl>
  </w:abstractNum>
  <w:abstractNum w:abstractNumId="6">
    <w:nsid w:val="18C315AD"/>
    <w:multiLevelType w:val="hybridMultilevel"/>
    <w:tmpl w:val="8B68B06A"/>
    <w:lvl w:ilvl="0" w:tplc="FFFFFFFF">
      <w:start w:val="1"/>
      <w:numFmt w:val="bullet"/>
      <w:lvlText w:val=""/>
      <w:lvlJc w:val="left"/>
      <w:pPr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7">
    <w:nsid w:val="1F897D77"/>
    <w:multiLevelType w:val="hybridMultilevel"/>
    <w:tmpl w:val="2F58BABE"/>
    <w:styleLink w:val="242"/>
    <w:lvl w:ilvl="0" w:tplc="98961988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1" w:tplc="0419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8">
    <w:nsid w:val="216F544F"/>
    <w:multiLevelType w:val="multilevel"/>
    <w:tmpl w:val="21FAC70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6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3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12" w:hanging="1800"/>
      </w:pPr>
      <w:rPr>
        <w:rFonts w:hint="default"/>
      </w:rPr>
    </w:lvl>
  </w:abstractNum>
  <w:abstractNum w:abstractNumId="9">
    <w:nsid w:val="2228155A"/>
    <w:multiLevelType w:val="hybridMultilevel"/>
    <w:tmpl w:val="A5205A0C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2FB260D"/>
    <w:multiLevelType w:val="multilevel"/>
    <w:tmpl w:val="E18EA96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>
    <w:nsid w:val="258B088E"/>
    <w:multiLevelType w:val="hybridMultilevel"/>
    <w:tmpl w:val="B0369316"/>
    <w:lvl w:ilvl="0" w:tplc="AD9014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2782610D"/>
    <w:multiLevelType w:val="hybridMultilevel"/>
    <w:tmpl w:val="0C043B0C"/>
    <w:lvl w:ilvl="0" w:tplc="A73C5D96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AF536C5"/>
    <w:multiLevelType w:val="hybridMultilevel"/>
    <w:tmpl w:val="74B49596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DAC50AA"/>
    <w:multiLevelType w:val="multilevel"/>
    <w:tmpl w:val="4C945142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>
    <w:nsid w:val="2E9535BE"/>
    <w:multiLevelType w:val="hybridMultilevel"/>
    <w:tmpl w:val="E00A79E0"/>
    <w:styleLink w:val="28151"/>
    <w:lvl w:ilvl="0" w:tplc="FFFFFFFF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2FD0063B"/>
    <w:multiLevelType w:val="multilevel"/>
    <w:tmpl w:val="8A22E552"/>
    <w:styleLink w:val="a"/>
    <w:lvl w:ilvl="0">
      <w:start w:val="1"/>
      <w:numFmt w:val="bullet"/>
      <w:pStyle w:val="1"/>
      <w:lvlText w:val=""/>
      <w:lvlJc w:val="left"/>
      <w:pPr>
        <w:ind w:left="928" w:hanging="360"/>
      </w:pPr>
      <w:rPr>
        <w:rFonts w:ascii="Symbol" w:hAnsi="Symbol" w:hint="default"/>
      </w:rPr>
    </w:lvl>
    <w:lvl w:ilvl="1">
      <w:start w:val="1"/>
      <w:numFmt w:val="upperRoman"/>
      <w:pStyle w:val="2"/>
      <w:lvlText w:val="Статья %1."/>
      <w:lvlJc w:val="left"/>
      <w:pPr>
        <w:tabs>
          <w:tab w:val="num" w:pos="1800"/>
        </w:tabs>
        <w:ind w:left="0" w:firstLine="0"/>
      </w:pPr>
    </w:lvl>
    <w:lvl w:ilvl="2">
      <w:start w:val="1"/>
      <w:numFmt w:val="decimalZero"/>
      <w:pStyle w:val="3"/>
      <w:isLgl/>
      <w:lvlText w:val="Раздел %1.%2"/>
      <w:lvlJc w:val="left"/>
      <w:pPr>
        <w:tabs>
          <w:tab w:val="num" w:pos="1440"/>
        </w:tabs>
        <w:ind w:left="0" w:firstLine="0"/>
      </w:pPr>
    </w:lvl>
    <w:lvl w:ilvl="3">
      <w:start w:val="1"/>
      <w:numFmt w:val="lowerLetter"/>
      <w:pStyle w:val="4"/>
      <w:lvlText w:val="(%3)"/>
      <w:lvlJc w:val="left"/>
      <w:pPr>
        <w:tabs>
          <w:tab w:val="num" w:pos="720"/>
        </w:tabs>
        <w:ind w:left="720" w:hanging="432"/>
      </w:pPr>
    </w:lvl>
    <w:lvl w:ilvl="4">
      <w:start w:val="1"/>
      <w:numFmt w:val="lowerRoman"/>
      <w:pStyle w:val="5"/>
      <w:lvlText w:val="(%4)"/>
      <w:lvlJc w:val="right"/>
      <w:pPr>
        <w:tabs>
          <w:tab w:val="num" w:pos="864"/>
        </w:tabs>
        <w:ind w:left="864" w:hanging="144"/>
      </w:pPr>
    </w:lvl>
    <w:lvl w:ilvl="5">
      <w:start w:val="1"/>
      <w:numFmt w:val="decimal"/>
      <w:pStyle w:val="6"/>
      <w:lvlText w:val="%5)"/>
      <w:lvlJc w:val="left"/>
      <w:pPr>
        <w:tabs>
          <w:tab w:val="num" w:pos="1008"/>
        </w:tabs>
        <w:ind w:left="1008" w:hanging="432"/>
      </w:pPr>
    </w:lvl>
    <w:lvl w:ilvl="6">
      <w:start w:val="1"/>
      <w:numFmt w:val="lowerLetter"/>
      <w:pStyle w:val="7"/>
      <w:lvlText w:val="%6)"/>
      <w:lvlJc w:val="left"/>
      <w:pPr>
        <w:tabs>
          <w:tab w:val="num" w:pos="1152"/>
        </w:tabs>
        <w:ind w:left="1152" w:hanging="432"/>
      </w:pPr>
    </w:lvl>
    <w:lvl w:ilvl="7">
      <w:start w:val="1"/>
      <w:numFmt w:val="lowerRoman"/>
      <w:pStyle w:val="80"/>
      <w:lvlText w:val="%7)"/>
      <w:lvlJc w:val="right"/>
      <w:pPr>
        <w:tabs>
          <w:tab w:val="num" w:pos="1296"/>
        </w:tabs>
        <w:ind w:left="1296" w:hanging="288"/>
      </w:pPr>
    </w:lvl>
    <w:lvl w:ilvl="8">
      <w:start w:val="1"/>
      <w:numFmt w:val="lowerLetter"/>
      <w:pStyle w:val="9"/>
      <w:lvlText w:val="%8."/>
      <w:lvlJc w:val="left"/>
      <w:pPr>
        <w:tabs>
          <w:tab w:val="num" w:pos="1440"/>
        </w:tabs>
        <w:ind w:left="1440" w:hanging="432"/>
      </w:pPr>
    </w:lvl>
  </w:abstractNum>
  <w:abstractNum w:abstractNumId="17">
    <w:nsid w:val="30C11248"/>
    <w:multiLevelType w:val="hybridMultilevel"/>
    <w:tmpl w:val="DD48AD70"/>
    <w:lvl w:ilvl="0" w:tplc="3D647B24">
      <w:start w:val="1"/>
      <w:numFmt w:val="bullet"/>
      <w:lvlText w:val=""/>
      <w:lvlJc w:val="left"/>
      <w:pPr>
        <w:ind w:left="745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6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85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905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2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45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65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8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05" w:hanging="360"/>
      </w:pPr>
      <w:rPr>
        <w:rFonts w:ascii="Wingdings" w:hAnsi="Wingdings" w:cs="Wingdings" w:hint="default"/>
      </w:rPr>
    </w:lvl>
  </w:abstractNum>
  <w:abstractNum w:abstractNumId="18">
    <w:nsid w:val="336A2605"/>
    <w:multiLevelType w:val="multilevel"/>
    <w:tmpl w:val="A6AC806E"/>
    <w:lvl w:ilvl="0">
      <w:start w:val="3"/>
      <w:numFmt w:val="decimal"/>
      <w:lvlText w:val="%1."/>
      <w:lvlJc w:val="left"/>
      <w:pPr>
        <w:ind w:left="1428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42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8" w:hanging="1800"/>
      </w:pPr>
      <w:rPr>
        <w:rFonts w:hint="default"/>
      </w:rPr>
    </w:lvl>
  </w:abstractNum>
  <w:abstractNum w:abstractNumId="19">
    <w:nsid w:val="3379755F"/>
    <w:multiLevelType w:val="multilevel"/>
    <w:tmpl w:val="65584FC2"/>
    <w:lvl w:ilvl="0">
      <w:start w:val="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1643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6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1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68" w:hanging="1800"/>
      </w:pPr>
      <w:rPr>
        <w:rFonts w:hint="default"/>
      </w:rPr>
    </w:lvl>
  </w:abstractNum>
  <w:abstractNum w:abstractNumId="20">
    <w:nsid w:val="357B5CA3"/>
    <w:multiLevelType w:val="hybridMultilevel"/>
    <w:tmpl w:val="44CEFFDE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36FF0BFA"/>
    <w:multiLevelType w:val="multilevel"/>
    <w:tmpl w:val="D504A878"/>
    <w:numStyleLink w:val="28"/>
  </w:abstractNum>
  <w:abstractNum w:abstractNumId="22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23">
    <w:nsid w:val="37B30627"/>
    <w:multiLevelType w:val="hybridMultilevel"/>
    <w:tmpl w:val="B4E666DE"/>
    <w:styleLink w:val="275"/>
    <w:lvl w:ilvl="0" w:tplc="232E1366">
      <w:start w:val="1"/>
      <w:numFmt w:val="decimal"/>
      <w:lvlText w:val="%1)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4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25">
    <w:nsid w:val="46F26B9E"/>
    <w:multiLevelType w:val="hybridMultilevel"/>
    <w:tmpl w:val="D1287B92"/>
    <w:lvl w:ilvl="0" w:tplc="AD90144A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">
    <w:nsid w:val="4A074274"/>
    <w:multiLevelType w:val="multilevel"/>
    <w:tmpl w:val="468019D4"/>
    <w:lvl w:ilvl="0">
      <w:start w:val="1"/>
      <w:numFmt w:val="decimal"/>
      <w:pStyle w:val="12p"/>
      <w:suff w:val="space"/>
      <w:lvlText w:val="%1"/>
      <w:lvlJc w:val="left"/>
      <w:pPr>
        <w:ind w:left="1038" w:hanging="360"/>
      </w:pPr>
      <w:rPr>
        <w:rFonts w:cs="Times New Roman" w:hint="default"/>
        <w:b w:val="0"/>
        <w:bCs w:val="0"/>
        <w:i w:val="0"/>
        <w:iCs w:val="0"/>
      </w:rPr>
    </w:lvl>
    <w:lvl w:ilvl="1">
      <w:start w:val="1"/>
      <w:numFmt w:val="decimal"/>
      <w:suff w:val="space"/>
      <w:lvlText w:val="%1.%2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7">
    <w:nsid w:val="507302BF"/>
    <w:multiLevelType w:val="hybridMultilevel"/>
    <w:tmpl w:val="1C1E0904"/>
    <w:lvl w:ilvl="0" w:tplc="00FAF384">
      <w:start w:val="1"/>
      <w:numFmt w:val="bullet"/>
      <w:lvlText w:val=""/>
      <w:lvlJc w:val="left"/>
      <w:pPr>
        <w:tabs>
          <w:tab w:val="num" w:pos="1969"/>
        </w:tabs>
        <w:ind w:left="196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8">
    <w:nsid w:val="51D63689"/>
    <w:multiLevelType w:val="multilevel"/>
    <w:tmpl w:val="EDFEC33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43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4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8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5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92" w:hanging="1800"/>
      </w:pPr>
      <w:rPr>
        <w:rFonts w:hint="default"/>
      </w:rPr>
    </w:lvl>
  </w:abstractNum>
  <w:abstractNum w:abstractNumId="29">
    <w:nsid w:val="54F87EF7"/>
    <w:multiLevelType w:val="hybridMultilevel"/>
    <w:tmpl w:val="52DC3BFA"/>
    <w:styleLink w:val="16"/>
    <w:lvl w:ilvl="0" w:tplc="91C0136E">
      <w:start w:val="1"/>
      <w:numFmt w:val="bullet"/>
      <w:lvlText w:val=""/>
      <w:lvlJc w:val="left"/>
      <w:pPr>
        <w:ind w:left="7200" w:hanging="360"/>
      </w:pPr>
      <w:rPr>
        <w:rFonts w:ascii="Symbol" w:hAnsi="Symbol" w:hint="default"/>
      </w:rPr>
    </w:lvl>
    <w:lvl w:ilvl="1" w:tplc="04190003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2" w:tplc="04190005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3" w:tplc="0419000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4" w:tplc="04190003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5" w:tplc="04190005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6" w:tplc="0419000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7" w:tplc="04190003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8" w:tplc="04190005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</w:abstractNum>
  <w:abstractNum w:abstractNumId="30">
    <w:nsid w:val="587129CC"/>
    <w:multiLevelType w:val="hybridMultilevel"/>
    <w:tmpl w:val="790A0BFA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9A31865"/>
    <w:multiLevelType w:val="hybridMultilevel"/>
    <w:tmpl w:val="3DCAD410"/>
    <w:lvl w:ilvl="0" w:tplc="14486E6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660"/>
        </w:tabs>
        <w:ind w:left="6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380"/>
        </w:tabs>
        <w:ind w:left="13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00"/>
        </w:tabs>
        <w:ind w:left="21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20"/>
        </w:tabs>
        <w:ind w:left="28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540"/>
        </w:tabs>
        <w:ind w:left="35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260"/>
        </w:tabs>
        <w:ind w:left="42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80"/>
        </w:tabs>
        <w:ind w:left="49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00"/>
        </w:tabs>
        <w:ind w:left="5700" w:hanging="360"/>
      </w:pPr>
      <w:rPr>
        <w:rFonts w:ascii="Wingdings" w:hAnsi="Wingdings" w:hint="default"/>
      </w:rPr>
    </w:lvl>
  </w:abstractNum>
  <w:abstractNum w:abstractNumId="32">
    <w:nsid w:val="5B4E0F0A"/>
    <w:multiLevelType w:val="hybridMultilevel"/>
    <w:tmpl w:val="3476EDFA"/>
    <w:styleLink w:val="2741"/>
    <w:lvl w:ilvl="0" w:tplc="04190001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64375302"/>
    <w:multiLevelType w:val="hybridMultilevel"/>
    <w:tmpl w:val="74FA0262"/>
    <w:lvl w:ilvl="0" w:tplc="3BFC8D48">
      <w:start w:val="1"/>
      <w:numFmt w:val="bullet"/>
      <w:lvlText w:val="­"/>
      <w:lvlJc w:val="left"/>
      <w:pPr>
        <w:ind w:left="142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>
    <w:nsid w:val="68443DC0"/>
    <w:multiLevelType w:val="hybridMultilevel"/>
    <w:tmpl w:val="6382C638"/>
    <w:lvl w:ilvl="0" w:tplc="AD90144A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>
    <w:nsid w:val="6ED82F74"/>
    <w:multiLevelType w:val="hybridMultilevel"/>
    <w:tmpl w:val="7A3E2718"/>
    <w:styleLink w:val="60"/>
    <w:lvl w:ilvl="0" w:tplc="D7DEFA68">
      <w:start w:val="1"/>
      <w:numFmt w:val="bullet"/>
      <w:lvlText w:val=""/>
      <w:lvlJc w:val="left"/>
      <w:pPr>
        <w:tabs>
          <w:tab w:val="num" w:pos="940"/>
        </w:tabs>
        <w:ind w:left="940" w:hanging="340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1396D37"/>
    <w:multiLevelType w:val="hybridMultilevel"/>
    <w:tmpl w:val="3746C91E"/>
    <w:styleLink w:val="1ai3122"/>
    <w:lvl w:ilvl="0" w:tplc="91C0136E">
      <w:start w:val="1"/>
      <w:numFmt w:val="bullet"/>
      <w:lvlText w:val=""/>
      <w:lvlJc w:val="left"/>
      <w:rPr>
        <w:rFonts w:ascii="Symbol" w:hAnsi="Symbol" w:hint="default"/>
      </w:rPr>
    </w:lvl>
    <w:lvl w:ilvl="1" w:tplc="089A77A2">
      <w:numFmt w:val="decimal"/>
      <w:lvlText w:val=""/>
      <w:lvlJc w:val="left"/>
    </w:lvl>
    <w:lvl w:ilvl="2" w:tplc="04190005">
      <w:numFmt w:val="decimal"/>
      <w:lvlText w:val=""/>
      <w:lvlJc w:val="left"/>
    </w:lvl>
    <w:lvl w:ilvl="3" w:tplc="04190001">
      <w:numFmt w:val="decimal"/>
      <w:lvlText w:val=""/>
      <w:lvlJc w:val="left"/>
    </w:lvl>
    <w:lvl w:ilvl="4" w:tplc="04190003">
      <w:numFmt w:val="decimal"/>
      <w:lvlText w:val=""/>
      <w:lvlJc w:val="left"/>
    </w:lvl>
    <w:lvl w:ilvl="5" w:tplc="04190005">
      <w:numFmt w:val="decimal"/>
      <w:lvlText w:val=""/>
      <w:lvlJc w:val="left"/>
    </w:lvl>
    <w:lvl w:ilvl="6" w:tplc="04190001">
      <w:numFmt w:val="decimal"/>
      <w:lvlText w:val=""/>
      <w:lvlJc w:val="left"/>
    </w:lvl>
    <w:lvl w:ilvl="7" w:tplc="04190003">
      <w:numFmt w:val="decimal"/>
      <w:lvlText w:val=""/>
      <w:lvlJc w:val="left"/>
    </w:lvl>
    <w:lvl w:ilvl="8" w:tplc="04190005">
      <w:numFmt w:val="decimal"/>
      <w:lvlText w:val=""/>
      <w:lvlJc w:val="left"/>
    </w:lvl>
  </w:abstractNum>
  <w:abstractNum w:abstractNumId="37">
    <w:nsid w:val="73A1301D"/>
    <w:multiLevelType w:val="hybridMultilevel"/>
    <w:tmpl w:val="2E18D064"/>
    <w:lvl w:ilvl="0" w:tplc="3D647B24">
      <w:start w:val="1"/>
      <w:numFmt w:val="bullet"/>
      <w:lvlText w:val=""/>
      <w:lvlJc w:val="left"/>
      <w:pPr>
        <w:ind w:left="1571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cs="Wingdings" w:hint="default"/>
      </w:rPr>
    </w:lvl>
  </w:abstractNum>
  <w:abstractNum w:abstractNumId="38">
    <w:nsid w:val="7455426B"/>
    <w:multiLevelType w:val="hybridMultilevel"/>
    <w:tmpl w:val="D45C635A"/>
    <w:styleLink w:val="1141"/>
    <w:lvl w:ilvl="0" w:tplc="AD80B9E2">
      <w:start w:val="1"/>
      <w:numFmt w:val="bullet"/>
      <w:lvlText w:val=""/>
      <w:lvlJc w:val="left"/>
      <w:pPr>
        <w:tabs>
          <w:tab w:val="num" w:pos="1060"/>
        </w:tabs>
        <w:ind w:left="1060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79C1393A"/>
    <w:multiLevelType w:val="hybridMultilevel"/>
    <w:tmpl w:val="30A807AE"/>
    <w:lvl w:ilvl="0" w:tplc="B30A28AC">
      <w:start w:val="1"/>
      <w:numFmt w:val="bullet"/>
      <w:lvlText w:val="–"/>
      <w:lvlJc w:val="left"/>
      <w:pPr>
        <w:ind w:left="1429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>
    <w:nsid w:val="7C202F4A"/>
    <w:multiLevelType w:val="hybridMultilevel"/>
    <w:tmpl w:val="BB728F24"/>
    <w:lvl w:ilvl="0" w:tplc="59AC6D4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7E8B7609"/>
    <w:multiLevelType w:val="multilevel"/>
    <w:tmpl w:val="889A0D3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143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4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7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8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5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92" w:hanging="1800"/>
      </w:pPr>
      <w:rPr>
        <w:rFonts w:hint="default"/>
      </w:rPr>
    </w:lvl>
  </w:abstractNum>
  <w:num w:numId="1">
    <w:abstractNumId w:val="22"/>
  </w:num>
  <w:num w:numId="2">
    <w:abstractNumId w:val="38"/>
  </w:num>
  <w:num w:numId="3">
    <w:abstractNumId w:val="24"/>
  </w:num>
  <w:num w:numId="4">
    <w:abstractNumId w:val="14"/>
  </w:num>
  <w:num w:numId="5">
    <w:abstractNumId w:val="19"/>
  </w:num>
  <w:num w:numId="6">
    <w:abstractNumId w:val="8"/>
  </w:num>
  <w:num w:numId="7">
    <w:abstractNumId w:val="28"/>
  </w:num>
  <w:num w:numId="8">
    <w:abstractNumId w:val="0"/>
  </w:num>
  <w:num w:numId="9">
    <w:abstractNumId w:val="2"/>
  </w:num>
  <w:num w:numId="10">
    <w:abstractNumId w:val="15"/>
  </w:num>
  <w:num w:numId="11">
    <w:abstractNumId w:val="29"/>
  </w:num>
  <w:num w:numId="12">
    <w:abstractNumId w:val="23"/>
  </w:num>
  <w:num w:numId="13">
    <w:abstractNumId w:val="35"/>
  </w:num>
  <w:num w:numId="14">
    <w:abstractNumId w:val="32"/>
  </w:num>
  <w:num w:numId="15">
    <w:abstractNumId w:val="16"/>
  </w:num>
  <w:num w:numId="16">
    <w:abstractNumId w:val="7"/>
  </w:num>
  <w:num w:numId="17">
    <w:abstractNumId w:val="12"/>
  </w:num>
  <w:num w:numId="18">
    <w:abstractNumId w:val="1"/>
  </w:num>
  <w:num w:numId="19">
    <w:abstractNumId w:val="36"/>
  </w:num>
  <w:num w:numId="20">
    <w:abstractNumId w:val="5"/>
  </w:num>
  <w:num w:numId="21">
    <w:abstractNumId w:val="9"/>
  </w:num>
  <w:num w:numId="22">
    <w:abstractNumId w:val="27"/>
  </w:num>
  <w:num w:numId="23">
    <w:abstractNumId w:val="31"/>
  </w:num>
  <w:num w:numId="24">
    <w:abstractNumId w:val="13"/>
  </w:num>
  <w:num w:numId="25">
    <w:abstractNumId w:val="40"/>
  </w:num>
  <w:num w:numId="26">
    <w:abstractNumId w:val="26"/>
  </w:num>
  <w:num w:numId="27">
    <w:abstractNumId w:val="3"/>
  </w:num>
  <w:num w:numId="28">
    <w:abstractNumId w:val="18"/>
  </w:num>
  <w:num w:numId="29">
    <w:abstractNumId w:val="20"/>
  </w:num>
  <w:num w:numId="30">
    <w:abstractNumId w:val="21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</w:num>
  <w:num w:numId="31">
    <w:abstractNumId w:val="4"/>
  </w:num>
  <w:num w:numId="32">
    <w:abstractNumId w:val="30"/>
  </w:num>
  <w:num w:numId="33">
    <w:abstractNumId w:val="10"/>
  </w:num>
  <w:num w:numId="34">
    <w:abstractNumId w:val="37"/>
  </w:num>
  <w:num w:numId="35">
    <w:abstractNumId w:val="17"/>
  </w:num>
  <w:num w:numId="36">
    <w:abstractNumId w:val="41"/>
  </w:num>
  <w:num w:numId="37">
    <w:abstractNumId w:val="6"/>
  </w:num>
  <w:num w:numId="38">
    <w:abstractNumId w:val="33"/>
  </w:num>
  <w:num w:numId="39">
    <w:abstractNumId w:val="39"/>
  </w:num>
  <w:num w:numId="40">
    <w:abstractNumId w:val="25"/>
  </w:num>
  <w:num w:numId="41">
    <w:abstractNumId w:val="34"/>
  </w:num>
  <w:num w:numId="42">
    <w:abstractNumId w:val="11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94DEB"/>
    <w:rsid w:val="000000DC"/>
    <w:rsid w:val="00001B64"/>
    <w:rsid w:val="00002590"/>
    <w:rsid w:val="00005D2E"/>
    <w:rsid w:val="000070BC"/>
    <w:rsid w:val="0001113A"/>
    <w:rsid w:val="000112C6"/>
    <w:rsid w:val="00012C50"/>
    <w:rsid w:val="000133F7"/>
    <w:rsid w:val="0001387E"/>
    <w:rsid w:val="00013E7A"/>
    <w:rsid w:val="00015A56"/>
    <w:rsid w:val="00015BD8"/>
    <w:rsid w:val="00016514"/>
    <w:rsid w:val="00016651"/>
    <w:rsid w:val="00016C2A"/>
    <w:rsid w:val="0002062F"/>
    <w:rsid w:val="00021A73"/>
    <w:rsid w:val="0002461D"/>
    <w:rsid w:val="00025B33"/>
    <w:rsid w:val="00025E91"/>
    <w:rsid w:val="0002681B"/>
    <w:rsid w:val="00027CFC"/>
    <w:rsid w:val="00030469"/>
    <w:rsid w:val="00031059"/>
    <w:rsid w:val="00031645"/>
    <w:rsid w:val="00031BB0"/>
    <w:rsid w:val="00031C61"/>
    <w:rsid w:val="00031D1F"/>
    <w:rsid w:val="0003351A"/>
    <w:rsid w:val="0003380C"/>
    <w:rsid w:val="0003584A"/>
    <w:rsid w:val="000378AD"/>
    <w:rsid w:val="00040218"/>
    <w:rsid w:val="00040269"/>
    <w:rsid w:val="00040A48"/>
    <w:rsid w:val="00040E19"/>
    <w:rsid w:val="0004151D"/>
    <w:rsid w:val="00042071"/>
    <w:rsid w:val="00042531"/>
    <w:rsid w:val="00043FCA"/>
    <w:rsid w:val="00044920"/>
    <w:rsid w:val="000478E4"/>
    <w:rsid w:val="00047FC3"/>
    <w:rsid w:val="000506B2"/>
    <w:rsid w:val="00051679"/>
    <w:rsid w:val="000523C7"/>
    <w:rsid w:val="00052956"/>
    <w:rsid w:val="00056D65"/>
    <w:rsid w:val="000570A3"/>
    <w:rsid w:val="00057ADB"/>
    <w:rsid w:val="0006015C"/>
    <w:rsid w:val="000601AE"/>
    <w:rsid w:val="000609B6"/>
    <w:rsid w:val="00060B42"/>
    <w:rsid w:val="000628B1"/>
    <w:rsid w:val="000662F2"/>
    <w:rsid w:val="00066477"/>
    <w:rsid w:val="00067EDC"/>
    <w:rsid w:val="00071853"/>
    <w:rsid w:val="0007382B"/>
    <w:rsid w:val="00073F8D"/>
    <w:rsid w:val="00074970"/>
    <w:rsid w:val="000759A7"/>
    <w:rsid w:val="000768C0"/>
    <w:rsid w:val="00080A0E"/>
    <w:rsid w:val="00080A9B"/>
    <w:rsid w:val="00080C1B"/>
    <w:rsid w:val="00082039"/>
    <w:rsid w:val="00084718"/>
    <w:rsid w:val="00084767"/>
    <w:rsid w:val="000848C7"/>
    <w:rsid w:val="00085471"/>
    <w:rsid w:val="00085547"/>
    <w:rsid w:val="0008578D"/>
    <w:rsid w:val="0008740B"/>
    <w:rsid w:val="00091CCE"/>
    <w:rsid w:val="00094E10"/>
    <w:rsid w:val="00095DD5"/>
    <w:rsid w:val="00096726"/>
    <w:rsid w:val="00096D4D"/>
    <w:rsid w:val="00097366"/>
    <w:rsid w:val="000A1A80"/>
    <w:rsid w:val="000A1C50"/>
    <w:rsid w:val="000A24FF"/>
    <w:rsid w:val="000A2764"/>
    <w:rsid w:val="000A29B8"/>
    <w:rsid w:val="000A37E5"/>
    <w:rsid w:val="000A3FC5"/>
    <w:rsid w:val="000A46F2"/>
    <w:rsid w:val="000A5277"/>
    <w:rsid w:val="000A52B3"/>
    <w:rsid w:val="000A5F22"/>
    <w:rsid w:val="000B0AA4"/>
    <w:rsid w:val="000B1781"/>
    <w:rsid w:val="000B328F"/>
    <w:rsid w:val="000B6304"/>
    <w:rsid w:val="000C0D9E"/>
    <w:rsid w:val="000C100C"/>
    <w:rsid w:val="000C1424"/>
    <w:rsid w:val="000C444A"/>
    <w:rsid w:val="000C4612"/>
    <w:rsid w:val="000C47D3"/>
    <w:rsid w:val="000C48BD"/>
    <w:rsid w:val="000C5DD5"/>
    <w:rsid w:val="000C6F50"/>
    <w:rsid w:val="000C7494"/>
    <w:rsid w:val="000C7BE2"/>
    <w:rsid w:val="000C7F07"/>
    <w:rsid w:val="000D266A"/>
    <w:rsid w:val="000D2F9F"/>
    <w:rsid w:val="000D34B0"/>
    <w:rsid w:val="000D3AFE"/>
    <w:rsid w:val="000D4319"/>
    <w:rsid w:val="000D4FF3"/>
    <w:rsid w:val="000D7117"/>
    <w:rsid w:val="000E00C2"/>
    <w:rsid w:val="000E0EE0"/>
    <w:rsid w:val="000E3610"/>
    <w:rsid w:val="000E39F9"/>
    <w:rsid w:val="000E453E"/>
    <w:rsid w:val="000E771E"/>
    <w:rsid w:val="000E77B4"/>
    <w:rsid w:val="000E7E34"/>
    <w:rsid w:val="000F1ABF"/>
    <w:rsid w:val="000F1B92"/>
    <w:rsid w:val="000F4D67"/>
    <w:rsid w:val="000F6B89"/>
    <w:rsid w:val="000F752C"/>
    <w:rsid w:val="001009D2"/>
    <w:rsid w:val="00102A77"/>
    <w:rsid w:val="001030A6"/>
    <w:rsid w:val="00103A1A"/>
    <w:rsid w:val="00103C35"/>
    <w:rsid w:val="00103D1F"/>
    <w:rsid w:val="00105DAF"/>
    <w:rsid w:val="0010667A"/>
    <w:rsid w:val="00107BD1"/>
    <w:rsid w:val="001127AD"/>
    <w:rsid w:val="001167F4"/>
    <w:rsid w:val="00116E29"/>
    <w:rsid w:val="0012009F"/>
    <w:rsid w:val="00121ED1"/>
    <w:rsid w:val="001221EA"/>
    <w:rsid w:val="001224C7"/>
    <w:rsid w:val="00124C0B"/>
    <w:rsid w:val="00124CAD"/>
    <w:rsid w:val="00124FF0"/>
    <w:rsid w:val="001250B1"/>
    <w:rsid w:val="001268BA"/>
    <w:rsid w:val="00126C9B"/>
    <w:rsid w:val="00127E8E"/>
    <w:rsid w:val="00131E98"/>
    <w:rsid w:val="001362C6"/>
    <w:rsid w:val="00136DB1"/>
    <w:rsid w:val="0013720E"/>
    <w:rsid w:val="001404C2"/>
    <w:rsid w:val="00140ACD"/>
    <w:rsid w:val="00141450"/>
    <w:rsid w:val="0014185D"/>
    <w:rsid w:val="001422FF"/>
    <w:rsid w:val="00142D6B"/>
    <w:rsid w:val="001430A7"/>
    <w:rsid w:val="001463FE"/>
    <w:rsid w:val="001469FF"/>
    <w:rsid w:val="00147299"/>
    <w:rsid w:val="0015115D"/>
    <w:rsid w:val="00152071"/>
    <w:rsid w:val="0015233C"/>
    <w:rsid w:val="00154172"/>
    <w:rsid w:val="00154995"/>
    <w:rsid w:val="00155122"/>
    <w:rsid w:val="001565BD"/>
    <w:rsid w:val="0016165E"/>
    <w:rsid w:val="001618BA"/>
    <w:rsid w:val="00161C22"/>
    <w:rsid w:val="0016209E"/>
    <w:rsid w:val="0016212F"/>
    <w:rsid w:val="00163CFE"/>
    <w:rsid w:val="0017039C"/>
    <w:rsid w:val="00171158"/>
    <w:rsid w:val="00172FA7"/>
    <w:rsid w:val="0017381E"/>
    <w:rsid w:val="0017525A"/>
    <w:rsid w:val="00177212"/>
    <w:rsid w:val="001811E1"/>
    <w:rsid w:val="00181D80"/>
    <w:rsid w:val="001826A6"/>
    <w:rsid w:val="00182753"/>
    <w:rsid w:val="00182A3C"/>
    <w:rsid w:val="00184B62"/>
    <w:rsid w:val="00185506"/>
    <w:rsid w:val="00185734"/>
    <w:rsid w:val="001858F5"/>
    <w:rsid w:val="00186006"/>
    <w:rsid w:val="00186502"/>
    <w:rsid w:val="0018763E"/>
    <w:rsid w:val="00190616"/>
    <w:rsid w:val="001946FC"/>
    <w:rsid w:val="001951FA"/>
    <w:rsid w:val="001957CB"/>
    <w:rsid w:val="00195AB0"/>
    <w:rsid w:val="00197421"/>
    <w:rsid w:val="001A0183"/>
    <w:rsid w:val="001A099C"/>
    <w:rsid w:val="001A0B14"/>
    <w:rsid w:val="001A1894"/>
    <w:rsid w:val="001A1F13"/>
    <w:rsid w:val="001A2DA7"/>
    <w:rsid w:val="001A44EF"/>
    <w:rsid w:val="001A4E4A"/>
    <w:rsid w:val="001A5E37"/>
    <w:rsid w:val="001A60E0"/>
    <w:rsid w:val="001A6BCB"/>
    <w:rsid w:val="001A71F7"/>
    <w:rsid w:val="001A7244"/>
    <w:rsid w:val="001A7CFE"/>
    <w:rsid w:val="001B1433"/>
    <w:rsid w:val="001B2B8D"/>
    <w:rsid w:val="001B4015"/>
    <w:rsid w:val="001B513B"/>
    <w:rsid w:val="001B7A75"/>
    <w:rsid w:val="001B7DAF"/>
    <w:rsid w:val="001C092D"/>
    <w:rsid w:val="001C09A1"/>
    <w:rsid w:val="001C30D6"/>
    <w:rsid w:val="001C3DC8"/>
    <w:rsid w:val="001C4826"/>
    <w:rsid w:val="001C4E4B"/>
    <w:rsid w:val="001C65D6"/>
    <w:rsid w:val="001C6EC0"/>
    <w:rsid w:val="001D046E"/>
    <w:rsid w:val="001D0D91"/>
    <w:rsid w:val="001D2325"/>
    <w:rsid w:val="001D400A"/>
    <w:rsid w:val="001D522F"/>
    <w:rsid w:val="001D523E"/>
    <w:rsid w:val="001D7BFF"/>
    <w:rsid w:val="001E0664"/>
    <w:rsid w:val="001E13AE"/>
    <w:rsid w:val="001E15BD"/>
    <w:rsid w:val="001E20D3"/>
    <w:rsid w:val="001E2924"/>
    <w:rsid w:val="001E451F"/>
    <w:rsid w:val="001E4A66"/>
    <w:rsid w:val="001E4EF9"/>
    <w:rsid w:val="001E587C"/>
    <w:rsid w:val="001E623F"/>
    <w:rsid w:val="001E666D"/>
    <w:rsid w:val="001E7183"/>
    <w:rsid w:val="001E7A22"/>
    <w:rsid w:val="001F02DC"/>
    <w:rsid w:val="001F0444"/>
    <w:rsid w:val="001F150C"/>
    <w:rsid w:val="001F2070"/>
    <w:rsid w:val="001F427E"/>
    <w:rsid w:val="001F5CA7"/>
    <w:rsid w:val="001F61B6"/>
    <w:rsid w:val="001F66A6"/>
    <w:rsid w:val="00200FB3"/>
    <w:rsid w:val="00202E4A"/>
    <w:rsid w:val="00203A13"/>
    <w:rsid w:val="002040A3"/>
    <w:rsid w:val="00204795"/>
    <w:rsid w:val="0021013F"/>
    <w:rsid w:val="0021045D"/>
    <w:rsid w:val="00210590"/>
    <w:rsid w:val="00210C7C"/>
    <w:rsid w:val="00214B61"/>
    <w:rsid w:val="0021678B"/>
    <w:rsid w:val="0021686E"/>
    <w:rsid w:val="00217009"/>
    <w:rsid w:val="00220AAB"/>
    <w:rsid w:val="00222077"/>
    <w:rsid w:val="00222526"/>
    <w:rsid w:val="002227D7"/>
    <w:rsid w:val="00222FE1"/>
    <w:rsid w:val="0022452D"/>
    <w:rsid w:val="00224B08"/>
    <w:rsid w:val="0022530A"/>
    <w:rsid w:val="00226E3D"/>
    <w:rsid w:val="0022726E"/>
    <w:rsid w:val="002274DD"/>
    <w:rsid w:val="0023177C"/>
    <w:rsid w:val="00235570"/>
    <w:rsid w:val="00235BA1"/>
    <w:rsid w:val="00236D85"/>
    <w:rsid w:val="00237C23"/>
    <w:rsid w:val="0024248C"/>
    <w:rsid w:val="00245D3D"/>
    <w:rsid w:val="002462CC"/>
    <w:rsid w:val="00246405"/>
    <w:rsid w:val="00251657"/>
    <w:rsid w:val="002519F8"/>
    <w:rsid w:val="00254337"/>
    <w:rsid w:val="002550B2"/>
    <w:rsid w:val="0025603A"/>
    <w:rsid w:val="0026040D"/>
    <w:rsid w:val="00260895"/>
    <w:rsid w:val="00260EA9"/>
    <w:rsid w:val="00261458"/>
    <w:rsid w:val="00261CD6"/>
    <w:rsid w:val="0026248D"/>
    <w:rsid w:val="00263364"/>
    <w:rsid w:val="00263479"/>
    <w:rsid w:val="00263D9E"/>
    <w:rsid w:val="0026546A"/>
    <w:rsid w:val="00265DDD"/>
    <w:rsid w:val="00266C64"/>
    <w:rsid w:val="00270869"/>
    <w:rsid w:val="00272531"/>
    <w:rsid w:val="002728A9"/>
    <w:rsid w:val="00274C0F"/>
    <w:rsid w:val="00275379"/>
    <w:rsid w:val="002812BD"/>
    <w:rsid w:val="00281711"/>
    <w:rsid w:val="00282506"/>
    <w:rsid w:val="00287547"/>
    <w:rsid w:val="00292638"/>
    <w:rsid w:val="00292DCE"/>
    <w:rsid w:val="002942E6"/>
    <w:rsid w:val="00294DEB"/>
    <w:rsid w:val="002956B8"/>
    <w:rsid w:val="002A09F3"/>
    <w:rsid w:val="002A226B"/>
    <w:rsid w:val="002A2D6D"/>
    <w:rsid w:val="002A4743"/>
    <w:rsid w:val="002A6260"/>
    <w:rsid w:val="002A69A7"/>
    <w:rsid w:val="002A799D"/>
    <w:rsid w:val="002A7A4D"/>
    <w:rsid w:val="002A7C80"/>
    <w:rsid w:val="002A7F4D"/>
    <w:rsid w:val="002B142D"/>
    <w:rsid w:val="002B20F6"/>
    <w:rsid w:val="002B2623"/>
    <w:rsid w:val="002B3099"/>
    <w:rsid w:val="002B3D8B"/>
    <w:rsid w:val="002B3FD7"/>
    <w:rsid w:val="002B6899"/>
    <w:rsid w:val="002B7F25"/>
    <w:rsid w:val="002C23F7"/>
    <w:rsid w:val="002C275B"/>
    <w:rsid w:val="002C2B6A"/>
    <w:rsid w:val="002C355C"/>
    <w:rsid w:val="002C467A"/>
    <w:rsid w:val="002C47AC"/>
    <w:rsid w:val="002C48EA"/>
    <w:rsid w:val="002C6AA5"/>
    <w:rsid w:val="002D171E"/>
    <w:rsid w:val="002D20D9"/>
    <w:rsid w:val="002D305C"/>
    <w:rsid w:val="002D433D"/>
    <w:rsid w:val="002D5C52"/>
    <w:rsid w:val="002D5D35"/>
    <w:rsid w:val="002D7E09"/>
    <w:rsid w:val="002E0DA5"/>
    <w:rsid w:val="002E13A2"/>
    <w:rsid w:val="002E1CF8"/>
    <w:rsid w:val="002E1E76"/>
    <w:rsid w:val="002E4C19"/>
    <w:rsid w:val="002E6AF1"/>
    <w:rsid w:val="002F1506"/>
    <w:rsid w:val="002F31F3"/>
    <w:rsid w:val="002F3A24"/>
    <w:rsid w:val="002F4A82"/>
    <w:rsid w:val="002F51A1"/>
    <w:rsid w:val="002F539F"/>
    <w:rsid w:val="002F65E3"/>
    <w:rsid w:val="002F697B"/>
    <w:rsid w:val="002F6BA4"/>
    <w:rsid w:val="002F7CD6"/>
    <w:rsid w:val="00301522"/>
    <w:rsid w:val="00303807"/>
    <w:rsid w:val="00304432"/>
    <w:rsid w:val="00304E21"/>
    <w:rsid w:val="00305E77"/>
    <w:rsid w:val="00306F5F"/>
    <w:rsid w:val="003102A0"/>
    <w:rsid w:val="00310414"/>
    <w:rsid w:val="00310E73"/>
    <w:rsid w:val="0031135F"/>
    <w:rsid w:val="00312320"/>
    <w:rsid w:val="0031375A"/>
    <w:rsid w:val="00315AA9"/>
    <w:rsid w:val="00320490"/>
    <w:rsid w:val="00320ACD"/>
    <w:rsid w:val="00322D70"/>
    <w:rsid w:val="00325324"/>
    <w:rsid w:val="00325BCD"/>
    <w:rsid w:val="003261B3"/>
    <w:rsid w:val="00327206"/>
    <w:rsid w:val="003306BD"/>
    <w:rsid w:val="00330C92"/>
    <w:rsid w:val="00331AE4"/>
    <w:rsid w:val="003325AD"/>
    <w:rsid w:val="00332DBC"/>
    <w:rsid w:val="00333D19"/>
    <w:rsid w:val="00333FD2"/>
    <w:rsid w:val="00334D41"/>
    <w:rsid w:val="00334FBC"/>
    <w:rsid w:val="00335718"/>
    <w:rsid w:val="0033694C"/>
    <w:rsid w:val="00337830"/>
    <w:rsid w:val="00342022"/>
    <w:rsid w:val="00342D4B"/>
    <w:rsid w:val="00343CAC"/>
    <w:rsid w:val="00343D9D"/>
    <w:rsid w:val="00344BAA"/>
    <w:rsid w:val="00345329"/>
    <w:rsid w:val="00350713"/>
    <w:rsid w:val="0035080F"/>
    <w:rsid w:val="00351C59"/>
    <w:rsid w:val="00351E9E"/>
    <w:rsid w:val="0035248A"/>
    <w:rsid w:val="00355F45"/>
    <w:rsid w:val="003572A9"/>
    <w:rsid w:val="00360185"/>
    <w:rsid w:val="0036274E"/>
    <w:rsid w:val="00362D7C"/>
    <w:rsid w:val="00363002"/>
    <w:rsid w:val="00364489"/>
    <w:rsid w:val="003670BD"/>
    <w:rsid w:val="003674A2"/>
    <w:rsid w:val="0037051A"/>
    <w:rsid w:val="00372213"/>
    <w:rsid w:val="00372846"/>
    <w:rsid w:val="00373617"/>
    <w:rsid w:val="00374790"/>
    <w:rsid w:val="003761C2"/>
    <w:rsid w:val="00376309"/>
    <w:rsid w:val="00376E60"/>
    <w:rsid w:val="00376F63"/>
    <w:rsid w:val="003776FF"/>
    <w:rsid w:val="00382022"/>
    <w:rsid w:val="0038301F"/>
    <w:rsid w:val="003831D4"/>
    <w:rsid w:val="00383F62"/>
    <w:rsid w:val="00386426"/>
    <w:rsid w:val="00386605"/>
    <w:rsid w:val="003907AB"/>
    <w:rsid w:val="0039178F"/>
    <w:rsid w:val="00392087"/>
    <w:rsid w:val="00395E4B"/>
    <w:rsid w:val="0039638C"/>
    <w:rsid w:val="003968EB"/>
    <w:rsid w:val="00397903"/>
    <w:rsid w:val="00397919"/>
    <w:rsid w:val="003A02AD"/>
    <w:rsid w:val="003A20F3"/>
    <w:rsid w:val="003A22EE"/>
    <w:rsid w:val="003A3008"/>
    <w:rsid w:val="003A543C"/>
    <w:rsid w:val="003A754D"/>
    <w:rsid w:val="003A7E98"/>
    <w:rsid w:val="003B0BE2"/>
    <w:rsid w:val="003B2574"/>
    <w:rsid w:val="003B384E"/>
    <w:rsid w:val="003B49E0"/>
    <w:rsid w:val="003B54A1"/>
    <w:rsid w:val="003B6991"/>
    <w:rsid w:val="003C0917"/>
    <w:rsid w:val="003C1810"/>
    <w:rsid w:val="003C18BC"/>
    <w:rsid w:val="003C1FF8"/>
    <w:rsid w:val="003C31F5"/>
    <w:rsid w:val="003C40AB"/>
    <w:rsid w:val="003C416E"/>
    <w:rsid w:val="003C41DE"/>
    <w:rsid w:val="003C55C7"/>
    <w:rsid w:val="003D4724"/>
    <w:rsid w:val="003D49D3"/>
    <w:rsid w:val="003D4DF2"/>
    <w:rsid w:val="003D50BB"/>
    <w:rsid w:val="003D59ED"/>
    <w:rsid w:val="003D68A0"/>
    <w:rsid w:val="003D6FE3"/>
    <w:rsid w:val="003D7311"/>
    <w:rsid w:val="003D79DF"/>
    <w:rsid w:val="003E0285"/>
    <w:rsid w:val="003E0D07"/>
    <w:rsid w:val="003E1271"/>
    <w:rsid w:val="003E1D99"/>
    <w:rsid w:val="003E1DB3"/>
    <w:rsid w:val="003E1DC9"/>
    <w:rsid w:val="003E1F89"/>
    <w:rsid w:val="003E24A7"/>
    <w:rsid w:val="003E2705"/>
    <w:rsid w:val="003E3293"/>
    <w:rsid w:val="003E3300"/>
    <w:rsid w:val="003E46F8"/>
    <w:rsid w:val="003E592B"/>
    <w:rsid w:val="003E6376"/>
    <w:rsid w:val="003E7072"/>
    <w:rsid w:val="003F04C6"/>
    <w:rsid w:val="003F3644"/>
    <w:rsid w:val="003F41BC"/>
    <w:rsid w:val="003F42FB"/>
    <w:rsid w:val="003F4E20"/>
    <w:rsid w:val="003F51A9"/>
    <w:rsid w:val="003F5A02"/>
    <w:rsid w:val="0040138F"/>
    <w:rsid w:val="00401C14"/>
    <w:rsid w:val="00402B7D"/>
    <w:rsid w:val="00402D9C"/>
    <w:rsid w:val="00405D43"/>
    <w:rsid w:val="004064DD"/>
    <w:rsid w:val="0041018F"/>
    <w:rsid w:val="00410807"/>
    <w:rsid w:val="0041166A"/>
    <w:rsid w:val="00411B52"/>
    <w:rsid w:val="0041304B"/>
    <w:rsid w:val="00413D6A"/>
    <w:rsid w:val="00414A37"/>
    <w:rsid w:val="004162AE"/>
    <w:rsid w:val="004167F4"/>
    <w:rsid w:val="00420845"/>
    <w:rsid w:val="00420A36"/>
    <w:rsid w:val="00422A9E"/>
    <w:rsid w:val="00423014"/>
    <w:rsid w:val="00424A6A"/>
    <w:rsid w:val="00427DD6"/>
    <w:rsid w:val="00430DED"/>
    <w:rsid w:val="004333D2"/>
    <w:rsid w:val="00433E4C"/>
    <w:rsid w:val="004426E6"/>
    <w:rsid w:val="00442EB2"/>
    <w:rsid w:val="004431EA"/>
    <w:rsid w:val="0044334C"/>
    <w:rsid w:val="0044341E"/>
    <w:rsid w:val="00445D75"/>
    <w:rsid w:val="004463F3"/>
    <w:rsid w:val="00446E13"/>
    <w:rsid w:val="00446EB1"/>
    <w:rsid w:val="00447139"/>
    <w:rsid w:val="00450286"/>
    <w:rsid w:val="004512C1"/>
    <w:rsid w:val="00453A03"/>
    <w:rsid w:val="00454160"/>
    <w:rsid w:val="00454933"/>
    <w:rsid w:val="00454C30"/>
    <w:rsid w:val="00455819"/>
    <w:rsid w:val="00455D6B"/>
    <w:rsid w:val="0045665D"/>
    <w:rsid w:val="00457F58"/>
    <w:rsid w:val="004608F3"/>
    <w:rsid w:val="004609AD"/>
    <w:rsid w:val="0046170C"/>
    <w:rsid w:val="0046203C"/>
    <w:rsid w:val="004633D0"/>
    <w:rsid w:val="00464435"/>
    <w:rsid w:val="00464884"/>
    <w:rsid w:val="00465135"/>
    <w:rsid w:val="00467C59"/>
    <w:rsid w:val="004707B5"/>
    <w:rsid w:val="004717D3"/>
    <w:rsid w:val="0047429B"/>
    <w:rsid w:val="00474592"/>
    <w:rsid w:val="004746C3"/>
    <w:rsid w:val="0047553F"/>
    <w:rsid w:val="004767A5"/>
    <w:rsid w:val="004800E9"/>
    <w:rsid w:val="00480508"/>
    <w:rsid w:val="004808D6"/>
    <w:rsid w:val="00480A2B"/>
    <w:rsid w:val="0048221B"/>
    <w:rsid w:val="0048241D"/>
    <w:rsid w:val="00484078"/>
    <w:rsid w:val="00485062"/>
    <w:rsid w:val="00485277"/>
    <w:rsid w:val="004854BB"/>
    <w:rsid w:val="00485861"/>
    <w:rsid w:val="00485DF2"/>
    <w:rsid w:val="00486585"/>
    <w:rsid w:val="00491433"/>
    <w:rsid w:val="0049454F"/>
    <w:rsid w:val="00494E87"/>
    <w:rsid w:val="004957A5"/>
    <w:rsid w:val="00496729"/>
    <w:rsid w:val="00496856"/>
    <w:rsid w:val="00496B14"/>
    <w:rsid w:val="004A000E"/>
    <w:rsid w:val="004A1DCE"/>
    <w:rsid w:val="004A2C6A"/>
    <w:rsid w:val="004A54B3"/>
    <w:rsid w:val="004A55D7"/>
    <w:rsid w:val="004A60DE"/>
    <w:rsid w:val="004A7C77"/>
    <w:rsid w:val="004B0854"/>
    <w:rsid w:val="004B0CAD"/>
    <w:rsid w:val="004B10B5"/>
    <w:rsid w:val="004B3D5E"/>
    <w:rsid w:val="004B45C6"/>
    <w:rsid w:val="004B47EC"/>
    <w:rsid w:val="004B6D46"/>
    <w:rsid w:val="004C228A"/>
    <w:rsid w:val="004C254C"/>
    <w:rsid w:val="004C2A48"/>
    <w:rsid w:val="004C346D"/>
    <w:rsid w:val="004C4BF2"/>
    <w:rsid w:val="004C4E92"/>
    <w:rsid w:val="004C52C0"/>
    <w:rsid w:val="004C550F"/>
    <w:rsid w:val="004C57DA"/>
    <w:rsid w:val="004C6301"/>
    <w:rsid w:val="004C6BCA"/>
    <w:rsid w:val="004C6CF5"/>
    <w:rsid w:val="004C77C1"/>
    <w:rsid w:val="004D0499"/>
    <w:rsid w:val="004D1983"/>
    <w:rsid w:val="004D239B"/>
    <w:rsid w:val="004D5494"/>
    <w:rsid w:val="004D6E4A"/>
    <w:rsid w:val="004E0D9D"/>
    <w:rsid w:val="004E1572"/>
    <w:rsid w:val="004E3618"/>
    <w:rsid w:val="004E50FE"/>
    <w:rsid w:val="004E5219"/>
    <w:rsid w:val="004E7E8C"/>
    <w:rsid w:val="004E7F84"/>
    <w:rsid w:val="004F09DB"/>
    <w:rsid w:val="004F0C11"/>
    <w:rsid w:val="004F0E25"/>
    <w:rsid w:val="004F1419"/>
    <w:rsid w:val="004F2669"/>
    <w:rsid w:val="004F3150"/>
    <w:rsid w:val="004F3345"/>
    <w:rsid w:val="004F38A1"/>
    <w:rsid w:val="004F38CA"/>
    <w:rsid w:val="004F4772"/>
    <w:rsid w:val="004F4E1D"/>
    <w:rsid w:val="004F5F8E"/>
    <w:rsid w:val="004F660E"/>
    <w:rsid w:val="004F797D"/>
    <w:rsid w:val="004F7E35"/>
    <w:rsid w:val="004F7E82"/>
    <w:rsid w:val="0050025B"/>
    <w:rsid w:val="00500551"/>
    <w:rsid w:val="005022AC"/>
    <w:rsid w:val="005047AC"/>
    <w:rsid w:val="00506EE7"/>
    <w:rsid w:val="005079C1"/>
    <w:rsid w:val="00510965"/>
    <w:rsid w:val="00510D63"/>
    <w:rsid w:val="00511E95"/>
    <w:rsid w:val="00513363"/>
    <w:rsid w:val="0051487A"/>
    <w:rsid w:val="00515D54"/>
    <w:rsid w:val="00516815"/>
    <w:rsid w:val="005179AF"/>
    <w:rsid w:val="00520CBB"/>
    <w:rsid w:val="00522CFF"/>
    <w:rsid w:val="00526489"/>
    <w:rsid w:val="00527683"/>
    <w:rsid w:val="005308B6"/>
    <w:rsid w:val="005316CB"/>
    <w:rsid w:val="0053325D"/>
    <w:rsid w:val="005408C8"/>
    <w:rsid w:val="00540AB0"/>
    <w:rsid w:val="00540FC7"/>
    <w:rsid w:val="00541B9E"/>
    <w:rsid w:val="00541BBA"/>
    <w:rsid w:val="00542C65"/>
    <w:rsid w:val="005430D7"/>
    <w:rsid w:val="00544489"/>
    <w:rsid w:val="00544F33"/>
    <w:rsid w:val="00547BE2"/>
    <w:rsid w:val="00547FC3"/>
    <w:rsid w:val="0055031B"/>
    <w:rsid w:val="00550684"/>
    <w:rsid w:val="00550B43"/>
    <w:rsid w:val="005522A3"/>
    <w:rsid w:val="0055416E"/>
    <w:rsid w:val="005542E1"/>
    <w:rsid w:val="005546D1"/>
    <w:rsid w:val="00554D21"/>
    <w:rsid w:val="00555C91"/>
    <w:rsid w:val="00557686"/>
    <w:rsid w:val="00557B27"/>
    <w:rsid w:val="00557EB2"/>
    <w:rsid w:val="005605CB"/>
    <w:rsid w:val="00560E00"/>
    <w:rsid w:val="00560E68"/>
    <w:rsid w:val="00561FC8"/>
    <w:rsid w:val="00562CE7"/>
    <w:rsid w:val="00563C98"/>
    <w:rsid w:val="00565989"/>
    <w:rsid w:val="005659C1"/>
    <w:rsid w:val="00566053"/>
    <w:rsid w:val="005661E3"/>
    <w:rsid w:val="00566F9E"/>
    <w:rsid w:val="00567CAC"/>
    <w:rsid w:val="005702F7"/>
    <w:rsid w:val="00570FF6"/>
    <w:rsid w:val="005710EB"/>
    <w:rsid w:val="005718E1"/>
    <w:rsid w:val="00574C27"/>
    <w:rsid w:val="00575636"/>
    <w:rsid w:val="00575639"/>
    <w:rsid w:val="005764D3"/>
    <w:rsid w:val="00581EA2"/>
    <w:rsid w:val="00582764"/>
    <w:rsid w:val="005862F4"/>
    <w:rsid w:val="00586369"/>
    <w:rsid w:val="005879BF"/>
    <w:rsid w:val="00591149"/>
    <w:rsid w:val="00591B26"/>
    <w:rsid w:val="00592522"/>
    <w:rsid w:val="00592888"/>
    <w:rsid w:val="00594A2D"/>
    <w:rsid w:val="00594CBB"/>
    <w:rsid w:val="005A0891"/>
    <w:rsid w:val="005A4F82"/>
    <w:rsid w:val="005A5638"/>
    <w:rsid w:val="005A5B25"/>
    <w:rsid w:val="005A600B"/>
    <w:rsid w:val="005A64E0"/>
    <w:rsid w:val="005B059E"/>
    <w:rsid w:val="005B3C2B"/>
    <w:rsid w:val="005B4CF2"/>
    <w:rsid w:val="005B646F"/>
    <w:rsid w:val="005B6DAB"/>
    <w:rsid w:val="005B728C"/>
    <w:rsid w:val="005C0DFD"/>
    <w:rsid w:val="005C1A83"/>
    <w:rsid w:val="005C20F7"/>
    <w:rsid w:val="005C53AC"/>
    <w:rsid w:val="005C5A84"/>
    <w:rsid w:val="005C5EEA"/>
    <w:rsid w:val="005C6B49"/>
    <w:rsid w:val="005C7387"/>
    <w:rsid w:val="005C741F"/>
    <w:rsid w:val="005C7CBA"/>
    <w:rsid w:val="005D0BE9"/>
    <w:rsid w:val="005D2D6C"/>
    <w:rsid w:val="005D2F43"/>
    <w:rsid w:val="005D334E"/>
    <w:rsid w:val="005D4129"/>
    <w:rsid w:val="005D6ED2"/>
    <w:rsid w:val="005D7F7B"/>
    <w:rsid w:val="005E212B"/>
    <w:rsid w:val="005E4F34"/>
    <w:rsid w:val="005E5829"/>
    <w:rsid w:val="005E614B"/>
    <w:rsid w:val="005E691B"/>
    <w:rsid w:val="005E6CD7"/>
    <w:rsid w:val="005F35DC"/>
    <w:rsid w:val="005F45E3"/>
    <w:rsid w:val="005F47FB"/>
    <w:rsid w:val="005F4893"/>
    <w:rsid w:val="0060131C"/>
    <w:rsid w:val="00602713"/>
    <w:rsid w:val="0060313D"/>
    <w:rsid w:val="00604B44"/>
    <w:rsid w:val="006050EA"/>
    <w:rsid w:val="00605195"/>
    <w:rsid w:val="00605CA8"/>
    <w:rsid w:val="0060730E"/>
    <w:rsid w:val="0060786B"/>
    <w:rsid w:val="0060790A"/>
    <w:rsid w:val="00607F69"/>
    <w:rsid w:val="00610309"/>
    <w:rsid w:val="006104BB"/>
    <w:rsid w:val="00611976"/>
    <w:rsid w:val="00612B0E"/>
    <w:rsid w:val="00612F22"/>
    <w:rsid w:val="0061327E"/>
    <w:rsid w:val="00613786"/>
    <w:rsid w:val="00613AB1"/>
    <w:rsid w:val="0061421C"/>
    <w:rsid w:val="00614BB0"/>
    <w:rsid w:val="00617A78"/>
    <w:rsid w:val="006211D4"/>
    <w:rsid w:val="00621B9C"/>
    <w:rsid w:val="00623ECF"/>
    <w:rsid w:val="00624449"/>
    <w:rsid w:val="0062459B"/>
    <w:rsid w:val="006246EF"/>
    <w:rsid w:val="00625304"/>
    <w:rsid w:val="00625807"/>
    <w:rsid w:val="00630245"/>
    <w:rsid w:val="00632462"/>
    <w:rsid w:val="006345A1"/>
    <w:rsid w:val="00635E3D"/>
    <w:rsid w:val="00636878"/>
    <w:rsid w:val="006410E4"/>
    <w:rsid w:val="00641612"/>
    <w:rsid w:val="006418F6"/>
    <w:rsid w:val="00641FC0"/>
    <w:rsid w:val="00643BE7"/>
    <w:rsid w:val="00644029"/>
    <w:rsid w:val="0064537F"/>
    <w:rsid w:val="006453BE"/>
    <w:rsid w:val="00645FCC"/>
    <w:rsid w:val="00646AAF"/>
    <w:rsid w:val="0065175A"/>
    <w:rsid w:val="00651DDA"/>
    <w:rsid w:val="00652FBF"/>
    <w:rsid w:val="00655B47"/>
    <w:rsid w:val="00657062"/>
    <w:rsid w:val="0065734B"/>
    <w:rsid w:val="00657DAC"/>
    <w:rsid w:val="006602CC"/>
    <w:rsid w:val="0066062D"/>
    <w:rsid w:val="00660652"/>
    <w:rsid w:val="0066074A"/>
    <w:rsid w:val="00660C36"/>
    <w:rsid w:val="0066132A"/>
    <w:rsid w:val="006630BC"/>
    <w:rsid w:val="00663474"/>
    <w:rsid w:val="00663C58"/>
    <w:rsid w:val="00664605"/>
    <w:rsid w:val="00667C1F"/>
    <w:rsid w:val="00671945"/>
    <w:rsid w:val="0067205F"/>
    <w:rsid w:val="00672CBC"/>
    <w:rsid w:val="00672E6C"/>
    <w:rsid w:val="00673AAF"/>
    <w:rsid w:val="006759A3"/>
    <w:rsid w:val="00675EA6"/>
    <w:rsid w:val="006765AF"/>
    <w:rsid w:val="00676B50"/>
    <w:rsid w:val="00677915"/>
    <w:rsid w:val="00677B63"/>
    <w:rsid w:val="00680448"/>
    <w:rsid w:val="00680487"/>
    <w:rsid w:val="006814FD"/>
    <w:rsid w:val="006818E2"/>
    <w:rsid w:val="00682D31"/>
    <w:rsid w:val="006844E0"/>
    <w:rsid w:val="0068570A"/>
    <w:rsid w:val="00685E96"/>
    <w:rsid w:val="0068705D"/>
    <w:rsid w:val="006901B1"/>
    <w:rsid w:val="00691840"/>
    <w:rsid w:val="00692815"/>
    <w:rsid w:val="00693B0D"/>
    <w:rsid w:val="00696FFE"/>
    <w:rsid w:val="006971E7"/>
    <w:rsid w:val="00697798"/>
    <w:rsid w:val="00697876"/>
    <w:rsid w:val="006A05BF"/>
    <w:rsid w:val="006A0F4B"/>
    <w:rsid w:val="006A2110"/>
    <w:rsid w:val="006A253E"/>
    <w:rsid w:val="006A274F"/>
    <w:rsid w:val="006A2CA1"/>
    <w:rsid w:val="006A3E94"/>
    <w:rsid w:val="006A480B"/>
    <w:rsid w:val="006A4F3F"/>
    <w:rsid w:val="006A5317"/>
    <w:rsid w:val="006A579C"/>
    <w:rsid w:val="006A64D3"/>
    <w:rsid w:val="006A65F8"/>
    <w:rsid w:val="006B1800"/>
    <w:rsid w:val="006B18DB"/>
    <w:rsid w:val="006B40E2"/>
    <w:rsid w:val="006B4916"/>
    <w:rsid w:val="006C029F"/>
    <w:rsid w:val="006C67AE"/>
    <w:rsid w:val="006C6A85"/>
    <w:rsid w:val="006C7C2F"/>
    <w:rsid w:val="006C7D23"/>
    <w:rsid w:val="006D03C0"/>
    <w:rsid w:val="006D1BC4"/>
    <w:rsid w:val="006D4783"/>
    <w:rsid w:val="006D6609"/>
    <w:rsid w:val="006D6665"/>
    <w:rsid w:val="006E0137"/>
    <w:rsid w:val="006E02F0"/>
    <w:rsid w:val="006E09B6"/>
    <w:rsid w:val="006E1AB7"/>
    <w:rsid w:val="006E1C87"/>
    <w:rsid w:val="006E1CCD"/>
    <w:rsid w:val="006E1D10"/>
    <w:rsid w:val="006E24A8"/>
    <w:rsid w:val="006E2506"/>
    <w:rsid w:val="006E25BB"/>
    <w:rsid w:val="006E2D3D"/>
    <w:rsid w:val="006E431F"/>
    <w:rsid w:val="006E4368"/>
    <w:rsid w:val="006E46D6"/>
    <w:rsid w:val="006E4768"/>
    <w:rsid w:val="006E70D9"/>
    <w:rsid w:val="006E71AD"/>
    <w:rsid w:val="006E7E51"/>
    <w:rsid w:val="006F130C"/>
    <w:rsid w:val="006F2CBF"/>
    <w:rsid w:val="006F4188"/>
    <w:rsid w:val="006F4192"/>
    <w:rsid w:val="006F44CA"/>
    <w:rsid w:val="006F4DE7"/>
    <w:rsid w:val="006F5955"/>
    <w:rsid w:val="006F5F02"/>
    <w:rsid w:val="006F664A"/>
    <w:rsid w:val="006F6746"/>
    <w:rsid w:val="006F6CB3"/>
    <w:rsid w:val="00700EF9"/>
    <w:rsid w:val="00701FFD"/>
    <w:rsid w:val="00702F36"/>
    <w:rsid w:val="007046BF"/>
    <w:rsid w:val="007053F7"/>
    <w:rsid w:val="0070571E"/>
    <w:rsid w:val="00706579"/>
    <w:rsid w:val="0070696B"/>
    <w:rsid w:val="0070737D"/>
    <w:rsid w:val="00707C4E"/>
    <w:rsid w:val="007121A1"/>
    <w:rsid w:val="00712AC2"/>
    <w:rsid w:val="00713E3A"/>
    <w:rsid w:val="00715D46"/>
    <w:rsid w:val="00716133"/>
    <w:rsid w:val="00716895"/>
    <w:rsid w:val="007201C4"/>
    <w:rsid w:val="00720726"/>
    <w:rsid w:val="007224C4"/>
    <w:rsid w:val="0072433B"/>
    <w:rsid w:val="00724A4A"/>
    <w:rsid w:val="00726901"/>
    <w:rsid w:val="00734C48"/>
    <w:rsid w:val="00734EDA"/>
    <w:rsid w:val="00736CAA"/>
    <w:rsid w:val="007406F0"/>
    <w:rsid w:val="007408D9"/>
    <w:rsid w:val="00740A6E"/>
    <w:rsid w:val="007442AA"/>
    <w:rsid w:val="00744BA8"/>
    <w:rsid w:val="00745416"/>
    <w:rsid w:val="00745DE5"/>
    <w:rsid w:val="00746C09"/>
    <w:rsid w:val="00746CEA"/>
    <w:rsid w:val="00746D1B"/>
    <w:rsid w:val="0075058D"/>
    <w:rsid w:val="00751F45"/>
    <w:rsid w:val="00753AC5"/>
    <w:rsid w:val="00754BF6"/>
    <w:rsid w:val="00756109"/>
    <w:rsid w:val="00756E60"/>
    <w:rsid w:val="00757E36"/>
    <w:rsid w:val="00762A42"/>
    <w:rsid w:val="00763F36"/>
    <w:rsid w:val="00765445"/>
    <w:rsid w:val="00765A17"/>
    <w:rsid w:val="00765B1E"/>
    <w:rsid w:val="007674AB"/>
    <w:rsid w:val="007676A3"/>
    <w:rsid w:val="00770FBC"/>
    <w:rsid w:val="0077487A"/>
    <w:rsid w:val="007769CC"/>
    <w:rsid w:val="007801EF"/>
    <w:rsid w:val="00780524"/>
    <w:rsid w:val="00782122"/>
    <w:rsid w:val="00783A79"/>
    <w:rsid w:val="00783D9E"/>
    <w:rsid w:val="007855D8"/>
    <w:rsid w:val="00785739"/>
    <w:rsid w:val="00786212"/>
    <w:rsid w:val="00786D53"/>
    <w:rsid w:val="00787AC6"/>
    <w:rsid w:val="00790A6B"/>
    <w:rsid w:val="00790F24"/>
    <w:rsid w:val="00791278"/>
    <w:rsid w:val="00793C3B"/>
    <w:rsid w:val="00794D2B"/>
    <w:rsid w:val="00795584"/>
    <w:rsid w:val="00796653"/>
    <w:rsid w:val="007969B3"/>
    <w:rsid w:val="00796B55"/>
    <w:rsid w:val="00797602"/>
    <w:rsid w:val="007A04F9"/>
    <w:rsid w:val="007A0B57"/>
    <w:rsid w:val="007A0DEE"/>
    <w:rsid w:val="007A10BC"/>
    <w:rsid w:val="007A21D9"/>
    <w:rsid w:val="007A2DBE"/>
    <w:rsid w:val="007A2E34"/>
    <w:rsid w:val="007A35C1"/>
    <w:rsid w:val="007A3929"/>
    <w:rsid w:val="007A6097"/>
    <w:rsid w:val="007A6E2D"/>
    <w:rsid w:val="007A7F5F"/>
    <w:rsid w:val="007B0B37"/>
    <w:rsid w:val="007B1088"/>
    <w:rsid w:val="007B33F7"/>
    <w:rsid w:val="007B3F45"/>
    <w:rsid w:val="007B6021"/>
    <w:rsid w:val="007B65D0"/>
    <w:rsid w:val="007B6F12"/>
    <w:rsid w:val="007B7B1C"/>
    <w:rsid w:val="007C0B35"/>
    <w:rsid w:val="007C17AF"/>
    <w:rsid w:val="007C22A6"/>
    <w:rsid w:val="007C44BA"/>
    <w:rsid w:val="007C5B44"/>
    <w:rsid w:val="007C6236"/>
    <w:rsid w:val="007C76EB"/>
    <w:rsid w:val="007C7B2D"/>
    <w:rsid w:val="007D03BD"/>
    <w:rsid w:val="007D0B3A"/>
    <w:rsid w:val="007D2BB3"/>
    <w:rsid w:val="007D327B"/>
    <w:rsid w:val="007D32D9"/>
    <w:rsid w:val="007D3D1F"/>
    <w:rsid w:val="007D44A6"/>
    <w:rsid w:val="007D6D62"/>
    <w:rsid w:val="007E07E7"/>
    <w:rsid w:val="007E07EC"/>
    <w:rsid w:val="007E0B58"/>
    <w:rsid w:val="007E1BD1"/>
    <w:rsid w:val="007E1D31"/>
    <w:rsid w:val="007E24A7"/>
    <w:rsid w:val="007E2510"/>
    <w:rsid w:val="007E347B"/>
    <w:rsid w:val="007E4546"/>
    <w:rsid w:val="007E5033"/>
    <w:rsid w:val="007E56D4"/>
    <w:rsid w:val="007E58EC"/>
    <w:rsid w:val="007E6781"/>
    <w:rsid w:val="007E6B9A"/>
    <w:rsid w:val="007E7516"/>
    <w:rsid w:val="007E76E7"/>
    <w:rsid w:val="007E77E6"/>
    <w:rsid w:val="007F0D55"/>
    <w:rsid w:val="007F2107"/>
    <w:rsid w:val="007F2670"/>
    <w:rsid w:val="007F4606"/>
    <w:rsid w:val="007F65A4"/>
    <w:rsid w:val="007F693F"/>
    <w:rsid w:val="007F6E36"/>
    <w:rsid w:val="0080524D"/>
    <w:rsid w:val="008064A0"/>
    <w:rsid w:val="00807F18"/>
    <w:rsid w:val="008103C6"/>
    <w:rsid w:val="00810678"/>
    <w:rsid w:val="008112AF"/>
    <w:rsid w:val="00811E3E"/>
    <w:rsid w:val="00812544"/>
    <w:rsid w:val="00812829"/>
    <w:rsid w:val="00812D48"/>
    <w:rsid w:val="00815E57"/>
    <w:rsid w:val="00817A6B"/>
    <w:rsid w:val="008209BC"/>
    <w:rsid w:val="008216B9"/>
    <w:rsid w:val="008218AA"/>
    <w:rsid w:val="00822568"/>
    <w:rsid w:val="008228D3"/>
    <w:rsid w:val="00823D22"/>
    <w:rsid w:val="00824223"/>
    <w:rsid w:val="008245FF"/>
    <w:rsid w:val="00827524"/>
    <w:rsid w:val="00827DCE"/>
    <w:rsid w:val="00830426"/>
    <w:rsid w:val="00830FD1"/>
    <w:rsid w:val="00831F09"/>
    <w:rsid w:val="00835F05"/>
    <w:rsid w:val="0084045C"/>
    <w:rsid w:val="008416E6"/>
    <w:rsid w:val="00842140"/>
    <w:rsid w:val="00842746"/>
    <w:rsid w:val="008435F1"/>
    <w:rsid w:val="00844079"/>
    <w:rsid w:val="008445FE"/>
    <w:rsid w:val="008451D4"/>
    <w:rsid w:val="00845CC3"/>
    <w:rsid w:val="008467D2"/>
    <w:rsid w:val="00846896"/>
    <w:rsid w:val="00850D1A"/>
    <w:rsid w:val="00851410"/>
    <w:rsid w:val="00851799"/>
    <w:rsid w:val="00852C0B"/>
    <w:rsid w:val="008562CD"/>
    <w:rsid w:val="008604DA"/>
    <w:rsid w:val="00861107"/>
    <w:rsid w:val="00861C92"/>
    <w:rsid w:val="00861DF6"/>
    <w:rsid w:val="00861F09"/>
    <w:rsid w:val="0086276C"/>
    <w:rsid w:val="00862A9E"/>
    <w:rsid w:val="00864178"/>
    <w:rsid w:val="00864507"/>
    <w:rsid w:val="00864657"/>
    <w:rsid w:val="00870921"/>
    <w:rsid w:val="00870D47"/>
    <w:rsid w:val="008742EF"/>
    <w:rsid w:val="0087573F"/>
    <w:rsid w:val="00875D48"/>
    <w:rsid w:val="008767B4"/>
    <w:rsid w:val="008769D7"/>
    <w:rsid w:val="00876B5A"/>
    <w:rsid w:val="008774ED"/>
    <w:rsid w:val="00880755"/>
    <w:rsid w:val="0088163E"/>
    <w:rsid w:val="00886500"/>
    <w:rsid w:val="008866F1"/>
    <w:rsid w:val="0088750E"/>
    <w:rsid w:val="008914BD"/>
    <w:rsid w:val="00891925"/>
    <w:rsid w:val="008946A4"/>
    <w:rsid w:val="00895CE1"/>
    <w:rsid w:val="00895E40"/>
    <w:rsid w:val="008964FD"/>
    <w:rsid w:val="00896B79"/>
    <w:rsid w:val="008A14F3"/>
    <w:rsid w:val="008A1765"/>
    <w:rsid w:val="008A2DED"/>
    <w:rsid w:val="008A3232"/>
    <w:rsid w:val="008A5230"/>
    <w:rsid w:val="008A5F48"/>
    <w:rsid w:val="008A6764"/>
    <w:rsid w:val="008A7548"/>
    <w:rsid w:val="008B0C5D"/>
    <w:rsid w:val="008B22FC"/>
    <w:rsid w:val="008B32E0"/>
    <w:rsid w:val="008B386B"/>
    <w:rsid w:val="008B5FFC"/>
    <w:rsid w:val="008C110C"/>
    <w:rsid w:val="008C4CED"/>
    <w:rsid w:val="008C4E54"/>
    <w:rsid w:val="008C55B9"/>
    <w:rsid w:val="008C5DE5"/>
    <w:rsid w:val="008C7935"/>
    <w:rsid w:val="008D0868"/>
    <w:rsid w:val="008D13A2"/>
    <w:rsid w:val="008D1F55"/>
    <w:rsid w:val="008D4162"/>
    <w:rsid w:val="008D738A"/>
    <w:rsid w:val="008D7621"/>
    <w:rsid w:val="008D7C9A"/>
    <w:rsid w:val="008E0D63"/>
    <w:rsid w:val="008E2941"/>
    <w:rsid w:val="008E4247"/>
    <w:rsid w:val="008E5BD4"/>
    <w:rsid w:val="008E7AE4"/>
    <w:rsid w:val="008E7E6E"/>
    <w:rsid w:val="008F18EA"/>
    <w:rsid w:val="008F3385"/>
    <w:rsid w:val="008F3480"/>
    <w:rsid w:val="008F3A46"/>
    <w:rsid w:val="008F4613"/>
    <w:rsid w:val="008F5142"/>
    <w:rsid w:val="008F6030"/>
    <w:rsid w:val="008F7237"/>
    <w:rsid w:val="008F7E3E"/>
    <w:rsid w:val="00901C2A"/>
    <w:rsid w:val="00902BA9"/>
    <w:rsid w:val="00903962"/>
    <w:rsid w:val="00903D69"/>
    <w:rsid w:val="00904A09"/>
    <w:rsid w:val="00905888"/>
    <w:rsid w:val="00906316"/>
    <w:rsid w:val="009072B9"/>
    <w:rsid w:val="00910BF5"/>
    <w:rsid w:val="00913572"/>
    <w:rsid w:val="00914B5D"/>
    <w:rsid w:val="0092015E"/>
    <w:rsid w:val="00920341"/>
    <w:rsid w:val="00921E64"/>
    <w:rsid w:val="00921FF3"/>
    <w:rsid w:val="00926AD5"/>
    <w:rsid w:val="00926E5E"/>
    <w:rsid w:val="00927062"/>
    <w:rsid w:val="00927708"/>
    <w:rsid w:val="0093004D"/>
    <w:rsid w:val="00932016"/>
    <w:rsid w:val="0093303C"/>
    <w:rsid w:val="0093338D"/>
    <w:rsid w:val="009343C4"/>
    <w:rsid w:val="0093497D"/>
    <w:rsid w:val="00934EA6"/>
    <w:rsid w:val="0093518C"/>
    <w:rsid w:val="00936AB6"/>
    <w:rsid w:val="00937459"/>
    <w:rsid w:val="00940026"/>
    <w:rsid w:val="00940A12"/>
    <w:rsid w:val="00940D7E"/>
    <w:rsid w:val="009414BA"/>
    <w:rsid w:val="00943627"/>
    <w:rsid w:val="00943915"/>
    <w:rsid w:val="00943B7B"/>
    <w:rsid w:val="009442EF"/>
    <w:rsid w:val="00946367"/>
    <w:rsid w:val="00950036"/>
    <w:rsid w:val="00955BD1"/>
    <w:rsid w:val="00955E90"/>
    <w:rsid w:val="00956802"/>
    <w:rsid w:val="00957E5C"/>
    <w:rsid w:val="00957EAD"/>
    <w:rsid w:val="00960C57"/>
    <w:rsid w:val="009619E4"/>
    <w:rsid w:val="00961B73"/>
    <w:rsid w:val="00964B20"/>
    <w:rsid w:val="009709A4"/>
    <w:rsid w:val="0097282E"/>
    <w:rsid w:val="00972F4B"/>
    <w:rsid w:val="00973CE5"/>
    <w:rsid w:val="009755ED"/>
    <w:rsid w:val="00977EEE"/>
    <w:rsid w:val="0098006B"/>
    <w:rsid w:val="0098240A"/>
    <w:rsid w:val="00983375"/>
    <w:rsid w:val="00983A80"/>
    <w:rsid w:val="00985CD5"/>
    <w:rsid w:val="009862E3"/>
    <w:rsid w:val="009867B3"/>
    <w:rsid w:val="00986908"/>
    <w:rsid w:val="009928FE"/>
    <w:rsid w:val="00994042"/>
    <w:rsid w:val="00994204"/>
    <w:rsid w:val="00996714"/>
    <w:rsid w:val="009A102F"/>
    <w:rsid w:val="009A119D"/>
    <w:rsid w:val="009A11BD"/>
    <w:rsid w:val="009A1B54"/>
    <w:rsid w:val="009A2076"/>
    <w:rsid w:val="009A46C1"/>
    <w:rsid w:val="009A563F"/>
    <w:rsid w:val="009A58A5"/>
    <w:rsid w:val="009A5D2D"/>
    <w:rsid w:val="009A5FFE"/>
    <w:rsid w:val="009A7D24"/>
    <w:rsid w:val="009B15DB"/>
    <w:rsid w:val="009B2D22"/>
    <w:rsid w:val="009B42C7"/>
    <w:rsid w:val="009B478E"/>
    <w:rsid w:val="009B4D6B"/>
    <w:rsid w:val="009B54CE"/>
    <w:rsid w:val="009C2E35"/>
    <w:rsid w:val="009C3108"/>
    <w:rsid w:val="009C44F6"/>
    <w:rsid w:val="009C4D3A"/>
    <w:rsid w:val="009C4FB4"/>
    <w:rsid w:val="009C607C"/>
    <w:rsid w:val="009C6EDD"/>
    <w:rsid w:val="009D3E17"/>
    <w:rsid w:val="009D5A17"/>
    <w:rsid w:val="009D672C"/>
    <w:rsid w:val="009D67C9"/>
    <w:rsid w:val="009D6DFF"/>
    <w:rsid w:val="009D7813"/>
    <w:rsid w:val="009E1849"/>
    <w:rsid w:val="009E51F6"/>
    <w:rsid w:val="009F0A31"/>
    <w:rsid w:val="009F0A5A"/>
    <w:rsid w:val="009F12BB"/>
    <w:rsid w:val="009F40DB"/>
    <w:rsid w:val="009F42A4"/>
    <w:rsid w:val="009F695F"/>
    <w:rsid w:val="00A0409E"/>
    <w:rsid w:val="00A06EB5"/>
    <w:rsid w:val="00A07329"/>
    <w:rsid w:val="00A07418"/>
    <w:rsid w:val="00A07443"/>
    <w:rsid w:val="00A07A73"/>
    <w:rsid w:val="00A110D1"/>
    <w:rsid w:val="00A11D23"/>
    <w:rsid w:val="00A1341E"/>
    <w:rsid w:val="00A14450"/>
    <w:rsid w:val="00A158C0"/>
    <w:rsid w:val="00A16CBA"/>
    <w:rsid w:val="00A172D7"/>
    <w:rsid w:val="00A17655"/>
    <w:rsid w:val="00A1775C"/>
    <w:rsid w:val="00A21E31"/>
    <w:rsid w:val="00A234F3"/>
    <w:rsid w:val="00A23719"/>
    <w:rsid w:val="00A23BD9"/>
    <w:rsid w:val="00A24B06"/>
    <w:rsid w:val="00A253AF"/>
    <w:rsid w:val="00A25A4E"/>
    <w:rsid w:val="00A25C71"/>
    <w:rsid w:val="00A25F9F"/>
    <w:rsid w:val="00A2731D"/>
    <w:rsid w:val="00A279BF"/>
    <w:rsid w:val="00A304F4"/>
    <w:rsid w:val="00A32675"/>
    <w:rsid w:val="00A327AC"/>
    <w:rsid w:val="00A328A6"/>
    <w:rsid w:val="00A32DF6"/>
    <w:rsid w:val="00A33EC4"/>
    <w:rsid w:val="00A3664E"/>
    <w:rsid w:val="00A40990"/>
    <w:rsid w:val="00A4406E"/>
    <w:rsid w:val="00A45236"/>
    <w:rsid w:val="00A462F2"/>
    <w:rsid w:val="00A5066B"/>
    <w:rsid w:val="00A51F77"/>
    <w:rsid w:val="00A524C7"/>
    <w:rsid w:val="00A540AF"/>
    <w:rsid w:val="00A548D4"/>
    <w:rsid w:val="00A61F4F"/>
    <w:rsid w:val="00A62E9C"/>
    <w:rsid w:val="00A640B1"/>
    <w:rsid w:val="00A6583D"/>
    <w:rsid w:val="00A66E1C"/>
    <w:rsid w:val="00A66FC5"/>
    <w:rsid w:val="00A713C8"/>
    <w:rsid w:val="00A72990"/>
    <w:rsid w:val="00A72BE7"/>
    <w:rsid w:val="00A72D6A"/>
    <w:rsid w:val="00A76C93"/>
    <w:rsid w:val="00A80E27"/>
    <w:rsid w:val="00A81773"/>
    <w:rsid w:val="00A823CE"/>
    <w:rsid w:val="00A8247B"/>
    <w:rsid w:val="00A83CB3"/>
    <w:rsid w:val="00A851BB"/>
    <w:rsid w:val="00A859DB"/>
    <w:rsid w:val="00A87068"/>
    <w:rsid w:val="00A91C58"/>
    <w:rsid w:val="00A928B9"/>
    <w:rsid w:val="00A93F3D"/>
    <w:rsid w:val="00A95BB3"/>
    <w:rsid w:val="00A96EEE"/>
    <w:rsid w:val="00A97664"/>
    <w:rsid w:val="00A97B0D"/>
    <w:rsid w:val="00AA1A76"/>
    <w:rsid w:val="00AA2F5A"/>
    <w:rsid w:val="00AA3D2E"/>
    <w:rsid w:val="00AA444A"/>
    <w:rsid w:val="00AA75BD"/>
    <w:rsid w:val="00AB0612"/>
    <w:rsid w:val="00AB2735"/>
    <w:rsid w:val="00AB3AC5"/>
    <w:rsid w:val="00AB3CE8"/>
    <w:rsid w:val="00AB3F2D"/>
    <w:rsid w:val="00AB4D19"/>
    <w:rsid w:val="00AB7275"/>
    <w:rsid w:val="00AB797C"/>
    <w:rsid w:val="00AC0C0C"/>
    <w:rsid w:val="00AC2590"/>
    <w:rsid w:val="00AC2ADA"/>
    <w:rsid w:val="00AC4B9F"/>
    <w:rsid w:val="00AC53F2"/>
    <w:rsid w:val="00AC5E4D"/>
    <w:rsid w:val="00AD1945"/>
    <w:rsid w:val="00AD3CBE"/>
    <w:rsid w:val="00AD462B"/>
    <w:rsid w:val="00AD4E09"/>
    <w:rsid w:val="00AD656A"/>
    <w:rsid w:val="00AD6A57"/>
    <w:rsid w:val="00AD6B7E"/>
    <w:rsid w:val="00AD71E7"/>
    <w:rsid w:val="00AE030A"/>
    <w:rsid w:val="00AE0D6D"/>
    <w:rsid w:val="00AE169A"/>
    <w:rsid w:val="00AE481D"/>
    <w:rsid w:val="00AE4C75"/>
    <w:rsid w:val="00AE63D2"/>
    <w:rsid w:val="00AF0442"/>
    <w:rsid w:val="00AF2060"/>
    <w:rsid w:val="00AF2255"/>
    <w:rsid w:val="00AF237E"/>
    <w:rsid w:val="00AF2B42"/>
    <w:rsid w:val="00AF4521"/>
    <w:rsid w:val="00AF54FD"/>
    <w:rsid w:val="00AF6B6C"/>
    <w:rsid w:val="00AF72EB"/>
    <w:rsid w:val="00B028C0"/>
    <w:rsid w:val="00B02F1C"/>
    <w:rsid w:val="00B0302D"/>
    <w:rsid w:val="00B0337F"/>
    <w:rsid w:val="00B04212"/>
    <w:rsid w:val="00B04D91"/>
    <w:rsid w:val="00B05C73"/>
    <w:rsid w:val="00B06D11"/>
    <w:rsid w:val="00B07B20"/>
    <w:rsid w:val="00B10236"/>
    <w:rsid w:val="00B11399"/>
    <w:rsid w:val="00B115D3"/>
    <w:rsid w:val="00B123BD"/>
    <w:rsid w:val="00B12DAB"/>
    <w:rsid w:val="00B13840"/>
    <w:rsid w:val="00B1562F"/>
    <w:rsid w:val="00B17435"/>
    <w:rsid w:val="00B17633"/>
    <w:rsid w:val="00B17958"/>
    <w:rsid w:val="00B17D13"/>
    <w:rsid w:val="00B200A6"/>
    <w:rsid w:val="00B20128"/>
    <w:rsid w:val="00B22C5E"/>
    <w:rsid w:val="00B25BBD"/>
    <w:rsid w:val="00B26123"/>
    <w:rsid w:val="00B26C48"/>
    <w:rsid w:val="00B30F7E"/>
    <w:rsid w:val="00B3120E"/>
    <w:rsid w:val="00B341D6"/>
    <w:rsid w:val="00B34B36"/>
    <w:rsid w:val="00B36869"/>
    <w:rsid w:val="00B36E43"/>
    <w:rsid w:val="00B40504"/>
    <w:rsid w:val="00B40CF5"/>
    <w:rsid w:val="00B431B6"/>
    <w:rsid w:val="00B449AC"/>
    <w:rsid w:val="00B46419"/>
    <w:rsid w:val="00B47CE3"/>
    <w:rsid w:val="00B5025A"/>
    <w:rsid w:val="00B51C9E"/>
    <w:rsid w:val="00B51DA8"/>
    <w:rsid w:val="00B51E99"/>
    <w:rsid w:val="00B52171"/>
    <w:rsid w:val="00B52DC4"/>
    <w:rsid w:val="00B5442F"/>
    <w:rsid w:val="00B54C7B"/>
    <w:rsid w:val="00B54D8E"/>
    <w:rsid w:val="00B550A0"/>
    <w:rsid w:val="00B55AF1"/>
    <w:rsid w:val="00B5604C"/>
    <w:rsid w:val="00B56AE1"/>
    <w:rsid w:val="00B57E69"/>
    <w:rsid w:val="00B6075B"/>
    <w:rsid w:val="00B607AF"/>
    <w:rsid w:val="00B62705"/>
    <w:rsid w:val="00B6419D"/>
    <w:rsid w:val="00B6487A"/>
    <w:rsid w:val="00B64E7B"/>
    <w:rsid w:val="00B6537F"/>
    <w:rsid w:val="00B667C5"/>
    <w:rsid w:val="00B67259"/>
    <w:rsid w:val="00B7103B"/>
    <w:rsid w:val="00B7192F"/>
    <w:rsid w:val="00B725A5"/>
    <w:rsid w:val="00B72D64"/>
    <w:rsid w:val="00B77A62"/>
    <w:rsid w:val="00B77EC4"/>
    <w:rsid w:val="00B8016B"/>
    <w:rsid w:val="00B80D86"/>
    <w:rsid w:val="00B82588"/>
    <w:rsid w:val="00B82E57"/>
    <w:rsid w:val="00B82F4F"/>
    <w:rsid w:val="00B831A0"/>
    <w:rsid w:val="00B84EE8"/>
    <w:rsid w:val="00B85A39"/>
    <w:rsid w:val="00B86CBC"/>
    <w:rsid w:val="00B92BDC"/>
    <w:rsid w:val="00B92D02"/>
    <w:rsid w:val="00B92E05"/>
    <w:rsid w:val="00B93143"/>
    <w:rsid w:val="00B93AFB"/>
    <w:rsid w:val="00B94EDF"/>
    <w:rsid w:val="00B95107"/>
    <w:rsid w:val="00B96137"/>
    <w:rsid w:val="00BA060F"/>
    <w:rsid w:val="00BA15FE"/>
    <w:rsid w:val="00BA1F6A"/>
    <w:rsid w:val="00BA20D8"/>
    <w:rsid w:val="00BA2D91"/>
    <w:rsid w:val="00BA2E4F"/>
    <w:rsid w:val="00BA3834"/>
    <w:rsid w:val="00BA5B8C"/>
    <w:rsid w:val="00BA6ECC"/>
    <w:rsid w:val="00BB0E3A"/>
    <w:rsid w:val="00BB2A8D"/>
    <w:rsid w:val="00BB2CB5"/>
    <w:rsid w:val="00BB36B8"/>
    <w:rsid w:val="00BB3D42"/>
    <w:rsid w:val="00BB5122"/>
    <w:rsid w:val="00BC2B59"/>
    <w:rsid w:val="00BC3ECC"/>
    <w:rsid w:val="00BC4405"/>
    <w:rsid w:val="00BC52D3"/>
    <w:rsid w:val="00BC6EF0"/>
    <w:rsid w:val="00BC7238"/>
    <w:rsid w:val="00BC74E1"/>
    <w:rsid w:val="00BD0982"/>
    <w:rsid w:val="00BD3211"/>
    <w:rsid w:val="00BD430B"/>
    <w:rsid w:val="00BD47C8"/>
    <w:rsid w:val="00BD48DE"/>
    <w:rsid w:val="00BD4B92"/>
    <w:rsid w:val="00BD58F2"/>
    <w:rsid w:val="00BD5BED"/>
    <w:rsid w:val="00BE1552"/>
    <w:rsid w:val="00BE16F1"/>
    <w:rsid w:val="00BE232F"/>
    <w:rsid w:val="00BE42A1"/>
    <w:rsid w:val="00BE54E5"/>
    <w:rsid w:val="00BE5502"/>
    <w:rsid w:val="00BE5FDF"/>
    <w:rsid w:val="00BE7AF7"/>
    <w:rsid w:val="00BF0FF9"/>
    <w:rsid w:val="00BF1A23"/>
    <w:rsid w:val="00BF347A"/>
    <w:rsid w:val="00BF395B"/>
    <w:rsid w:val="00BF41BB"/>
    <w:rsid w:val="00BF5676"/>
    <w:rsid w:val="00BF5A86"/>
    <w:rsid w:val="00BF6571"/>
    <w:rsid w:val="00BF7560"/>
    <w:rsid w:val="00BF7C7C"/>
    <w:rsid w:val="00C00101"/>
    <w:rsid w:val="00C00A6C"/>
    <w:rsid w:val="00C01B71"/>
    <w:rsid w:val="00C02C61"/>
    <w:rsid w:val="00C04EA1"/>
    <w:rsid w:val="00C10006"/>
    <w:rsid w:val="00C100DA"/>
    <w:rsid w:val="00C1161D"/>
    <w:rsid w:val="00C11B00"/>
    <w:rsid w:val="00C11EDC"/>
    <w:rsid w:val="00C12339"/>
    <w:rsid w:val="00C13DE0"/>
    <w:rsid w:val="00C160C8"/>
    <w:rsid w:val="00C162DE"/>
    <w:rsid w:val="00C16770"/>
    <w:rsid w:val="00C21837"/>
    <w:rsid w:val="00C226EE"/>
    <w:rsid w:val="00C23122"/>
    <w:rsid w:val="00C24496"/>
    <w:rsid w:val="00C25022"/>
    <w:rsid w:val="00C266CA"/>
    <w:rsid w:val="00C32A24"/>
    <w:rsid w:val="00C33F1A"/>
    <w:rsid w:val="00C33F8D"/>
    <w:rsid w:val="00C40CC4"/>
    <w:rsid w:val="00C42536"/>
    <w:rsid w:val="00C45026"/>
    <w:rsid w:val="00C45CE9"/>
    <w:rsid w:val="00C461EA"/>
    <w:rsid w:val="00C471B8"/>
    <w:rsid w:val="00C5164B"/>
    <w:rsid w:val="00C52615"/>
    <w:rsid w:val="00C52CC7"/>
    <w:rsid w:val="00C53819"/>
    <w:rsid w:val="00C547A7"/>
    <w:rsid w:val="00C55358"/>
    <w:rsid w:val="00C559D5"/>
    <w:rsid w:val="00C55CC5"/>
    <w:rsid w:val="00C55E41"/>
    <w:rsid w:val="00C56584"/>
    <w:rsid w:val="00C567CC"/>
    <w:rsid w:val="00C570A5"/>
    <w:rsid w:val="00C57AE8"/>
    <w:rsid w:val="00C61551"/>
    <w:rsid w:val="00C62D2A"/>
    <w:rsid w:val="00C63119"/>
    <w:rsid w:val="00C64AAA"/>
    <w:rsid w:val="00C66E00"/>
    <w:rsid w:val="00C6730B"/>
    <w:rsid w:val="00C67B65"/>
    <w:rsid w:val="00C70F68"/>
    <w:rsid w:val="00C71342"/>
    <w:rsid w:val="00C7386C"/>
    <w:rsid w:val="00C74897"/>
    <w:rsid w:val="00C74898"/>
    <w:rsid w:val="00C75B1D"/>
    <w:rsid w:val="00C75C22"/>
    <w:rsid w:val="00C807B1"/>
    <w:rsid w:val="00C81B5A"/>
    <w:rsid w:val="00C84417"/>
    <w:rsid w:val="00C844BD"/>
    <w:rsid w:val="00C845D1"/>
    <w:rsid w:val="00C8471A"/>
    <w:rsid w:val="00C84A05"/>
    <w:rsid w:val="00C85A23"/>
    <w:rsid w:val="00C85AD1"/>
    <w:rsid w:val="00C85AE6"/>
    <w:rsid w:val="00C87CEF"/>
    <w:rsid w:val="00C87D45"/>
    <w:rsid w:val="00C90F57"/>
    <w:rsid w:val="00C91A97"/>
    <w:rsid w:val="00C91C03"/>
    <w:rsid w:val="00C91E37"/>
    <w:rsid w:val="00C923C2"/>
    <w:rsid w:val="00C92562"/>
    <w:rsid w:val="00C93818"/>
    <w:rsid w:val="00C94788"/>
    <w:rsid w:val="00C949E4"/>
    <w:rsid w:val="00C96D5A"/>
    <w:rsid w:val="00C97EB2"/>
    <w:rsid w:val="00CA0E75"/>
    <w:rsid w:val="00CA1A50"/>
    <w:rsid w:val="00CA1B68"/>
    <w:rsid w:val="00CA26D3"/>
    <w:rsid w:val="00CA2834"/>
    <w:rsid w:val="00CA31BB"/>
    <w:rsid w:val="00CA378D"/>
    <w:rsid w:val="00CA4E7C"/>
    <w:rsid w:val="00CA5F1D"/>
    <w:rsid w:val="00CA607C"/>
    <w:rsid w:val="00CA72CA"/>
    <w:rsid w:val="00CB31EE"/>
    <w:rsid w:val="00CB5217"/>
    <w:rsid w:val="00CB56B5"/>
    <w:rsid w:val="00CB63BC"/>
    <w:rsid w:val="00CB66DA"/>
    <w:rsid w:val="00CB6A31"/>
    <w:rsid w:val="00CC01A8"/>
    <w:rsid w:val="00CC0948"/>
    <w:rsid w:val="00CC14D1"/>
    <w:rsid w:val="00CC18AC"/>
    <w:rsid w:val="00CC53F0"/>
    <w:rsid w:val="00CC550B"/>
    <w:rsid w:val="00CC6C4B"/>
    <w:rsid w:val="00CC7410"/>
    <w:rsid w:val="00CC7C70"/>
    <w:rsid w:val="00CD045A"/>
    <w:rsid w:val="00CD059B"/>
    <w:rsid w:val="00CD0B18"/>
    <w:rsid w:val="00CD31FE"/>
    <w:rsid w:val="00CD41E9"/>
    <w:rsid w:val="00CD547C"/>
    <w:rsid w:val="00CD55DF"/>
    <w:rsid w:val="00CD5E4E"/>
    <w:rsid w:val="00CD631E"/>
    <w:rsid w:val="00CD6DC4"/>
    <w:rsid w:val="00CE076F"/>
    <w:rsid w:val="00CE0D58"/>
    <w:rsid w:val="00CE1EA0"/>
    <w:rsid w:val="00CE2867"/>
    <w:rsid w:val="00CE29F8"/>
    <w:rsid w:val="00CE5E9D"/>
    <w:rsid w:val="00CE5F3C"/>
    <w:rsid w:val="00CE7D43"/>
    <w:rsid w:val="00CE7FE2"/>
    <w:rsid w:val="00CF02D2"/>
    <w:rsid w:val="00CF06C6"/>
    <w:rsid w:val="00CF0841"/>
    <w:rsid w:val="00CF0D44"/>
    <w:rsid w:val="00CF0FE4"/>
    <w:rsid w:val="00CF1DEA"/>
    <w:rsid w:val="00CF213D"/>
    <w:rsid w:val="00CF295B"/>
    <w:rsid w:val="00CF2F53"/>
    <w:rsid w:val="00D00E32"/>
    <w:rsid w:val="00D01A20"/>
    <w:rsid w:val="00D023F0"/>
    <w:rsid w:val="00D03639"/>
    <w:rsid w:val="00D04EBC"/>
    <w:rsid w:val="00D10DEB"/>
    <w:rsid w:val="00D12235"/>
    <w:rsid w:val="00D12A30"/>
    <w:rsid w:val="00D1435E"/>
    <w:rsid w:val="00D157F1"/>
    <w:rsid w:val="00D2211F"/>
    <w:rsid w:val="00D22BAD"/>
    <w:rsid w:val="00D235B5"/>
    <w:rsid w:val="00D23B39"/>
    <w:rsid w:val="00D24041"/>
    <w:rsid w:val="00D254FF"/>
    <w:rsid w:val="00D269A1"/>
    <w:rsid w:val="00D26BF6"/>
    <w:rsid w:val="00D30CA4"/>
    <w:rsid w:val="00D3194E"/>
    <w:rsid w:val="00D31A02"/>
    <w:rsid w:val="00D33B7D"/>
    <w:rsid w:val="00D33CAF"/>
    <w:rsid w:val="00D34726"/>
    <w:rsid w:val="00D3523F"/>
    <w:rsid w:val="00D36187"/>
    <w:rsid w:val="00D3682B"/>
    <w:rsid w:val="00D40007"/>
    <w:rsid w:val="00D4286D"/>
    <w:rsid w:val="00D447E8"/>
    <w:rsid w:val="00D44B8C"/>
    <w:rsid w:val="00D457D9"/>
    <w:rsid w:val="00D473F0"/>
    <w:rsid w:val="00D52417"/>
    <w:rsid w:val="00D53ECF"/>
    <w:rsid w:val="00D54310"/>
    <w:rsid w:val="00D54804"/>
    <w:rsid w:val="00D54ED6"/>
    <w:rsid w:val="00D559B9"/>
    <w:rsid w:val="00D569B4"/>
    <w:rsid w:val="00D629C0"/>
    <w:rsid w:val="00D62CF0"/>
    <w:rsid w:val="00D638A2"/>
    <w:rsid w:val="00D654DF"/>
    <w:rsid w:val="00D65571"/>
    <w:rsid w:val="00D655B2"/>
    <w:rsid w:val="00D65A0F"/>
    <w:rsid w:val="00D65E1D"/>
    <w:rsid w:val="00D706DE"/>
    <w:rsid w:val="00D70970"/>
    <w:rsid w:val="00D71A44"/>
    <w:rsid w:val="00D72480"/>
    <w:rsid w:val="00D72A32"/>
    <w:rsid w:val="00D7642D"/>
    <w:rsid w:val="00D80A85"/>
    <w:rsid w:val="00D80DA9"/>
    <w:rsid w:val="00D814CB"/>
    <w:rsid w:val="00D81554"/>
    <w:rsid w:val="00D824A5"/>
    <w:rsid w:val="00D82E07"/>
    <w:rsid w:val="00D83513"/>
    <w:rsid w:val="00D838E8"/>
    <w:rsid w:val="00D856CD"/>
    <w:rsid w:val="00D8592A"/>
    <w:rsid w:val="00D865D1"/>
    <w:rsid w:val="00D86D29"/>
    <w:rsid w:val="00D90D63"/>
    <w:rsid w:val="00D94980"/>
    <w:rsid w:val="00D97770"/>
    <w:rsid w:val="00DA095E"/>
    <w:rsid w:val="00DA423B"/>
    <w:rsid w:val="00DA60F0"/>
    <w:rsid w:val="00DA72EC"/>
    <w:rsid w:val="00DA7E5A"/>
    <w:rsid w:val="00DB09AE"/>
    <w:rsid w:val="00DB16AB"/>
    <w:rsid w:val="00DB1727"/>
    <w:rsid w:val="00DB4CC3"/>
    <w:rsid w:val="00DB5489"/>
    <w:rsid w:val="00DB5513"/>
    <w:rsid w:val="00DB5DED"/>
    <w:rsid w:val="00DB62E2"/>
    <w:rsid w:val="00DB6F6E"/>
    <w:rsid w:val="00DB6FC0"/>
    <w:rsid w:val="00DB7B54"/>
    <w:rsid w:val="00DC0EB0"/>
    <w:rsid w:val="00DC124B"/>
    <w:rsid w:val="00DC298C"/>
    <w:rsid w:val="00DC2A9D"/>
    <w:rsid w:val="00DC32B3"/>
    <w:rsid w:val="00DC391D"/>
    <w:rsid w:val="00DC40AA"/>
    <w:rsid w:val="00DC50C9"/>
    <w:rsid w:val="00DC539B"/>
    <w:rsid w:val="00DC595E"/>
    <w:rsid w:val="00DC6DF4"/>
    <w:rsid w:val="00DC78EE"/>
    <w:rsid w:val="00DD09D4"/>
    <w:rsid w:val="00DD0E54"/>
    <w:rsid w:val="00DD2DA1"/>
    <w:rsid w:val="00DD3D3E"/>
    <w:rsid w:val="00DD5027"/>
    <w:rsid w:val="00DD71C0"/>
    <w:rsid w:val="00DE1B82"/>
    <w:rsid w:val="00DE332A"/>
    <w:rsid w:val="00DE3F51"/>
    <w:rsid w:val="00DE5A07"/>
    <w:rsid w:val="00DE76D3"/>
    <w:rsid w:val="00DF107E"/>
    <w:rsid w:val="00DF1429"/>
    <w:rsid w:val="00DF15F6"/>
    <w:rsid w:val="00DF1902"/>
    <w:rsid w:val="00DF289B"/>
    <w:rsid w:val="00DF2EB7"/>
    <w:rsid w:val="00DF3377"/>
    <w:rsid w:val="00DF39D8"/>
    <w:rsid w:val="00DF50BE"/>
    <w:rsid w:val="00DF57C6"/>
    <w:rsid w:val="00DF5AA1"/>
    <w:rsid w:val="00DF67F3"/>
    <w:rsid w:val="00DF797A"/>
    <w:rsid w:val="00E0013E"/>
    <w:rsid w:val="00E019E4"/>
    <w:rsid w:val="00E022E7"/>
    <w:rsid w:val="00E03780"/>
    <w:rsid w:val="00E0462F"/>
    <w:rsid w:val="00E051E1"/>
    <w:rsid w:val="00E058E6"/>
    <w:rsid w:val="00E125AF"/>
    <w:rsid w:val="00E13481"/>
    <w:rsid w:val="00E158FC"/>
    <w:rsid w:val="00E16794"/>
    <w:rsid w:val="00E2002C"/>
    <w:rsid w:val="00E21232"/>
    <w:rsid w:val="00E214B7"/>
    <w:rsid w:val="00E21A28"/>
    <w:rsid w:val="00E23043"/>
    <w:rsid w:val="00E23191"/>
    <w:rsid w:val="00E2325B"/>
    <w:rsid w:val="00E26B0D"/>
    <w:rsid w:val="00E2719E"/>
    <w:rsid w:val="00E273A1"/>
    <w:rsid w:val="00E27403"/>
    <w:rsid w:val="00E27673"/>
    <w:rsid w:val="00E27B84"/>
    <w:rsid w:val="00E32027"/>
    <w:rsid w:val="00E333B5"/>
    <w:rsid w:val="00E34B00"/>
    <w:rsid w:val="00E35449"/>
    <w:rsid w:val="00E36030"/>
    <w:rsid w:val="00E368FF"/>
    <w:rsid w:val="00E4046C"/>
    <w:rsid w:val="00E404CA"/>
    <w:rsid w:val="00E40719"/>
    <w:rsid w:val="00E43BC9"/>
    <w:rsid w:val="00E451E2"/>
    <w:rsid w:val="00E45BEC"/>
    <w:rsid w:val="00E46055"/>
    <w:rsid w:val="00E50BA7"/>
    <w:rsid w:val="00E511AB"/>
    <w:rsid w:val="00E52576"/>
    <w:rsid w:val="00E53752"/>
    <w:rsid w:val="00E56565"/>
    <w:rsid w:val="00E6133D"/>
    <w:rsid w:val="00E6167F"/>
    <w:rsid w:val="00E62125"/>
    <w:rsid w:val="00E62B9C"/>
    <w:rsid w:val="00E643E2"/>
    <w:rsid w:val="00E6573B"/>
    <w:rsid w:val="00E67544"/>
    <w:rsid w:val="00E704B7"/>
    <w:rsid w:val="00E704CD"/>
    <w:rsid w:val="00E727D5"/>
    <w:rsid w:val="00E731AB"/>
    <w:rsid w:val="00E73817"/>
    <w:rsid w:val="00E73A0E"/>
    <w:rsid w:val="00E740FF"/>
    <w:rsid w:val="00E7540A"/>
    <w:rsid w:val="00E763C3"/>
    <w:rsid w:val="00E81276"/>
    <w:rsid w:val="00E82B6E"/>
    <w:rsid w:val="00E82F0F"/>
    <w:rsid w:val="00E8410C"/>
    <w:rsid w:val="00E8441D"/>
    <w:rsid w:val="00E84CBB"/>
    <w:rsid w:val="00E84FA2"/>
    <w:rsid w:val="00E915C2"/>
    <w:rsid w:val="00E91D79"/>
    <w:rsid w:val="00E9216C"/>
    <w:rsid w:val="00E92C38"/>
    <w:rsid w:val="00E93195"/>
    <w:rsid w:val="00E93AEB"/>
    <w:rsid w:val="00E957A7"/>
    <w:rsid w:val="00E96638"/>
    <w:rsid w:val="00E96939"/>
    <w:rsid w:val="00E97E1D"/>
    <w:rsid w:val="00EA2EFF"/>
    <w:rsid w:val="00EA38B8"/>
    <w:rsid w:val="00EA4823"/>
    <w:rsid w:val="00EA6747"/>
    <w:rsid w:val="00EA701A"/>
    <w:rsid w:val="00EA7989"/>
    <w:rsid w:val="00EA7DFE"/>
    <w:rsid w:val="00EB1E6B"/>
    <w:rsid w:val="00EB2099"/>
    <w:rsid w:val="00EB2530"/>
    <w:rsid w:val="00EB5665"/>
    <w:rsid w:val="00EB567E"/>
    <w:rsid w:val="00EB64D0"/>
    <w:rsid w:val="00EB652C"/>
    <w:rsid w:val="00EB6A0C"/>
    <w:rsid w:val="00EC33E2"/>
    <w:rsid w:val="00EC3997"/>
    <w:rsid w:val="00EC3A01"/>
    <w:rsid w:val="00EC64EA"/>
    <w:rsid w:val="00ED0283"/>
    <w:rsid w:val="00ED0C8C"/>
    <w:rsid w:val="00ED2BAD"/>
    <w:rsid w:val="00ED2CB7"/>
    <w:rsid w:val="00ED2E3D"/>
    <w:rsid w:val="00ED5990"/>
    <w:rsid w:val="00EE223A"/>
    <w:rsid w:val="00EE2967"/>
    <w:rsid w:val="00EE2B30"/>
    <w:rsid w:val="00EE3A8D"/>
    <w:rsid w:val="00EE3B23"/>
    <w:rsid w:val="00EE3D03"/>
    <w:rsid w:val="00EE4CDC"/>
    <w:rsid w:val="00EE53C8"/>
    <w:rsid w:val="00EE6C1D"/>
    <w:rsid w:val="00EF03B8"/>
    <w:rsid w:val="00EF09ED"/>
    <w:rsid w:val="00EF2A0B"/>
    <w:rsid w:val="00EF2B93"/>
    <w:rsid w:val="00EF2DD0"/>
    <w:rsid w:val="00EF2F86"/>
    <w:rsid w:val="00EF3286"/>
    <w:rsid w:val="00EF3997"/>
    <w:rsid w:val="00EF3B4D"/>
    <w:rsid w:val="00EF4381"/>
    <w:rsid w:val="00EF6792"/>
    <w:rsid w:val="00EF7185"/>
    <w:rsid w:val="00F00260"/>
    <w:rsid w:val="00F00DE2"/>
    <w:rsid w:val="00F011F9"/>
    <w:rsid w:val="00F046DD"/>
    <w:rsid w:val="00F05EF2"/>
    <w:rsid w:val="00F06B80"/>
    <w:rsid w:val="00F07A72"/>
    <w:rsid w:val="00F07CE5"/>
    <w:rsid w:val="00F10DFA"/>
    <w:rsid w:val="00F15974"/>
    <w:rsid w:val="00F166F0"/>
    <w:rsid w:val="00F16AED"/>
    <w:rsid w:val="00F17575"/>
    <w:rsid w:val="00F20A25"/>
    <w:rsid w:val="00F20AC2"/>
    <w:rsid w:val="00F229E4"/>
    <w:rsid w:val="00F231B7"/>
    <w:rsid w:val="00F236DA"/>
    <w:rsid w:val="00F24AE0"/>
    <w:rsid w:val="00F2521B"/>
    <w:rsid w:val="00F252D1"/>
    <w:rsid w:val="00F2666C"/>
    <w:rsid w:val="00F26851"/>
    <w:rsid w:val="00F2722B"/>
    <w:rsid w:val="00F2793A"/>
    <w:rsid w:val="00F27D15"/>
    <w:rsid w:val="00F30553"/>
    <w:rsid w:val="00F30B95"/>
    <w:rsid w:val="00F31B93"/>
    <w:rsid w:val="00F33234"/>
    <w:rsid w:val="00F3361D"/>
    <w:rsid w:val="00F33990"/>
    <w:rsid w:val="00F33A5E"/>
    <w:rsid w:val="00F33B97"/>
    <w:rsid w:val="00F344A6"/>
    <w:rsid w:val="00F34DCE"/>
    <w:rsid w:val="00F35EDA"/>
    <w:rsid w:val="00F35F08"/>
    <w:rsid w:val="00F364E0"/>
    <w:rsid w:val="00F369DD"/>
    <w:rsid w:val="00F371BF"/>
    <w:rsid w:val="00F40200"/>
    <w:rsid w:val="00F41DCA"/>
    <w:rsid w:val="00F42E68"/>
    <w:rsid w:val="00F43EA2"/>
    <w:rsid w:val="00F44E9B"/>
    <w:rsid w:val="00F46BB6"/>
    <w:rsid w:val="00F46E8C"/>
    <w:rsid w:val="00F47959"/>
    <w:rsid w:val="00F51A39"/>
    <w:rsid w:val="00F51AF0"/>
    <w:rsid w:val="00F51B09"/>
    <w:rsid w:val="00F51B88"/>
    <w:rsid w:val="00F531C3"/>
    <w:rsid w:val="00F53301"/>
    <w:rsid w:val="00F54BDD"/>
    <w:rsid w:val="00F55376"/>
    <w:rsid w:val="00F557FD"/>
    <w:rsid w:val="00F6036C"/>
    <w:rsid w:val="00F62DF5"/>
    <w:rsid w:val="00F63081"/>
    <w:rsid w:val="00F63353"/>
    <w:rsid w:val="00F65441"/>
    <w:rsid w:val="00F659C7"/>
    <w:rsid w:val="00F662B6"/>
    <w:rsid w:val="00F6647E"/>
    <w:rsid w:val="00F66601"/>
    <w:rsid w:val="00F66B95"/>
    <w:rsid w:val="00F67162"/>
    <w:rsid w:val="00F67A9A"/>
    <w:rsid w:val="00F7114B"/>
    <w:rsid w:val="00F71A09"/>
    <w:rsid w:val="00F74E68"/>
    <w:rsid w:val="00F759D8"/>
    <w:rsid w:val="00F76713"/>
    <w:rsid w:val="00F76A22"/>
    <w:rsid w:val="00F77388"/>
    <w:rsid w:val="00F777A8"/>
    <w:rsid w:val="00F82C1D"/>
    <w:rsid w:val="00F87CAF"/>
    <w:rsid w:val="00F90C8A"/>
    <w:rsid w:val="00F94350"/>
    <w:rsid w:val="00F94836"/>
    <w:rsid w:val="00F94DEB"/>
    <w:rsid w:val="00F9751C"/>
    <w:rsid w:val="00F97CCC"/>
    <w:rsid w:val="00FA0E8E"/>
    <w:rsid w:val="00FA2972"/>
    <w:rsid w:val="00FA2E62"/>
    <w:rsid w:val="00FA376C"/>
    <w:rsid w:val="00FA3847"/>
    <w:rsid w:val="00FA3EC7"/>
    <w:rsid w:val="00FA418B"/>
    <w:rsid w:val="00FA462D"/>
    <w:rsid w:val="00FA4883"/>
    <w:rsid w:val="00FA4B6A"/>
    <w:rsid w:val="00FB1932"/>
    <w:rsid w:val="00FB2C43"/>
    <w:rsid w:val="00FB4456"/>
    <w:rsid w:val="00FB6BDE"/>
    <w:rsid w:val="00FB6DEE"/>
    <w:rsid w:val="00FB7748"/>
    <w:rsid w:val="00FB789F"/>
    <w:rsid w:val="00FC1333"/>
    <w:rsid w:val="00FC22A2"/>
    <w:rsid w:val="00FC3FF9"/>
    <w:rsid w:val="00FC43C7"/>
    <w:rsid w:val="00FC59A7"/>
    <w:rsid w:val="00FC59B6"/>
    <w:rsid w:val="00FC59F0"/>
    <w:rsid w:val="00FC63CF"/>
    <w:rsid w:val="00FC7516"/>
    <w:rsid w:val="00FD040E"/>
    <w:rsid w:val="00FD2695"/>
    <w:rsid w:val="00FD3447"/>
    <w:rsid w:val="00FD45D1"/>
    <w:rsid w:val="00FD6031"/>
    <w:rsid w:val="00FE004F"/>
    <w:rsid w:val="00FE07B4"/>
    <w:rsid w:val="00FE134E"/>
    <w:rsid w:val="00FE1E8C"/>
    <w:rsid w:val="00FE2BFF"/>
    <w:rsid w:val="00FE411B"/>
    <w:rsid w:val="00FE5D3B"/>
    <w:rsid w:val="00FE681D"/>
    <w:rsid w:val="00FF06AB"/>
    <w:rsid w:val="00FF06C3"/>
    <w:rsid w:val="00FF2E87"/>
    <w:rsid w:val="00FF34C5"/>
    <w:rsid w:val="00FF3B4A"/>
    <w:rsid w:val="00FF3E7E"/>
    <w:rsid w:val="00FF594E"/>
    <w:rsid w:val="00FF64DD"/>
    <w:rsid w:val="00FF769B"/>
    <w:rsid w:val="00FF7E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List Bullet" w:uiPriority="2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167F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0"/>
    <w:next w:val="a0"/>
    <w:link w:val="10"/>
    <w:uiPriority w:val="9"/>
    <w:qFormat/>
    <w:rsid w:val="00F94DEB"/>
    <w:pPr>
      <w:keepNext/>
      <w:pageBreakBefore/>
      <w:numPr>
        <w:numId w:val="15"/>
      </w:numPr>
      <w:spacing w:after="120"/>
      <w:jc w:val="center"/>
      <w:outlineLvl w:val="0"/>
    </w:pPr>
    <w:rPr>
      <w:rFonts w:ascii="Cambria" w:hAnsi="Cambria"/>
      <w:bCs/>
      <w:caps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Заголовок 2 Знак2 Знак,Знак2 Знак Знак1 Знак1,Заголовок 2 Знак Знак Знак1,Заголовок 2 Знак1 Знак Знак,Знак2 Знак Знак1 Знак Знак, Знак2 Знак, Знак2, Знак2 , Знак"/>
    <w:basedOn w:val="a0"/>
    <w:next w:val="a0"/>
    <w:link w:val="20"/>
    <w:uiPriority w:val="9"/>
    <w:qFormat/>
    <w:rsid w:val="00F94DEB"/>
    <w:pPr>
      <w:numPr>
        <w:ilvl w:val="1"/>
        <w:numId w:val="15"/>
      </w:numPr>
      <w:spacing w:before="120" w:after="120"/>
      <w:jc w:val="center"/>
      <w:outlineLvl w:val="1"/>
    </w:pPr>
    <w:rPr>
      <w:rFonts w:ascii="Calibri" w:eastAsia="Calibri" w:hAnsi="Calibri" w:cs="Arial"/>
      <w:bCs/>
      <w:iCs/>
      <w:smallCaps/>
      <w:szCs w:val="28"/>
      <w:lang w:eastAsia="en-US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8C110C"/>
    <w:pPr>
      <w:keepNext/>
      <w:keepLines/>
      <w:numPr>
        <w:ilvl w:val="2"/>
        <w:numId w:val="15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8C110C"/>
    <w:pPr>
      <w:keepNext/>
      <w:keepLines/>
      <w:numPr>
        <w:ilvl w:val="3"/>
        <w:numId w:val="15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8E7E6E"/>
    <w:pPr>
      <w:keepNext/>
      <w:keepLines/>
      <w:numPr>
        <w:ilvl w:val="4"/>
        <w:numId w:val="15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1"/>
    <w:uiPriority w:val="9"/>
    <w:semiHidden/>
    <w:unhideWhenUsed/>
    <w:qFormat/>
    <w:rsid w:val="008E7E6E"/>
    <w:pPr>
      <w:keepNext/>
      <w:keepLines/>
      <w:numPr>
        <w:ilvl w:val="5"/>
        <w:numId w:val="15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8E7E6E"/>
    <w:pPr>
      <w:keepNext/>
      <w:keepLines/>
      <w:numPr>
        <w:ilvl w:val="6"/>
        <w:numId w:val="15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0">
    <w:name w:val="heading 8"/>
    <w:basedOn w:val="a0"/>
    <w:next w:val="a0"/>
    <w:link w:val="81"/>
    <w:uiPriority w:val="9"/>
    <w:semiHidden/>
    <w:unhideWhenUsed/>
    <w:qFormat/>
    <w:rsid w:val="008E7E6E"/>
    <w:pPr>
      <w:keepNext/>
      <w:keepLines/>
      <w:numPr>
        <w:ilvl w:val="7"/>
        <w:numId w:val="15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8E7E6E"/>
    <w:pPr>
      <w:keepNext/>
      <w:keepLines/>
      <w:numPr>
        <w:ilvl w:val="8"/>
        <w:numId w:val="15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1"/>
    <w:link w:val="1"/>
    <w:uiPriority w:val="9"/>
    <w:rsid w:val="00F94DEB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Заголовок 2 Знак2 Знак Знак,Знак2 Знак Знак1 Знак1 Знак,Заголовок 2 Знак Знак Знак1 Знак,Заголовок 2 Знак1 Знак Знак Знак"/>
    <w:basedOn w:val="a1"/>
    <w:link w:val="2"/>
    <w:uiPriority w:val="9"/>
    <w:rsid w:val="00F94DEB"/>
    <w:rPr>
      <w:rFonts w:ascii="Calibri" w:eastAsia="Calibri" w:hAnsi="Calibri" w:cs="Arial"/>
      <w:bCs/>
      <w:iCs/>
      <w:smallCaps/>
      <w:sz w:val="24"/>
      <w:szCs w:val="28"/>
    </w:rPr>
  </w:style>
  <w:style w:type="paragraph" w:customStyle="1" w:styleId="a4">
    <w:name w:val="Осн. текст"/>
    <w:basedOn w:val="a0"/>
    <w:link w:val="a5"/>
    <w:rsid w:val="00F94DEB"/>
    <w:pPr>
      <w:spacing w:line="360" w:lineRule="auto"/>
      <w:ind w:firstLine="709"/>
      <w:jc w:val="both"/>
    </w:pPr>
  </w:style>
  <w:style w:type="character" w:customStyle="1" w:styleId="a5">
    <w:name w:val="Осн. текст Знак"/>
    <w:link w:val="a4"/>
    <w:locked/>
    <w:rsid w:val="00F94D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7"/>
    <w:uiPriority w:val="99"/>
    <w:qFormat/>
    <w:rsid w:val="00F94DEB"/>
    <w:pPr>
      <w:jc w:val="both"/>
    </w:pPr>
    <w:rPr>
      <w:sz w:val="28"/>
      <w:szCs w:val="20"/>
    </w:rPr>
  </w:style>
  <w:style w:type="character" w:customStyle="1" w:styleId="a7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6"/>
    <w:uiPriority w:val="99"/>
    <w:rsid w:val="00F94DE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2">
    <w:name w:val="Основной текст (5)"/>
    <w:link w:val="510"/>
    <w:uiPriority w:val="99"/>
    <w:rsid w:val="00F94DEB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0"/>
    <w:link w:val="52"/>
    <w:uiPriority w:val="99"/>
    <w:rsid w:val="00F94DEB"/>
    <w:pPr>
      <w:shd w:val="clear" w:color="auto" w:fill="FFFFFF"/>
      <w:spacing w:line="274" w:lineRule="exact"/>
      <w:jc w:val="both"/>
    </w:pPr>
    <w:rPr>
      <w:rFonts w:eastAsiaTheme="minorHAnsi" w:cstheme="minorBidi"/>
      <w:lang w:eastAsia="en-US"/>
    </w:rPr>
  </w:style>
  <w:style w:type="paragraph" w:styleId="21">
    <w:name w:val="List Continue 2"/>
    <w:basedOn w:val="a0"/>
    <w:uiPriority w:val="99"/>
    <w:unhideWhenUsed/>
    <w:rsid w:val="00F94DEB"/>
    <w:pPr>
      <w:spacing w:after="120"/>
      <w:ind w:left="566"/>
      <w:contextualSpacing/>
    </w:pPr>
  </w:style>
  <w:style w:type="paragraph" w:customStyle="1" w:styleId="-">
    <w:name w:val="ТНГП - Основной текст"/>
    <w:basedOn w:val="a0"/>
    <w:link w:val="-0"/>
    <w:autoRedefine/>
    <w:qFormat/>
    <w:rsid w:val="005E6CD7"/>
    <w:pPr>
      <w:ind w:left="720"/>
      <w:jc w:val="center"/>
    </w:pPr>
    <w:rPr>
      <w:b/>
      <w:bCs/>
    </w:rPr>
  </w:style>
  <w:style w:type="character" w:customStyle="1" w:styleId="-0">
    <w:name w:val="ТНГП - Основной текст Знак"/>
    <w:link w:val="-"/>
    <w:rsid w:val="005E6CD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uiPriority w:val="99"/>
    <w:unhideWhenUsed/>
    <w:rsid w:val="006A2CA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uiPriority w:val="99"/>
    <w:rsid w:val="006A2C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a">
    <w:name w:val="для таблиц из договоров"/>
    <w:basedOn w:val="a0"/>
    <w:rsid w:val="006A2CA1"/>
    <w:rPr>
      <w:szCs w:val="20"/>
    </w:rPr>
  </w:style>
  <w:style w:type="character" w:styleId="ab">
    <w:name w:val="endnote reference"/>
    <w:rsid w:val="006A2CA1"/>
    <w:rPr>
      <w:vertAlign w:val="superscript"/>
    </w:rPr>
  </w:style>
  <w:style w:type="paragraph" w:styleId="ac">
    <w:name w:val="endnote text"/>
    <w:basedOn w:val="a0"/>
    <w:link w:val="ad"/>
    <w:unhideWhenUsed/>
    <w:rsid w:val="006A2CA1"/>
    <w:rPr>
      <w:sz w:val="20"/>
      <w:szCs w:val="20"/>
    </w:rPr>
  </w:style>
  <w:style w:type="character" w:customStyle="1" w:styleId="ad">
    <w:name w:val="Текст концевой сноски Знак"/>
    <w:basedOn w:val="a1"/>
    <w:link w:val="ac"/>
    <w:rsid w:val="006A2CA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Balloon Text"/>
    <w:basedOn w:val="a0"/>
    <w:link w:val="af"/>
    <w:uiPriority w:val="99"/>
    <w:semiHidden/>
    <w:unhideWhenUsed/>
    <w:rsid w:val="006A2CA1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6A2CA1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f1"/>
    <w:uiPriority w:val="99"/>
    <w:unhideWhenUsed/>
    <w:rsid w:val="00B05C73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f0"/>
    <w:uiPriority w:val="99"/>
    <w:rsid w:val="00B05C7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696FFE"/>
    <w:pPr>
      <w:tabs>
        <w:tab w:val="left" w:pos="426"/>
        <w:tab w:val="right" w:leader="dot" w:pos="9345"/>
      </w:tabs>
      <w:jc w:val="both"/>
    </w:pPr>
    <w:rPr>
      <w:bCs/>
      <w:noProof/>
    </w:rPr>
  </w:style>
  <w:style w:type="paragraph" w:customStyle="1" w:styleId="af2">
    <w:name w:val="Титул"/>
    <w:basedOn w:val="af3"/>
    <w:rsid w:val="0060790A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  <w:lang w:eastAsia="en-US"/>
    </w:rPr>
  </w:style>
  <w:style w:type="paragraph" w:styleId="af3">
    <w:name w:val="Title"/>
    <w:basedOn w:val="a0"/>
    <w:next w:val="a0"/>
    <w:link w:val="af4"/>
    <w:uiPriority w:val="10"/>
    <w:qFormat/>
    <w:rsid w:val="0060790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4">
    <w:name w:val="Название Знак"/>
    <w:basedOn w:val="a1"/>
    <w:link w:val="af3"/>
    <w:uiPriority w:val="10"/>
    <w:rsid w:val="0060790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numbering" w:customStyle="1" w:styleId="28">
    <w:name w:val="Стиль28"/>
    <w:rsid w:val="0048221B"/>
    <w:pPr>
      <w:numPr>
        <w:numId w:val="1"/>
      </w:numPr>
    </w:pPr>
  </w:style>
  <w:style w:type="paragraph" w:customStyle="1" w:styleId="af5">
    <w:name w:val="Обычный Т"/>
    <w:basedOn w:val="a0"/>
    <w:link w:val="af6"/>
    <w:semiHidden/>
    <w:rsid w:val="0048221B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6">
    <w:name w:val="Обычный Т Знак"/>
    <w:link w:val="af5"/>
    <w:semiHidden/>
    <w:rsid w:val="0048221B"/>
    <w:rPr>
      <w:rFonts w:ascii="Arial" w:eastAsia="Times New Roman" w:hAnsi="Arial" w:cs="Times New Roman"/>
      <w:szCs w:val="20"/>
      <w:lang w:eastAsia="ru-RU"/>
    </w:rPr>
  </w:style>
  <w:style w:type="paragraph" w:styleId="af7">
    <w:name w:val="List Paragraph"/>
    <w:basedOn w:val="a0"/>
    <w:uiPriority w:val="99"/>
    <w:qFormat/>
    <w:rsid w:val="00C97EB2"/>
    <w:pPr>
      <w:ind w:left="720"/>
      <w:contextualSpacing/>
    </w:pPr>
  </w:style>
  <w:style w:type="paragraph" w:styleId="af8">
    <w:name w:val="List Bullet"/>
    <w:basedOn w:val="a0"/>
    <w:next w:val="a0"/>
    <w:uiPriority w:val="2"/>
    <w:qFormat/>
    <w:rsid w:val="00C97EB2"/>
    <w:pPr>
      <w:tabs>
        <w:tab w:val="num" w:pos="360"/>
      </w:tabs>
      <w:contextualSpacing/>
    </w:pPr>
  </w:style>
  <w:style w:type="paragraph" w:styleId="22">
    <w:name w:val="Body Text Indent 2"/>
    <w:basedOn w:val="a0"/>
    <w:link w:val="23"/>
    <w:uiPriority w:val="99"/>
    <w:unhideWhenUsed/>
    <w:rsid w:val="00C97EB2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Plain Text"/>
    <w:basedOn w:val="a0"/>
    <w:link w:val="afa"/>
    <w:rsid w:val="00C97EB2"/>
    <w:rPr>
      <w:rFonts w:ascii="Courier New" w:hAnsi="Courier New" w:cs="Arial"/>
      <w:bCs/>
      <w:sz w:val="20"/>
      <w:szCs w:val="20"/>
    </w:rPr>
  </w:style>
  <w:style w:type="character" w:customStyle="1" w:styleId="afa">
    <w:name w:val="Текст Знак"/>
    <w:basedOn w:val="a1"/>
    <w:link w:val="af9"/>
    <w:rsid w:val="00C97EB2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fb">
    <w:name w:val="Body Text Indent"/>
    <w:basedOn w:val="a0"/>
    <w:link w:val="afc"/>
    <w:uiPriority w:val="99"/>
    <w:unhideWhenUsed/>
    <w:rsid w:val="00C97EB2"/>
    <w:pPr>
      <w:spacing w:after="120"/>
      <w:ind w:left="283"/>
    </w:pPr>
  </w:style>
  <w:style w:type="character" w:customStyle="1" w:styleId="afc">
    <w:name w:val="Основной текст с отступом Знак"/>
    <w:basedOn w:val="a1"/>
    <w:link w:val="afb"/>
    <w:uiPriority w:val="99"/>
    <w:rsid w:val="00C97E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d">
    <w:name w:val="основной текст"/>
    <w:basedOn w:val="a0"/>
    <w:link w:val="afe"/>
    <w:rsid w:val="00C97EB2"/>
    <w:pPr>
      <w:spacing w:after="120"/>
      <w:ind w:firstLine="851"/>
      <w:jc w:val="both"/>
    </w:pPr>
    <w:rPr>
      <w:rFonts w:ascii="Arial" w:hAnsi="Arial"/>
      <w:sz w:val="28"/>
      <w:szCs w:val="20"/>
    </w:rPr>
  </w:style>
  <w:style w:type="character" w:customStyle="1" w:styleId="afe">
    <w:name w:val="основной текст Знак"/>
    <w:link w:val="afd"/>
    <w:rsid w:val="00C97EB2"/>
    <w:rPr>
      <w:rFonts w:ascii="Arial" w:eastAsia="Times New Roman" w:hAnsi="Arial" w:cs="Times New Roman"/>
      <w:sz w:val="28"/>
      <w:szCs w:val="20"/>
      <w:lang w:eastAsia="ru-RU"/>
    </w:rPr>
  </w:style>
  <w:style w:type="paragraph" w:customStyle="1" w:styleId="S">
    <w:name w:val="S_Обычный"/>
    <w:basedOn w:val="a0"/>
    <w:link w:val="S0"/>
    <w:qFormat/>
    <w:rsid w:val="00645FCC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645FC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44F3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f">
    <w:name w:val="Основной тескт"/>
    <w:basedOn w:val="a0"/>
    <w:link w:val="aff0"/>
    <w:qFormat/>
    <w:rsid w:val="00F65441"/>
    <w:pPr>
      <w:spacing w:line="360" w:lineRule="auto"/>
      <w:ind w:firstLine="567"/>
      <w:jc w:val="both"/>
    </w:pPr>
    <w:rPr>
      <w:szCs w:val="20"/>
    </w:rPr>
  </w:style>
  <w:style w:type="character" w:customStyle="1" w:styleId="aff0">
    <w:name w:val="Основной тескт Знак"/>
    <w:link w:val="aff"/>
    <w:rsid w:val="00F65441"/>
    <w:rPr>
      <w:rFonts w:ascii="Times New Roman" w:eastAsia="Times New Roman" w:hAnsi="Times New Roman" w:cs="Times New Roman"/>
      <w:sz w:val="24"/>
      <w:szCs w:val="20"/>
    </w:rPr>
  </w:style>
  <w:style w:type="numbering" w:customStyle="1" w:styleId="1141">
    <w:name w:val="Стиль1141"/>
    <w:rsid w:val="00F65441"/>
    <w:pPr>
      <w:numPr>
        <w:numId w:val="2"/>
      </w:numPr>
    </w:pPr>
  </w:style>
  <w:style w:type="character" w:styleId="aff1">
    <w:name w:val="annotation reference"/>
    <w:uiPriority w:val="99"/>
    <w:semiHidden/>
    <w:unhideWhenUsed/>
    <w:rsid w:val="00D65571"/>
    <w:rPr>
      <w:sz w:val="16"/>
      <w:szCs w:val="16"/>
    </w:rPr>
  </w:style>
  <w:style w:type="paragraph" w:customStyle="1" w:styleId="53">
    <w:name w:val="Текст (ИОС5)"/>
    <w:basedOn w:val="a0"/>
    <w:link w:val="54"/>
    <w:qFormat/>
    <w:rsid w:val="00E0013E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4">
    <w:name w:val="Текст (ИОС5) Знак"/>
    <w:link w:val="53"/>
    <w:rsid w:val="00E0013E"/>
    <w:rPr>
      <w:rFonts w:ascii="Arial" w:eastAsia="Calibri" w:hAnsi="Arial" w:cs="Times New Roman"/>
      <w:szCs w:val="24"/>
    </w:rPr>
  </w:style>
  <w:style w:type="paragraph" w:styleId="aff2">
    <w:name w:val="Subtitle"/>
    <w:basedOn w:val="a0"/>
    <w:next w:val="a0"/>
    <w:link w:val="aff3"/>
    <w:uiPriority w:val="11"/>
    <w:qFormat/>
    <w:rsid w:val="006E7E51"/>
    <w:pPr>
      <w:spacing w:after="60"/>
      <w:jc w:val="center"/>
      <w:outlineLvl w:val="1"/>
    </w:pPr>
    <w:rPr>
      <w:rFonts w:ascii="Cambria" w:hAnsi="Cambria"/>
    </w:rPr>
  </w:style>
  <w:style w:type="character" w:customStyle="1" w:styleId="aff3">
    <w:name w:val="Подзаголовок Знак"/>
    <w:basedOn w:val="a1"/>
    <w:link w:val="aff2"/>
    <w:uiPriority w:val="11"/>
    <w:rsid w:val="006E7E51"/>
    <w:rPr>
      <w:rFonts w:ascii="Cambria" w:eastAsia="Times New Roman" w:hAnsi="Cambria" w:cs="Times New Roman"/>
      <w:sz w:val="24"/>
      <w:szCs w:val="24"/>
      <w:lang w:eastAsia="ru-RU"/>
    </w:rPr>
  </w:style>
  <w:style w:type="paragraph" w:styleId="24">
    <w:name w:val="toc 2"/>
    <w:basedOn w:val="a0"/>
    <w:next w:val="a0"/>
    <w:autoRedefine/>
    <w:uiPriority w:val="39"/>
    <w:unhideWhenUsed/>
    <w:rsid w:val="00696FFE"/>
    <w:pPr>
      <w:tabs>
        <w:tab w:val="left" w:pos="426"/>
        <w:tab w:val="right" w:leader="dot" w:pos="9345"/>
      </w:tabs>
      <w:jc w:val="both"/>
    </w:pPr>
    <w:rPr>
      <w:bCs/>
      <w:noProof/>
      <w:sz w:val="22"/>
      <w:szCs w:val="22"/>
    </w:rPr>
  </w:style>
  <w:style w:type="paragraph" w:styleId="aff4">
    <w:name w:val="TOC Heading"/>
    <w:basedOn w:val="1"/>
    <w:next w:val="a0"/>
    <w:uiPriority w:val="39"/>
    <w:semiHidden/>
    <w:unhideWhenUsed/>
    <w:qFormat/>
    <w:rsid w:val="00214B61"/>
    <w:pPr>
      <w:keepLines/>
      <w:pageBreakBefore w:val="0"/>
      <w:spacing w:before="480" w:after="0"/>
      <w:ind w:left="0" w:firstLine="0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customStyle="1" w:styleId="S1">
    <w:name w:val="S_Заголовок 1"/>
    <w:basedOn w:val="1"/>
    <w:rsid w:val="008C110C"/>
    <w:pPr>
      <w:numPr>
        <w:numId w:val="3"/>
      </w:numPr>
      <w:ind w:left="1134" w:firstLine="0"/>
      <w:jc w:val="left"/>
    </w:pPr>
    <w:rPr>
      <w:b/>
    </w:rPr>
  </w:style>
  <w:style w:type="paragraph" w:customStyle="1" w:styleId="S2">
    <w:name w:val="S_Заголовок 2"/>
    <w:basedOn w:val="2"/>
    <w:rsid w:val="008C110C"/>
    <w:pPr>
      <w:numPr>
        <w:numId w:val="3"/>
      </w:numPr>
      <w:spacing w:before="0" w:after="0"/>
      <w:jc w:val="both"/>
    </w:pPr>
    <w:rPr>
      <w:rFonts w:ascii="Times New Roman" w:eastAsia="Times New Roman" w:hAnsi="Times New Roman" w:cs="Times New Roman"/>
      <w:b/>
      <w:bCs w:val="0"/>
      <w:iCs w:val="0"/>
      <w:smallCaps w:val="0"/>
      <w:szCs w:val="24"/>
      <w:lang w:eastAsia="ru-RU"/>
    </w:rPr>
  </w:style>
  <w:style w:type="paragraph" w:customStyle="1" w:styleId="S3">
    <w:name w:val="S_Заголовок 3"/>
    <w:basedOn w:val="3"/>
    <w:rsid w:val="008C110C"/>
    <w:pPr>
      <w:keepNext w:val="0"/>
      <w:keepLines w:val="0"/>
      <w:numPr>
        <w:numId w:val="3"/>
      </w:numPr>
      <w:tabs>
        <w:tab w:val="clear" w:pos="3425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b w:val="0"/>
      <w:bCs w:val="0"/>
      <w:color w:val="auto"/>
      <w:u w:val="single"/>
    </w:rPr>
  </w:style>
  <w:style w:type="paragraph" w:customStyle="1" w:styleId="S4">
    <w:name w:val="S_Заголовок 4"/>
    <w:basedOn w:val="4"/>
    <w:rsid w:val="008C110C"/>
    <w:pPr>
      <w:keepNext w:val="0"/>
      <w:keepLines w:val="0"/>
      <w:numPr>
        <w:numId w:val="3"/>
      </w:numPr>
      <w:tabs>
        <w:tab w:val="clear" w:pos="3785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b w:val="0"/>
      <w:bCs w:val="0"/>
      <w:iCs w:val="0"/>
      <w:color w:val="auto"/>
    </w:rPr>
  </w:style>
  <w:style w:type="character" w:customStyle="1" w:styleId="30">
    <w:name w:val="Заголовок 3 Знак"/>
    <w:basedOn w:val="a1"/>
    <w:link w:val="3"/>
    <w:uiPriority w:val="9"/>
    <w:semiHidden/>
    <w:rsid w:val="008C110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8C110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numbering" w:customStyle="1" w:styleId="281112">
    <w:name w:val="Стиль281112"/>
    <w:rsid w:val="003B54A1"/>
    <w:pPr>
      <w:numPr>
        <w:numId w:val="9"/>
      </w:numPr>
    </w:pPr>
  </w:style>
  <w:style w:type="numbering" w:styleId="111111">
    <w:name w:val="Outline List 2"/>
    <w:basedOn w:val="a3"/>
    <w:uiPriority w:val="99"/>
    <w:semiHidden/>
    <w:unhideWhenUsed/>
    <w:rsid w:val="003B54A1"/>
    <w:pPr>
      <w:numPr>
        <w:numId w:val="8"/>
      </w:numPr>
    </w:pPr>
  </w:style>
  <w:style w:type="numbering" w:customStyle="1" w:styleId="28151">
    <w:name w:val="Стиль28151"/>
    <w:rsid w:val="003B54A1"/>
    <w:pPr>
      <w:numPr>
        <w:numId w:val="10"/>
      </w:numPr>
    </w:pPr>
  </w:style>
  <w:style w:type="numbering" w:customStyle="1" w:styleId="16">
    <w:name w:val="Текущий список16"/>
    <w:rsid w:val="00AE63D2"/>
    <w:pPr>
      <w:numPr>
        <w:numId w:val="11"/>
      </w:numPr>
    </w:pPr>
  </w:style>
  <w:style w:type="character" w:styleId="aff5">
    <w:name w:val="Hyperlink"/>
    <w:uiPriority w:val="99"/>
    <w:unhideWhenUsed/>
    <w:rsid w:val="00AE63D2"/>
    <w:rPr>
      <w:color w:val="0000FF"/>
      <w:u w:val="single"/>
    </w:rPr>
  </w:style>
  <w:style w:type="numbering" w:customStyle="1" w:styleId="275">
    <w:name w:val="Стиль275"/>
    <w:rsid w:val="00AE63D2"/>
    <w:pPr>
      <w:numPr>
        <w:numId w:val="12"/>
      </w:numPr>
    </w:pPr>
  </w:style>
  <w:style w:type="numbering" w:customStyle="1" w:styleId="60">
    <w:name w:val="рн6"/>
    <w:rsid w:val="006C7D23"/>
    <w:pPr>
      <w:numPr>
        <w:numId w:val="13"/>
      </w:numPr>
    </w:pPr>
  </w:style>
  <w:style w:type="numbering" w:customStyle="1" w:styleId="2741">
    <w:name w:val="Стиль2741"/>
    <w:rsid w:val="008E7E6E"/>
    <w:pPr>
      <w:numPr>
        <w:numId w:val="14"/>
      </w:numPr>
    </w:pPr>
  </w:style>
  <w:style w:type="character" w:customStyle="1" w:styleId="50">
    <w:name w:val="Заголовок 5 Знак"/>
    <w:basedOn w:val="a1"/>
    <w:link w:val="5"/>
    <w:uiPriority w:val="9"/>
    <w:semiHidden/>
    <w:rsid w:val="008E7E6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1">
    <w:name w:val="Заголовок 6 Знак"/>
    <w:basedOn w:val="a1"/>
    <w:link w:val="6"/>
    <w:uiPriority w:val="9"/>
    <w:semiHidden/>
    <w:rsid w:val="008E7E6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1">
    <w:name w:val="Заголовок 8 Знак"/>
    <w:basedOn w:val="a1"/>
    <w:link w:val="80"/>
    <w:uiPriority w:val="9"/>
    <w:semiHidden/>
    <w:rsid w:val="008E7E6E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8E7E6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numbering" w:styleId="a">
    <w:name w:val="Outline List 3"/>
    <w:basedOn w:val="a3"/>
    <w:uiPriority w:val="99"/>
    <w:semiHidden/>
    <w:unhideWhenUsed/>
    <w:rsid w:val="008E7E6E"/>
    <w:pPr>
      <w:numPr>
        <w:numId w:val="15"/>
      </w:numPr>
    </w:pPr>
  </w:style>
  <w:style w:type="numbering" w:customStyle="1" w:styleId="242">
    <w:name w:val="Стиль242"/>
    <w:rsid w:val="008E7E6E"/>
    <w:pPr>
      <w:numPr>
        <w:numId w:val="16"/>
      </w:numPr>
    </w:pPr>
  </w:style>
  <w:style w:type="paragraph" w:customStyle="1" w:styleId="12">
    <w:name w:val="Абзац списка1"/>
    <w:basedOn w:val="a0"/>
    <w:link w:val="ListParagraphChar"/>
    <w:qFormat/>
    <w:rsid w:val="00BD3211"/>
    <w:pPr>
      <w:spacing w:line="360" w:lineRule="auto"/>
      <w:ind w:left="708" w:firstLine="851"/>
      <w:jc w:val="both"/>
    </w:pPr>
    <w:rPr>
      <w:rFonts w:ascii="Arial" w:hAnsi="Arial"/>
      <w:sz w:val="22"/>
    </w:rPr>
  </w:style>
  <w:style w:type="character" w:customStyle="1" w:styleId="ListParagraphChar">
    <w:name w:val="List Paragraph Char"/>
    <w:link w:val="12"/>
    <w:locked/>
    <w:rsid w:val="00BD3211"/>
    <w:rPr>
      <w:rFonts w:ascii="Arial" w:eastAsia="Times New Roman" w:hAnsi="Arial" w:cs="Times New Roman"/>
      <w:szCs w:val="24"/>
      <w:lang w:eastAsia="ru-RU"/>
    </w:rPr>
  </w:style>
  <w:style w:type="paragraph" w:customStyle="1" w:styleId="25">
    <w:name w:val="Абзац списка2"/>
    <w:basedOn w:val="a0"/>
    <w:uiPriority w:val="99"/>
    <w:rsid w:val="00A172D7"/>
    <w:pPr>
      <w:spacing w:line="360" w:lineRule="auto"/>
      <w:ind w:left="720" w:firstLine="851"/>
      <w:jc w:val="both"/>
    </w:pPr>
    <w:rPr>
      <w:rFonts w:ascii="Arial" w:hAnsi="Arial" w:cs="Arial"/>
      <w:sz w:val="22"/>
      <w:szCs w:val="22"/>
    </w:rPr>
  </w:style>
  <w:style w:type="paragraph" w:styleId="31">
    <w:name w:val="toc 3"/>
    <w:basedOn w:val="a0"/>
    <w:next w:val="a0"/>
    <w:autoRedefine/>
    <w:uiPriority w:val="39"/>
    <w:unhideWhenUsed/>
    <w:rsid w:val="00591B26"/>
    <w:pPr>
      <w:ind w:left="240"/>
    </w:pPr>
    <w:rPr>
      <w:rFonts w:asciiTheme="minorHAnsi" w:hAnsi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591B26"/>
    <w:pPr>
      <w:ind w:left="480"/>
    </w:pPr>
    <w:rPr>
      <w:rFonts w:asciiTheme="minorHAnsi" w:hAnsiTheme="minorHAnsi"/>
      <w:sz w:val="20"/>
      <w:szCs w:val="20"/>
    </w:rPr>
  </w:style>
  <w:style w:type="paragraph" w:styleId="55">
    <w:name w:val="toc 5"/>
    <w:basedOn w:val="a0"/>
    <w:next w:val="a0"/>
    <w:autoRedefine/>
    <w:uiPriority w:val="39"/>
    <w:unhideWhenUsed/>
    <w:rsid w:val="00591B26"/>
    <w:pPr>
      <w:ind w:left="720"/>
    </w:pPr>
    <w:rPr>
      <w:rFonts w:asciiTheme="minorHAnsi" w:hAnsiTheme="minorHAnsi"/>
      <w:sz w:val="20"/>
      <w:szCs w:val="20"/>
    </w:rPr>
  </w:style>
  <w:style w:type="paragraph" w:styleId="62">
    <w:name w:val="toc 6"/>
    <w:basedOn w:val="a0"/>
    <w:next w:val="a0"/>
    <w:autoRedefine/>
    <w:uiPriority w:val="39"/>
    <w:unhideWhenUsed/>
    <w:rsid w:val="00591B26"/>
    <w:pPr>
      <w:ind w:left="960"/>
    </w:pPr>
    <w:rPr>
      <w:rFonts w:asciiTheme="minorHAnsi" w:hAnsi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591B26"/>
    <w:pPr>
      <w:ind w:left="1200"/>
    </w:pPr>
    <w:rPr>
      <w:rFonts w:asciiTheme="minorHAnsi" w:hAnsiTheme="minorHAnsi"/>
      <w:sz w:val="20"/>
      <w:szCs w:val="20"/>
    </w:rPr>
  </w:style>
  <w:style w:type="paragraph" w:styleId="82">
    <w:name w:val="toc 8"/>
    <w:basedOn w:val="a0"/>
    <w:next w:val="a0"/>
    <w:autoRedefine/>
    <w:uiPriority w:val="39"/>
    <w:unhideWhenUsed/>
    <w:rsid w:val="00591B26"/>
    <w:pPr>
      <w:ind w:left="1440"/>
    </w:pPr>
    <w:rPr>
      <w:rFonts w:asciiTheme="minorHAnsi" w:hAnsi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591B26"/>
    <w:pPr>
      <w:ind w:left="1680"/>
    </w:pPr>
    <w:rPr>
      <w:rFonts w:asciiTheme="minorHAnsi" w:hAnsiTheme="minorHAnsi"/>
      <w:sz w:val="20"/>
      <w:szCs w:val="20"/>
    </w:rPr>
  </w:style>
  <w:style w:type="paragraph" w:styleId="aff6">
    <w:name w:val="toa heading"/>
    <w:basedOn w:val="a0"/>
    <w:next w:val="a0"/>
    <w:uiPriority w:val="99"/>
    <w:semiHidden/>
    <w:unhideWhenUsed/>
    <w:rsid w:val="00955E90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aff7">
    <w:name w:val="annotation text"/>
    <w:basedOn w:val="a0"/>
    <w:link w:val="aff8"/>
    <w:uiPriority w:val="99"/>
    <w:semiHidden/>
    <w:unhideWhenUsed/>
    <w:rsid w:val="00955E90"/>
    <w:rPr>
      <w:sz w:val="20"/>
      <w:szCs w:val="20"/>
    </w:rPr>
  </w:style>
  <w:style w:type="character" w:customStyle="1" w:styleId="aff8">
    <w:name w:val="Текст примечания Знак"/>
    <w:basedOn w:val="a1"/>
    <w:link w:val="aff7"/>
    <w:uiPriority w:val="99"/>
    <w:semiHidden/>
    <w:rsid w:val="00955E90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f9">
    <w:name w:val="Table Grid"/>
    <w:basedOn w:val="a2"/>
    <w:uiPriority w:val="59"/>
    <w:rsid w:val="00955E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ai51">
    <w:name w:val="1 / a / i51"/>
    <w:basedOn w:val="a3"/>
    <w:next w:val="1ai"/>
    <w:semiHidden/>
    <w:rsid w:val="00AF2060"/>
  </w:style>
  <w:style w:type="numbering" w:customStyle="1" w:styleId="51">
    <w:name w:val="Список по тексту51"/>
    <w:rsid w:val="00AF2060"/>
    <w:pPr>
      <w:numPr>
        <w:numId w:val="18"/>
      </w:numPr>
    </w:pPr>
  </w:style>
  <w:style w:type="paragraph" w:customStyle="1" w:styleId="affa">
    <w:name w:val="Îáû÷íûé"/>
    <w:rsid w:val="00AF206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numbering" w:customStyle="1" w:styleId="1ai3122">
    <w:name w:val="1 / a / i3122"/>
    <w:basedOn w:val="a3"/>
    <w:next w:val="1ai"/>
    <w:rsid w:val="00AF2060"/>
    <w:pPr>
      <w:numPr>
        <w:numId w:val="19"/>
      </w:numPr>
    </w:pPr>
  </w:style>
  <w:style w:type="numbering" w:customStyle="1" w:styleId="8">
    <w:name w:val="Нумерованный список по тексту8"/>
    <w:rsid w:val="00AF2060"/>
    <w:pPr>
      <w:numPr>
        <w:numId w:val="20"/>
      </w:numPr>
    </w:pPr>
  </w:style>
  <w:style w:type="numbering" w:styleId="1ai">
    <w:name w:val="Outline List 1"/>
    <w:basedOn w:val="a3"/>
    <w:uiPriority w:val="99"/>
    <w:semiHidden/>
    <w:unhideWhenUsed/>
    <w:rsid w:val="00AF2060"/>
  </w:style>
  <w:style w:type="paragraph" w:customStyle="1" w:styleId="12p">
    <w:name w:val="Обычный + 12 p"/>
    <w:basedOn w:val="a0"/>
    <w:rsid w:val="004C550F"/>
    <w:pPr>
      <w:numPr>
        <w:numId w:val="26"/>
      </w:numPr>
      <w:spacing w:line="360" w:lineRule="auto"/>
      <w:jc w:val="both"/>
    </w:pPr>
    <w:rPr>
      <w:rFonts w:ascii="Arial" w:eastAsia="Calibri" w:hAnsi="Arial" w:cs="Arial"/>
      <w:caps/>
      <w:kern w:val="22"/>
    </w:rPr>
  </w:style>
  <w:style w:type="paragraph" w:customStyle="1" w:styleId="affb">
    <w:name w:val="."/>
    <w:uiPriority w:val="99"/>
    <w:rsid w:val="00B07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B07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fc">
    <w:name w:val="annotation subject"/>
    <w:basedOn w:val="aff7"/>
    <w:next w:val="aff7"/>
    <w:link w:val="affd"/>
    <w:uiPriority w:val="99"/>
    <w:semiHidden/>
    <w:unhideWhenUsed/>
    <w:rsid w:val="00051679"/>
    <w:rPr>
      <w:b/>
      <w:bCs/>
    </w:rPr>
  </w:style>
  <w:style w:type="character" w:customStyle="1" w:styleId="affd">
    <w:name w:val="Тема примечания Знак"/>
    <w:basedOn w:val="aff8"/>
    <w:link w:val="affc"/>
    <w:uiPriority w:val="99"/>
    <w:semiHidden/>
    <w:rsid w:val="0005167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fe">
    <w:name w:val="FollowedHyperlink"/>
    <w:basedOn w:val="a1"/>
    <w:uiPriority w:val="99"/>
    <w:semiHidden/>
    <w:unhideWhenUsed/>
    <w:rsid w:val="00275379"/>
    <w:rPr>
      <w:color w:val="800080"/>
      <w:u w:val="single"/>
    </w:rPr>
  </w:style>
  <w:style w:type="paragraph" w:customStyle="1" w:styleId="xl65">
    <w:name w:val="xl65"/>
    <w:basedOn w:val="a0"/>
    <w:rsid w:val="002753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6">
    <w:name w:val="xl66"/>
    <w:basedOn w:val="a0"/>
    <w:rsid w:val="002753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7">
    <w:name w:val="xl67"/>
    <w:basedOn w:val="a0"/>
    <w:rsid w:val="0027537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0"/>
    <w:rsid w:val="002753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0"/>
    <w:rsid w:val="002753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3">
    <w:name w:val="xl63"/>
    <w:basedOn w:val="a0"/>
    <w:rsid w:val="001D04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4">
    <w:name w:val="xl64"/>
    <w:basedOn w:val="a0"/>
    <w:rsid w:val="001D046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numbering" w:customStyle="1" w:styleId="27412">
    <w:name w:val="Стиль27412"/>
    <w:rsid w:val="00E96939"/>
  </w:style>
  <w:style w:type="paragraph" w:customStyle="1" w:styleId="headertext">
    <w:name w:val="headertext"/>
    <w:basedOn w:val="a0"/>
    <w:rsid w:val="00B22C5E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numbering" w:customStyle="1" w:styleId="10">
    <w:name w:val="111111"/>
    <w:pPr>
      <w:numPr>
        <w:numId w:val="8"/>
      </w:numPr>
    </w:pPr>
  </w:style>
  <w:style w:type="numbering" w:customStyle="1" w:styleId="20">
    <w:name w:val="51"/>
    <w:pPr>
      <w:numPr>
        <w:numId w:val="18"/>
      </w:numPr>
    </w:pPr>
  </w:style>
  <w:style w:type="numbering" w:customStyle="1" w:styleId="a4">
    <w:name w:val="281112"/>
    <w:pPr>
      <w:numPr>
        <w:numId w:val="9"/>
      </w:numPr>
    </w:pPr>
  </w:style>
  <w:style w:type="numbering" w:customStyle="1" w:styleId="a5">
    <w:name w:val="8"/>
    <w:pPr>
      <w:numPr>
        <w:numId w:val="20"/>
      </w:numPr>
    </w:pPr>
  </w:style>
  <w:style w:type="numbering" w:customStyle="1" w:styleId="a6">
    <w:name w:val="242"/>
    <w:pPr>
      <w:numPr>
        <w:numId w:val="16"/>
      </w:numPr>
    </w:pPr>
  </w:style>
  <w:style w:type="numbering" w:customStyle="1" w:styleId="a7">
    <w:name w:val="28151"/>
    <w:pPr>
      <w:numPr>
        <w:numId w:val="10"/>
      </w:numPr>
    </w:pPr>
  </w:style>
  <w:style w:type="numbering" w:customStyle="1" w:styleId="52">
    <w:name w:val="a"/>
    <w:pPr>
      <w:numPr>
        <w:numId w:val="15"/>
      </w:numPr>
    </w:pPr>
  </w:style>
  <w:style w:type="numbering" w:customStyle="1" w:styleId="510">
    <w:name w:val="28"/>
    <w:pPr>
      <w:numPr>
        <w:numId w:val="1"/>
      </w:numPr>
    </w:pPr>
  </w:style>
  <w:style w:type="numbering" w:customStyle="1" w:styleId="21">
    <w:name w:val="275"/>
    <w:pPr>
      <w:numPr>
        <w:numId w:val="12"/>
      </w:numPr>
    </w:pPr>
  </w:style>
  <w:style w:type="numbering" w:customStyle="1" w:styleId="-">
    <w:name w:val="16"/>
    <w:pPr>
      <w:numPr>
        <w:numId w:val="11"/>
      </w:numPr>
    </w:pPr>
  </w:style>
  <w:style w:type="numbering" w:customStyle="1" w:styleId="-0">
    <w:name w:val="2741"/>
    <w:pPr>
      <w:numPr>
        <w:numId w:val="14"/>
      </w:numPr>
    </w:pPr>
  </w:style>
  <w:style w:type="numbering" w:customStyle="1" w:styleId="a8">
    <w:name w:val="60"/>
    <w:pPr>
      <w:numPr>
        <w:numId w:val="13"/>
      </w:numPr>
    </w:pPr>
  </w:style>
  <w:style w:type="numbering" w:customStyle="1" w:styleId="a9">
    <w:name w:val="1ai3122"/>
    <w:pPr>
      <w:numPr>
        <w:numId w:val="19"/>
      </w:numPr>
    </w:pPr>
  </w:style>
  <w:style w:type="numbering" w:customStyle="1" w:styleId="aa">
    <w:name w:val="1141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1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9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6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1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5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90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8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8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03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20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90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1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7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66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0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8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8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43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72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2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4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9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0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6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5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7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71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12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4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92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0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0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1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5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83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56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5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7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2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0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72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3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6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00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6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65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05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72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1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0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3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41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8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02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94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31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27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37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80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0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23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19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1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5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9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80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1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2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33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1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1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5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90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64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2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27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5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95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8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9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75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0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3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2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4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2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0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43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9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6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5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1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98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36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48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03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3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2.xm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4B963E-E27A-4B9F-B74D-44974A887D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38</Pages>
  <Words>8698</Words>
  <Characters>49583</Characters>
  <Application>Microsoft Office Word</Application>
  <DocSecurity>0</DocSecurity>
  <Lines>413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58165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Тиникова З.В.</dc:creator>
  <cp:lastModifiedBy>Лукашева Лариса Александровна</cp:lastModifiedBy>
  <cp:revision>5</cp:revision>
  <cp:lastPrinted>2019-02-21T10:18:00Z</cp:lastPrinted>
  <dcterms:created xsi:type="dcterms:W3CDTF">2019-09-03T10:57:00Z</dcterms:created>
  <dcterms:modified xsi:type="dcterms:W3CDTF">2019-09-03T11:52:00Z</dcterms:modified>
</cp:coreProperties>
</file>