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page" w:tblpX="5983" w:tblpY="-192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432158" w:rsidRPr="004A14D7" w:rsidTr="00CE3464">
        <w:trPr>
          <w:trHeight w:val="1560"/>
        </w:trPr>
        <w:tc>
          <w:tcPr>
            <w:tcW w:w="5261" w:type="dxa"/>
          </w:tcPr>
          <w:p w:rsidR="003C62FC" w:rsidRDefault="004A14D7" w:rsidP="003C62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Утвержден</w:t>
            </w:r>
          </w:p>
          <w:p w:rsidR="004A14D7" w:rsidRPr="004A14D7" w:rsidRDefault="004A14D7" w:rsidP="004A14D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решением Нефтеюганской муниципальной трехсторонней комиссии по регулированию социально-трудовых отношений</w:t>
            </w:r>
            <w:r w:rsidR="003C62F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432158" w:rsidRPr="004309F3" w:rsidRDefault="004A14D7" w:rsidP="004309F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комиссии</w:t>
            </w:r>
            <w:r w:rsidR="009354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30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09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  </w:t>
            </w:r>
            <w:r w:rsidR="009354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4309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29.12.2022</w:t>
            </w:r>
          </w:p>
        </w:tc>
      </w:tr>
    </w:tbl>
    <w:p w:rsid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412BB" w:rsidRPr="00432158" w:rsidRDefault="00D412BB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21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A14D7" w:rsidRDefault="004A14D7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CE3464" w:rsidRPr="00FC7027" w:rsidRDefault="00CE3464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570872" w:rsidRDefault="000709CE" w:rsidP="00FC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 работы</w:t>
      </w:r>
      <w:r w:rsidR="00FC70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4A14D7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Нефтеюганской муниципальной трехсторонней комиссии </w:t>
      </w:r>
    </w:p>
    <w:p w:rsidR="004F64E4" w:rsidRDefault="004A14D7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 регулированию социально-трудовых отношений</w:t>
      </w:r>
      <w:r w:rsidR="00F756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709CE" w:rsidRPr="00570872" w:rsidRDefault="003C2028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20</w:t>
      </w:r>
      <w:r w:rsidR="007C285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</w:t>
      </w:r>
      <w:r w:rsidR="00F756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3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год</w:t>
      </w:r>
    </w:p>
    <w:p w:rsidR="000709CE" w:rsidRDefault="000709CE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90"/>
        <w:gridCol w:w="4125"/>
        <w:gridCol w:w="1984"/>
        <w:gridCol w:w="2835"/>
      </w:tblGrid>
      <w:tr w:rsidR="00BD46A8" w:rsidRPr="007D2241" w:rsidTr="003776CD">
        <w:tc>
          <w:tcPr>
            <w:tcW w:w="690" w:type="dxa"/>
            <w:shd w:val="clear" w:color="auto" w:fill="FFFFFF"/>
          </w:tcPr>
          <w:p w:rsidR="00BD46A8" w:rsidRPr="007D2241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D2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25" w:type="dxa"/>
            <w:shd w:val="clear" w:color="auto" w:fill="FFFFFF"/>
          </w:tcPr>
          <w:p w:rsidR="00BD46A8" w:rsidRPr="007D2241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D2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Рассматриваемые вопросы</w:t>
            </w:r>
          </w:p>
        </w:tc>
        <w:tc>
          <w:tcPr>
            <w:tcW w:w="1984" w:type="dxa"/>
            <w:shd w:val="clear" w:color="auto" w:fill="FFFFFF"/>
          </w:tcPr>
          <w:p w:rsidR="00BD46A8" w:rsidRPr="007D2241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D2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рассмотрения</w:t>
            </w:r>
          </w:p>
        </w:tc>
        <w:tc>
          <w:tcPr>
            <w:tcW w:w="2835" w:type="dxa"/>
            <w:shd w:val="clear" w:color="auto" w:fill="FFFFFF"/>
          </w:tcPr>
          <w:p w:rsidR="00BD46A8" w:rsidRPr="007D2241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D2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Ответственные</w:t>
            </w:r>
            <w:r w:rsidRPr="007D2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за подготовку вопроса</w:t>
            </w:r>
          </w:p>
        </w:tc>
      </w:tr>
      <w:tr w:rsidR="000A491E" w:rsidRPr="004309F3" w:rsidTr="003776CD">
        <w:tc>
          <w:tcPr>
            <w:tcW w:w="690" w:type="dxa"/>
            <w:shd w:val="clear" w:color="auto" w:fill="FFFFFF"/>
          </w:tcPr>
          <w:p w:rsidR="000A491E" w:rsidRPr="004309F3" w:rsidRDefault="00307104" w:rsidP="000A49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125" w:type="dxa"/>
            <w:shd w:val="clear" w:color="auto" w:fill="FFFFFF"/>
          </w:tcPr>
          <w:p w:rsidR="000A491E" w:rsidRPr="004309F3" w:rsidRDefault="000A491E" w:rsidP="003776CD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О </w:t>
            </w:r>
            <w:r w:rsidR="00307104" w:rsidRPr="004309F3">
              <w:rPr>
                <w:rFonts w:ascii="Times New Roman" w:hAnsi="Times New Roman" w:cs="Times New Roman"/>
                <w:sz w:val="25"/>
                <w:szCs w:val="25"/>
              </w:rPr>
              <w:t>внесении изменений и дополнений в</w:t>
            </w: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776CD" w:rsidRPr="004309F3">
              <w:rPr>
                <w:rFonts w:ascii="Times New Roman" w:hAnsi="Times New Roman" w:cs="Times New Roman"/>
                <w:sz w:val="25"/>
                <w:szCs w:val="25"/>
              </w:rPr>
              <w:t>Трехстороннее соглашение между органами местного самоуправления муниципального образования Нефтеюганский район, Нефтеюганским территориальным объединением работодателей и Нефтеюганским территориальным объединением организаций проф</w:t>
            </w:r>
            <w:r w:rsidR="00D47DFA" w:rsidRPr="004309F3">
              <w:rPr>
                <w:rFonts w:ascii="Times New Roman" w:hAnsi="Times New Roman" w:cs="Times New Roman"/>
                <w:sz w:val="25"/>
                <w:szCs w:val="25"/>
              </w:rPr>
              <w:t>союзов на 2021 – 2023 годы</w:t>
            </w:r>
          </w:p>
        </w:tc>
        <w:tc>
          <w:tcPr>
            <w:tcW w:w="1984" w:type="dxa"/>
            <w:shd w:val="clear" w:color="auto" w:fill="FFFFFF"/>
          </w:tcPr>
          <w:p w:rsidR="000A491E" w:rsidRPr="004309F3" w:rsidRDefault="000A491E" w:rsidP="000A49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1 полугодие </w:t>
            </w:r>
          </w:p>
        </w:tc>
        <w:tc>
          <w:tcPr>
            <w:tcW w:w="2835" w:type="dxa"/>
            <w:shd w:val="clear" w:color="auto" w:fill="FFFFFF"/>
          </w:tcPr>
          <w:p w:rsidR="000A491E" w:rsidRPr="004309F3" w:rsidRDefault="000A491E" w:rsidP="000A491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Отдел социально-трудовых отношений</w:t>
            </w:r>
            <w:r w:rsidR="00CE3464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CE3464" w:rsidRPr="004309F3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администрации </w:t>
            </w:r>
            <w:bookmarkStart w:id="0" w:name="_GoBack"/>
            <w:bookmarkEnd w:id="0"/>
            <w:r w:rsidR="00CE3464" w:rsidRPr="004309F3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Нефтеюганского района</w:t>
            </w:r>
            <w:r w:rsidRPr="004309F3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;</w:t>
            </w:r>
          </w:p>
          <w:p w:rsidR="000A491E" w:rsidRPr="004309F3" w:rsidRDefault="000A491E" w:rsidP="000A49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>Объединение профсоюзов;</w:t>
            </w:r>
          </w:p>
          <w:p w:rsidR="000A491E" w:rsidRPr="004309F3" w:rsidRDefault="000A491E" w:rsidP="000A49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>Объединение работодателей</w:t>
            </w:r>
          </w:p>
        </w:tc>
      </w:tr>
      <w:tr w:rsidR="00307104" w:rsidRPr="004309F3" w:rsidTr="003776CD">
        <w:tc>
          <w:tcPr>
            <w:tcW w:w="690" w:type="dxa"/>
            <w:shd w:val="clear" w:color="auto" w:fill="FFFFFF"/>
          </w:tcPr>
          <w:p w:rsidR="00307104" w:rsidRPr="004309F3" w:rsidRDefault="00307104" w:rsidP="00CD02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125" w:type="dxa"/>
            <w:shd w:val="clear" w:color="auto" w:fill="FFFFFF"/>
          </w:tcPr>
          <w:p w:rsidR="00307104" w:rsidRPr="004309F3" w:rsidRDefault="00307104" w:rsidP="003776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>О мерах поддержки малого и среднего бизнеса на территории Нефтею</w:t>
            </w:r>
            <w:r w:rsidR="00D47DFA" w:rsidRPr="004309F3">
              <w:rPr>
                <w:rFonts w:ascii="Times New Roman" w:hAnsi="Times New Roman" w:cs="Times New Roman"/>
                <w:sz w:val="25"/>
                <w:szCs w:val="25"/>
              </w:rPr>
              <w:t>ганского района в 2022 – 2023 годах</w:t>
            </w:r>
          </w:p>
        </w:tc>
        <w:tc>
          <w:tcPr>
            <w:tcW w:w="1984" w:type="dxa"/>
            <w:shd w:val="clear" w:color="auto" w:fill="FFFFFF"/>
          </w:tcPr>
          <w:p w:rsidR="00307104" w:rsidRPr="004309F3" w:rsidRDefault="00307104" w:rsidP="00CD02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полугодие</w:t>
            </w:r>
          </w:p>
        </w:tc>
        <w:tc>
          <w:tcPr>
            <w:tcW w:w="2835" w:type="dxa"/>
            <w:shd w:val="clear" w:color="auto" w:fill="FFFFFF"/>
          </w:tcPr>
          <w:p w:rsidR="00307104" w:rsidRPr="004309F3" w:rsidRDefault="00307104" w:rsidP="00CD0217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</w:tr>
      <w:tr w:rsidR="007D2241" w:rsidRPr="004309F3" w:rsidTr="003776CD">
        <w:tc>
          <w:tcPr>
            <w:tcW w:w="690" w:type="dxa"/>
          </w:tcPr>
          <w:p w:rsidR="007D2241" w:rsidRPr="004309F3" w:rsidRDefault="00307104" w:rsidP="002F6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3</w:t>
            </w:r>
            <w:r w:rsidR="007D2241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125" w:type="dxa"/>
          </w:tcPr>
          <w:p w:rsidR="007D2241" w:rsidRPr="004309F3" w:rsidRDefault="007D2241" w:rsidP="003776CD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О состоянии </w:t>
            </w:r>
            <w:r w:rsidR="004F64E4"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условий и </w:t>
            </w: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охраны труда в организациях, осуществляющих деятельность на территории муниципального </w:t>
            </w:r>
            <w:r w:rsidR="00D47DFA" w:rsidRPr="004309F3">
              <w:rPr>
                <w:rFonts w:ascii="Times New Roman" w:hAnsi="Times New Roman" w:cs="Times New Roman"/>
                <w:sz w:val="25"/>
                <w:szCs w:val="25"/>
              </w:rPr>
              <w:t>образования Нефтеюганский район</w:t>
            </w:r>
          </w:p>
        </w:tc>
        <w:tc>
          <w:tcPr>
            <w:tcW w:w="1984" w:type="dxa"/>
          </w:tcPr>
          <w:p w:rsidR="007D2241" w:rsidRPr="004309F3" w:rsidRDefault="007D2241" w:rsidP="002F6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1 полугодие </w:t>
            </w:r>
          </w:p>
        </w:tc>
        <w:tc>
          <w:tcPr>
            <w:tcW w:w="2835" w:type="dxa"/>
          </w:tcPr>
          <w:p w:rsidR="007D2241" w:rsidRPr="004309F3" w:rsidRDefault="007D2241" w:rsidP="002F6E0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>Отдел социально-трудовых отношений администрации Нефтеюганского района</w:t>
            </w:r>
          </w:p>
        </w:tc>
      </w:tr>
      <w:tr w:rsidR="00BB09F5" w:rsidRPr="004309F3" w:rsidTr="003776CD">
        <w:tc>
          <w:tcPr>
            <w:tcW w:w="690" w:type="dxa"/>
          </w:tcPr>
          <w:p w:rsidR="00BB09F5" w:rsidRPr="004309F3" w:rsidRDefault="00307104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4</w:t>
            </w:r>
            <w:r w:rsidR="00BB09F5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125" w:type="dxa"/>
            <w:shd w:val="clear" w:color="auto" w:fill="FFFFFF"/>
          </w:tcPr>
          <w:p w:rsidR="00BB09F5" w:rsidRPr="004309F3" w:rsidRDefault="00BB09F5" w:rsidP="004F64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О </w:t>
            </w:r>
            <w:r w:rsidR="004F64E4" w:rsidRPr="004309F3">
              <w:rPr>
                <w:rFonts w:ascii="Times New Roman" w:hAnsi="Times New Roman" w:cs="Times New Roman"/>
                <w:sz w:val="25"/>
                <w:szCs w:val="25"/>
              </w:rPr>
              <w:t>мероприятиях</w:t>
            </w: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 по </w:t>
            </w:r>
            <w:r w:rsidR="00307104"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привлечению населения к </w:t>
            </w:r>
            <w:r w:rsidR="004F64E4"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занятиям </w:t>
            </w:r>
            <w:r w:rsidR="00307104" w:rsidRPr="004309F3">
              <w:rPr>
                <w:rFonts w:ascii="Times New Roman" w:hAnsi="Times New Roman" w:cs="Times New Roman"/>
                <w:sz w:val="25"/>
                <w:szCs w:val="25"/>
              </w:rPr>
              <w:t>спорт</w:t>
            </w:r>
            <w:r w:rsidR="004F64E4" w:rsidRPr="004309F3">
              <w:rPr>
                <w:rFonts w:ascii="Times New Roman" w:hAnsi="Times New Roman" w:cs="Times New Roman"/>
                <w:sz w:val="25"/>
                <w:szCs w:val="25"/>
              </w:rPr>
              <w:t>ом</w:t>
            </w: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 и популяризации  здорового образа жизни среди населения Нефтеюганского района в 2022</w:t>
            </w:r>
            <w:r w:rsidR="004F64E4"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47DFA" w:rsidRPr="004309F3">
              <w:rPr>
                <w:rFonts w:ascii="Times New Roman" w:hAnsi="Times New Roman" w:cs="Times New Roman"/>
                <w:sz w:val="25"/>
                <w:szCs w:val="25"/>
              </w:rPr>
              <w:t>-2023 годах</w:t>
            </w:r>
          </w:p>
        </w:tc>
        <w:tc>
          <w:tcPr>
            <w:tcW w:w="1984" w:type="dxa"/>
            <w:shd w:val="clear" w:color="auto" w:fill="FFFFFF"/>
          </w:tcPr>
          <w:p w:rsidR="00BB09F5" w:rsidRPr="004309F3" w:rsidRDefault="00BB09F5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полугодие</w:t>
            </w:r>
          </w:p>
        </w:tc>
        <w:tc>
          <w:tcPr>
            <w:tcW w:w="2835" w:type="dxa"/>
            <w:shd w:val="clear" w:color="auto" w:fill="FFFFFF"/>
          </w:tcPr>
          <w:p w:rsidR="00BB09F5" w:rsidRPr="004309F3" w:rsidRDefault="00BB09F5" w:rsidP="00BB0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Департамент культуры и спорта Нефтеюганского района, </w:t>
            </w:r>
          </w:p>
          <w:p w:rsidR="00BB09F5" w:rsidRPr="004309F3" w:rsidRDefault="00BB09F5" w:rsidP="00CE3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отдел социально-трудовых отношений </w:t>
            </w:r>
          </w:p>
        </w:tc>
      </w:tr>
      <w:tr w:rsidR="00BB09F5" w:rsidRPr="004309F3" w:rsidTr="003776CD">
        <w:tc>
          <w:tcPr>
            <w:tcW w:w="690" w:type="dxa"/>
          </w:tcPr>
          <w:p w:rsidR="00BB09F5" w:rsidRPr="004309F3" w:rsidRDefault="003776CD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  <w:r w:rsidR="00BB09F5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125" w:type="dxa"/>
            <w:shd w:val="clear" w:color="auto" w:fill="FFFFFF"/>
          </w:tcPr>
          <w:p w:rsidR="00BB09F5" w:rsidRPr="004309F3" w:rsidRDefault="003776CD" w:rsidP="003776C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>О мероприятиях в сфере содействия граждан испытыв</w:t>
            </w:r>
            <w:r w:rsidR="00D47DFA" w:rsidRPr="004309F3">
              <w:rPr>
                <w:rFonts w:ascii="Times New Roman" w:hAnsi="Times New Roman" w:cs="Times New Roman"/>
                <w:sz w:val="25"/>
                <w:szCs w:val="25"/>
              </w:rPr>
              <w:t>ающих трудности в поиске работы</w:t>
            </w:r>
          </w:p>
        </w:tc>
        <w:tc>
          <w:tcPr>
            <w:tcW w:w="1984" w:type="dxa"/>
            <w:shd w:val="clear" w:color="auto" w:fill="FFFFFF"/>
          </w:tcPr>
          <w:p w:rsidR="00BB09F5" w:rsidRPr="004309F3" w:rsidRDefault="003776CD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полугодие</w:t>
            </w:r>
          </w:p>
        </w:tc>
        <w:tc>
          <w:tcPr>
            <w:tcW w:w="2835" w:type="dxa"/>
            <w:shd w:val="clear" w:color="auto" w:fill="FFFFFF"/>
          </w:tcPr>
          <w:p w:rsidR="00BB09F5" w:rsidRPr="004309F3" w:rsidRDefault="003776CD" w:rsidP="00FC702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="00FC7027" w:rsidRPr="004309F3">
              <w:rPr>
                <w:rFonts w:ascii="Times New Roman" w:hAnsi="Times New Roman" w:cs="Times New Roman"/>
                <w:sz w:val="25"/>
                <w:szCs w:val="25"/>
              </w:rPr>
              <w:t>азенное учреждение</w:t>
            </w: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 ХМАО-Югры «Нефтеюганский центр занятости населения»</w:t>
            </w:r>
          </w:p>
        </w:tc>
      </w:tr>
      <w:tr w:rsidR="005A4CA9" w:rsidRPr="004309F3" w:rsidTr="003776CD">
        <w:tc>
          <w:tcPr>
            <w:tcW w:w="690" w:type="dxa"/>
          </w:tcPr>
          <w:p w:rsidR="005A4CA9" w:rsidRPr="004309F3" w:rsidRDefault="005A4CA9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6. </w:t>
            </w:r>
          </w:p>
        </w:tc>
        <w:tc>
          <w:tcPr>
            <w:tcW w:w="4125" w:type="dxa"/>
            <w:shd w:val="clear" w:color="auto" w:fill="FFFFFF"/>
          </w:tcPr>
          <w:p w:rsidR="005A4CA9" w:rsidRPr="004309F3" w:rsidRDefault="005A4CA9" w:rsidP="003776C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Трехстороннего соглашения между органами местного самоуправления муниципального образования Нефтеюганский район, </w:t>
            </w:r>
            <w:r w:rsidRPr="004309F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Нефтеюганским территориальным объединением работодателей и Нефтеюганским территориальным объединением организаций профсоюзов на 2024 – 2026 годы с учетом предложений Сторон трехсторонней комиссии</w:t>
            </w:r>
          </w:p>
        </w:tc>
        <w:tc>
          <w:tcPr>
            <w:tcW w:w="1984" w:type="dxa"/>
            <w:shd w:val="clear" w:color="auto" w:fill="FFFFFF"/>
          </w:tcPr>
          <w:p w:rsidR="005A4CA9" w:rsidRPr="004309F3" w:rsidRDefault="00CE3464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о</w:t>
            </w:r>
            <w:r w:rsidR="005A4CA9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ктябрь</w:t>
            </w: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-ноябрь</w:t>
            </w:r>
            <w:r w:rsidR="005A4CA9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2023 года </w:t>
            </w:r>
          </w:p>
          <w:p w:rsidR="005A4CA9" w:rsidRPr="004309F3" w:rsidRDefault="005A4CA9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(в рабочем порядке)</w:t>
            </w:r>
          </w:p>
        </w:tc>
        <w:tc>
          <w:tcPr>
            <w:tcW w:w="2835" w:type="dxa"/>
            <w:shd w:val="clear" w:color="auto" w:fill="FFFFFF"/>
          </w:tcPr>
          <w:p w:rsidR="005A4CA9" w:rsidRPr="004309F3" w:rsidRDefault="005A4CA9" w:rsidP="00FC702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>Отдел социально-трудовых отношений</w:t>
            </w:r>
            <w:r w:rsidR="00CE3464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CE3464" w:rsidRPr="004309F3">
              <w:rPr>
                <w:rFonts w:ascii="Times New Roman" w:hAnsi="Times New Roman" w:cs="Times New Roman"/>
                <w:sz w:val="25"/>
                <w:szCs w:val="25"/>
              </w:rPr>
              <w:t>администрации Нефтеюганского района</w:t>
            </w:r>
          </w:p>
        </w:tc>
      </w:tr>
      <w:tr w:rsidR="00BB09F5" w:rsidRPr="004309F3" w:rsidTr="003776CD">
        <w:tc>
          <w:tcPr>
            <w:tcW w:w="690" w:type="dxa"/>
          </w:tcPr>
          <w:p w:rsidR="00BB09F5" w:rsidRPr="004309F3" w:rsidRDefault="00CE3464" w:rsidP="00BB09F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7</w:t>
            </w:r>
            <w:r w:rsidR="00BB09F5"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125" w:type="dxa"/>
          </w:tcPr>
          <w:p w:rsidR="00BB09F5" w:rsidRPr="004309F3" w:rsidRDefault="00BB09F5" w:rsidP="00FC7027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Об исполнении работодателями обязательств перед</w:t>
            </w:r>
            <w:r w:rsidR="00FC7027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фондом социального страхования, об использовании работодателями страховых взносов на предупредительные меры по сокращению производственного травматизма и профзаболеваний в 2023 году</w:t>
            </w:r>
          </w:p>
        </w:tc>
        <w:tc>
          <w:tcPr>
            <w:tcW w:w="1984" w:type="dxa"/>
          </w:tcPr>
          <w:p w:rsidR="00BB09F5" w:rsidRPr="004309F3" w:rsidRDefault="00BB09F5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полугодие</w:t>
            </w:r>
          </w:p>
        </w:tc>
        <w:tc>
          <w:tcPr>
            <w:tcW w:w="2835" w:type="dxa"/>
          </w:tcPr>
          <w:p w:rsidR="00BB09F5" w:rsidRPr="004309F3" w:rsidRDefault="00BB09F5" w:rsidP="00BB09F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Отдел по работе со страхователями № 1 ГУ – РО Фонда социального страхования РФ по ХМАО-Югре </w:t>
            </w:r>
          </w:p>
        </w:tc>
      </w:tr>
      <w:tr w:rsidR="00BB09F5" w:rsidRPr="004309F3" w:rsidTr="003776CD">
        <w:tc>
          <w:tcPr>
            <w:tcW w:w="690" w:type="dxa"/>
          </w:tcPr>
          <w:p w:rsidR="00BB09F5" w:rsidRPr="004309F3" w:rsidRDefault="00CE3464" w:rsidP="00BB09F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8</w:t>
            </w:r>
            <w:r w:rsidR="00BB09F5"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125" w:type="dxa"/>
            <w:shd w:val="clear" w:color="auto" w:fill="FFFFFF"/>
          </w:tcPr>
          <w:p w:rsidR="00BB09F5" w:rsidRPr="004309F3" w:rsidRDefault="00BB09F5" w:rsidP="003776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О мероприятиях по организации летнего оздоровления, отдыха и занятости детей и </w:t>
            </w:r>
            <w:r w:rsidR="003776CD"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несовершеннолетних граждан </w:t>
            </w: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>Нефтеюганского района в 202</w:t>
            </w:r>
            <w:r w:rsidR="000A491E" w:rsidRPr="004309F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D47DFA"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 году</w:t>
            </w:r>
          </w:p>
        </w:tc>
        <w:tc>
          <w:tcPr>
            <w:tcW w:w="1984" w:type="dxa"/>
            <w:shd w:val="clear" w:color="auto" w:fill="FFFFFF"/>
          </w:tcPr>
          <w:p w:rsidR="00BB09F5" w:rsidRPr="004309F3" w:rsidRDefault="00BB09F5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полугодие</w:t>
            </w:r>
          </w:p>
        </w:tc>
        <w:tc>
          <w:tcPr>
            <w:tcW w:w="2835" w:type="dxa"/>
            <w:shd w:val="clear" w:color="auto" w:fill="FFFFFF"/>
          </w:tcPr>
          <w:p w:rsidR="00BB09F5" w:rsidRPr="004309F3" w:rsidRDefault="00BB09F5" w:rsidP="00BB09F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</w:tr>
      <w:tr w:rsidR="00FC7027" w:rsidRPr="004309F3" w:rsidTr="003776CD">
        <w:tc>
          <w:tcPr>
            <w:tcW w:w="690" w:type="dxa"/>
          </w:tcPr>
          <w:p w:rsidR="00FC7027" w:rsidRPr="004309F3" w:rsidRDefault="00CE3464" w:rsidP="00FC70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9</w:t>
            </w:r>
            <w:r w:rsidR="00FC7027"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125" w:type="dxa"/>
            <w:shd w:val="clear" w:color="auto" w:fill="FFFFFF"/>
          </w:tcPr>
          <w:p w:rsidR="00FC7027" w:rsidRPr="004309F3" w:rsidRDefault="00FC7027" w:rsidP="00FC70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О ситуации на рынке труда в Ханты-Мансийском автономном округе – Югре и в муниципальном </w:t>
            </w:r>
            <w:r w:rsidR="00D47DFA" w:rsidRPr="004309F3">
              <w:rPr>
                <w:rFonts w:ascii="Times New Roman" w:hAnsi="Times New Roman" w:cs="Times New Roman"/>
                <w:sz w:val="25"/>
                <w:szCs w:val="25"/>
              </w:rPr>
              <w:t>образовании Нефтеюганский район</w:t>
            </w:r>
          </w:p>
        </w:tc>
        <w:tc>
          <w:tcPr>
            <w:tcW w:w="1984" w:type="dxa"/>
            <w:shd w:val="clear" w:color="auto" w:fill="FFFFFF"/>
          </w:tcPr>
          <w:p w:rsidR="00FC7027" w:rsidRPr="004309F3" w:rsidRDefault="00FC7027" w:rsidP="00FC7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2 полугодие </w:t>
            </w:r>
          </w:p>
        </w:tc>
        <w:tc>
          <w:tcPr>
            <w:tcW w:w="2835" w:type="dxa"/>
            <w:shd w:val="clear" w:color="auto" w:fill="FFFFFF"/>
          </w:tcPr>
          <w:p w:rsidR="00FC7027" w:rsidRPr="004309F3" w:rsidRDefault="00FC7027" w:rsidP="00FC702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eastAsiaTheme="majorEastAsia" w:hAnsi="Times New Roman" w:cs="Times New Roman"/>
                <w:sz w:val="25"/>
                <w:szCs w:val="25"/>
              </w:rPr>
              <w:t>Казенное учреждение ХМАО – Югры «Нефтеюганский центр занятости населения»</w:t>
            </w:r>
          </w:p>
        </w:tc>
      </w:tr>
      <w:tr w:rsidR="0086532D" w:rsidRPr="004309F3" w:rsidTr="003776CD">
        <w:tc>
          <w:tcPr>
            <w:tcW w:w="690" w:type="dxa"/>
          </w:tcPr>
          <w:p w:rsidR="0086532D" w:rsidRPr="004309F3" w:rsidRDefault="00CE3464" w:rsidP="0086532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10</w:t>
            </w:r>
            <w:r w:rsidR="0086532D"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125" w:type="dxa"/>
            <w:shd w:val="clear" w:color="auto" w:fill="FFFFFF"/>
          </w:tcPr>
          <w:p w:rsidR="0086532D" w:rsidRPr="004309F3" w:rsidRDefault="0086532D" w:rsidP="00D47D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О заключении Трехстороннего соглашения </w:t>
            </w:r>
            <w:r w:rsidR="00D47DFA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между органами местного самоуправления муниципального образования Нефтеюганский район, Нефтеюганским территориальным объединением работодателей и Нефтеюганским территориальным объединением организаций профсоюзов на 2024 – 2026 годы</w:t>
            </w:r>
          </w:p>
        </w:tc>
        <w:tc>
          <w:tcPr>
            <w:tcW w:w="1984" w:type="dxa"/>
            <w:shd w:val="clear" w:color="auto" w:fill="FFFFFF"/>
          </w:tcPr>
          <w:p w:rsidR="0086532D" w:rsidRPr="004309F3" w:rsidRDefault="0086532D" w:rsidP="008653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полугодие</w:t>
            </w:r>
          </w:p>
        </w:tc>
        <w:tc>
          <w:tcPr>
            <w:tcW w:w="2835" w:type="dxa"/>
            <w:shd w:val="clear" w:color="auto" w:fill="FFFFFF"/>
          </w:tcPr>
          <w:p w:rsidR="0086532D" w:rsidRPr="004309F3" w:rsidRDefault="0086532D" w:rsidP="0086532D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Отдел социально-трудовых отношений</w:t>
            </w:r>
            <w:r w:rsidR="00CE3464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администрации Нефтеюганского района</w:t>
            </w: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FC7027" w:rsidRPr="004309F3" w:rsidTr="003776CD">
        <w:tc>
          <w:tcPr>
            <w:tcW w:w="690" w:type="dxa"/>
          </w:tcPr>
          <w:p w:rsidR="00FC7027" w:rsidRPr="004309F3" w:rsidRDefault="00CE3464" w:rsidP="00FC70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11</w:t>
            </w:r>
            <w:r w:rsidR="00FC7027"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125" w:type="dxa"/>
            <w:shd w:val="clear" w:color="auto" w:fill="FFFFFF"/>
          </w:tcPr>
          <w:p w:rsidR="00FC7027" w:rsidRPr="004309F3" w:rsidRDefault="00FC7027" w:rsidP="00FC702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>Об исполнении протокольных поручений трехсторонней комиссии</w:t>
            </w:r>
          </w:p>
        </w:tc>
        <w:tc>
          <w:tcPr>
            <w:tcW w:w="1984" w:type="dxa"/>
            <w:shd w:val="clear" w:color="auto" w:fill="FFFFFF"/>
          </w:tcPr>
          <w:p w:rsidR="00FC7027" w:rsidRPr="004309F3" w:rsidRDefault="00FC7027" w:rsidP="00FC7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полугодие,</w:t>
            </w:r>
          </w:p>
          <w:p w:rsidR="00FC7027" w:rsidRPr="004309F3" w:rsidRDefault="00FC7027" w:rsidP="00FC7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полугодие</w:t>
            </w:r>
          </w:p>
        </w:tc>
        <w:tc>
          <w:tcPr>
            <w:tcW w:w="2835" w:type="dxa"/>
            <w:shd w:val="clear" w:color="auto" w:fill="FFFFFF"/>
          </w:tcPr>
          <w:p w:rsidR="00FC7027" w:rsidRPr="004309F3" w:rsidRDefault="00FC7027" w:rsidP="00FC7027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Отдел социально-трудовых отношений администрации Нефтеюганского района </w:t>
            </w:r>
          </w:p>
        </w:tc>
      </w:tr>
      <w:tr w:rsidR="00BB09F5" w:rsidRPr="004309F3" w:rsidTr="003776CD">
        <w:tc>
          <w:tcPr>
            <w:tcW w:w="690" w:type="dxa"/>
          </w:tcPr>
          <w:p w:rsidR="00BB09F5" w:rsidRPr="004309F3" w:rsidRDefault="00FC7027" w:rsidP="00CE346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  <w:r w:rsidR="00CE3464"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</w:t>
            </w:r>
            <w:r w:rsidR="00BB09F5"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125" w:type="dxa"/>
            <w:shd w:val="clear" w:color="auto" w:fill="FFFFFF"/>
          </w:tcPr>
          <w:p w:rsidR="00BB09F5" w:rsidRPr="004309F3" w:rsidRDefault="00BB09F5" w:rsidP="00D47DF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О плане работы </w:t>
            </w:r>
            <w:r w:rsidRPr="004309F3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  <w:t>Нефтеюганской муниципальной трехсторонней комиссии по регулированию социально-трудовых отношений</w:t>
            </w: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на 202</w:t>
            </w:r>
            <w:r w:rsidR="00D47DFA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4 год</w:t>
            </w:r>
          </w:p>
        </w:tc>
        <w:tc>
          <w:tcPr>
            <w:tcW w:w="1984" w:type="dxa"/>
            <w:shd w:val="clear" w:color="auto" w:fill="FFFFFF"/>
          </w:tcPr>
          <w:p w:rsidR="00BB09F5" w:rsidRPr="004309F3" w:rsidRDefault="00BB09F5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полугодие</w:t>
            </w:r>
          </w:p>
        </w:tc>
        <w:tc>
          <w:tcPr>
            <w:tcW w:w="2835" w:type="dxa"/>
            <w:shd w:val="clear" w:color="auto" w:fill="FFFFFF"/>
          </w:tcPr>
          <w:p w:rsidR="00BB09F5" w:rsidRPr="004309F3" w:rsidRDefault="00BB09F5" w:rsidP="00BB09F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Отдел социально-трудовых отношений администрации Нефтеюганского района </w:t>
            </w:r>
          </w:p>
        </w:tc>
      </w:tr>
    </w:tbl>
    <w:p w:rsidR="00BD46A8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A4CA9" w:rsidRPr="007D2241" w:rsidRDefault="005A4CA9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E238E" w:rsidRPr="004309F3" w:rsidRDefault="00477F50" w:rsidP="00DE2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F3">
        <w:rPr>
          <w:rFonts w:ascii="Times New Roman" w:hAnsi="Times New Roman" w:cs="Times New Roman"/>
          <w:sz w:val="20"/>
          <w:szCs w:val="20"/>
        </w:rPr>
        <w:t>Секретариат трехсторонней комиссии –</w:t>
      </w:r>
    </w:p>
    <w:p w:rsidR="00477F50" w:rsidRPr="004309F3" w:rsidRDefault="00477F50" w:rsidP="00DE2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F3">
        <w:rPr>
          <w:rFonts w:ascii="Times New Roman" w:hAnsi="Times New Roman" w:cs="Times New Roman"/>
          <w:sz w:val="20"/>
          <w:szCs w:val="20"/>
        </w:rPr>
        <w:t>отдел социально-трудовых отношений</w:t>
      </w:r>
    </w:p>
    <w:p w:rsidR="00477F50" w:rsidRPr="004309F3" w:rsidRDefault="00477F50" w:rsidP="00DE2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F3">
        <w:rPr>
          <w:rFonts w:ascii="Times New Roman" w:hAnsi="Times New Roman" w:cs="Times New Roman"/>
          <w:sz w:val="20"/>
          <w:szCs w:val="20"/>
        </w:rPr>
        <w:t>администрации Нефтеюганского района,</w:t>
      </w:r>
    </w:p>
    <w:p w:rsidR="00477F50" w:rsidRPr="004309F3" w:rsidRDefault="00477F50" w:rsidP="00DE2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F3">
        <w:rPr>
          <w:rFonts w:ascii="Times New Roman" w:hAnsi="Times New Roman" w:cs="Times New Roman"/>
          <w:sz w:val="20"/>
          <w:szCs w:val="20"/>
        </w:rPr>
        <w:t>(3463)</w:t>
      </w:r>
      <w:r w:rsidR="00CE3464" w:rsidRPr="004309F3">
        <w:rPr>
          <w:rFonts w:ascii="Times New Roman" w:hAnsi="Times New Roman" w:cs="Times New Roman"/>
          <w:sz w:val="20"/>
          <w:szCs w:val="20"/>
        </w:rPr>
        <w:t xml:space="preserve"> </w:t>
      </w:r>
      <w:r w:rsidRPr="004309F3">
        <w:rPr>
          <w:rFonts w:ascii="Times New Roman" w:hAnsi="Times New Roman" w:cs="Times New Roman"/>
          <w:sz w:val="20"/>
          <w:szCs w:val="20"/>
        </w:rPr>
        <w:t>2</w:t>
      </w:r>
      <w:r w:rsidR="00FC7027" w:rsidRPr="004309F3">
        <w:rPr>
          <w:rFonts w:ascii="Times New Roman" w:hAnsi="Times New Roman" w:cs="Times New Roman"/>
          <w:sz w:val="20"/>
          <w:szCs w:val="20"/>
        </w:rPr>
        <w:t>91157, 291158</w:t>
      </w:r>
      <w:r w:rsidR="00423273" w:rsidRPr="004309F3">
        <w:rPr>
          <w:rFonts w:ascii="Times New Roman" w:hAnsi="Times New Roman" w:cs="Times New Roman"/>
          <w:sz w:val="20"/>
          <w:szCs w:val="20"/>
        </w:rPr>
        <w:t>,</w:t>
      </w:r>
    </w:p>
    <w:p w:rsidR="00477F50" w:rsidRPr="004309F3" w:rsidRDefault="00CE3464" w:rsidP="00DE2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F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309F3">
        <w:rPr>
          <w:rFonts w:ascii="Times New Roman" w:hAnsi="Times New Roman" w:cs="Times New Roman"/>
          <w:sz w:val="20"/>
          <w:szCs w:val="20"/>
        </w:rPr>
        <w:t>-</w:t>
      </w:r>
      <w:r w:rsidRPr="004309F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309F3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477F50" w:rsidRPr="004309F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ot</w:t>
        </w:r>
        <w:r w:rsidR="00477F50" w:rsidRPr="004309F3">
          <w:rPr>
            <w:rStyle w:val="a9"/>
            <w:rFonts w:ascii="Times New Roman" w:hAnsi="Times New Roman" w:cs="Times New Roman"/>
            <w:sz w:val="20"/>
            <w:szCs w:val="20"/>
          </w:rPr>
          <w:t>-</w:t>
        </w:r>
        <w:r w:rsidR="00477F50" w:rsidRPr="004309F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nr</w:t>
        </w:r>
        <w:r w:rsidR="00477F50" w:rsidRPr="004309F3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="00477F50" w:rsidRPr="004309F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477F50" w:rsidRPr="004309F3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77F50" w:rsidRPr="004309F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477F50" w:rsidRPr="004309F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77F50" w:rsidRPr="004309F3" w:rsidSect="004F64E4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0057"/>
    <w:multiLevelType w:val="hybridMultilevel"/>
    <w:tmpl w:val="05003A06"/>
    <w:lvl w:ilvl="0" w:tplc="D958A76A">
      <w:start w:val="1"/>
      <w:numFmt w:val="decimal"/>
      <w:lvlText w:val="%1."/>
      <w:lvlJc w:val="left"/>
      <w:pPr>
        <w:ind w:left="431" w:hanging="360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CE"/>
    <w:rsid w:val="00006B9C"/>
    <w:rsid w:val="00024750"/>
    <w:rsid w:val="00053C18"/>
    <w:rsid w:val="000709CE"/>
    <w:rsid w:val="000A491E"/>
    <w:rsid w:val="000C7BD1"/>
    <w:rsid w:val="000C7BDD"/>
    <w:rsid w:val="00103DA0"/>
    <w:rsid w:val="00187D49"/>
    <w:rsid w:val="001F6CF9"/>
    <w:rsid w:val="00221AC0"/>
    <w:rsid w:val="002244B8"/>
    <w:rsid w:val="0024650D"/>
    <w:rsid w:val="00307104"/>
    <w:rsid w:val="003079A4"/>
    <w:rsid w:val="00314AE8"/>
    <w:rsid w:val="003776CD"/>
    <w:rsid w:val="003C2028"/>
    <w:rsid w:val="003C62FC"/>
    <w:rsid w:val="00423273"/>
    <w:rsid w:val="004309F3"/>
    <w:rsid w:val="00432158"/>
    <w:rsid w:val="00477F50"/>
    <w:rsid w:val="004A14D7"/>
    <w:rsid w:val="004E0F2D"/>
    <w:rsid w:val="004F64E4"/>
    <w:rsid w:val="005271FA"/>
    <w:rsid w:val="0056552C"/>
    <w:rsid w:val="00570872"/>
    <w:rsid w:val="005A4CA9"/>
    <w:rsid w:val="0061307B"/>
    <w:rsid w:val="00642150"/>
    <w:rsid w:val="00660CE6"/>
    <w:rsid w:val="00697F7A"/>
    <w:rsid w:val="006C3B73"/>
    <w:rsid w:val="006C56E9"/>
    <w:rsid w:val="00703D54"/>
    <w:rsid w:val="007148E6"/>
    <w:rsid w:val="007227A0"/>
    <w:rsid w:val="00722849"/>
    <w:rsid w:val="00757A63"/>
    <w:rsid w:val="00780F63"/>
    <w:rsid w:val="007C2855"/>
    <w:rsid w:val="007D2241"/>
    <w:rsid w:val="008059FF"/>
    <w:rsid w:val="008117CD"/>
    <w:rsid w:val="0086532D"/>
    <w:rsid w:val="008F389E"/>
    <w:rsid w:val="00911D71"/>
    <w:rsid w:val="00923C5B"/>
    <w:rsid w:val="00935465"/>
    <w:rsid w:val="00951F1C"/>
    <w:rsid w:val="009E305B"/>
    <w:rsid w:val="00A17469"/>
    <w:rsid w:val="00A62E5D"/>
    <w:rsid w:val="00AC3F2E"/>
    <w:rsid w:val="00B42AAA"/>
    <w:rsid w:val="00BB09F5"/>
    <w:rsid w:val="00BB29ED"/>
    <w:rsid w:val="00BB6F06"/>
    <w:rsid w:val="00BD46A8"/>
    <w:rsid w:val="00C4393A"/>
    <w:rsid w:val="00CE3464"/>
    <w:rsid w:val="00CF1B86"/>
    <w:rsid w:val="00D412BB"/>
    <w:rsid w:val="00D47BEE"/>
    <w:rsid w:val="00D47DFA"/>
    <w:rsid w:val="00DA1000"/>
    <w:rsid w:val="00DE238E"/>
    <w:rsid w:val="00DE24D3"/>
    <w:rsid w:val="00E2646C"/>
    <w:rsid w:val="00E87A42"/>
    <w:rsid w:val="00EA0CE9"/>
    <w:rsid w:val="00F26BC1"/>
    <w:rsid w:val="00F756A4"/>
    <w:rsid w:val="00F91E0F"/>
    <w:rsid w:val="00FB0AB3"/>
    <w:rsid w:val="00FC3F19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CFC7"/>
  <w15:docId w15:val="{C8E8A72C-5934-40F2-8017-E03216C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AC0"/>
    <w:rPr>
      <w:b/>
      <w:bCs/>
    </w:rPr>
  </w:style>
  <w:style w:type="table" w:styleId="a4">
    <w:name w:val="Table Grid"/>
    <w:basedOn w:val="a1"/>
    <w:uiPriority w:val="39"/>
    <w:rsid w:val="0043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5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6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14A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4AE8"/>
  </w:style>
  <w:style w:type="character" w:customStyle="1" w:styleId="80">
    <w:name w:val="Заголовок 8 Знак"/>
    <w:basedOn w:val="a0"/>
    <w:link w:val="8"/>
    <w:uiPriority w:val="9"/>
    <w:semiHidden/>
    <w:rsid w:val="00B4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9">
    <w:name w:val="Hyperlink"/>
    <w:basedOn w:val="a0"/>
    <w:uiPriority w:val="99"/>
    <w:unhideWhenUsed/>
    <w:rsid w:val="00477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-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Докукина Изида Фаритовна</cp:lastModifiedBy>
  <cp:revision>11</cp:revision>
  <cp:lastPrinted>2018-12-18T09:46:00Z</cp:lastPrinted>
  <dcterms:created xsi:type="dcterms:W3CDTF">2022-12-26T07:32:00Z</dcterms:created>
  <dcterms:modified xsi:type="dcterms:W3CDTF">2023-01-18T11:51:00Z</dcterms:modified>
</cp:coreProperties>
</file>