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CD31" w14:textId="240F6AD1" w:rsidR="00037E0C" w:rsidRDefault="00037E0C" w:rsidP="00037E0C">
      <w:pPr>
        <w:pStyle w:val="6"/>
        <w:tabs>
          <w:tab w:val="left" w:pos="9639"/>
        </w:tabs>
        <w:jc w:val="center"/>
      </w:pPr>
      <w:bookmarkStart w:id="0" w:name="_Hlk120459951"/>
      <w:bookmarkStart w:id="1" w:name="_Hlk81306431"/>
      <w:r>
        <w:rPr>
          <w:noProof/>
        </w:rPr>
        <w:drawing>
          <wp:inline distT="0" distB="0" distL="0" distR="0" wp14:anchorId="045001E8" wp14:editId="5B8BFA55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D9536" w14:textId="77777777" w:rsidR="00037E0C" w:rsidRPr="00814AD3" w:rsidRDefault="00037E0C" w:rsidP="00301E91">
      <w:pPr>
        <w:jc w:val="center"/>
        <w:rPr>
          <w:b/>
          <w:sz w:val="20"/>
          <w:szCs w:val="20"/>
        </w:rPr>
      </w:pPr>
    </w:p>
    <w:p w14:paraId="44D20C3D" w14:textId="77777777" w:rsidR="00037E0C" w:rsidRDefault="00037E0C" w:rsidP="00301E91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14:paraId="492C4EE9" w14:textId="77777777" w:rsidR="00037E0C" w:rsidRPr="0016353E" w:rsidRDefault="00037E0C" w:rsidP="00301E91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14:paraId="43DC16D0" w14:textId="77777777" w:rsidR="00037E0C" w:rsidRPr="001A76B8" w:rsidRDefault="00037E0C" w:rsidP="00301E91">
      <w:pPr>
        <w:jc w:val="center"/>
        <w:rPr>
          <w:b/>
          <w:sz w:val="32"/>
        </w:rPr>
      </w:pPr>
    </w:p>
    <w:p w14:paraId="6D63FF0E" w14:textId="77777777" w:rsidR="00037E0C" w:rsidRPr="00050212" w:rsidRDefault="00037E0C" w:rsidP="00301E91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14:paraId="303C9F98" w14:textId="77777777" w:rsidR="00037E0C" w:rsidRPr="009A0CCA" w:rsidRDefault="00037E0C" w:rsidP="00301E91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37E0C" w:rsidRPr="009A0CCA" w14:paraId="7448BB62" w14:textId="77777777" w:rsidTr="000069A2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0C34617" w14:textId="5E969900" w:rsidR="00037E0C" w:rsidRPr="007263EB" w:rsidRDefault="00037E0C" w:rsidP="000F69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30.01.2023</w:t>
            </w:r>
          </w:p>
        </w:tc>
        <w:tc>
          <w:tcPr>
            <w:tcW w:w="6595" w:type="dxa"/>
            <w:vMerge w:val="restart"/>
          </w:tcPr>
          <w:p w14:paraId="7E6498D9" w14:textId="0000C943" w:rsidR="00037E0C" w:rsidRPr="00E562D9" w:rsidRDefault="00037E0C" w:rsidP="00F052BA">
            <w:pPr>
              <w:jc w:val="right"/>
              <w:rPr>
                <w:sz w:val="26"/>
                <w:szCs w:val="26"/>
                <w:u w:val="single"/>
              </w:rPr>
            </w:pPr>
            <w:r w:rsidRPr="007263EB">
              <w:rPr>
                <w:sz w:val="26"/>
                <w:szCs w:val="26"/>
              </w:rPr>
              <w:t>№</w:t>
            </w:r>
            <w:r w:rsidRPr="00F7488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95-па-нпа</w:t>
            </w:r>
          </w:p>
        </w:tc>
      </w:tr>
      <w:tr w:rsidR="00037E0C" w:rsidRPr="009A0CCA" w14:paraId="31257A06" w14:textId="77777777" w:rsidTr="003F4433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119" w:type="dxa"/>
          </w:tcPr>
          <w:p w14:paraId="254996DD" w14:textId="77777777" w:rsidR="00037E0C" w:rsidRPr="009A0CCA" w:rsidRDefault="00037E0C" w:rsidP="000069A2">
            <w:pPr>
              <w:rPr>
                <w:sz w:val="4"/>
              </w:rPr>
            </w:pPr>
          </w:p>
          <w:p w14:paraId="132D644B" w14:textId="77777777" w:rsidR="00037E0C" w:rsidRPr="009A0CCA" w:rsidRDefault="00037E0C" w:rsidP="000069A2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4F6D5A13" w14:textId="77777777" w:rsidR="00037E0C" w:rsidRPr="009A0CCA" w:rsidRDefault="00037E0C" w:rsidP="000069A2">
            <w:pPr>
              <w:jc w:val="right"/>
              <w:rPr>
                <w:sz w:val="20"/>
              </w:rPr>
            </w:pPr>
          </w:p>
        </w:tc>
      </w:tr>
    </w:tbl>
    <w:p w14:paraId="05C6F9F8" w14:textId="77777777" w:rsidR="00037E0C" w:rsidRPr="009A0CCA" w:rsidRDefault="00037E0C" w:rsidP="00301E91">
      <w:pPr>
        <w:jc w:val="center"/>
      </w:pPr>
      <w:r w:rsidRPr="009A0CCA">
        <w:t>г.Нефтеюганск</w:t>
      </w:r>
    </w:p>
    <w:bookmarkEnd w:id="1"/>
    <w:p w14:paraId="50634CE5" w14:textId="363AAEC8" w:rsidR="004B2637" w:rsidRDefault="004B2637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CD06DA4" w14:textId="77777777" w:rsidR="004B2637" w:rsidRDefault="004B2637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282545BE" w14:textId="77777777" w:rsidR="004B2637" w:rsidRDefault="004B2637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CDFB7CB" w14:textId="58BB652D" w:rsidR="000B5506" w:rsidRPr="00303DC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</w:p>
    <w:p w14:paraId="36C8C63D" w14:textId="1C4C6C98" w:rsidR="007149BA" w:rsidRPr="00C82AD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</w:t>
      </w:r>
      <w:r w:rsidR="004B2637">
        <w:rPr>
          <w:rFonts w:ascii="Times New Roman" w:hAnsi="Times New Roman" w:cs="Times New Roman"/>
          <w:sz w:val="26"/>
          <w:szCs w:val="26"/>
        </w:rPr>
        <w:br/>
      </w:r>
      <w:r w:rsidR="00FC7D62"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bookmarkEnd w:id="0"/>
    <w:p w14:paraId="4F69EE2C" w14:textId="77777777" w:rsidR="007149BA" w:rsidRPr="00C82AD2" w:rsidRDefault="007149BA" w:rsidP="004B263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4B2637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7534D7B3" w14:textId="6A45345D" w:rsidR="00FC7D62" w:rsidRPr="00C82AD2" w:rsidRDefault="00FC7D62" w:rsidP="004B2637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, от 07.10.2022 </w:t>
      </w:r>
      <w:r w:rsidR="004B2637">
        <w:rPr>
          <w:sz w:val="26"/>
          <w:szCs w:val="26"/>
        </w:rPr>
        <w:br/>
      </w:r>
      <w:r w:rsidR="00C323EB" w:rsidRPr="00C82AD2">
        <w:rPr>
          <w:sz w:val="26"/>
          <w:szCs w:val="26"/>
        </w:rPr>
        <w:t xml:space="preserve">№ 1902-па «Об утверждении перечня муниципальных программ Нефтеюганского района» и учитывая протокол общественного обсуждения от </w:t>
      </w:r>
      <w:r w:rsidR="00CE728A">
        <w:rPr>
          <w:sz w:val="26"/>
          <w:szCs w:val="26"/>
        </w:rPr>
        <w:t>27.12.</w:t>
      </w:r>
      <w:r w:rsidR="00445697" w:rsidRPr="00C82AD2">
        <w:rPr>
          <w:sz w:val="26"/>
          <w:szCs w:val="26"/>
        </w:rPr>
        <w:t>2022</w:t>
      </w:r>
      <w:r w:rsidR="00C82AD2">
        <w:rPr>
          <w:sz w:val="26"/>
          <w:szCs w:val="26"/>
        </w:rPr>
        <w:t>,</w:t>
      </w:r>
      <w:r w:rsidR="00C323EB" w:rsidRPr="00C82AD2">
        <w:rPr>
          <w:sz w:val="26"/>
          <w:szCs w:val="26"/>
        </w:rPr>
        <w:t xml:space="preserve"> </w:t>
      </w:r>
      <w:r w:rsidR="004B2637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4B2637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3C3455EC" w:rsidR="00BB738D" w:rsidRPr="000B5506" w:rsidRDefault="000B5506" w:rsidP="004B2637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  <w:r w:rsidR="00BB738D" w:rsidRPr="000B5506">
        <w:rPr>
          <w:sz w:val="26"/>
          <w:szCs w:val="26"/>
        </w:rPr>
        <w:tab/>
      </w:r>
    </w:p>
    <w:p w14:paraId="4753E529" w14:textId="514B0D50" w:rsidR="006107A0" w:rsidRPr="00C82AD2" w:rsidRDefault="00A5669E" w:rsidP="004B2637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BF6C4B3" w:rsidR="007B5921" w:rsidRPr="00C82AD2" w:rsidRDefault="007B5921" w:rsidP="004B2637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Настоящее постановление вступает в силу после официального опубликования и</w:t>
      </w:r>
      <w:r w:rsidR="00AC43A2" w:rsidRPr="00AC43A2">
        <w:rPr>
          <w:sz w:val="26"/>
          <w:szCs w:val="26"/>
        </w:rPr>
        <w:t xml:space="preserve"> распространяет свое действие на правоотношения, возникшие </w:t>
      </w:r>
      <w:r w:rsidR="004B2637">
        <w:rPr>
          <w:sz w:val="26"/>
          <w:szCs w:val="26"/>
        </w:rPr>
        <w:br/>
      </w:r>
      <w:r w:rsidR="00AC43A2" w:rsidRPr="00AC43A2">
        <w:rPr>
          <w:sz w:val="26"/>
          <w:szCs w:val="26"/>
        </w:rPr>
        <w:t>с 01.01.2023.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4B2637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3B0A18D5" w14:textId="44E4FCF7" w:rsidR="00C82AD2" w:rsidRDefault="00C82AD2" w:rsidP="00C82AD2">
      <w:pPr>
        <w:rPr>
          <w:sz w:val="26"/>
          <w:szCs w:val="26"/>
        </w:rPr>
      </w:pPr>
    </w:p>
    <w:p w14:paraId="093AF018" w14:textId="51588308" w:rsidR="004B2637" w:rsidRPr="00037E0C" w:rsidRDefault="004B2637" w:rsidP="00037E0C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>А.А.Бочк</w:t>
      </w:r>
      <w:r w:rsidR="00037E0C">
        <w:rPr>
          <w:rFonts w:eastAsia="Calibri"/>
          <w:sz w:val="26"/>
          <w:szCs w:val="26"/>
        </w:rPr>
        <w:t>о</w:t>
      </w:r>
    </w:p>
    <w:p w14:paraId="5A8E4744" w14:textId="77777777" w:rsidR="00816CD0" w:rsidRDefault="00816CD0" w:rsidP="00037E0C">
      <w:pPr>
        <w:rPr>
          <w:sz w:val="26"/>
          <w:szCs w:val="26"/>
        </w:rPr>
        <w:sectPr w:rsidR="00816CD0" w:rsidSect="004B2637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353A4883" w14:textId="005C6C8C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037E0C">
        <w:rPr>
          <w:sz w:val="26"/>
          <w:szCs w:val="26"/>
        </w:rPr>
        <w:t>30.01.2023 № 95-па-нпа</w:t>
      </w:r>
    </w:p>
    <w:p w14:paraId="17FCAB4D" w14:textId="77777777" w:rsidR="007239E1" w:rsidRDefault="007239E1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66"/>
        <w:gridCol w:w="1118"/>
        <w:gridCol w:w="1150"/>
        <w:gridCol w:w="1276"/>
        <w:gridCol w:w="1123"/>
        <w:gridCol w:w="13"/>
        <w:gridCol w:w="1405"/>
        <w:gridCol w:w="461"/>
        <w:gridCol w:w="1098"/>
        <w:gridCol w:w="610"/>
        <w:gridCol w:w="112"/>
        <w:gridCol w:w="822"/>
        <w:gridCol w:w="149"/>
        <w:gridCol w:w="767"/>
        <w:gridCol w:w="1806"/>
        <w:gridCol w:w="17"/>
      </w:tblGrid>
      <w:tr w:rsidR="00995C0C" w:rsidRPr="00354A60" w14:paraId="3208BE79" w14:textId="77777777" w:rsidTr="00222807">
        <w:tc>
          <w:tcPr>
            <w:tcW w:w="1830" w:type="dxa"/>
            <w:shd w:val="clear" w:color="auto" w:fill="auto"/>
          </w:tcPr>
          <w:p w14:paraId="145D8251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2137" w:type="dxa"/>
            <w:gridSpan w:val="3"/>
          </w:tcPr>
          <w:p w14:paraId="64E714DA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8254" w:type="dxa"/>
            <w:gridSpan w:val="9"/>
            <w:shd w:val="clear" w:color="auto" w:fill="auto"/>
          </w:tcPr>
          <w:p w14:paraId="625D2AE6" w14:textId="1EACC3FA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934" w:type="dxa"/>
            <w:gridSpan w:val="2"/>
            <w:shd w:val="clear" w:color="auto" w:fill="auto"/>
          </w:tcPr>
          <w:p w14:paraId="2B43B2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995C0C" w:rsidRPr="00964294" w:rsidRDefault="00995C0C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 w:rsidR="00C82AD2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995C0C" w:rsidRPr="00354A60" w14:paraId="68B3E66F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137" w:type="dxa"/>
            <w:gridSpan w:val="3"/>
          </w:tcPr>
          <w:p w14:paraId="23ED8521" w14:textId="77777777" w:rsidR="00995C0C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300FC98D" w14:textId="46256702" w:rsidR="00995C0C" w:rsidRPr="00354A60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995C0C" w:rsidRPr="00354A60" w14:paraId="66FA9691" w14:textId="77777777" w:rsidTr="0041034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137" w:type="dxa"/>
            <w:gridSpan w:val="3"/>
          </w:tcPr>
          <w:p w14:paraId="5E5A3ADF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7912F2D4" w14:textId="6A190ED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995C0C" w:rsidRPr="00354A60" w14:paraId="73E537B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Соисполнители муниципальной программы</w:t>
            </w:r>
          </w:p>
        </w:tc>
        <w:tc>
          <w:tcPr>
            <w:tcW w:w="2137" w:type="dxa"/>
            <w:gridSpan w:val="3"/>
          </w:tcPr>
          <w:p w14:paraId="512DD5D3" w14:textId="77777777" w:rsidR="00995C0C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5C9828C3" w14:textId="469159C6" w:rsidR="00995C0C" w:rsidRPr="00354A60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995C0C" w:rsidRPr="00354A60" w:rsidRDefault="00F501A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995C0C"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995C0C" w:rsidRPr="00354A60" w14:paraId="533A0613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2137" w:type="dxa"/>
            <w:gridSpan w:val="3"/>
          </w:tcPr>
          <w:p w14:paraId="112C75C5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EBE3D14" w14:textId="6670D1C6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7701F90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137" w:type="dxa"/>
            <w:gridSpan w:val="3"/>
          </w:tcPr>
          <w:p w14:paraId="5771A62D" w14:textId="77777777" w:rsidR="00995C0C" w:rsidRPr="00AE663B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6FA70F47" w14:textId="71AEBC1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995C0C" w:rsidRPr="00354A60" w14:paraId="7DEBE460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2137" w:type="dxa"/>
            <w:gridSpan w:val="3"/>
          </w:tcPr>
          <w:p w14:paraId="440FCB29" w14:textId="77777777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6B149C5" w14:textId="3E00E9A2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995C0C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 w:rsidR="0065152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995C0C" w:rsidRPr="00354A60" w14:paraId="01FADCE9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2137" w:type="dxa"/>
            <w:gridSpan w:val="3"/>
          </w:tcPr>
          <w:p w14:paraId="514DA3DD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2CF3397" w14:textId="2CF1BF89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4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gridSpan w:val="2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Обеспеченность территорий городских округов и муниципаль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3922B1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34E2CD5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1 627 749,61600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2840ED3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202 614,67700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18AA67E0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5CFE5A78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7FAA4A3A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56806B9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812 479,50800</w:t>
            </w:r>
          </w:p>
        </w:tc>
      </w:tr>
      <w:tr w:rsidR="003922B1" w:rsidRPr="00354A60" w14:paraId="1F6AB32D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2F4EE67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1F57FA8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560F0B7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168CB0D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6AD5C1A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784683A9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3922B1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64085AC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963 484,20000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2F908C2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119 581,50000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575E26B6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51FFECD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622D839D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071F0EE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3922B1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58B6882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192 476,11903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6D934139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42 893,97703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53A12D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5FF22BC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68876C47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E51D5F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3922B1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07E241B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0E00D86A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517B0B6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7872929D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E6F8373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7712BAB3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3922B1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8867E8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5AB0B08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4771CAFE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73854DD5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5C07E33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35A53C34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3922B1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3922B1" w:rsidRPr="004804C0" w:rsidRDefault="003922B1" w:rsidP="003922B1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62A0E0C0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471 789,29697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0DB0AE7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40 139,19997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7E3E21FF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30AB2AEC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319A802B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0F33C2B2" w:rsidR="003922B1" w:rsidRPr="00AE6CDF" w:rsidRDefault="003922B1" w:rsidP="003922B1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5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4B2637">
      <w:pgSz w:w="16838" w:h="11906" w:orient="landscape"/>
      <w:pgMar w:top="1134" w:right="536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0CD2" w14:textId="77777777" w:rsidR="00CA22CE" w:rsidRDefault="00CA22CE" w:rsidP="005242E9">
      <w:r>
        <w:separator/>
      </w:r>
    </w:p>
  </w:endnote>
  <w:endnote w:type="continuationSeparator" w:id="0">
    <w:p w14:paraId="74799733" w14:textId="77777777" w:rsidR="00CA22CE" w:rsidRDefault="00CA22CE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B7DA" w14:textId="77777777" w:rsidR="00CA22CE" w:rsidRDefault="00CA22CE" w:rsidP="005242E9">
      <w:r>
        <w:separator/>
      </w:r>
    </w:p>
  </w:footnote>
  <w:footnote w:type="continuationSeparator" w:id="0">
    <w:p w14:paraId="7292D5E0" w14:textId="77777777" w:rsidR="00CA22CE" w:rsidRDefault="00CA22CE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19038" w14:textId="737426D6" w:rsidR="0061554B" w:rsidRDefault="0061554B" w:rsidP="00C82AD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4203-30EC-4530-ADF7-87BB35F1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Лукашева Лариса Александровна</cp:lastModifiedBy>
  <cp:revision>3</cp:revision>
  <cp:lastPrinted>2023-01-25T07:53:00Z</cp:lastPrinted>
  <dcterms:created xsi:type="dcterms:W3CDTF">2023-01-25T07:53:00Z</dcterms:created>
  <dcterms:modified xsi:type="dcterms:W3CDTF">2023-01-31T12:07:00Z</dcterms:modified>
</cp:coreProperties>
</file>