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2BE3" w14:textId="77777777" w:rsidR="00576B25" w:rsidRPr="006A2E6E" w:rsidRDefault="00576B25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414F7EBC" wp14:editId="21BDC1B9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7578A" w14:textId="77777777" w:rsidR="00576B25" w:rsidRPr="006A2E6E" w:rsidRDefault="00576B25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23E62C31" w14:textId="77777777" w:rsidR="00576B25" w:rsidRPr="006A2E6E" w:rsidRDefault="00576B25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503A0C39" w14:textId="77777777" w:rsidR="00576B25" w:rsidRPr="006A2E6E" w:rsidRDefault="00576B25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5DF3B7EE" w14:textId="77777777" w:rsidR="00576B25" w:rsidRPr="006A2E6E" w:rsidRDefault="00576B25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9E3FB67" w14:textId="77777777" w:rsidR="00576B25" w:rsidRPr="006A2E6E" w:rsidRDefault="00576B25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6A30855E" w14:textId="77777777" w:rsidR="00576B25" w:rsidRPr="006A2E6E" w:rsidRDefault="00576B25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76B25" w:rsidRPr="006A2E6E" w14:paraId="3EA3F860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2795704" w14:textId="35FAA4FF" w:rsidR="00576B25" w:rsidRPr="006A2E6E" w:rsidRDefault="00576B25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03.02.2025</w:t>
            </w:r>
          </w:p>
        </w:tc>
        <w:tc>
          <w:tcPr>
            <w:tcW w:w="6595" w:type="dxa"/>
          </w:tcPr>
          <w:p w14:paraId="640C158F" w14:textId="60C70419" w:rsidR="00576B25" w:rsidRPr="006A2E6E" w:rsidRDefault="00576B25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337C4428" w14:textId="77777777" w:rsidR="00576B25" w:rsidRPr="006A2E6E" w:rsidRDefault="00576B25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0"/>
      <w:proofErr w:type="spellEnd"/>
    </w:p>
    <w:p w14:paraId="12414044" w14:textId="45A620BF" w:rsidR="00685573" w:rsidRDefault="00685573" w:rsidP="00F0134A">
      <w:pPr>
        <w:jc w:val="center"/>
        <w:rPr>
          <w:sz w:val="26"/>
          <w:szCs w:val="26"/>
        </w:rPr>
      </w:pPr>
    </w:p>
    <w:p w14:paraId="748315EB" w14:textId="38AE5009" w:rsidR="0066353A" w:rsidRPr="004C5CED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C57F8E">
        <w:rPr>
          <w:sz w:val="26"/>
          <w:szCs w:val="26"/>
        </w:rPr>
        <w:t xml:space="preserve"> и проекту межевания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B968E6">
        <w:rPr>
          <w:sz w:val="26"/>
          <w:szCs w:val="26"/>
        </w:rPr>
        <w:t>Обустройство западно-</w:t>
      </w:r>
      <w:proofErr w:type="spellStart"/>
      <w:r w:rsidR="00B968E6">
        <w:rPr>
          <w:sz w:val="26"/>
          <w:szCs w:val="26"/>
        </w:rPr>
        <w:t>Асомкинского</w:t>
      </w:r>
      <w:proofErr w:type="spellEnd"/>
      <w:r w:rsidR="00B968E6">
        <w:rPr>
          <w:sz w:val="26"/>
          <w:szCs w:val="26"/>
        </w:rPr>
        <w:t xml:space="preserve"> месторождения нефти. Куст скважин №26 бис (расширение)</w:t>
      </w:r>
      <w:r w:rsidR="000832A3" w:rsidRPr="004C5CED">
        <w:rPr>
          <w:sz w:val="26"/>
          <w:szCs w:val="26"/>
        </w:rPr>
        <w:t>»</w:t>
      </w:r>
    </w:p>
    <w:p w14:paraId="63ECDA5F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10824E0C" w14:textId="77777777" w:rsidR="006C7D07" w:rsidRDefault="006C7D07" w:rsidP="00C7051C">
      <w:pPr>
        <w:ind w:firstLine="709"/>
        <w:jc w:val="center"/>
        <w:rPr>
          <w:sz w:val="26"/>
          <w:szCs w:val="26"/>
        </w:rPr>
      </w:pPr>
    </w:p>
    <w:p w14:paraId="742B58EF" w14:textId="737D1F6F" w:rsidR="00E32D99" w:rsidRDefault="0066353A" w:rsidP="00E32D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600519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0F3158" w:rsidRPr="000F3158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6C7D07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600519">
        <w:rPr>
          <w:sz w:val="26"/>
          <w:szCs w:val="26"/>
        </w:rPr>
        <w:t xml:space="preserve">кого района от 28.03.2018 № 230 </w:t>
      </w:r>
      <w:r w:rsidR="00685573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685573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685573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="000074E3">
        <w:rPr>
          <w:sz w:val="26"/>
          <w:szCs w:val="26"/>
        </w:rPr>
        <w:t>,</w:t>
      </w:r>
      <w:r w:rsidR="00E32D99" w:rsidRPr="00E32D99">
        <w:t xml:space="preserve"> </w:t>
      </w:r>
      <w:r w:rsidR="00424A17">
        <w:rPr>
          <w:sz w:val="26"/>
          <w:szCs w:val="26"/>
        </w:rPr>
        <w:t>п</w:t>
      </w:r>
      <w:r w:rsidR="00E32D99" w:rsidRPr="00E32D99">
        <w:rPr>
          <w:sz w:val="26"/>
          <w:szCs w:val="26"/>
        </w:rPr>
        <w:t>остановлением администрации Нефтеюганского района от</w:t>
      </w:r>
      <w:r w:rsidR="00E32D99">
        <w:rPr>
          <w:sz w:val="26"/>
          <w:szCs w:val="26"/>
        </w:rPr>
        <w:t xml:space="preserve"> </w:t>
      </w:r>
      <w:r w:rsidR="00B76B2F" w:rsidRPr="00B76B2F">
        <w:rPr>
          <w:sz w:val="26"/>
          <w:szCs w:val="26"/>
        </w:rPr>
        <w:t>14.10.2024</w:t>
      </w:r>
      <w:r w:rsidR="00B968E6">
        <w:rPr>
          <w:sz w:val="26"/>
          <w:szCs w:val="26"/>
        </w:rPr>
        <w:t xml:space="preserve"> </w:t>
      </w:r>
      <w:r w:rsidR="00E32D99">
        <w:rPr>
          <w:sz w:val="26"/>
          <w:szCs w:val="26"/>
        </w:rPr>
        <w:t xml:space="preserve">№ </w:t>
      </w:r>
      <w:r w:rsidR="00B968E6">
        <w:rPr>
          <w:sz w:val="26"/>
          <w:szCs w:val="26"/>
        </w:rPr>
        <w:t>1737</w:t>
      </w:r>
      <w:r w:rsidR="00E32D99">
        <w:rPr>
          <w:sz w:val="26"/>
          <w:szCs w:val="26"/>
        </w:rPr>
        <w:t>-па</w:t>
      </w:r>
      <w:r w:rsidR="00E32D99" w:rsidRPr="00E32D99">
        <w:rPr>
          <w:sz w:val="26"/>
          <w:szCs w:val="26"/>
        </w:rPr>
        <w:t xml:space="preserve"> «О подготовке документации </w:t>
      </w:r>
      <w:r w:rsidR="00685573">
        <w:rPr>
          <w:sz w:val="26"/>
          <w:szCs w:val="26"/>
        </w:rPr>
        <w:br/>
      </w:r>
      <w:r w:rsidR="00E32D99" w:rsidRPr="00E32D99">
        <w:rPr>
          <w:sz w:val="26"/>
          <w:szCs w:val="26"/>
        </w:rPr>
        <w:t>по планировке территории для размещения объекта: «</w:t>
      </w:r>
      <w:r w:rsidR="00B968E6" w:rsidRPr="00B968E6">
        <w:rPr>
          <w:sz w:val="26"/>
          <w:szCs w:val="26"/>
        </w:rPr>
        <w:t>Обустройство западно-</w:t>
      </w:r>
      <w:proofErr w:type="spellStart"/>
      <w:r w:rsidR="00B968E6" w:rsidRPr="00B968E6">
        <w:rPr>
          <w:sz w:val="26"/>
          <w:szCs w:val="26"/>
        </w:rPr>
        <w:t>Асомкинского</w:t>
      </w:r>
      <w:proofErr w:type="spellEnd"/>
      <w:r w:rsidR="00B968E6" w:rsidRPr="00B968E6">
        <w:rPr>
          <w:sz w:val="26"/>
          <w:szCs w:val="26"/>
        </w:rPr>
        <w:t xml:space="preserve"> месторождения нефти. Куст скважин №26 бис (расширение)</w:t>
      </w:r>
      <w:r w:rsidR="00E32D99" w:rsidRPr="00E32D99">
        <w:rPr>
          <w:sz w:val="26"/>
          <w:szCs w:val="26"/>
        </w:rPr>
        <w:t>»</w:t>
      </w:r>
      <w:r w:rsidR="00685573">
        <w:rPr>
          <w:sz w:val="26"/>
          <w:szCs w:val="26"/>
        </w:rPr>
        <w:t>,</w:t>
      </w:r>
      <w:r w:rsidR="00600519">
        <w:rPr>
          <w:sz w:val="26"/>
          <w:szCs w:val="26"/>
        </w:rPr>
        <w:t xml:space="preserve"> </w:t>
      </w:r>
      <w:r w:rsidR="00685573">
        <w:rPr>
          <w:sz w:val="26"/>
          <w:szCs w:val="26"/>
        </w:rPr>
        <w:br/>
      </w:r>
      <w:r w:rsidRPr="001E2199">
        <w:rPr>
          <w:sz w:val="26"/>
          <w:szCs w:val="26"/>
        </w:rPr>
        <w:t>п о с т а</w:t>
      </w:r>
      <w:r w:rsidR="00E32D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н о в л я ю:</w:t>
      </w:r>
    </w:p>
    <w:p w14:paraId="694D7EFE" w14:textId="77777777" w:rsidR="00685573" w:rsidRPr="006C1A38" w:rsidRDefault="00685573" w:rsidP="00E32D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614C4D8" w14:textId="388D6B52" w:rsidR="0066353A" w:rsidRDefault="00DF61C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B968E6">
        <w:rPr>
          <w:sz w:val="26"/>
          <w:szCs w:val="26"/>
        </w:rPr>
        <w:t xml:space="preserve"> и проекту межевания</w:t>
      </w:r>
      <w:r w:rsidR="007A6A2C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B968E6" w:rsidRPr="00B968E6">
        <w:rPr>
          <w:sz w:val="26"/>
          <w:szCs w:val="26"/>
        </w:rPr>
        <w:t>Обустройство западно-</w:t>
      </w:r>
      <w:proofErr w:type="spellStart"/>
      <w:r w:rsidR="00B968E6" w:rsidRPr="00B968E6">
        <w:rPr>
          <w:sz w:val="26"/>
          <w:szCs w:val="26"/>
        </w:rPr>
        <w:t>Асомкинского</w:t>
      </w:r>
      <w:proofErr w:type="spellEnd"/>
      <w:r w:rsidR="00B968E6" w:rsidRPr="00B968E6">
        <w:rPr>
          <w:sz w:val="26"/>
          <w:szCs w:val="26"/>
        </w:rPr>
        <w:t xml:space="preserve"> месторождения нефти. Куст скважин №26 бис (расширение)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25D0662A" w14:textId="5D0DBF9F" w:rsidR="004244CA" w:rsidRPr="006C7D07" w:rsidRDefault="004244CA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685573">
        <w:rPr>
          <w:sz w:val="26"/>
          <w:szCs w:val="26"/>
        </w:rPr>
        <w:t>,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6EC2EFA" w14:textId="408AE6C2" w:rsidR="00E96A56" w:rsidRPr="006C7D07" w:rsidRDefault="00BC26F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Срок проведения </w:t>
      </w:r>
      <w:r w:rsidR="00880373" w:rsidRPr="006C7D07">
        <w:rPr>
          <w:sz w:val="26"/>
          <w:szCs w:val="26"/>
        </w:rPr>
        <w:t>публичны</w:t>
      </w:r>
      <w:r w:rsidRPr="006C7D07">
        <w:rPr>
          <w:sz w:val="26"/>
          <w:szCs w:val="26"/>
        </w:rPr>
        <w:t>х</w:t>
      </w:r>
      <w:r w:rsidR="00880373" w:rsidRPr="006C7D07">
        <w:rPr>
          <w:sz w:val="26"/>
          <w:szCs w:val="26"/>
        </w:rPr>
        <w:t xml:space="preserve"> слушани</w:t>
      </w:r>
      <w:r w:rsidRPr="006C7D07">
        <w:rPr>
          <w:sz w:val="26"/>
          <w:szCs w:val="26"/>
        </w:rPr>
        <w:t>й</w:t>
      </w:r>
      <w:r w:rsidR="00685573">
        <w:rPr>
          <w:sz w:val="26"/>
          <w:szCs w:val="26"/>
        </w:rPr>
        <w:t xml:space="preserve">: </w:t>
      </w:r>
      <w:r w:rsidR="00880373" w:rsidRPr="006C7D07">
        <w:rPr>
          <w:sz w:val="26"/>
          <w:szCs w:val="26"/>
        </w:rPr>
        <w:t xml:space="preserve">с </w:t>
      </w:r>
      <w:r w:rsidR="00391F3E">
        <w:rPr>
          <w:sz w:val="26"/>
          <w:szCs w:val="26"/>
        </w:rPr>
        <w:t>06</w:t>
      </w:r>
      <w:r w:rsidR="00777963">
        <w:rPr>
          <w:sz w:val="26"/>
          <w:szCs w:val="26"/>
        </w:rPr>
        <w:t>.0</w:t>
      </w:r>
      <w:r w:rsidR="00391F3E">
        <w:rPr>
          <w:sz w:val="26"/>
          <w:szCs w:val="26"/>
        </w:rPr>
        <w:t>2</w:t>
      </w:r>
      <w:r w:rsidR="00777963">
        <w:rPr>
          <w:sz w:val="26"/>
          <w:szCs w:val="26"/>
        </w:rPr>
        <w:t>.202</w:t>
      </w:r>
      <w:r w:rsidR="007A6A2C">
        <w:rPr>
          <w:sz w:val="26"/>
          <w:szCs w:val="26"/>
        </w:rPr>
        <w:t>5</w:t>
      </w:r>
      <w:r w:rsidR="007F7E68" w:rsidRPr="006C7D07">
        <w:rPr>
          <w:sz w:val="26"/>
          <w:szCs w:val="26"/>
        </w:rPr>
        <w:t xml:space="preserve"> </w:t>
      </w:r>
      <w:r w:rsidR="00880373" w:rsidRPr="006C7D07">
        <w:rPr>
          <w:sz w:val="26"/>
          <w:szCs w:val="26"/>
        </w:rPr>
        <w:t xml:space="preserve">по </w:t>
      </w:r>
      <w:r w:rsidR="00391F3E">
        <w:rPr>
          <w:sz w:val="26"/>
          <w:szCs w:val="26"/>
        </w:rPr>
        <w:t>21</w:t>
      </w:r>
      <w:r w:rsidR="00777963">
        <w:rPr>
          <w:sz w:val="26"/>
          <w:szCs w:val="26"/>
        </w:rPr>
        <w:t>.02.202</w:t>
      </w:r>
      <w:r w:rsidR="007A6A2C">
        <w:rPr>
          <w:sz w:val="26"/>
          <w:szCs w:val="26"/>
        </w:rPr>
        <w:t>5</w:t>
      </w:r>
      <w:r w:rsidR="00DF61CB" w:rsidRPr="006C7D07">
        <w:rPr>
          <w:sz w:val="26"/>
          <w:szCs w:val="26"/>
        </w:rPr>
        <w:t>.</w:t>
      </w:r>
      <w:r w:rsidR="006C1A38" w:rsidRPr="006C7D07">
        <w:rPr>
          <w:sz w:val="26"/>
          <w:szCs w:val="26"/>
        </w:rPr>
        <w:t xml:space="preserve"> </w:t>
      </w:r>
    </w:p>
    <w:p w14:paraId="6DD2FEDD" w14:textId="4D044450" w:rsidR="00E956A3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>Назначить собрание участников публичных слушаний на</w:t>
      </w:r>
      <w:r w:rsidR="00BC5951">
        <w:rPr>
          <w:sz w:val="26"/>
          <w:szCs w:val="26"/>
        </w:rPr>
        <w:t xml:space="preserve"> </w:t>
      </w:r>
      <w:r w:rsidR="00391F3E">
        <w:rPr>
          <w:sz w:val="26"/>
          <w:szCs w:val="26"/>
        </w:rPr>
        <w:t>11</w:t>
      </w:r>
      <w:r w:rsidR="00BC5951">
        <w:rPr>
          <w:sz w:val="26"/>
          <w:szCs w:val="26"/>
        </w:rPr>
        <w:t>.02.2025</w:t>
      </w:r>
      <w:r w:rsidR="00414C0D" w:rsidRPr="006C7D07">
        <w:rPr>
          <w:sz w:val="26"/>
          <w:szCs w:val="26"/>
        </w:rPr>
        <w:t>,</w:t>
      </w:r>
      <w:r w:rsidR="007F7E68" w:rsidRPr="006C7D07">
        <w:rPr>
          <w:sz w:val="26"/>
          <w:szCs w:val="26"/>
        </w:rPr>
        <w:t xml:space="preserve"> </w:t>
      </w:r>
      <w:r w:rsidR="006C7D07">
        <w:rPr>
          <w:sz w:val="26"/>
          <w:szCs w:val="26"/>
        </w:rPr>
        <w:br/>
      </w:r>
      <w:r w:rsidR="00740D8A" w:rsidRPr="006C7D07">
        <w:rPr>
          <w:sz w:val="26"/>
          <w:szCs w:val="26"/>
        </w:rPr>
        <w:t>время начала – 18:</w:t>
      </w:r>
      <w:r w:rsidR="00CB57E8">
        <w:rPr>
          <w:sz w:val="26"/>
          <w:szCs w:val="26"/>
        </w:rPr>
        <w:t>00</w:t>
      </w:r>
      <w:r w:rsidRPr="006C7D07">
        <w:rPr>
          <w:sz w:val="26"/>
          <w:szCs w:val="26"/>
        </w:rPr>
        <w:t xml:space="preserve"> часов по местному времени</w:t>
      </w:r>
      <w:r w:rsidR="001140D2" w:rsidRPr="006C7D07">
        <w:rPr>
          <w:sz w:val="26"/>
          <w:szCs w:val="26"/>
        </w:rPr>
        <w:t xml:space="preserve">; </w:t>
      </w:r>
      <w:r w:rsidR="00E956A3" w:rsidRPr="006C7D07">
        <w:rPr>
          <w:sz w:val="26"/>
          <w:szCs w:val="26"/>
        </w:rPr>
        <w:t>путем использования систем</w:t>
      </w:r>
      <w:r w:rsidR="00E956A3">
        <w:rPr>
          <w:sz w:val="26"/>
          <w:szCs w:val="26"/>
        </w:rPr>
        <w:t xml:space="preserve"> видео-конференц-связи.</w:t>
      </w:r>
    </w:p>
    <w:p w14:paraId="52886084" w14:textId="77777777" w:rsidR="00880373" w:rsidRPr="006C1A38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4EB8816" w14:textId="5402614A" w:rsidR="00563594" w:rsidRPr="00563594" w:rsidRDefault="00563594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 xml:space="preserve">района </w:t>
      </w:r>
      <w:r w:rsidR="00777963">
        <w:rPr>
          <w:sz w:val="26"/>
          <w:szCs w:val="26"/>
        </w:rPr>
        <w:t>Ченцову М.А.</w:t>
      </w:r>
    </w:p>
    <w:p w14:paraId="6AD08F8D" w14:textId="77777777" w:rsidR="00600519" w:rsidRDefault="00600519" w:rsidP="00563594">
      <w:pPr>
        <w:jc w:val="both"/>
        <w:rPr>
          <w:sz w:val="26"/>
          <w:szCs w:val="26"/>
        </w:rPr>
      </w:pPr>
    </w:p>
    <w:p w14:paraId="5E201313" w14:textId="77777777" w:rsidR="00563594" w:rsidRDefault="00563594" w:rsidP="00563594">
      <w:pPr>
        <w:jc w:val="both"/>
        <w:rPr>
          <w:sz w:val="26"/>
          <w:szCs w:val="26"/>
        </w:rPr>
      </w:pPr>
    </w:p>
    <w:p w14:paraId="0F88ADAD" w14:textId="77777777" w:rsidR="00744C09" w:rsidRDefault="00744C09" w:rsidP="00563594">
      <w:pPr>
        <w:jc w:val="both"/>
        <w:rPr>
          <w:sz w:val="26"/>
          <w:szCs w:val="26"/>
        </w:rPr>
      </w:pPr>
    </w:p>
    <w:p w14:paraId="079B7E4E" w14:textId="77777777" w:rsidR="00685573" w:rsidRPr="00D101D2" w:rsidRDefault="00685573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3491BA6" w14:textId="77777777" w:rsidR="00685573" w:rsidRDefault="00685573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68DA023F" w14:textId="5917F83F" w:rsidR="001814B5" w:rsidRPr="006C1A38" w:rsidRDefault="001814B5" w:rsidP="004C5CED">
      <w:pPr>
        <w:jc w:val="both"/>
        <w:rPr>
          <w:sz w:val="26"/>
          <w:szCs w:val="26"/>
        </w:rPr>
      </w:pPr>
    </w:p>
    <w:sectPr w:rsidR="001814B5" w:rsidRPr="006C1A38" w:rsidSect="0068557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715B" w14:textId="77777777" w:rsidR="005306AF" w:rsidRDefault="005306AF" w:rsidP="0066353A">
      <w:r>
        <w:separator/>
      </w:r>
    </w:p>
  </w:endnote>
  <w:endnote w:type="continuationSeparator" w:id="0">
    <w:p w14:paraId="4A41E097" w14:textId="77777777" w:rsidR="005306AF" w:rsidRDefault="005306A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768D" w14:textId="77777777" w:rsidR="005306AF" w:rsidRDefault="005306AF" w:rsidP="0066353A">
      <w:r>
        <w:separator/>
      </w:r>
    </w:p>
  </w:footnote>
  <w:footnote w:type="continuationSeparator" w:id="0">
    <w:p w14:paraId="426A9124" w14:textId="77777777" w:rsidR="005306AF" w:rsidRDefault="005306A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734950"/>
      <w:docPartObj>
        <w:docPartGallery w:val="Page Numbers (Top of Page)"/>
        <w:docPartUnique/>
      </w:docPartObj>
    </w:sdtPr>
    <w:sdtEndPr/>
    <w:sdtContent>
      <w:p w14:paraId="78546B29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19">
          <w:rPr>
            <w:noProof/>
          </w:rPr>
          <w:t>2</w:t>
        </w:r>
        <w:r>
          <w:fldChar w:fldCharType="end"/>
        </w:r>
      </w:p>
    </w:sdtContent>
  </w:sdt>
  <w:p w14:paraId="599FEFDD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074E3"/>
    <w:rsid w:val="00025583"/>
    <w:rsid w:val="00026FC0"/>
    <w:rsid w:val="00036954"/>
    <w:rsid w:val="000437DF"/>
    <w:rsid w:val="000463B4"/>
    <w:rsid w:val="00055339"/>
    <w:rsid w:val="00070B5D"/>
    <w:rsid w:val="00071570"/>
    <w:rsid w:val="00075FCF"/>
    <w:rsid w:val="00080CC4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02815"/>
    <w:rsid w:val="003036D4"/>
    <w:rsid w:val="00316D8D"/>
    <w:rsid w:val="003246F6"/>
    <w:rsid w:val="0033306E"/>
    <w:rsid w:val="003604EA"/>
    <w:rsid w:val="00373343"/>
    <w:rsid w:val="0038271A"/>
    <w:rsid w:val="00385A72"/>
    <w:rsid w:val="00391EAC"/>
    <w:rsid w:val="00391F3E"/>
    <w:rsid w:val="00394ACD"/>
    <w:rsid w:val="003B03F1"/>
    <w:rsid w:val="003D1A12"/>
    <w:rsid w:val="003E0609"/>
    <w:rsid w:val="0040299B"/>
    <w:rsid w:val="00414C0D"/>
    <w:rsid w:val="004244CA"/>
    <w:rsid w:val="00424A17"/>
    <w:rsid w:val="00437B59"/>
    <w:rsid w:val="00437F98"/>
    <w:rsid w:val="004420F5"/>
    <w:rsid w:val="00444085"/>
    <w:rsid w:val="0045481E"/>
    <w:rsid w:val="00460FEA"/>
    <w:rsid w:val="00461880"/>
    <w:rsid w:val="00484C86"/>
    <w:rsid w:val="00497553"/>
    <w:rsid w:val="004A5C7B"/>
    <w:rsid w:val="004B6B5F"/>
    <w:rsid w:val="004C161B"/>
    <w:rsid w:val="004C5CED"/>
    <w:rsid w:val="004D643F"/>
    <w:rsid w:val="004E754C"/>
    <w:rsid w:val="004F0BD9"/>
    <w:rsid w:val="004F1ECF"/>
    <w:rsid w:val="004F1FAA"/>
    <w:rsid w:val="004F6203"/>
    <w:rsid w:val="00505BA4"/>
    <w:rsid w:val="0051289A"/>
    <w:rsid w:val="00516EC5"/>
    <w:rsid w:val="0052115D"/>
    <w:rsid w:val="005250E0"/>
    <w:rsid w:val="005306AF"/>
    <w:rsid w:val="00533259"/>
    <w:rsid w:val="00541A26"/>
    <w:rsid w:val="00563594"/>
    <w:rsid w:val="005679C4"/>
    <w:rsid w:val="00576B25"/>
    <w:rsid w:val="005916B1"/>
    <w:rsid w:val="005946C5"/>
    <w:rsid w:val="005A09F7"/>
    <w:rsid w:val="005A4543"/>
    <w:rsid w:val="005E4FA2"/>
    <w:rsid w:val="00600519"/>
    <w:rsid w:val="006008CA"/>
    <w:rsid w:val="0060257E"/>
    <w:rsid w:val="00613E0F"/>
    <w:rsid w:val="006155E7"/>
    <w:rsid w:val="0061669E"/>
    <w:rsid w:val="006403A2"/>
    <w:rsid w:val="00640B50"/>
    <w:rsid w:val="006530E9"/>
    <w:rsid w:val="006579AE"/>
    <w:rsid w:val="0066353A"/>
    <w:rsid w:val="006655CC"/>
    <w:rsid w:val="00673FBC"/>
    <w:rsid w:val="00675138"/>
    <w:rsid w:val="00685573"/>
    <w:rsid w:val="006C1A38"/>
    <w:rsid w:val="006C1F20"/>
    <w:rsid w:val="006C7D07"/>
    <w:rsid w:val="006D79CF"/>
    <w:rsid w:val="006F0775"/>
    <w:rsid w:val="00715013"/>
    <w:rsid w:val="00717034"/>
    <w:rsid w:val="0071772A"/>
    <w:rsid w:val="00740D8A"/>
    <w:rsid w:val="00744C09"/>
    <w:rsid w:val="00761DDD"/>
    <w:rsid w:val="00765502"/>
    <w:rsid w:val="00777963"/>
    <w:rsid w:val="00787C75"/>
    <w:rsid w:val="007A6A2C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22AD"/>
    <w:rsid w:val="008E5806"/>
    <w:rsid w:val="008E7FE2"/>
    <w:rsid w:val="008F016D"/>
    <w:rsid w:val="008F0B2E"/>
    <w:rsid w:val="009319C4"/>
    <w:rsid w:val="00941503"/>
    <w:rsid w:val="00946980"/>
    <w:rsid w:val="0095154F"/>
    <w:rsid w:val="009545F0"/>
    <w:rsid w:val="00966C7D"/>
    <w:rsid w:val="0097504B"/>
    <w:rsid w:val="00994AB5"/>
    <w:rsid w:val="009A536F"/>
    <w:rsid w:val="009C6354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1522"/>
    <w:rsid w:val="00AF2B8D"/>
    <w:rsid w:val="00AF76A3"/>
    <w:rsid w:val="00B0624D"/>
    <w:rsid w:val="00B126A8"/>
    <w:rsid w:val="00B45F36"/>
    <w:rsid w:val="00B50365"/>
    <w:rsid w:val="00B5600F"/>
    <w:rsid w:val="00B612BD"/>
    <w:rsid w:val="00B63153"/>
    <w:rsid w:val="00B63460"/>
    <w:rsid w:val="00B74527"/>
    <w:rsid w:val="00B76B2F"/>
    <w:rsid w:val="00B82EF1"/>
    <w:rsid w:val="00B968E6"/>
    <w:rsid w:val="00BA49D1"/>
    <w:rsid w:val="00BB3921"/>
    <w:rsid w:val="00BC08F6"/>
    <w:rsid w:val="00BC26FB"/>
    <w:rsid w:val="00BC52F9"/>
    <w:rsid w:val="00BC5951"/>
    <w:rsid w:val="00BC64EB"/>
    <w:rsid w:val="00BD6F24"/>
    <w:rsid w:val="00C148BA"/>
    <w:rsid w:val="00C31676"/>
    <w:rsid w:val="00C34085"/>
    <w:rsid w:val="00C40909"/>
    <w:rsid w:val="00C436FD"/>
    <w:rsid w:val="00C47BB7"/>
    <w:rsid w:val="00C57F8E"/>
    <w:rsid w:val="00C66364"/>
    <w:rsid w:val="00C677C7"/>
    <w:rsid w:val="00C67FB3"/>
    <w:rsid w:val="00C7051C"/>
    <w:rsid w:val="00CA4A92"/>
    <w:rsid w:val="00CB3A89"/>
    <w:rsid w:val="00CB57E8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2557C"/>
    <w:rsid w:val="00E32A57"/>
    <w:rsid w:val="00E32D99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E0AF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635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35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4</cp:revision>
  <cp:lastPrinted>2025-01-30T05:25:00Z</cp:lastPrinted>
  <dcterms:created xsi:type="dcterms:W3CDTF">2025-02-03T12:52:00Z</dcterms:created>
  <dcterms:modified xsi:type="dcterms:W3CDTF">2025-02-03T12:52:00Z</dcterms:modified>
</cp:coreProperties>
</file>