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A188" w14:textId="77777777" w:rsidR="00EB0D58" w:rsidRPr="0024203C" w:rsidRDefault="00EB0D58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AE07652" wp14:editId="6027E4C7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D8AC4" w14:textId="77777777" w:rsidR="00EB0D58" w:rsidRPr="00AA16FE" w:rsidRDefault="00EB0D58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1FC14910" w14:textId="77777777" w:rsidR="00EB0D58" w:rsidRPr="00AA16FE" w:rsidRDefault="00EB0D58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51CA5B5" w14:textId="77777777" w:rsidR="00EB0D58" w:rsidRPr="00AA16FE" w:rsidRDefault="00EB0D58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70DE1C0" w14:textId="77777777" w:rsidR="00EB0D58" w:rsidRPr="00AA16FE" w:rsidRDefault="00EB0D58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7A9A6A26" w14:textId="0DFB39D1" w:rsidR="00EB0D58" w:rsidRPr="00AA16FE" w:rsidRDefault="00EB0D58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>
        <w:rPr>
          <w:rFonts w:ascii="Times New Roman" w:hAnsi="Times New Roman"/>
          <w:b/>
          <w:caps/>
          <w:sz w:val="36"/>
          <w:szCs w:val="38"/>
        </w:rPr>
        <w:t>распоряжение</w:t>
      </w:r>
    </w:p>
    <w:p w14:paraId="10E7271F" w14:textId="77777777" w:rsidR="00EB0D58" w:rsidRPr="00AA16FE" w:rsidRDefault="00EB0D58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B0D58" w:rsidRPr="00AA16FE" w14:paraId="77F956A7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D498B9" w14:textId="7D8BAED2" w:rsidR="00EB0D58" w:rsidRPr="00A2446C" w:rsidRDefault="00EB0D58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2446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2446C">
              <w:rPr>
                <w:rFonts w:ascii="Times New Roman" w:hAnsi="Times New Roman"/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0CF39720" w14:textId="21B060F6" w:rsidR="00EB0D58" w:rsidRPr="00A2446C" w:rsidRDefault="00EB0D58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2446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193-ра</w:t>
            </w:r>
            <w:r w:rsidRPr="00A244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37E2F11" w14:textId="77777777" w:rsidR="00EB0D58" w:rsidRPr="00AA16FE" w:rsidRDefault="00EB0D58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114CA131" w14:textId="58F3400A" w:rsidR="007870AE" w:rsidRDefault="007870AE" w:rsidP="0078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FEDE87" w14:textId="77777777" w:rsidR="007870AE" w:rsidRDefault="007870AE" w:rsidP="0078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5FBFCB" w14:textId="201704DB" w:rsidR="00185D4A" w:rsidRPr="00185D4A" w:rsidRDefault="00185D4A" w:rsidP="0078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признании утратившим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 w:rsidR="0083448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85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от 17.07.2015 № 313-ра «Об утверждении инвестиционной декларации </w:t>
      </w:r>
    </w:p>
    <w:p w14:paraId="10F6DD9B" w14:textId="124DAECF" w:rsidR="00185D4A" w:rsidRPr="00185D4A" w:rsidRDefault="00185D4A" w:rsidP="0078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района» </w:t>
      </w:r>
      <w:r w:rsidRPr="00185D4A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14:paraId="69A04C96" w14:textId="77777777" w:rsidR="00185D4A" w:rsidRPr="00185D4A" w:rsidRDefault="00185D4A" w:rsidP="007870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5A7090F" w14:textId="77777777" w:rsidR="00185D4A" w:rsidRPr="00185D4A" w:rsidRDefault="00185D4A" w:rsidP="007870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41353E0" w14:textId="4E5E8163" w:rsidR="00185D4A" w:rsidRPr="00185D4A" w:rsidRDefault="000C62C1" w:rsidP="007870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62C1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2E50BC">
        <w:rPr>
          <w:rFonts w:ascii="Times New Roman" w:eastAsia="Calibri" w:hAnsi="Times New Roman" w:cs="Times New Roman"/>
          <w:sz w:val="26"/>
          <w:szCs w:val="26"/>
        </w:rPr>
        <w:t xml:space="preserve">частью 1 статьи 48 Федерального закона </w:t>
      </w:r>
      <w:r w:rsidR="00361A37">
        <w:rPr>
          <w:rFonts w:ascii="Times New Roman" w:eastAsia="Calibri" w:hAnsi="Times New Roman" w:cs="Times New Roman"/>
          <w:sz w:val="26"/>
          <w:szCs w:val="26"/>
        </w:rPr>
        <w:t xml:space="preserve">от 06.10.2003                     № </w:t>
      </w:r>
      <w:r w:rsidR="002E50BC">
        <w:rPr>
          <w:rFonts w:ascii="Times New Roman" w:eastAsia="Calibri" w:hAnsi="Times New Roman" w:cs="Times New Roman"/>
          <w:sz w:val="26"/>
          <w:szCs w:val="26"/>
        </w:rPr>
        <w:t xml:space="preserve">131-ФЗ, </w:t>
      </w:r>
      <w:r w:rsidR="002E50BC" w:rsidRPr="002E50BC">
        <w:rPr>
          <w:rFonts w:ascii="Times New Roman" w:eastAsia="Calibri" w:hAnsi="Times New Roman" w:cs="Times New Roman"/>
          <w:sz w:val="26"/>
          <w:szCs w:val="26"/>
        </w:rPr>
        <w:t xml:space="preserve">статьей </w:t>
      </w:r>
      <w:r w:rsidR="00361A37" w:rsidRPr="002E50BC">
        <w:rPr>
          <w:rFonts w:ascii="Times New Roman" w:eastAsia="Calibri" w:hAnsi="Times New Roman" w:cs="Times New Roman"/>
          <w:sz w:val="26"/>
          <w:szCs w:val="26"/>
        </w:rPr>
        <w:t>42 Устава</w:t>
      </w:r>
      <w:r w:rsidR="002E50BC" w:rsidRPr="002E50BC">
        <w:rPr>
          <w:rFonts w:ascii="Times New Roman" w:eastAsia="Calibri" w:hAnsi="Times New Roman" w:cs="Times New Roman"/>
          <w:sz w:val="26"/>
          <w:szCs w:val="26"/>
        </w:rPr>
        <w:t xml:space="preserve"> Нефтеюганского муниципального района Ханты-Мансийского автономного округа – Югры</w:t>
      </w:r>
      <w:r w:rsidR="002E50BC">
        <w:rPr>
          <w:rFonts w:ascii="Times New Roman" w:eastAsia="Calibri" w:hAnsi="Times New Roman" w:cs="Times New Roman"/>
          <w:sz w:val="26"/>
          <w:szCs w:val="26"/>
        </w:rPr>
        <w:t>,</w:t>
      </w:r>
      <w:r w:rsidR="002E50BC" w:rsidRPr="002E50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776F6">
        <w:rPr>
          <w:rFonts w:ascii="Times New Roman" w:eastAsia="Calibri" w:hAnsi="Times New Roman" w:cs="Times New Roman"/>
          <w:sz w:val="26"/>
          <w:szCs w:val="26"/>
        </w:rPr>
        <w:t>в целях</w:t>
      </w:r>
      <w:r w:rsidR="003776F6" w:rsidRPr="003776F6">
        <w:t xml:space="preserve"> </w:t>
      </w:r>
      <w:r w:rsidR="003776F6" w:rsidRPr="003776F6">
        <w:rPr>
          <w:rFonts w:ascii="Times New Roman" w:eastAsia="Calibri" w:hAnsi="Times New Roman" w:cs="Times New Roman"/>
          <w:sz w:val="26"/>
          <w:szCs w:val="26"/>
        </w:rPr>
        <w:t>приведения муниципальн</w:t>
      </w:r>
      <w:r w:rsidR="00361A37">
        <w:rPr>
          <w:rFonts w:ascii="Times New Roman" w:eastAsia="Calibri" w:hAnsi="Times New Roman" w:cs="Times New Roman"/>
          <w:sz w:val="26"/>
          <w:szCs w:val="26"/>
        </w:rPr>
        <w:t xml:space="preserve">ого </w:t>
      </w:r>
      <w:r w:rsidR="003776F6" w:rsidRPr="003776F6">
        <w:rPr>
          <w:rFonts w:ascii="Times New Roman" w:eastAsia="Calibri" w:hAnsi="Times New Roman" w:cs="Times New Roman"/>
          <w:sz w:val="26"/>
          <w:szCs w:val="26"/>
        </w:rPr>
        <w:t>правов</w:t>
      </w:r>
      <w:r w:rsidR="00361A37">
        <w:rPr>
          <w:rFonts w:ascii="Times New Roman" w:eastAsia="Calibri" w:hAnsi="Times New Roman" w:cs="Times New Roman"/>
          <w:sz w:val="26"/>
          <w:szCs w:val="26"/>
        </w:rPr>
        <w:t>ого</w:t>
      </w:r>
      <w:r w:rsidR="003776F6" w:rsidRPr="003776F6">
        <w:rPr>
          <w:rFonts w:ascii="Times New Roman" w:eastAsia="Calibri" w:hAnsi="Times New Roman" w:cs="Times New Roman"/>
          <w:sz w:val="26"/>
          <w:szCs w:val="26"/>
        </w:rPr>
        <w:t xml:space="preserve"> акт</w:t>
      </w:r>
      <w:r w:rsidR="00361A37">
        <w:rPr>
          <w:rFonts w:ascii="Times New Roman" w:eastAsia="Calibri" w:hAnsi="Times New Roman" w:cs="Times New Roman"/>
          <w:sz w:val="26"/>
          <w:szCs w:val="26"/>
        </w:rPr>
        <w:t>а</w:t>
      </w:r>
      <w:r w:rsidR="003776F6" w:rsidRPr="003776F6">
        <w:rPr>
          <w:rFonts w:ascii="Times New Roman" w:eastAsia="Calibri" w:hAnsi="Times New Roman" w:cs="Times New Roman"/>
          <w:sz w:val="26"/>
          <w:szCs w:val="26"/>
        </w:rPr>
        <w:t xml:space="preserve"> в соответствие с действующим законодательством</w:t>
      </w:r>
      <w:r w:rsidR="002340F1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4858087" w14:textId="77777777" w:rsidR="00185D4A" w:rsidRPr="00185D4A" w:rsidRDefault="00185D4A" w:rsidP="007870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70A0B82C" w14:textId="05268B92" w:rsidR="00185D4A" w:rsidRPr="007870AE" w:rsidRDefault="00185D4A" w:rsidP="007870A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0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</w:t>
      </w:r>
      <w:r w:rsidR="002E50BC" w:rsidRPr="00787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01.01.2025</w:t>
      </w:r>
      <w:r w:rsidRPr="00787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76F6" w:rsidRPr="007870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администрации Нефтеюганского</w:t>
      </w:r>
      <w:r w:rsidR="000D0298" w:rsidRPr="00787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76F6" w:rsidRPr="00787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от 17.07.2015 № 313-ра «Об утверждении инвестиционной </w:t>
      </w:r>
      <w:r w:rsidR="000D0298" w:rsidRPr="007870A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декларации Нефтеюганского</w:t>
      </w:r>
      <w:r w:rsidR="003776F6" w:rsidRPr="00787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района».</w:t>
      </w:r>
      <w:r w:rsidRPr="007870AE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14:paraId="60C656DC" w14:textId="6799A570" w:rsidR="00185D4A" w:rsidRPr="007870AE" w:rsidRDefault="00185D4A" w:rsidP="007870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83448D" w:rsidRPr="007870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Pr="00787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размещению на официальном сайте органов местного самоуправления Нефтеюганского района.</w:t>
      </w:r>
    </w:p>
    <w:p w14:paraId="4CC5941B" w14:textId="785BCA38" w:rsidR="002E50BC" w:rsidRPr="007870AE" w:rsidRDefault="002E50BC" w:rsidP="007870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распоряжение вступает в силу после </w:t>
      </w:r>
      <w:r w:rsidR="00361A37" w:rsidRPr="007870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</w:t>
      </w:r>
      <w:r w:rsidR="00787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70AE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распространяет свое действие на правоотношения, возникшие с 01.01.2025</w:t>
      </w:r>
      <w:r w:rsidR="009941EC" w:rsidRPr="007870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FFC5E63" w14:textId="295B137A" w:rsidR="009941EC" w:rsidRPr="007870AE" w:rsidRDefault="009941EC" w:rsidP="007870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0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распоряжения</w:t>
      </w:r>
      <w:r w:rsidRPr="009941EC">
        <w:t xml:space="preserve"> </w:t>
      </w:r>
      <w:r w:rsidRPr="00787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заместителя главы Нефтеюганского района </w:t>
      </w:r>
      <w:proofErr w:type="spellStart"/>
      <w:r w:rsidRPr="007870AE">
        <w:rPr>
          <w:rFonts w:ascii="Times New Roman" w:eastAsia="Times New Roman" w:hAnsi="Times New Roman" w:cs="Times New Roman"/>
          <w:sz w:val="26"/>
          <w:szCs w:val="26"/>
          <w:lang w:eastAsia="ru-RU"/>
        </w:rPr>
        <w:t>Щегульную</w:t>
      </w:r>
      <w:proofErr w:type="spellEnd"/>
      <w:r w:rsidR="00361A37" w:rsidRPr="00787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</w:t>
      </w:r>
      <w:r w:rsidRPr="007870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BEB7A9" w14:textId="77777777" w:rsidR="002E50BC" w:rsidRPr="00185D4A" w:rsidRDefault="002E50BC" w:rsidP="007870A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692B5E" w14:textId="1ACAA738" w:rsidR="00185D4A" w:rsidRDefault="00185D4A" w:rsidP="007870AE">
      <w:pPr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7DBDDF" w14:textId="51EA0C7F" w:rsidR="003776F6" w:rsidRDefault="003776F6" w:rsidP="007870AE">
      <w:pPr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A88A40" w14:textId="77777777" w:rsidR="007870AE" w:rsidRPr="00D101D2" w:rsidRDefault="007870AE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14D0696B" w14:textId="1A716C75" w:rsidR="00DF00A3" w:rsidRDefault="00DF00A3"/>
    <w:sectPr w:rsidR="00DF00A3" w:rsidSect="007870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16940"/>
    <w:multiLevelType w:val="hybridMultilevel"/>
    <w:tmpl w:val="2828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44BA6"/>
    <w:multiLevelType w:val="hybridMultilevel"/>
    <w:tmpl w:val="9DC4F1AC"/>
    <w:lvl w:ilvl="0" w:tplc="2E0AB97E">
      <w:start w:val="1"/>
      <w:numFmt w:val="decimal"/>
      <w:lvlText w:val="%1."/>
      <w:lvlJc w:val="left"/>
      <w:pPr>
        <w:ind w:left="1083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00"/>
    <w:rsid w:val="00006F77"/>
    <w:rsid w:val="000C62C1"/>
    <w:rsid w:val="000D0298"/>
    <w:rsid w:val="00185D4A"/>
    <w:rsid w:val="002340F1"/>
    <w:rsid w:val="002E50BC"/>
    <w:rsid w:val="00361A37"/>
    <w:rsid w:val="0036329A"/>
    <w:rsid w:val="003776F6"/>
    <w:rsid w:val="006610A1"/>
    <w:rsid w:val="00684500"/>
    <w:rsid w:val="007246AB"/>
    <w:rsid w:val="00751998"/>
    <w:rsid w:val="007870AE"/>
    <w:rsid w:val="008279EC"/>
    <w:rsid w:val="0083448D"/>
    <w:rsid w:val="009941EC"/>
    <w:rsid w:val="00DD47D0"/>
    <w:rsid w:val="00DF00A3"/>
    <w:rsid w:val="00EB0D58"/>
    <w:rsid w:val="00E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1A91"/>
  <w15:chartTrackingRefBased/>
  <w15:docId w15:val="{86DCFFC6-B646-4CAD-9B79-F782447B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C307-6B94-4DC2-A473-8BBEA55F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Федоровна</dc:creator>
  <cp:keywords/>
  <dc:description/>
  <cp:lastModifiedBy>Лукашева Лариса Александровна</cp:lastModifiedBy>
  <cp:revision>2</cp:revision>
  <cp:lastPrinted>2025-05-13T09:16:00Z</cp:lastPrinted>
  <dcterms:created xsi:type="dcterms:W3CDTF">2025-05-20T12:30:00Z</dcterms:created>
  <dcterms:modified xsi:type="dcterms:W3CDTF">2025-05-20T12:30:00Z</dcterms:modified>
</cp:coreProperties>
</file>