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1AC86" w14:textId="77777777" w:rsidR="000521FC" w:rsidRPr="00FE58C5" w:rsidRDefault="000521FC" w:rsidP="00D20CD8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 w:rsidRPr="00435625">
        <w:rPr>
          <w:b/>
          <w:noProof/>
          <w:sz w:val="16"/>
        </w:rPr>
        <w:drawing>
          <wp:inline distT="0" distB="0" distL="0" distR="0" wp14:anchorId="37396C76" wp14:editId="3102B712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347E01" w14:textId="77777777" w:rsidR="000521FC" w:rsidRPr="00FE58C5" w:rsidRDefault="000521FC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b/>
          <w:sz w:val="20"/>
          <w:szCs w:val="20"/>
        </w:rPr>
      </w:pPr>
    </w:p>
    <w:p w14:paraId="0ED2A071" w14:textId="77777777" w:rsidR="000521FC" w:rsidRPr="00D20CD8" w:rsidRDefault="000521FC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4161CBBE" w14:textId="77777777" w:rsidR="000521FC" w:rsidRPr="00D20CD8" w:rsidRDefault="000521FC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5FD216CE" w14:textId="77777777" w:rsidR="000521FC" w:rsidRPr="00D20CD8" w:rsidRDefault="000521FC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19C1D46D" w14:textId="77777777" w:rsidR="000521FC" w:rsidRPr="00D20CD8" w:rsidRDefault="000521FC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D20CD8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3BFF092D" w14:textId="77777777" w:rsidR="000521FC" w:rsidRPr="00D20CD8" w:rsidRDefault="000521FC" w:rsidP="00D20CD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0521FC" w:rsidRPr="00D20CD8" w14:paraId="43880A6D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420FEA4D" w14:textId="77777777" w:rsidR="000521FC" w:rsidRPr="00D165EF" w:rsidRDefault="000521FC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D165EF">
              <w:rPr>
                <w:rFonts w:ascii="Times New Roman" w:hAnsi="Times New Roman" w:cs="Times New Roman"/>
                <w:sz w:val="26"/>
                <w:szCs w:val="26"/>
              </w:rPr>
              <w:t>30.05.2025</w:t>
            </w:r>
          </w:p>
        </w:tc>
        <w:tc>
          <w:tcPr>
            <w:tcW w:w="6595" w:type="dxa"/>
          </w:tcPr>
          <w:p w14:paraId="779C5579" w14:textId="73829C4F" w:rsidR="000521FC" w:rsidRPr="00D165EF" w:rsidRDefault="000521FC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D165EF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D165E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73</w:t>
            </w:r>
            <w:r w:rsidRPr="00D165E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5504E105" w14:textId="77777777" w:rsidR="000521FC" w:rsidRPr="00AE0C10" w:rsidRDefault="000521FC" w:rsidP="00D20CD8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E0C10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7717D951" w14:textId="63E1FCF2" w:rsidR="008122A5" w:rsidRDefault="008122A5" w:rsidP="00447EF1">
      <w:pPr>
        <w:pStyle w:val="a4"/>
        <w:rPr>
          <w:b w:val="0"/>
          <w:szCs w:val="26"/>
        </w:rPr>
      </w:pPr>
    </w:p>
    <w:p w14:paraId="2FB54034" w14:textId="77777777" w:rsidR="008122A5" w:rsidRDefault="008122A5" w:rsidP="00447EF1">
      <w:pPr>
        <w:pStyle w:val="a4"/>
        <w:rPr>
          <w:b w:val="0"/>
          <w:szCs w:val="26"/>
        </w:rPr>
      </w:pPr>
    </w:p>
    <w:p w14:paraId="3D3285E1" w14:textId="68F8E6A5" w:rsidR="007F4FF2" w:rsidRPr="00A8761E" w:rsidRDefault="007F4FF2" w:rsidP="00447EF1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582402" w:rsidRPr="00582402">
        <w:rPr>
          <w:b w:val="0"/>
          <w:szCs w:val="26"/>
        </w:rPr>
        <w:t>Нефтегазосборные сети Южно-Сургутского месторождения (Южно-Сургутский лицензионный участок), целевой программы 2023 года</w:t>
      </w:r>
      <w:r w:rsidRPr="00A8761E">
        <w:rPr>
          <w:b w:val="0"/>
          <w:szCs w:val="26"/>
        </w:rPr>
        <w:t>»</w:t>
      </w:r>
    </w:p>
    <w:p w14:paraId="5646EBDE" w14:textId="576CD2D2" w:rsidR="007F4FF2" w:rsidRDefault="007F4FF2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4E0AA85" w14:textId="77777777" w:rsidR="008122A5" w:rsidRPr="00A8761E" w:rsidRDefault="008122A5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35CCDC5A" w:rsidR="007F4FF2" w:rsidRPr="003113BD" w:rsidRDefault="00743821" w:rsidP="00B7531D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8122A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8122A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8122A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регионального значения</w:t>
      </w:r>
      <w:r w:rsidR="003D15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C92108" w:rsidRPr="00C92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Ханты-Мансийского автономного округа – Югры от 22.07.2022 № 351-п «Об установлении </w:t>
      </w:r>
      <w:r w:rsidR="008122A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92108" w:rsidRPr="00C92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2022 - 2025 годах 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документы», </w:t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постановлениями администрации Нефтеюганского района от 17.06.2022 № 1054-па-нпа «Об утверждении административного регламента предоставления муниципальной услуги «Подготовка и утверждение документации по планировке территории»,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582402"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="009275A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82402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9275A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66395">
        <w:rPr>
          <w:rFonts w:ascii="Times New Roman" w:eastAsia="Times New Roman" w:hAnsi="Times New Roman" w:cs="Times New Roman"/>
          <w:sz w:val="26"/>
          <w:szCs w:val="26"/>
          <w:lang w:eastAsia="ru-RU"/>
        </w:rPr>
        <w:t>2024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C66395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582402">
        <w:rPr>
          <w:rFonts w:ascii="Times New Roman" w:eastAsia="Times New Roman" w:hAnsi="Times New Roman" w:cs="Times New Roman"/>
          <w:sz w:val="26"/>
          <w:szCs w:val="26"/>
          <w:lang w:eastAsia="ru-RU"/>
        </w:rPr>
        <w:t>780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«О подготовке документации по планировке территории для размещения объекта: «</w:t>
      </w:r>
      <w:r w:rsidR="00582402" w:rsidRPr="005824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Нефтегазосборные сети Южно-Сургутского месторождения (Южно-Сургутский лицензионный участок), целевой программы </w:t>
      </w:r>
      <w:r w:rsidR="008122A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82402" w:rsidRPr="00582402">
        <w:rPr>
          <w:rFonts w:ascii="Times New Roman" w:eastAsia="Times New Roman" w:hAnsi="Times New Roman" w:cs="Times New Roman"/>
          <w:sz w:val="26"/>
          <w:szCs w:val="26"/>
          <w:lang w:eastAsia="ru-RU"/>
        </w:rPr>
        <w:t>2023 года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на основании заявления </w:t>
      </w:r>
      <w:r w:rsidR="005824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публичного акционерного общества </w:t>
      </w:r>
      <w:r w:rsidR="008122A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582402">
        <w:rPr>
          <w:rFonts w:ascii="Times New Roman" w:eastAsia="Times New Roman" w:hAnsi="Times New Roman" w:cs="Times New Roman"/>
          <w:sz w:val="26"/>
          <w:szCs w:val="26"/>
          <w:lang w:eastAsia="ru-RU"/>
        </w:rPr>
        <w:t>НК «Роснефть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AA0030">
        <w:t xml:space="preserve"> 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(далее- </w:t>
      </w:r>
      <w:r w:rsidR="00582402">
        <w:rPr>
          <w:rFonts w:ascii="Times New Roman" w:eastAsia="Times New Roman" w:hAnsi="Times New Roman" w:cs="Times New Roman"/>
          <w:sz w:val="26"/>
          <w:szCs w:val="26"/>
          <w:lang w:eastAsia="ru-RU"/>
        </w:rPr>
        <w:t>ПАО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582402">
        <w:rPr>
          <w:rFonts w:ascii="Times New Roman" w:eastAsia="Times New Roman" w:hAnsi="Times New Roman" w:cs="Times New Roman"/>
          <w:sz w:val="26"/>
          <w:szCs w:val="26"/>
          <w:lang w:eastAsia="ru-RU"/>
        </w:rPr>
        <w:t>НК «Роснефть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>»)</w:t>
      </w:r>
      <w:r w:rsid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582402"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  <w:r w:rsidR="00C66395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58240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66395">
        <w:rPr>
          <w:rFonts w:ascii="Times New Roman" w:eastAsia="Times New Roman" w:hAnsi="Times New Roman" w:cs="Times New Roman"/>
          <w:sz w:val="26"/>
          <w:szCs w:val="26"/>
          <w:lang w:eastAsia="ru-RU"/>
        </w:rPr>
        <w:t>.2025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582402">
        <w:rPr>
          <w:rFonts w:ascii="Times New Roman" w:eastAsia="Times New Roman" w:hAnsi="Times New Roman" w:cs="Times New Roman"/>
          <w:sz w:val="26"/>
          <w:szCs w:val="26"/>
          <w:lang w:eastAsia="ru-RU"/>
        </w:rPr>
        <w:t>5543729493</w:t>
      </w:r>
      <w:r w:rsidR="007F4F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122A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7F4FF2"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7F4FF2">
      <w:pPr>
        <w:pStyle w:val="a5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4DA291D2" w:rsidR="007F4FF2" w:rsidRPr="00B43614" w:rsidRDefault="007F4FF2" w:rsidP="008472E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</w:t>
      </w:r>
      <w:r w:rsidR="00C66395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8122A5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582402" w:rsidRPr="00582402">
        <w:rPr>
          <w:rFonts w:ascii="Times New Roman" w:hAnsi="Times New Roman"/>
          <w:sz w:val="26"/>
          <w:szCs w:val="26"/>
        </w:rPr>
        <w:t>Нефтегазосборные сети Южно-Сургутского месторождения (Южно-Сургутский лицензионный участок), целевой программы 2023 года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70C1050B" w:rsidR="007F4FF2" w:rsidRPr="00D96D02" w:rsidRDefault="007F4FF2" w:rsidP="00D96D0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8122A5">
        <w:rPr>
          <w:rFonts w:ascii="Times New Roman" w:hAnsi="Times New Roman" w:cs="Times New Roman"/>
          <w:sz w:val="26"/>
          <w:szCs w:val="26"/>
        </w:rPr>
        <w:br/>
      </w:r>
      <w:r w:rsidR="0053044E">
        <w:rPr>
          <w:rFonts w:ascii="Times New Roman" w:hAnsi="Times New Roman" w:cs="Times New Roman"/>
          <w:sz w:val="26"/>
          <w:szCs w:val="26"/>
        </w:rPr>
        <w:t xml:space="preserve">и проекта межевания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582402" w:rsidRPr="00582402">
        <w:rPr>
          <w:rFonts w:ascii="Times New Roman" w:hAnsi="Times New Roman"/>
          <w:sz w:val="26"/>
          <w:szCs w:val="26"/>
        </w:rPr>
        <w:t>Нефтегазосборные сети Южно-Сургутского месторождения (Южно-Сургутский лицензионный участок), целевой программы 2023 года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E29F43F" w14:textId="37EB7C72" w:rsidR="0084046E" w:rsidRDefault="00582402" w:rsidP="0084046E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ПАО</w:t>
      </w:r>
      <w:r w:rsidR="00AB26E9"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 «</w:t>
      </w:r>
      <w:r>
        <w:rPr>
          <w:rFonts w:ascii="Times New Roman" w:hAnsi="Times New Roman" w:cs="Times New Roman"/>
          <w:sz w:val="26"/>
          <w:szCs w:val="26"/>
          <w:lang w:eastAsia="ru-RU"/>
        </w:rPr>
        <w:t>НК «Роснефть</w:t>
      </w:r>
      <w:r w:rsidR="00AB26E9"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» имеет право обращаться без доверенности с заявлением об осуществлении государственного кадастрового учета на образуемые земельные участки и (или) изменений основных сведений об объекте недвижимости в связи </w:t>
      </w:r>
      <w:r w:rsidR="008122A5">
        <w:rPr>
          <w:rFonts w:ascii="Times New Roman" w:hAnsi="Times New Roman" w:cs="Times New Roman"/>
          <w:sz w:val="26"/>
          <w:szCs w:val="26"/>
          <w:lang w:eastAsia="ru-RU"/>
        </w:rPr>
        <w:br/>
      </w:r>
      <w:r w:rsidR="00AB26E9" w:rsidRPr="00AB26E9">
        <w:rPr>
          <w:rFonts w:ascii="Times New Roman" w:hAnsi="Times New Roman" w:cs="Times New Roman"/>
          <w:sz w:val="26"/>
          <w:szCs w:val="26"/>
          <w:lang w:eastAsia="ru-RU"/>
        </w:rPr>
        <w:t>с образованием части(ей) земельных участков в Управлении Федеральной службы государственной регистрации кадастра и картографии по Ханты-Мансийскому автономному округу – Югре.</w:t>
      </w:r>
      <w:r w:rsidR="0084046E" w:rsidRPr="0084046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4D020DD" w14:textId="20EB6FD8" w:rsidR="00AB26E9" w:rsidRPr="0084046E" w:rsidRDefault="0084046E" w:rsidP="0084046E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43CE9F1" w14:textId="77777777" w:rsidR="008122A5" w:rsidRPr="00D101D2" w:rsidRDefault="008122A5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proofErr w:type="spellStart"/>
      <w:r w:rsidRPr="00D101D2"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5FE7BA5C" w14:textId="77777777" w:rsidR="008122A5" w:rsidRDefault="008122A5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DDE91E" w14:textId="5823E60A" w:rsidR="00BB2B65" w:rsidRPr="00FF7A38" w:rsidRDefault="007F4FF2" w:rsidP="00FF7A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8122A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B7DC4" w14:textId="77777777" w:rsidR="00CC6ABF" w:rsidRDefault="00CC6ABF" w:rsidP="008122A5">
      <w:pPr>
        <w:spacing w:after="0" w:line="240" w:lineRule="auto"/>
      </w:pPr>
      <w:r>
        <w:separator/>
      </w:r>
    </w:p>
  </w:endnote>
  <w:endnote w:type="continuationSeparator" w:id="0">
    <w:p w14:paraId="0A42F485" w14:textId="77777777" w:rsidR="00CC6ABF" w:rsidRDefault="00CC6ABF" w:rsidP="00812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4E824" w14:textId="77777777" w:rsidR="00CC6ABF" w:rsidRDefault="00CC6ABF" w:rsidP="008122A5">
      <w:pPr>
        <w:spacing w:after="0" w:line="240" w:lineRule="auto"/>
      </w:pPr>
      <w:r>
        <w:separator/>
      </w:r>
    </w:p>
  </w:footnote>
  <w:footnote w:type="continuationSeparator" w:id="0">
    <w:p w14:paraId="26EB94BC" w14:textId="77777777" w:rsidR="00CC6ABF" w:rsidRDefault="00CC6ABF" w:rsidP="00812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92431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861E191" w14:textId="22314903" w:rsidR="008122A5" w:rsidRPr="008122A5" w:rsidRDefault="008122A5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122A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122A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122A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8122A5">
          <w:rPr>
            <w:rFonts w:ascii="Times New Roman" w:hAnsi="Times New Roman" w:cs="Times New Roman"/>
            <w:sz w:val="24"/>
            <w:szCs w:val="24"/>
          </w:rPr>
          <w:t>2</w:t>
        </w:r>
        <w:r w:rsidRPr="008122A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DE16933" w14:textId="77777777" w:rsidR="008122A5" w:rsidRDefault="008122A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521FC"/>
    <w:rsid w:val="000738E9"/>
    <w:rsid w:val="000E4334"/>
    <w:rsid w:val="000F5667"/>
    <w:rsid w:val="00125EBF"/>
    <w:rsid w:val="001424FB"/>
    <w:rsid w:val="001C1CF7"/>
    <w:rsid w:val="001E5388"/>
    <w:rsid w:val="002078F8"/>
    <w:rsid w:val="002F3917"/>
    <w:rsid w:val="003113BD"/>
    <w:rsid w:val="003D158A"/>
    <w:rsid w:val="00447EF1"/>
    <w:rsid w:val="00462160"/>
    <w:rsid w:val="0053044E"/>
    <w:rsid w:val="00582402"/>
    <w:rsid w:val="005E79D0"/>
    <w:rsid w:val="00627ACC"/>
    <w:rsid w:val="0069515E"/>
    <w:rsid w:val="0072437B"/>
    <w:rsid w:val="00743821"/>
    <w:rsid w:val="007C6E67"/>
    <w:rsid w:val="007F4FF2"/>
    <w:rsid w:val="008122A5"/>
    <w:rsid w:val="0083696C"/>
    <w:rsid w:val="0084046E"/>
    <w:rsid w:val="008472EA"/>
    <w:rsid w:val="008744AC"/>
    <w:rsid w:val="009275A3"/>
    <w:rsid w:val="00A0405A"/>
    <w:rsid w:val="00A10FE0"/>
    <w:rsid w:val="00A63696"/>
    <w:rsid w:val="00A65026"/>
    <w:rsid w:val="00AA0030"/>
    <w:rsid w:val="00AB26E9"/>
    <w:rsid w:val="00B060AE"/>
    <w:rsid w:val="00B7531D"/>
    <w:rsid w:val="00BB2B65"/>
    <w:rsid w:val="00C66395"/>
    <w:rsid w:val="00C92108"/>
    <w:rsid w:val="00CC6ABF"/>
    <w:rsid w:val="00D80DC6"/>
    <w:rsid w:val="00D96D02"/>
    <w:rsid w:val="00EB52B0"/>
    <w:rsid w:val="00EF610E"/>
    <w:rsid w:val="00F2508D"/>
    <w:rsid w:val="00F30EEC"/>
    <w:rsid w:val="00F56E7B"/>
    <w:rsid w:val="00FA38CF"/>
    <w:rsid w:val="00FF5290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122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22A5"/>
  </w:style>
  <w:style w:type="paragraph" w:styleId="a8">
    <w:name w:val="footer"/>
    <w:basedOn w:val="a"/>
    <w:link w:val="a9"/>
    <w:uiPriority w:val="99"/>
    <w:unhideWhenUsed/>
    <w:rsid w:val="008122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22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dcterms:created xsi:type="dcterms:W3CDTF">2025-05-28T07:10:00Z</dcterms:created>
  <dcterms:modified xsi:type="dcterms:W3CDTF">2025-06-02T06:21:00Z</dcterms:modified>
</cp:coreProperties>
</file>