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3EF6" w14:textId="77777777" w:rsidR="000620BE" w:rsidRPr="0024203C" w:rsidRDefault="000620BE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1BF7C2D" wp14:editId="2A0B78E1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318B8" w14:textId="77777777" w:rsidR="000620BE" w:rsidRPr="00AA16FE" w:rsidRDefault="000620BE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6B980AE8" w14:textId="77777777" w:rsidR="000620BE" w:rsidRPr="00AA16FE" w:rsidRDefault="000620BE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2E74BBC" w14:textId="77777777" w:rsidR="000620BE" w:rsidRPr="00AA16FE" w:rsidRDefault="000620BE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E51430A" w14:textId="77777777" w:rsidR="000620BE" w:rsidRPr="00AA16FE" w:rsidRDefault="000620BE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4E85A502" w14:textId="77777777" w:rsidR="000620BE" w:rsidRPr="00AA16FE" w:rsidRDefault="000620BE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818176A" w14:textId="77777777" w:rsidR="000620BE" w:rsidRPr="00AA16FE" w:rsidRDefault="000620BE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620BE" w:rsidRPr="00AA16FE" w14:paraId="32F95907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F47279B" w14:textId="77777777" w:rsidR="000620BE" w:rsidRPr="00A2446C" w:rsidRDefault="000620BE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2446C">
              <w:rPr>
                <w:rFonts w:ascii="Times New Roman" w:hAnsi="Times New Roman" w:cs="Times New Roman"/>
                <w:sz w:val="26"/>
                <w:szCs w:val="26"/>
              </w:rPr>
              <w:t>12.05.2025</w:t>
            </w:r>
          </w:p>
        </w:tc>
        <w:tc>
          <w:tcPr>
            <w:tcW w:w="6595" w:type="dxa"/>
          </w:tcPr>
          <w:p w14:paraId="77C746F0" w14:textId="6604E8C2" w:rsidR="000620BE" w:rsidRPr="00A2446C" w:rsidRDefault="000620BE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2446C">
              <w:rPr>
                <w:rFonts w:ascii="Times New Roman" w:hAnsi="Times New Roman" w:cs="Times New Roman"/>
                <w:sz w:val="26"/>
                <w:szCs w:val="26"/>
              </w:rPr>
              <w:t>№ 86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2446C">
              <w:rPr>
                <w:rFonts w:ascii="Times New Roman" w:hAnsi="Times New Roman" w:cs="Times New Roman"/>
                <w:sz w:val="26"/>
                <w:szCs w:val="26"/>
              </w:rPr>
              <w:t>-па</w:t>
            </w:r>
            <w:r w:rsidRPr="00A2446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22D9347E" w14:textId="77777777" w:rsidR="000620BE" w:rsidRPr="00AA16FE" w:rsidRDefault="000620BE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7809279F" w14:textId="521BC8CD" w:rsidR="00995000" w:rsidRDefault="00995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AA0DE8" w14:textId="77777777" w:rsidR="00995000" w:rsidRDefault="00995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58E45638" w:rsidR="002E2119" w:rsidRDefault="001A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D73CCD" w:rsidRPr="00D73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Трубопроводы Юганского региона, целевой программы строительства 2019г, </w:t>
      </w:r>
      <w:r w:rsidR="009950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73CCD" w:rsidRPr="00D73CCD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вторая очередь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4ACC937C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42E087" w14:textId="77777777" w:rsidR="00995000" w:rsidRDefault="00995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6921A301" w:rsidR="002E2119" w:rsidRDefault="001A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9D1D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9D1D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9D1D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публичного акционерного общества «Нефтяная компания «Роснефть» (далее –ПАО «НК «Роснефть») от </w:t>
      </w:r>
      <w:r w:rsidR="00D73CC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.04.2025 №</w:t>
      </w:r>
      <w:r w:rsidR="00D73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5491791867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D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22E2B484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3244901A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</w:t>
      </w:r>
      <w:r w:rsidR="00D73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проект межевания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(далее – Документация) для размещения объекта: «</w:t>
      </w:r>
      <w:r w:rsidR="00D73CCD" w:rsidRPr="00D73CCD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Трубопроводы Юганского региона, целевой программы строительства 2019г, вторая очередь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1304AD5A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D73CCD" w:rsidRPr="00D73CCD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Трубопроводы Юганского региона, целевой программы строительства 2019г, вторая очередь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357B0174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1EEF144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E9AB9A" w14:textId="77777777" w:rsidR="009D1DFD" w:rsidRDefault="009D1D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A2597D" w14:textId="77777777" w:rsidR="009D1DFD" w:rsidRPr="00D101D2" w:rsidRDefault="009D1DFD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B4FE3A8" w14:textId="77777777" w:rsidR="009D1DFD" w:rsidRDefault="009D1DFD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C10863" w14:textId="189C3B79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B8560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6B52" w14:textId="02DD764E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052C0" w14:textId="5E433D02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85B78" w14:textId="0E29EEC7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9F625" w14:textId="6E24EFEF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5A5D4" w14:textId="4B876F2F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14E9E" w14:textId="03F1D67F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E8A78" w14:textId="7BD3109B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1039D" w14:textId="5264A13C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A56BB" w14:textId="4B2E3F44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DECF1" w14:textId="0AB7C035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55EE3" w14:textId="5425F5B1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F6F3A" w14:textId="356ADB70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12995" w14:textId="1355276D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64276" w14:textId="6AC075BE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1E1CC" w14:textId="4FF03EE7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9FE0E" w14:textId="6A844CA1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CABC1" w14:textId="79D60132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8E58F" w14:textId="648B654E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A50AE" w14:textId="50B5F9E7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0F2D3" w14:textId="06B075AD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F2C6A" w14:textId="0777ABB0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235DD" w14:textId="10D9183C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36B11" w14:textId="13AF7100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ED05C" w14:textId="1DDC3E94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96F7C" w14:textId="7316B8F7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2E287" w14:textId="54792630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AF4C6" w14:textId="0D4D3B01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D5E7E" w14:textId="557EEC67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00317" w14:textId="0FC32A67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E68DE" w14:textId="6E49DB82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6FE11" w14:textId="49FDA51F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47306" w14:textId="7FAD8212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3E506" w14:textId="1955F405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082BD" w14:textId="656253A2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F630B" w14:textId="1CF753C5" w:rsidR="000620BE" w:rsidRDefault="0006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57DF0" w14:textId="77777777" w:rsidR="000620BE" w:rsidRDefault="00062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EEF35" w14:textId="77777777" w:rsidR="009D1DFD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A1284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10BE" w14:textId="23D6D8DD" w:rsidR="002E2119" w:rsidRDefault="009D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4B6210CF">
                <wp:simplePos x="0" y="0"/>
                <wp:positionH relativeFrom="page">
                  <wp:posOffset>4486275</wp:posOffset>
                </wp:positionH>
                <wp:positionV relativeFrom="paragraph">
                  <wp:posOffset>70485</wp:posOffset>
                </wp:positionV>
                <wp:extent cx="3267075" cy="88582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0190DD0A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0620BE">
                              <w:rPr>
                                <w:sz w:val="26"/>
                                <w:szCs w:val="26"/>
                              </w:rPr>
                              <w:t>12.05.2025 № 868-па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53.25pt;margin-top:5.55pt;width:257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0190DD0A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0620BE">
                        <w:rPr>
                          <w:sz w:val="26"/>
                          <w:szCs w:val="26"/>
                        </w:rPr>
                        <w:t>12.05.2025 № 868-па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B702B1A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7BBB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55E" w14:textId="352D3F01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590D1" w14:textId="044A656A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35213FCB" w14:textId="77777777" w:rsidR="009D1DFD" w:rsidRDefault="009D1DFD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tbl>
      <w:tblPr>
        <w:tblW w:w="9639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38"/>
        <w:gridCol w:w="5249"/>
      </w:tblGrid>
      <w:tr w:rsidR="00D73CCD" w:rsidRPr="00095DB1" w14:paraId="7385E2AA" w14:textId="77777777" w:rsidTr="00D73CC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EB47FA" w14:textId="77777777" w:rsidR="00D73CCD" w:rsidRPr="00DE6D71" w:rsidRDefault="00D73CCD" w:rsidP="00E33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10"/>
            <w:bookmarkEnd w:id="3"/>
            <w:r w:rsidRPr="00DE6D7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0C354ADE" w14:textId="77777777" w:rsidR="00D73CCD" w:rsidRDefault="00D73CCD" w:rsidP="00E3351E">
            <w:pPr>
              <w:pStyle w:val="ConsPlusNormal"/>
              <w:jc w:val="center"/>
            </w:pPr>
            <w:r w:rsidRPr="00DE6D71">
              <w:rPr>
                <w:rFonts w:ascii="Times New Roman" w:hAnsi="Times New Roman" w:cs="Times New Roman"/>
                <w:sz w:val="24"/>
                <w:szCs w:val="24"/>
              </w:rPr>
              <w:t xml:space="preserve">на разработку документации по планировке территории, осуществляемую на основании решений уполномоченных федеральных органов исполнительной власти, </w:t>
            </w:r>
            <w:r w:rsidRPr="0084626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органов субъектов </w:t>
            </w:r>
            <w:r w:rsidRPr="00DE6D7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органов местного самоуправления</w:t>
            </w:r>
          </w:p>
        </w:tc>
      </w:tr>
      <w:tr w:rsidR="00D73CCD" w14:paraId="55319789" w14:textId="77777777" w:rsidTr="00D73CCD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7255808D" w14:textId="77777777" w:rsidR="00D73CCD" w:rsidRPr="005210CA" w:rsidRDefault="00D73CCD" w:rsidP="00E335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CCD" w14:paraId="13010AC3" w14:textId="77777777" w:rsidTr="00D73CCD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left w:val="nil"/>
              <w:right w:val="nil"/>
            </w:tcBorders>
          </w:tcPr>
          <w:p w14:paraId="6A8F356A" w14:textId="77777777" w:rsidR="00D73CCD" w:rsidRPr="002D591D" w:rsidRDefault="00D73CCD" w:rsidP="00E33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54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Трубопроводы Юганского региона, целевой программы строительства 2019г,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954">
              <w:rPr>
                <w:rFonts w:ascii="Times New Roman" w:hAnsi="Times New Roman" w:cs="Times New Roman"/>
                <w:sz w:val="24"/>
                <w:szCs w:val="24"/>
              </w:rPr>
              <w:t>вторая очередь</w:t>
            </w:r>
          </w:p>
        </w:tc>
      </w:tr>
      <w:tr w:rsidR="00D73CCD" w14:paraId="5A49372E" w14:textId="77777777" w:rsidTr="00D73CCD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699DB" w14:textId="77777777" w:rsidR="00D73CCD" w:rsidRPr="00DE6D71" w:rsidRDefault="00D73CCD" w:rsidP="00E335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6D71">
              <w:rPr>
                <w:rFonts w:ascii="Times New Roman" w:hAnsi="Times New Roman" w:cs="Times New Roman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D73CCD" w14:paraId="5C288A68" w14:textId="77777777" w:rsidTr="00D73CCD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6CAA2" w14:textId="77777777" w:rsidR="00D73CCD" w:rsidRDefault="00D73CCD" w:rsidP="00E3351E">
            <w:pPr>
              <w:pStyle w:val="ConsPlusNormal"/>
              <w:jc w:val="center"/>
            </w:pPr>
          </w:p>
        </w:tc>
      </w:tr>
      <w:tr w:rsidR="00D73CCD" w:rsidRPr="00D73CCD" w14:paraId="1110C79D" w14:textId="77777777" w:rsidTr="00D73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0" w:type="dxa"/>
            <w:gridSpan w:val="2"/>
          </w:tcPr>
          <w:p w14:paraId="52FB9E13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5249" w:type="dxa"/>
          </w:tcPr>
          <w:p w14:paraId="19EC15E6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D73CCD" w:rsidRPr="00D73CCD" w14:paraId="0F107676" w14:textId="77777777" w:rsidTr="00D73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4BC68835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8" w:type="dxa"/>
          </w:tcPr>
          <w:p w14:paraId="1A643F9C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5249" w:type="dxa"/>
          </w:tcPr>
          <w:p w14:paraId="12E8FBCC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межевания территории в составе проекта планировки территории</w:t>
            </w:r>
          </w:p>
        </w:tc>
      </w:tr>
      <w:tr w:rsidR="00D73CCD" w:rsidRPr="00D73CCD" w14:paraId="415EA4E2" w14:textId="77777777" w:rsidTr="00D73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059D4CEF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38" w:type="dxa"/>
          </w:tcPr>
          <w:p w14:paraId="7E9D2BE9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5249" w:type="dxa"/>
          </w:tcPr>
          <w:p w14:paraId="6EAA8799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«Нефтяная компания «Роснефть», ОГРН 1027700043502 от 19.07.2002 г.</w:t>
            </w:r>
          </w:p>
          <w:p w14:paraId="1F20DF76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115035, г. Москва, Софийская набережная, 26/1</w:t>
            </w:r>
          </w:p>
          <w:p w14:paraId="4B29747A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7706107510 КПП 770601001</w:t>
            </w:r>
          </w:p>
          <w:p w14:paraId="10665885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 </w:t>
            </w:r>
            <w:hyperlink r:id="rId8" w:history="1">
              <w:r w:rsidRPr="00D73C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postman@rosneft.ru</w:t>
              </w:r>
            </w:hyperlink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3CCD" w:rsidRPr="00D73CCD" w14:paraId="0A4D0D0B" w14:textId="77777777" w:rsidTr="00D73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552" w:type="dxa"/>
          </w:tcPr>
          <w:p w14:paraId="66E83F47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8" w:type="dxa"/>
          </w:tcPr>
          <w:p w14:paraId="76D06413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49" w:type="dxa"/>
          </w:tcPr>
          <w:p w14:paraId="339C3293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ПАО «НК «Роснефть»</w:t>
            </w:r>
          </w:p>
        </w:tc>
      </w:tr>
      <w:tr w:rsidR="00D73CCD" w:rsidRPr="00D73CCD" w14:paraId="26AB2B29" w14:textId="77777777" w:rsidTr="00D73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48FA1817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38" w:type="dxa"/>
          </w:tcPr>
          <w:p w14:paraId="3D7B13EE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49" w:type="dxa"/>
          </w:tcPr>
          <w:p w14:paraId="35B868AE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«Трубопроводы Юганского региона, целевой программы строительства 2019г, вторая очередь». </w:t>
            </w:r>
          </w:p>
          <w:p w14:paraId="7E949F2B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основные характеристики представлены в приложении № 1 к проекту задания</w:t>
            </w:r>
          </w:p>
        </w:tc>
      </w:tr>
      <w:tr w:rsidR="00D73CCD" w:rsidRPr="00D73CCD" w14:paraId="70CAC826" w14:textId="77777777" w:rsidTr="00D73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0FA38529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38" w:type="dxa"/>
          </w:tcPr>
          <w:p w14:paraId="0F383164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49" w:type="dxa"/>
          </w:tcPr>
          <w:p w14:paraId="79CB8558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Нефтеюганский район и сельское поселение </w:t>
            </w:r>
            <w:proofErr w:type="spellStart"/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Усть-Юган</w:t>
            </w:r>
            <w:proofErr w:type="spellEnd"/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автономного округа – Югры</w:t>
            </w:r>
          </w:p>
          <w:p w14:paraId="0FC76DC5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CCD" w:rsidRPr="00D73CCD" w14:paraId="7F42FC85" w14:textId="77777777" w:rsidTr="00D73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2E6D52BE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38" w:type="dxa"/>
          </w:tcPr>
          <w:p w14:paraId="330BFD18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5249" w:type="dxa"/>
            <w:vAlign w:val="center"/>
          </w:tcPr>
          <w:p w14:paraId="6DF952CA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10E9FDC1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7BB89E04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часть проекта планировки территории включает в себя:</w:t>
            </w:r>
          </w:p>
          <w:p w14:paraId="7492F58A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часть»;</w:t>
            </w:r>
          </w:p>
          <w:p w14:paraId="44E2932A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«Положение о размещении линейных объектов».</w:t>
            </w:r>
          </w:p>
          <w:p w14:paraId="4334789E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F040E61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включает в себя:</w:t>
            </w:r>
          </w:p>
          <w:p w14:paraId="69A875EE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красных линий;</w:t>
            </w:r>
          </w:p>
          <w:p w14:paraId="7EC10B5E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объектов;</w:t>
            </w:r>
          </w:p>
          <w:p w14:paraId="4EDE022B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606108D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21B5BE67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54562C57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красных линий отображаются:</w:t>
            </w:r>
          </w:p>
          <w:p w14:paraId="08EFE4EB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62DC0A4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54445966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5D2687C7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2A33C273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и планируемых элементов планировочной структуры.</w:t>
            </w:r>
          </w:p>
          <w:p w14:paraId="1EB7717F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14:paraId="7E89E60E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B4BADE3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715A883F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3929CE3A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13D94BEF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242C088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5E0D76E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DB56F60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747E9C99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384A9AE9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2125A3E7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3C0DA4CB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277CB59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78C0F9BC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1E398A6C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20802515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6F1B53EB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66F4E8B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цветовому решению внешнего облика таких объектов;</w:t>
            </w:r>
          </w:p>
          <w:p w14:paraId="7724DAD2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строительным материалам, определяющим внешний облик таких объектов;</w:t>
            </w:r>
          </w:p>
          <w:p w14:paraId="5BEBB08F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7BE14AF7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0D05F0F3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7F960A3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информация о необходимости осуществления мероприятий по охране окружающей среды;</w:t>
            </w:r>
          </w:p>
          <w:p w14:paraId="74FD1631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2C4952DC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13FC7B8B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81C511F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5160F2FE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схема организации улично-дорожной сети и движения транспорта;</w:t>
            </w:r>
          </w:p>
          <w:p w14:paraId="0F56E739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13F12D3B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схема границ территорий объектов культурного наследия;</w:t>
            </w:r>
          </w:p>
          <w:p w14:paraId="2660FAC4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180EBDF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79E5AC77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схема конструктивных и планировочных решений.</w:t>
            </w:r>
          </w:p>
          <w:p w14:paraId="7B164524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0677648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C3179E7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511E7346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83934E6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65AF27AE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B922D09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01D65830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701D978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D0094A2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5A52D2A2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36676B24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38861933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B817A32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1397A47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514AC6B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527484F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категории улиц и дорог;</w:t>
            </w:r>
          </w:p>
          <w:p w14:paraId="5F0DCFF5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2FEFD6A7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1F0A86AF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71DD9C05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хозяйственные проезды и скотопрогоны, сооружения для перехода диких животных;</w:t>
            </w:r>
          </w:p>
          <w:p w14:paraId="5DB771B6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основные пути пешеходного движения, пешеходные переходы на одном и разных уровнях;</w:t>
            </w:r>
          </w:p>
          <w:p w14:paraId="619243BC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направления движения наземного общественного пассажирского транспорта;</w:t>
            </w:r>
          </w:p>
          <w:p w14:paraId="433D5D5C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24337900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65B5C206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зон планируемого размещения линейных объектов;</w:t>
            </w:r>
          </w:p>
          <w:p w14:paraId="08E155E5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7A8F361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378DAB21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50EAD120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горизонтали, отображающие проектный рельеф в виде параллельных линий;</w:t>
            </w:r>
          </w:p>
          <w:p w14:paraId="5B65A50B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657990D4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03B5FC32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798C235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3A5F665D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8E6C20B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47AF0C0B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территорий выявленных объектов культурного наследия.</w:t>
            </w:r>
          </w:p>
          <w:p w14:paraId="216DD924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0E2FF713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12641D5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3B86F7C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25999920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зон с особыми условиями использования территорий:</w:t>
            </w:r>
          </w:p>
          <w:p w14:paraId="1094397E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соответствии с законодательством Российской Федерации;</w:t>
            </w:r>
          </w:p>
          <w:p w14:paraId="216E5A96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объектов;</w:t>
            </w:r>
          </w:p>
          <w:p w14:paraId="2195EEBB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FF4454B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особо охраняемых природных территорий, границы лесничеств.</w:t>
            </w:r>
          </w:p>
          <w:p w14:paraId="2912FB0E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8361363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D92ABDC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6ED7EA2A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C3F45E4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526926C0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27007562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7A3FE14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49571810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2D42ECA3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7B7D0659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06697C12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17C97C35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обоснование определения границ зон планируемого размещения линейных объектов;</w:t>
            </w:r>
          </w:p>
          <w:p w14:paraId="27AEC38A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6904724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18063142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09C6A26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BA0FDFC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A3C7FA4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7DF9A146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6CACED71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411E015C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37270342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14:paraId="6EB4D6D6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решение о подготовке документации по планировке территории с приложением задания.</w:t>
            </w:r>
          </w:p>
          <w:p w14:paraId="2AA2C41C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414A1D18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 проекта межевания территории включает в себя:</w:t>
            </w:r>
          </w:p>
          <w:p w14:paraId="534B0107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"Проект межевания территории. Графическая часть";</w:t>
            </w:r>
          </w:p>
          <w:p w14:paraId="7F73452D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"Проект межевания территории. Текстовая часть".</w:t>
            </w:r>
          </w:p>
          <w:p w14:paraId="0431D52C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обоснованию проекта межевания территории включают в себя:</w:t>
            </w:r>
          </w:p>
          <w:p w14:paraId="06CBBC59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"Материалы по обоснованию проекта межевания территории. Графическая часть";</w:t>
            </w:r>
          </w:p>
          <w:p w14:paraId="5105611F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межевания территории. Пояснительная записка".</w:t>
            </w:r>
          </w:p>
          <w:p w14:paraId="566BC458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F5834E3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(чертежах) межевания территории отображаются:</w:t>
            </w:r>
          </w:p>
          <w:p w14:paraId="75F1EF42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5D74AE7C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6056C075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7B223A8B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6B2CD1DE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317C16BA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0080B8C3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653CC67D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номера образуемых земельных участков;</w:t>
            </w:r>
          </w:p>
          <w:p w14:paraId="67978559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характерных точек образуемых земельных участков;</w:t>
            </w:r>
          </w:p>
          <w:p w14:paraId="3AE387C4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номера земельных участков, из которых образуются земельные участки;</w:t>
            </w:r>
          </w:p>
          <w:p w14:paraId="45DC3B47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образуемых земельных участков;</w:t>
            </w:r>
          </w:p>
          <w:p w14:paraId="2CDADACD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образования земельных участков;</w:t>
            </w:r>
          </w:p>
          <w:p w14:paraId="6308B34D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отнесении (не отнесении) образуемых земельных участков к территории общего пользования;</w:t>
            </w:r>
          </w:p>
          <w:p w14:paraId="5FD38017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4FE5DA81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FFC7323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2D9CB3F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08571F4F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перечень координат характерных точек образуемых земельных участков;</w:t>
            </w:r>
          </w:p>
          <w:p w14:paraId="1158D100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1756A26D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71A1F6A1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6D7F5FD1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4A8BD354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существующих земельных участков;</w:t>
            </w:r>
          </w:p>
          <w:p w14:paraId="713727D6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6C003347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5EBC126B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701B74CD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685CC5D2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A1DF21D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местоположение существующих объектов капитального строительства;</w:t>
            </w:r>
          </w:p>
          <w:p w14:paraId="79DE20CB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границы особо охраняемых природных территорий;</w:t>
            </w:r>
          </w:p>
          <w:p w14:paraId="599CF8EA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76061BDF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6368254F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межевания территории. Пояснительная записка" содержит:</w:t>
            </w:r>
          </w:p>
          <w:p w14:paraId="2D6C25BC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28F07590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обоснование способа образования земельного участка;</w:t>
            </w:r>
          </w:p>
          <w:p w14:paraId="2BDAEE1B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обоснование определения размеров образуемого земельного участка;</w:t>
            </w:r>
          </w:p>
          <w:p w14:paraId="08ED3EA7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10895307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CCD" w:rsidRPr="00D73CCD" w14:paraId="5E08BAB9" w14:textId="77777777" w:rsidTr="00D73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47DE775F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38" w:type="dxa"/>
          </w:tcPr>
          <w:p w14:paraId="3C96577F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249" w:type="dxa"/>
          </w:tcPr>
          <w:p w14:paraId="6EA770C3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номера земельных участков,</w:t>
            </w:r>
            <w:r w:rsidRPr="00D73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включенных в границы территории, в отношении которой планируется подготовка документации:</w:t>
            </w:r>
          </w:p>
          <w:p w14:paraId="289DC993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86:08:0020701:20, 86:08:0020701:1294, 86:08:0020701:1287, 86:08:0020701:1286, 86:08:0020701:304, 86:08:0020701:723, 86:08:0020701:22, 86:08:0020701:1291, 86:08:0020903:2718, 86:08:0020903:2719, 86:08:0020903:3497, 86:08:0000000:511, 86:08:0020903:5580, 86:08:0020903:5582, 86:08:0000000:30152, 86:08:0000000:30003, 86:08:0000000:30001, 86:08:0000000:34055, 86:08:0020903:810, 86:08:0020903:722, 86:08:0020903:6459, 86:08:0000000:31792,</w:t>
            </w:r>
            <w:r w:rsidRPr="00D73CCD">
              <w:rPr>
                <w:rFonts w:ascii="Calibri" w:eastAsia="Calibri" w:hAnsi="Calibri" w:cs="Times New Roman"/>
              </w:rPr>
              <w:t xml:space="preserve"> </w:t>
            </w:r>
            <w:r w:rsidRPr="00D73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86:08:0020903:3035, 86:08:0020903:701, </w:t>
            </w: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86:08:0000000:402</w:t>
            </w:r>
            <w:r w:rsidRPr="00D73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4AD30F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8FCB4D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Кадастровые номера земельн</w:t>
            </w: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участков, в отношении которых планируется подготовка проекта межевания территории: 86:08:0020701:304, 86:08:0000000:511, 86:08:0000000:402. В том числе образование земельных участков из кадастрового квартала.</w:t>
            </w:r>
          </w:p>
          <w:p w14:paraId="1C77358C" w14:textId="77777777" w:rsidR="00D73CCD" w:rsidRPr="00D73CCD" w:rsidRDefault="00D73CCD" w:rsidP="00D7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4DF6FB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площадь территории, в отношении которой планируется подготовка документации по планировке территории – 8,4 га.</w:t>
            </w:r>
          </w:p>
        </w:tc>
      </w:tr>
      <w:tr w:rsidR="00D73CCD" w:rsidRPr="00D73CCD" w14:paraId="10785815" w14:textId="77777777" w:rsidTr="00D73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0FF02640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38" w:type="dxa"/>
          </w:tcPr>
          <w:p w14:paraId="0AF80CF7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подготовки документации по планировке территории</w:t>
            </w:r>
          </w:p>
        </w:tc>
        <w:tc>
          <w:tcPr>
            <w:tcW w:w="5249" w:type="dxa"/>
          </w:tcPr>
          <w:p w14:paraId="69161D8B" w14:textId="77777777" w:rsidR="00D73CCD" w:rsidRPr="00D73CCD" w:rsidRDefault="00D73CCD" w:rsidP="00D73C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элементов планировочной структуры, установление границ земельных участков.</w:t>
            </w:r>
          </w:p>
        </w:tc>
      </w:tr>
    </w:tbl>
    <w:p w14:paraId="123AA55C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8555A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EA752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19BAB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6D292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BADA2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B54BB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497E5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76B7C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EFCAF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112C5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DC3CF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9F3DA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98E55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CFBEF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18735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C0FC5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286DD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633E4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A2EED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E8EB2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3081E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700C8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B3AB0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63090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0AD20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C9E9F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0C026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E9EFE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3BBB3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54FCD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68EDD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36E71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02BE2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094E8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91C81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2FA6C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F8317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4A9C0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A64B9" w14:textId="77777777" w:rsidR="009D1DFD" w:rsidRDefault="009D1DF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AB8A6" w14:textId="7DC94008" w:rsidR="00D73CCD" w:rsidRPr="00D73CCD" w:rsidRDefault="00D73CC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491A9451" w14:textId="77777777" w:rsidR="00D73CCD" w:rsidRPr="00D73CCD" w:rsidRDefault="00D73CC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на разработку </w:t>
      </w:r>
    </w:p>
    <w:p w14:paraId="1BB8C35E" w14:textId="77777777" w:rsidR="00D73CCD" w:rsidRPr="00D73CCD" w:rsidRDefault="00D73CC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 по планировке </w:t>
      </w:r>
    </w:p>
    <w:p w14:paraId="1A2B9BC2" w14:textId="77777777" w:rsidR="00D73CCD" w:rsidRPr="00D73CCD" w:rsidRDefault="00D73CCD" w:rsidP="00D73C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</w:p>
    <w:p w14:paraId="16031435" w14:textId="77777777" w:rsidR="00D73CCD" w:rsidRPr="00D73CCD" w:rsidRDefault="00D73CCD" w:rsidP="00D73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AE79C" w14:textId="77777777" w:rsidR="00D73CCD" w:rsidRPr="00D73CCD" w:rsidRDefault="00D73CCD" w:rsidP="00D73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4018B" w14:textId="77777777" w:rsidR="00D73CCD" w:rsidRPr="00D73CCD" w:rsidRDefault="00D73CCD" w:rsidP="00D73C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трубопроводов</w:t>
      </w:r>
    </w:p>
    <w:p w14:paraId="40BC2257" w14:textId="77777777" w:rsidR="00D73CCD" w:rsidRPr="00D73CCD" w:rsidRDefault="00D73CCD" w:rsidP="00D73C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E2C5D" w14:textId="1FE6E3C0" w:rsidR="00D73CCD" w:rsidRDefault="00D73CCD" w:rsidP="00D73C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Высоконапорный водовод предназначен для транспортировки пластовой воды от точки врезки т.242 (в районе КНС-13) до блока гребенки на площадке К-98 Южно-Сургутского месторождения.</w:t>
      </w:r>
    </w:p>
    <w:p w14:paraId="77BC0EB8" w14:textId="77777777" w:rsidR="009D1DFD" w:rsidRPr="00D73CCD" w:rsidRDefault="009D1DFD" w:rsidP="00D73C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7"/>
        <w:tblW w:w="5003" w:type="pct"/>
        <w:tblLayout w:type="fixed"/>
        <w:tblLook w:val="04A0" w:firstRow="1" w:lastRow="0" w:firstColumn="1" w:lastColumn="0" w:noHBand="0" w:noVBand="1"/>
      </w:tblPr>
      <w:tblGrid>
        <w:gridCol w:w="2338"/>
        <w:gridCol w:w="1314"/>
        <w:gridCol w:w="1453"/>
        <w:gridCol w:w="879"/>
        <w:gridCol w:w="1902"/>
        <w:gridCol w:w="1748"/>
      </w:tblGrid>
      <w:tr w:rsidR="00D73CCD" w:rsidRPr="00D73CCD" w14:paraId="764B6349" w14:textId="77777777" w:rsidTr="00E3351E">
        <w:trPr>
          <w:trHeight w:val="454"/>
        </w:trPr>
        <w:tc>
          <w:tcPr>
            <w:tcW w:w="1214" w:type="pct"/>
            <w:vAlign w:val="center"/>
            <w:hideMark/>
          </w:tcPr>
          <w:p w14:paraId="5F78AD92" w14:textId="77777777" w:rsidR="00D73CCD" w:rsidRPr="00D73CCD" w:rsidRDefault="00D73CCD" w:rsidP="00D73CCD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D73CC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трубопровода</w:t>
            </w:r>
          </w:p>
        </w:tc>
        <w:tc>
          <w:tcPr>
            <w:tcW w:w="682" w:type="pct"/>
            <w:vAlign w:val="center"/>
            <w:hideMark/>
          </w:tcPr>
          <w:p w14:paraId="33A7A650" w14:textId="77777777" w:rsidR="00D73CCD" w:rsidRPr="00D73CCD" w:rsidRDefault="00D73CCD" w:rsidP="00D73CCD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(</w:t>
            </w:r>
            <w:proofErr w:type="spellStart"/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>избыточ-ное</w:t>
            </w:r>
            <w:proofErr w:type="spellEnd"/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r w:rsidRPr="00D73CC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МПа, в начале/ конце участка</w:t>
            </w:r>
          </w:p>
        </w:tc>
        <w:tc>
          <w:tcPr>
            <w:tcW w:w="754" w:type="pct"/>
            <w:vAlign w:val="center"/>
            <w:hideMark/>
          </w:tcPr>
          <w:p w14:paraId="41A41099" w14:textId="77777777" w:rsidR="00D73CCD" w:rsidRPr="00D73CCD" w:rsidRDefault="00D73CCD" w:rsidP="00D73CCD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мощность трубопровода по жидкости/по газу, м³/</w:t>
            </w:r>
            <w:proofErr w:type="spellStart"/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56" w:type="pct"/>
            <w:vAlign w:val="center"/>
            <w:hideMark/>
          </w:tcPr>
          <w:p w14:paraId="4E1D86A3" w14:textId="77777777" w:rsidR="00D73CCD" w:rsidRPr="00D73CCD" w:rsidRDefault="00D73CCD" w:rsidP="00D73CCD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87" w:type="pct"/>
            <w:vAlign w:val="center"/>
            <w:hideMark/>
          </w:tcPr>
          <w:p w14:paraId="5DC2F8E0" w14:textId="77777777" w:rsidR="00D73CCD" w:rsidRPr="00D73CCD" w:rsidRDefault="00D73CCD" w:rsidP="00D73CCD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>Протяжённость трубопровода, м</w:t>
            </w:r>
          </w:p>
        </w:tc>
        <w:tc>
          <w:tcPr>
            <w:tcW w:w="907" w:type="pct"/>
            <w:vAlign w:val="center"/>
            <w:hideMark/>
          </w:tcPr>
          <w:p w14:paraId="1BD2852A" w14:textId="77777777" w:rsidR="00D73CCD" w:rsidRPr="00D73CCD" w:rsidRDefault="00D73CCD" w:rsidP="00D73CCD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изготовления</w:t>
            </w:r>
          </w:p>
        </w:tc>
      </w:tr>
      <w:tr w:rsidR="00D73CCD" w:rsidRPr="00D73CCD" w14:paraId="151A4BBE" w14:textId="77777777" w:rsidTr="00E3351E">
        <w:trPr>
          <w:trHeight w:val="861"/>
        </w:trPr>
        <w:tc>
          <w:tcPr>
            <w:tcW w:w="1214" w:type="pct"/>
            <w:vAlign w:val="center"/>
          </w:tcPr>
          <w:p w14:paraId="452CEF37" w14:textId="77777777" w:rsidR="00D73CCD" w:rsidRPr="00D73CCD" w:rsidRDefault="00D73CCD" w:rsidP="00D73CC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</w:rPr>
              <w:t>Высоконапорный водовод т.242 – к.98</w:t>
            </w:r>
          </w:p>
        </w:tc>
        <w:tc>
          <w:tcPr>
            <w:tcW w:w="682" w:type="pct"/>
            <w:vAlign w:val="center"/>
          </w:tcPr>
          <w:p w14:paraId="67E1E905" w14:textId="77777777" w:rsidR="00D73CCD" w:rsidRPr="00D73CCD" w:rsidRDefault="00D73CCD" w:rsidP="00D73CC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</w:rPr>
              <w:t>16,2 / 15,9</w:t>
            </w:r>
          </w:p>
        </w:tc>
        <w:tc>
          <w:tcPr>
            <w:tcW w:w="754" w:type="pct"/>
            <w:vAlign w:val="center"/>
          </w:tcPr>
          <w:p w14:paraId="60B54F10" w14:textId="77777777" w:rsidR="00D73CCD" w:rsidRPr="00D73CCD" w:rsidRDefault="00D73CCD" w:rsidP="00D73CC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</w:rPr>
              <w:t>2277,0 / -</w:t>
            </w:r>
          </w:p>
        </w:tc>
        <w:tc>
          <w:tcPr>
            <w:tcW w:w="456" w:type="pct"/>
            <w:vAlign w:val="center"/>
          </w:tcPr>
          <w:p w14:paraId="26A70862" w14:textId="77777777" w:rsidR="00D73CCD" w:rsidRPr="00D73CCD" w:rsidRDefault="00D73CCD" w:rsidP="00D73CC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</w:rPr>
              <w:t>С</w:t>
            </w:r>
          </w:p>
        </w:tc>
        <w:tc>
          <w:tcPr>
            <w:tcW w:w="987" w:type="pct"/>
            <w:vAlign w:val="center"/>
          </w:tcPr>
          <w:p w14:paraId="70F95CD5" w14:textId="77777777" w:rsidR="00D73CCD" w:rsidRPr="00D73CCD" w:rsidRDefault="00D73CCD" w:rsidP="00D73CC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</w:rPr>
              <w:t>844,94</w:t>
            </w:r>
          </w:p>
        </w:tc>
        <w:tc>
          <w:tcPr>
            <w:tcW w:w="907" w:type="pct"/>
            <w:vAlign w:val="center"/>
          </w:tcPr>
          <w:p w14:paraId="296B514A" w14:textId="77777777" w:rsidR="00D73CCD" w:rsidRPr="00D73CCD" w:rsidRDefault="00D73CCD" w:rsidP="00D73CC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</w:rPr>
              <w:t>Сталь, класс прочности К50</w:t>
            </w:r>
          </w:p>
        </w:tc>
      </w:tr>
    </w:tbl>
    <w:p w14:paraId="2CD872EB" w14:textId="77777777" w:rsidR="00D73CCD" w:rsidRPr="00D73CCD" w:rsidRDefault="00D73CCD" w:rsidP="00D73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D725F" w14:textId="77777777" w:rsidR="00D73CCD" w:rsidRPr="00D73CCD" w:rsidRDefault="00D73CCD" w:rsidP="00D73CC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автомобильных дорог</w:t>
      </w:r>
    </w:p>
    <w:p w14:paraId="2CD9678D" w14:textId="77777777" w:rsidR="00D73CCD" w:rsidRPr="00D73CCD" w:rsidRDefault="00D73CCD" w:rsidP="00D73CC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6592D" w14:textId="048D9E1C" w:rsidR="00D73CCD" w:rsidRDefault="00D73CCD" w:rsidP="00D7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Автомобильная дорога предназначена для обеспечения бесперебойной транспортной связи установки дозированной подачи химреагента (далее – УДПХ) с объектами обустройства Южно-Сургутского месторождения.</w:t>
      </w:r>
    </w:p>
    <w:p w14:paraId="47F755FD" w14:textId="77777777" w:rsidR="009D1DFD" w:rsidRPr="00D73CCD" w:rsidRDefault="009D1DFD" w:rsidP="00D7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7"/>
        <w:tblW w:w="5000" w:type="pct"/>
        <w:tblLayout w:type="fixed"/>
        <w:tblLook w:val="04A0" w:firstRow="1" w:lastRow="0" w:firstColumn="1" w:lastColumn="0" w:noHBand="0" w:noVBand="1"/>
      </w:tblPr>
      <w:tblGrid>
        <w:gridCol w:w="3209"/>
        <w:gridCol w:w="1460"/>
        <w:gridCol w:w="1462"/>
        <w:gridCol w:w="1315"/>
        <w:gridCol w:w="2182"/>
      </w:tblGrid>
      <w:tr w:rsidR="00D73CCD" w:rsidRPr="00D73CCD" w14:paraId="301EE53E" w14:textId="77777777" w:rsidTr="00E3351E">
        <w:trPr>
          <w:trHeight w:val="454"/>
        </w:trPr>
        <w:tc>
          <w:tcPr>
            <w:tcW w:w="1666" w:type="pct"/>
            <w:vAlign w:val="center"/>
            <w:hideMark/>
          </w:tcPr>
          <w:p w14:paraId="1077DBBB" w14:textId="77777777" w:rsidR="00D73CCD" w:rsidRPr="00D73CCD" w:rsidRDefault="00D73CCD" w:rsidP="00D73CCD">
            <w:pPr>
              <w:keepNext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Наименование</w:t>
            </w:r>
          </w:p>
        </w:tc>
        <w:tc>
          <w:tcPr>
            <w:tcW w:w="758" w:type="pct"/>
            <w:vAlign w:val="center"/>
            <w:hideMark/>
          </w:tcPr>
          <w:p w14:paraId="61355A3E" w14:textId="77777777" w:rsidR="00D73CCD" w:rsidRPr="00D73CCD" w:rsidRDefault="00D73CCD" w:rsidP="00D73CCD">
            <w:pPr>
              <w:keepNext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Техническая категория</w:t>
            </w:r>
          </w:p>
        </w:tc>
        <w:tc>
          <w:tcPr>
            <w:tcW w:w="759" w:type="pct"/>
            <w:vAlign w:val="center"/>
            <w:hideMark/>
          </w:tcPr>
          <w:p w14:paraId="56D3D709" w14:textId="77777777" w:rsidR="00D73CCD" w:rsidRPr="00D73CCD" w:rsidRDefault="00D73CCD" w:rsidP="00D73CCD">
            <w:pPr>
              <w:keepNext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Ширина земляного полотна, м</w:t>
            </w:r>
          </w:p>
        </w:tc>
        <w:tc>
          <w:tcPr>
            <w:tcW w:w="683" w:type="pct"/>
            <w:vAlign w:val="center"/>
            <w:hideMark/>
          </w:tcPr>
          <w:p w14:paraId="17ED5E4C" w14:textId="77777777" w:rsidR="00D73CCD" w:rsidRPr="00D73CCD" w:rsidRDefault="00D73CCD" w:rsidP="00D73CCD">
            <w:pPr>
              <w:keepNext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Ширина проезжей части, м</w:t>
            </w:r>
          </w:p>
        </w:tc>
        <w:tc>
          <w:tcPr>
            <w:tcW w:w="1133" w:type="pct"/>
            <w:vAlign w:val="center"/>
            <w:hideMark/>
          </w:tcPr>
          <w:p w14:paraId="08473DEA" w14:textId="77777777" w:rsidR="00D73CCD" w:rsidRPr="00D73CCD" w:rsidRDefault="00D73CCD" w:rsidP="00D73CCD">
            <w:pPr>
              <w:keepNext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Протяженность, м</w:t>
            </w:r>
          </w:p>
        </w:tc>
      </w:tr>
      <w:tr w:rsidR="00D73CCD" w:rsidRPr="00D73CCD" w14:paraId="4E4E685D" w14:textId="77777777" w:rsidTr="00E3351E">
        <w:trPr>
          <w:trHeight w:val="290"/>
        </w:trPr>
        <w:tc>
          <w:tcPr>
            <w:tcW w:w="1666" w:type="pct"/>
            <w:vAlign w:val="center"/>
          </w:tcPr>
          <w:p w14:paraId="2C4D4DF2" w14:textId="77777777" w:rsidR="00D73CCD" w:rsidRPr="00D73CCD" w:rsidRDefault="00D73CCD" w:rsidP="00D73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Автомобильная дорога к УДПХ</w:t>
            </w:r>
          </w:p>
        </w:tc>
        <w:tc>
          <w:tcPr>
            <w:tcW w:w="758" w:type="pct"/>
            <w:vAlign w:val="center"/>
          </w:tcPr>
          <w:p w14:paraId="2CB40F43" w14:textId="77777777" w:rsidR="00D73CCD" w:rsidRPr="00D73CCD" w:rsidRDefault="00D73CCD" w:rsidP="00D73CCD">
            <w:pPr>
              <w:keepNext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IV-н</w:t>
            </w:r>
          </w:p>
        </w:tc>
        <w:tc>
          <w:tcPr>
            <w:tcW w:w="759" w:type="pct"/>
            <w:vAlign w:val="center"/>
          </w:tcPr>
          <w:p w14:paraId="12BA48B9" w14:textId="77777777" w:rsidR="00D73CCD" w:rsidRPr="00D73CCD" w:rsidRDefault="00D73CCD" w:rsidP="00D73CCD">
            <w:pPr>
              <w:keepNext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5,5</w:t>
            </w:r>
          </w:p>
        </w:tc>
        <w:tc>
          <w:tcPr>
            <w:tcW w:w="683" w:type="pct"/>
            <w:vAlign w:val="center"/>
          </w:tcPr>
          <w:p w14:paraId="0F848A59" w14:textId="77777777" w:rsidR="00D73CCD" w:rsidRPr="00D73CCD" w:rsidRDefault="00D73CCD" w:rsidP="00D73CCD">
            <w:pPr>
              <w:keepNext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3,5</w:t>
            </w:r>
          </w:p>
        </w:tc>
        <w:tc>
          <w:tcPr>
            <w:tcW w:w="1133" w:type="pct"/>
            <w:vAlign w:val="center"/>
          </w:tcPr>
          <w:p w14:paraId="6ABC2117" w14:textId="77777777" w:rsidR="00D73CCD" w:rsidRPr="00D73CCD" w:rsidRDefault="00D73CCD" w:rsidP="00D73CCD">
            <w:pPr>
              <w:keepNext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22,25</w:t>
            </w:r>
          </w:p>
        </w:tc>
      </w:tr>
    </w:tbl>
    <w:p w14:paraId="31069F0A" w14:textId="77777777" w:rsidR="00D73CCD" w:rsidRPr="00D73CCD" w:rsidRDefault="00D73CCD" w:rsidP="00D73CC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001A5" w14:textId="77777777" w:rsidR="00D73CCD" w:rsidRPr="00D73CCD" w:rsidRDefault="00D73CCD" w:rsidP="009D1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воздушных линий электропередач (далее – ВЛ)</w:t>
      </w:r>
    </w:p>
    <w:p w14:paraId="0F1C0DEE" w14:textId="77777777" w:rsidR="00D73CCD" w:rsidRPr="00D73CCD" w:rsidRDefault="00D73CCD" w:rsidP="00D7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F2805" w14:textId="76AA9F20" w:rsidR="00D73CCD" w:rsidRDefault="00D73CCD" w:rsidP="00D7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ВЛ предназначена для внешнего электроснабжения УДПХ.</w:t>
      </w:r>
    </w:p>
    <w:p w14:paraId="0AA79520" w14:textId="77777777" w:rsidR="009D1DFD" w:rsidRPr="00D73CCD" w:rsidRDefault="009D1DFD" w:rsidP="00D7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134"/>
        <w:gridCol w:w="1701"/>
        <w:gridCol w:w="1275"/>
        <w:gridCol w:w="1985"/>
      </w:tblGrid>
      <w:tr w:rsidR="00D73CCD" w:rsidRPr="00D73CCD" w14:paraId="7B17F8ED" w14:textId="77777777" w:rsidTr="00E3351E">
        <w:trPr>
          <w:cantSplit/>
          <w:trHeight w:val="3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295F" w14:textId="77777777" w:rsidR="00D73CCD" w:rsidRPr="00D73CCD" w:rsidRDefault="00D73CCD" w:rsidP="00D73CC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0E62" w14:textId="77777777" w:rsidR="00D73CCD" w:rsidRPr="00D73CCD" w:rsidRDefault="00D73CCD" w:rsidP="00D73CC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9C99" w14:textId="77777777" w:rsidR="00D73CCD" w:rsidRPr="00D73CCD" w:rsidRDefault="00D73CCD" w:rsidP="00D73CC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>Марка 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48A3" w14:textId="77777777" w:rsidR="00D73CCD" w:rsidRPr="00D73CCD" w:rsidRDefault="00D73CCD" w:rsidP="00D73CC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>Тип опор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71C0" w14:textId="77777777" w:rsidR="00D73CCD" w:rsidRPr="00D73CCD" w:rsidRDefault="00D73CCD" w:rsidP="00D73CC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B91A" w14:textId="77777777" w:rsidR="00D73CCD" w:rsidRPr="00D73CCD" w:rsidRDefault="00D73CCD" w:rsidP="00D73CC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Протяженность, м</w:t>
            </w:r>
          </w:p>
        </w:tc>
      </w:tr>
      <w:tr w:rsidR="00D73CCD" w:rsidRPr="00D73CCD" w14:paraId="5A959FA0" w14:textId="77777777" w:rsidTr="00E3351E">
        <w:trPr>
          <w:cantSplit/>
          <w:trHeight w:val="3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9E2C" w14:textId="77777777" w:rsidR="00D73CCD" w:rsidRPr="00D73CCD" w:rsidRDefault="00D73CCD" w:rsidP="00D73CC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 6 </w:t>
            </w:r>
            <w:proofErr w:type="spellStart"/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УДПХ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E46A" w14:textId="77777777" w:rsidR="00D73CCD" w:rsidRPr="00D73CCD" w:rsidRDefault="00D73CCD" w:rsidP="00D73CC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759A" w14:textId="77777777" w:rsidR="00D73CCD" w:rsidRPr="00D73CCD" w:rsidRDefault="00D73CCD" w:rsidP="00D73CC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>АС-95/16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462C" w14:textId="77777777" w:rsidR="00D73CCD" w:rsidRPr="00D73CCD" w:rsidRDefault="00D73CCD" w:rsidP="00D73CC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>Опоры из труб, решетчатые опоры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ECCA" w14:textId="77777777" w:rsidR="00D73CCD" w:rsidRPr="00D73CCD" w:rsidRDefault="00D73CCD" w:rsidP="00D73CC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>Стеклянная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BCF4" w14:textId="77777777" w:rsidR="00D73CCD" w:rsidRPr="00D73CCD" w:rsidRDefault="00D73CCD" w:rsidP="00D73CC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CD">
              <w:rPr>
                <w:rFonts w:ascii="Times New Roman" w:eastAsia="Calibri" w:hAnsi="Times New Roman" w:cs="Times New Roman"/>
                <w:sz w:val="24"/>
                <w:szCs w:val="24"/>
              </w:rPr>
              <w:t>667</w:t>
            </w:r>
          </w:p>
        </w:tc>
      </w:tr>
    </w:tbl>
    <w:p w14:paraId="3919A5CD" w14:textId="77777777" w:rsidR="00D73CCD" w:rsidRPr="00D73CCD" w:rsidRDefault="00D73CCD" w:rsidP="00D73CCD">
      <w:pPr>
        <w:rPr>
          <w:rFonts w:ascii="Times New Roman" w:eastAsia="Calibri" w:hAnsi="Times New Roman" w:cs="Times New Roman"/>
          <w:sz w:val="24"/>
          <w:szCs w:val="24"/>
        </w:rPr>
      </w:pPr>
    </w:p>
    <w:p w14:paraId="778BBF66" w14:textId="77777777" w:rsidR="00444F21" w:rsidRPr="001174C6" w:rsidRDefault="00444F21" w:rsidP="00444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4F21" w:rsidRPr="001174C6" w:rsidSect="009D1DF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C37D" w14:textId="77777777" w:rsidR="001B5E96" w:rsidRDefault="001B5E96">
      <w:pPr>
        <w:spacing w:after="0" w:line="240" w:lineRule="auto"/>
      </w:pPr>
      <w:r>
        <w:separator/>
      </w:r>
    </w:p>
  </w:endnote>
  <w:endnote w:type="continuationSeparator" w:id="0">
    <w:p w14:paraId="151FD4B0" w14:textId="77777777" w:rsidR="001B5E96" w:rsidRDefault="001B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E226" w14:textId="77777777" w:rsidR="001B5E96" w:rsidRDefault="001B5E96">
      <w:pPr>
        <w:spacing w:after="0" w:line="240" w:lineRule="auto"/>
      </w:pPr>
      <w:r>
        <w:separator/>
      </w:r>
    </w:p>
  </w:footnote>
  <w:footnote w:type="continuationSeparator" w:id="0">
    <w:p w14:paraId="56965011" w14:textId="77777777" w:rsidR="001B5E96" w:rsidRDefault="001B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8377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AF5D4C" w14:textId="57BA8B48" w:rsidR="009D1DFD" w:rsidRPr="009D1DFD" w:rsidRDefault="009D1DF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1D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1D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1D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D1DFD">
          <w:rPr>
            <w:rFonts w:ascii="Times New Roman" w:hAnsi="Times New Roman" w:cs="Times New Roman"/>
            <w:sz w:val="24"/>
            <w:szCs w:val="24"/>
          </w:rPr>
          <w:t>2</w:t>
        </w:r>
        <w:r w:rsidRPr="009D1D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AAE78A" w14:textId="77777777" w:rsidR="009D1DFD" w:rsidRDefault="009D1D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0620BE"/>
    <w:rsid w:val="000C7A8B"/>
    <w:rsid w:val="001A59D5"/>
    <w:rsid w:val="001B5E96"/>
    <w:rsid w:val="002E2119"/>
    <w:rsid w:val="00444F21"/>
    <w:rsid w:val="004D146D"/>
    <w:rsid w:val="00690462"/>
    <w:rsid w:val="00995000"/>
    <w:rsid w:val="009D1DFD"/>
    <w:rsid w:val="00D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ff4"/>
    <w:uiPriority w:val="39"/>
    <w:rsid w:val="00D7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n@rosnef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5238</Words>
  <Characters>29863</Characters>
  <Application>Microsoft Office Word</Application>
  <DocSecurity>0</DocSecurity>
  <Lines>248</Lines>
  <Paragraphs>70</Paragraphs>
  <ScaleCrop>false</ScaleCrop>
  <Company>ТомскНИПИнефть</Company>
  <LinksUpToDate>false</LinksUpToDate>
  <CharactersWithSpaces>35031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Лукашева Лариса Александровна</cp:lastModifiedBy>
  <cp:revision>2</cp:revision>
  <dcterms:created xsi:type="dcterms:W3CDTF">2025-05-16T05:13:00Z</dcterms:created>
  <dcterms:modified xsi:type="dcterms:W3CDTF">2025-05-16T05:13:00Z</dcterms:modified>
</cp:coreProperties>
</file>