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A226" w14:textId="77777777" w:rsidR="00C17D18" w:rsidRPr="0024203C" w:rsidRDefault="00C17D1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DBD29C" wp14:editId="382B7AD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4E6A" w14:textId="77777777" w:rsidR="00C17D18" w:rsidRPr="00AA16FE" w:rsidRDefault="00C17D1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400A24B4" w14:textId="77777777" w:rsidR="00C17D18" w:rsidRPr="00AA16FE" w:rsidRDefault="00C17D1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02EF251" w14:textId="77777777" w:rsidR="00C17D18" w:rsidRPr="00AA16FE" w:rsidRDefault="00C17D1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41300F8" w14:textId="77777777" w:rsidR="00C17D18" w:rsidRPr="00AA16FE" w:rsidRDefault="00C17D1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6818E104" w14:textId="77777777" w:rsidR="00C17D18" w:rsidRPr="00AA16FE" w:rsidRDefault="00C17D1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D7D35C4" w14:textId="77777777" w:rsidR="00C17D18" w:rsidRPr="00AA16FE" w:rsidRDefault="00C17D18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7D18" w:rsidRPr="00AA16FE" w14:paraId="79EDA3D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84557A" w14:textId="77777777" w:rsidR="00C17D18" w:rsidRPr="00A2446C" w:rsidRDefault="00C17D1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</w:p>
        </w:tc>
        <w:tc>
          <w:tcPr>
            <w:tcW w:w="6595" w:type="dxa"/>
          </w:tcPr>
          <w:p w14:paraId="5AD008C7" w14:textId="6C15F2D5" w:rsidR="00C17D18" w:rsidRPr="00A2446C" w:rsidRDefault="00C17D1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№ 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CB452DE" w14:textId="77777777" w:rsidR="00C17D18" w:rsidRPr="00AA16FE" w:rsidRDefault="00C17D18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C008254" w14:textId="3883BAF9" w:rsidR="0098775F" w:rsidRDefault="0098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CE86D" w14:textId="77777777" w:rsidR="0098775F" w:rsidRDefault="0098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31377BC7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CB042E" w:rsidRP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Мамонтовского месторождения (Мамонтовский лицензионный участок), целевой программы 2023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42E" w:rsidRP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491D44EF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A6C87" w14:textId="77777777" w:rsidR="0098775F" w:rsidRDefault="0098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2E043068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«НК «Роснефть») от </w:t>
      </w:r>
      <w:r w:rsid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.04.2025 №</w:t>
      </w:r>
      <w:r w:rsid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491842225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71C1C1DF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CB042E" w:rsidRP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Мамонтовского месторождения (Мамонтовский лицензионный участок), целевой программы 2023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42E" w:rsidRP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38944D32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CB042E" w:rsidRP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Мамонтовского месторождения (Мамонтовский лицензионный участок), целевой программы 2023</w:t>
      </w:r>
      <w:r w:rsidR="00987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42E" w:rsidRPr="00CB04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357B0174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2C625114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CD44E8" w14:textId="77777777" w:rsidR="0098775F" w:rsidRDefault="0098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FCE69" w14:textId="77777777" w:rsidR="0098775F" w:rsidRPr="00D101D2" w:rsidRDefault="0098775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CEE73DA" w14:textId="77777777" w:rsidR="0098775F" w:rsidRDefault="0098775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3FD7817F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52DF46A4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5D040" w14:textId="26331CD0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312E" w14:textId="209C6E7B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72413" w14:textId="403FBA01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F8EAE" w14:textId="20A18CA5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D4AD7" w14:textId="5D4CFD16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60CE1" w14:textId="3079166A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DB1F5" w14:textId="1580C87E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83E01" w14:textId="538F50A1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50708" w14:textId="0DBB8FE2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B79A3" w14:textId="54C64651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4850A" w14:textId="57F0B4E3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43A7" w14:textId="7D2839AD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9A427" w14:textId="3D5B1AD9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1D6E3" w14:textId="0C3DBD6D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8B4EC" w14:textId="78618FA8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11CA3" w14:textId="5E4475C0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62D1B" w14:textId="01DD1CEF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BB22D" w14:textId="47DF286A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E4099" w14:textId="3EA12278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43D38" w14:textId="0B9D6F34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FD9E9" w14:textId="28178614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F7D37" w14:textId="1AF3798E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AF682" w14:textId="331F9C5D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E6C08" w14:textId="4A435D5A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1157F" w14:textId="48826DC5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A0717" w14:textId="51AEE61B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E711A" w14:textId="4E05BD60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D7ED" w14:textId="7EEE86F2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BE8AD" w14:textId="06DA0AF2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6D0FF" w14:textId="2111C001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C1F" w14:textId="2B7AFF39" w:rsidR="00C17D18" w:rsidRDefault="00C17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DFF02" w14:textId="77777777" w:rsidR="00C17D18" w:rsidRDefault="00C17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186B9" w14:textId="77777777" w:rsidR="0098775F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263EECC7" w:rsidR="002E2119" w:rsidRDefault="009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6F11E131">
                <wp:simplePos x="0" y="0"/>
                <wp:positionH relativeFrom="page">
                  <wp:posOffset>4476750</wp:posOffset>
                </wp:positionH>
                <wp:positionV relativeFrom="paragraph">
                  <wp:posOffset>22860</wp:posOffset>
                </wp:positionV>
                <wp:extent cx="3267075" cy="90487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0FE8B5C0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17D18">
                              <w:rPr>
                                <w:sz w:val="26"/>
                                <w:szCs w:val="26"/>
                              </w:rPr>
                              <w:t>12.05.2025 № 867-па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2.5pt;margin-top:1.8pt;width:25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0FE8B5C0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17D18">
                        <w:rPr>
                          <w:sz w:val="26"/>
                          <w:szCs w:val="26"/>
                        </w:rPr>
                        <w:t>12.05.2025 № 867-па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5F07ED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7B125776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595A345A" w14:textId="77777777" w:rsidR="00CB042E" w:rsidRPr="00CB042E" w:rsidRDefault="00CB042E" w:rsidP="00CB0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310"/>
      <w:bookmarkEnd w:id="3"/>
      <w:r w:rsidRPr="00CB04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</w:p>
    <w:p w14:paraId="74974732" w14:textId="77777777" w:rsidR="00CB042E" w:rsidRPr="00CB042E" w:rsidRDefault="00CB042E" w:rsidP="00CB0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4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разработку документации по планировке территории</w:t>
      </w:r>
    </w:p>
    <w:p w14:paraId="6A933595" w14:textId="77777777" w:rsidR="00CB042E" w:rsidRPr="00CB042E" w:rsidRDefault="00CB042E" w:rsidP="00CB0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9532"/>
      </w:tblGrid>
      <w:tr w:rsidR="00CB042E" w:rsidRPr="00CB042E" w14:paraId="1B2B3A6B" w14:textId="77777777" w:rsidTr="00CB042E">
        <w:trPr>
          <w:trHeight w:val="361"/>
        </w:trPr>
        <w:tc>
          <w:tcPr>
            <w:tcW w:w="9532" w:type="dxa"/>
            <w:tcBorders>
              <w:bottom w:val="single" w:sz="4" w:space="0" w:color="auto"/>
            </w:tcBorders>
            <w:shd w:val="clear" w:color="auto" w:fill="auto"/>
          </w:tcPr>
          <w:p w14:paraId="2C7B8F0A" w14:textId="77777777" w:rsidR="00CB042E" w:rsidRPr="00CB042E" w:rsidRDefault="00CB042E" w:rsidP="00C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Мамонтовского месторождения (Мамонтовский лицензионный участок), целевой программы 2023года вторая очередь</w:t>
            </w:r>
          </w:p>
        </w:tc>
      </w:tr>
      <w:tr w:rsidR="00CB042E" w:rsidRPr="00CB042E" w14:paraId="3D463D3A" w14:textId="77777777" w:rsidTr="00CB042E">
        <w:tc>
          <w:tcPr>
            <w:tcW w:w="9532" w:type="dxa"/>
            <w:tcBorders>
              <w:top w:val="single" w:sz="4" w:space="0" w:color="auto"/>
            </w:tcBorders>
            <w:shd w:val="clear" w:color="auto" w:fill="auto"/>
          </w:tcPr>
          <w:p w14:paraId="646CCECB" w14:textId="77777777" w:rsidR="00CB042E" w:rsidRPr="00CB042E" w:rsidRDefault="00CB042E" w:rsidP="00C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подготавливается)</w:t>
            </w:r>
          </w:p>
        </w:tc>
      </w:tr>
    </w:tbl>
    <w:p w14:paraId="4AA7C119" w14:textId="77777777" w:rsidR="00CB042E" w:rsidRPr="00CB042E" w:rsidRDefault="00CB042E" w:rsidP="00CB0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953"/>
      </w:tblGrid>
      <w:tr w:rsidR="00CB042E" w:rsidRPr="00CB042E" w14:paraId="64D4FFDD" w14:textId="77777777" w:rsidTr="00CB042E">
        <w:tc>
          <w:tcPr>
            <w:tcW w:w="568" w:type="dxa"/>
            <w:shd w:val="clear" w:color="auto" w:fill="auto"/>
            <w:vAlign w:val="center"/>
          </w:tcPr>
          <w:p w14:paraId="20A7AC8F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3A092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83EAD6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CB042E" w:rsidRPr="00CB042E" w14:paraId="642E7E60" w14:textId="77777777" w:rsidTr="00CB042E">
        <w:trPr>
          <w:trHeight w:val="888"/>
        </w:trPr>
        <w:tc>
          <w:tcPr>
            <w:tcW w:w="568" w:type="dxa"/>
            <w:shd w:val="clear" w:color="auto" w:fill="auto"/>
            <w:vAlign w:val="center"/>
          </w:tcPr>
          <w:p w14:paraId="5A689F3E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B2052E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7DB8FD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территории, проект межевания территории</w:t>
            </w:r>
          </w:p>
        </w:tc>
      </w:tr>
      <w:tr w:rsidR="00CB042E" w:rsidRPr="00CB042E" w14:paraId="45E60173" w14:textId="77777777" w:rsidTr="00CB042E">
        <w:trPr>
          <w:trHeight w:val="973"/>
        </w:trPr>
        <w:tc>
          <w:tcPr>
            <w:tcW w:w="568" w:type="dxa"/>
            <w:shd w:val="clear" w:color="auto" w:fill="auto"/>
            <w:vAlign w:val="center"/>
          </w:tcPr>
          <w:p w14:paraId="66B3191E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7717B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2976DF" w14:textId="77777777" w:rsidR="00CB042E" w:rsidRPr="00CB042E" w:rsidRDefault="00CB042E" w:rsidP="00CB042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 (ПАО «НК «Роснефть»)</w:t>
            </w:r>
          </w:p>
          <w:p w14:paraId="5CC1EDCD" w14:textId="77777777" w:rsidR="00CB042E" w:rsidRPr="00CB042E" w:rsidRDefault="00CB042E" w:rsidP="00CB042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общества: 115035, </w:t>
            </w:r>
            <w:proofErr w:type="spellStart"/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Софийская набережная, д.26/1</w:t>
            </w:r>
          </w:p>
          <w:p w14:paraId="16CCB26F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ОГРН 1027700043502 дата внесения в ЕГРЮЛ 19.07.2002 г.</w:t>
            </w:r>
          </w:p>
        </w:tc>
      </w:tr>
      <w:tr w:rsidR="00CB042E" w:rsidRPr="00CB042E" w14:paraId="64F8222D" w14:textId="77777777" w:rsidTr="00CB042E">
        <w:trPr>
          <w:trHeight w:val="1283"/>
        </w:trPr>
        <w:tc>
          <w:tcPr>
            <w:tcW w:w="568" w:type="dxa"/>
            <w:shd w:val="clear" w:color="auto" w:fill="auto"/>
            <w:vAlign w:val="center"/>
          </w:tcPr>
          <w:p w14:paraId="23D26A4D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44D76D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094711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CB042E" w:rsidRPr="00CB042E" w14:paraId="3D2CF96F" w14:textId="77777777" w:rsidTr="00CB042E">
        <w:tc>
          <w:tcPr>
            <w:tcW w:w="568" w:type="dxa"/>
            <w:shd w:val="clear" w:color="auto" w:fill="auto"/>
            <w:vAlign w:val="center"/>
          </w:tcPr>
          <w:p w14:paraId="1E4411BC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6916AA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974888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Нефтегазосборные сети Мамонтовского месторождения (Мамонтовский лицензионный участок), целевой программы 2023года вторая очередь.</w:t>
            </w:r>
          </w:p>
          <w:p w14:paraId="4CC65BE7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проектируемых трубопроводов*</w:t>
            </w:r>
          </w:p>
          <w:tbl>
            <w:tblPr>
              <w:tblW w:w="56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992"/>
              <w:gridCol w:w="709"/>
              <w:gridCol w:w="708"/>
              <w:gridCol w:w="1386"/>
            </w:tblGrid>
            <w:tr w:rsidR="00CB042E" w:rsidRPr="00CB042E" w14:paraId="04EBAA78" w14:textId="77777777" w:rsidTr="00CB042E">
              <w:trPr>
                <w:cantSplit/>
                <w:trHeight w:val="407"/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0C0863B" w14:textId="77777777" w:rsidR="00CB042E" w:rsidRPr="00CB042E" w:rsidRDefault="00CB042E" w:rsidP="00CB042E">
                  <w:pPr>
                    <w:spacing w:after="0" w:line="24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4EA730E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  <w:hideMark/>
                </w:tcPr>
                <w:p w14:paraId="514CB009" w14:textId="77777777" w:rsidR="00CB042E" w:rsidRPr="00CB042E" w:rsidRDefault="00CB042E" w:rsidP="00CB042E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перекачки, м3/</w:t>
                  </w:r>
                  <w:proofErr w:type="spellStart"/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060A1BD8" w14:textId="77777777" w:rsidR="00CB042E" w:rsidRPr="00CB042E" w:rsidRDefault="00CB042E" w:rsidP="00CB042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 </w:t>
                  </w:r>
                  <w:proofErr w:type="spellStart"/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max</w:t>
                  </w:r>
                  <w:proofErr w:type="spellEnd"/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возм</w:t>
                  </w:r>
                  <w:proofErr w:type="spellEnd"/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.,</w:t>
                  </w: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МПа</w:t>
                  </w:r>
                </w:p>
              </w:tc>
              <w:tc>
                <w:tcPr>
                  <w:tcW w:w="1386" w:type="dxa"/>
                  <w:vMerge w:val="restart"/>
                  <w:shd w:val="clear" w:color="auto" w:fill="auto"/>
                  <w:vAlign w:val="center"/>
                  <w:hideMark/>
                </w:tcPr>
                <w:p w14:paraId="4CDAE763" w14:textId="77777777" w:rsidR="00CB042E" w:rsidRPr="00CB042E" w:rsidRDefault="00CB042E" w:rsidP="00CB042E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CB042E" w:rsidRPr="00CB042E" w14:paraId="22D59F3C" w14:textId="77777777" w:rsidTr="00CB042E">
              <w:trPr>
                <w:cantSplit/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noWrap/>
                  <w:vAlign w:val="center"/>
                </w:tcPr>
                <w:p w14:paraId="5FF7677A" w14:textId="77777777" w:rsidR="00CB042E" w:rsidRPr="00CB042E" w:rsidRDefault="00CB042E" w:rsidP="00CB042E">
                  <w:pPr>
                    <w:spacing w:after="0" w:line="24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noWrap/>
                  <w:vAlign w:val="center"/>
                </w:tcPr>
                <w:p w14:paraId="3149A1C4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CFAC00" w14:textId="77777777" w:rsidR="00CB042E" w:rsidRPr="00CB042E" w:rsidRDefault="00CB042E" w:rsidP="00CB042E">
                  <w:pPr>
                    <w:spacing w:after="0" w:line="240" w:lineRule="auto"/>
                    <w:ind w:left="-108" w:right="-108" w:hanging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жидкости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A0666FF" w14:textId="77777777" w:rsidR="00CB042E" w:rsidRPr="00CB042E" w:rsidRDefault="00CB042E" w:rsidP="00CB042E">
                  <w:pPr>
                    <w:spacing w:after="0" w:line="240" w:lineRule="auto"/>
                    <w:ind w:left="-108" w:right="-108" w:firstLine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газу</w:t>
                  </w: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14:paraId="12AA2D2A" w14:textId="77777777" w:rsidR="00CB042E" w:rsidRPr="00CB042E" w:rsidRDefault="00CB042E" w:rsidP="00CB042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6" w:type="dxa"/>
                  <w:vMerge/>
                  <w:shd w:val="clear" w:color="auto" w:fill="auto"/>
                  <w:vAlign w:val="center"/>
                </w:tcPr>
                <w:p w14:paraId="259366A5" w14:textId="77777777" w:rsidR="00CB042E" w:rsidRPr="00CB042E" w:rsidRDefault="00CB042E" w:rsidP="00CB042E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042E" w:rsidRPr="00CB042E" w14:paraId="1CEF164D" w14:textId="77777777" w:rsidTr="00CB042E">
              <w:trPr>
                <w:cantSplit/>
                <w:jc w:val="center"/>
              </w:trPr>
              <w:tc>
                <w:tcPr>
                  <w:tcW w:w="738" w:type="dxa"/>
                  <w:shd w:val="clear" w:color="auto" w:fill="auto"/>
                  <w:noWrap/>
                  <w:vAlign w:val="center"/>
                  <w:hideMark/>
                </w:tcPr>
                <w:p w14:paraId="784A8BB9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EDF2A9F" w14:textId="77777777" w:rsidR="00CB042E" w:rsidRPr="00CB042E" w:rsidRDefault="00CB042E" w:rsidP="00CB0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Нефтегазосборные сети т.50-к.1133-к.280-уз.5в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3272FDB0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434 - 5680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07B204F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533,8 - 43342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14:paraId="0E93223C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86" w:type="dxa"/>
                  <w:shd w:val="clear" w:color="auto" w:fill="auto"/>
                  <w:noWrap/>
                  <w:vAlign w:val="center"/>
                  <w:hideMark/>
                </w:tcPr>
                <w:p w14:paraId="3D951FBB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10822,54</w:t>
                  </w:r>
                </w:p>
              </w:tc>
            </w:tr>
            <w:tr w:rsidR="00CB042E" w:rsidRPr="00CB042E" w14:paraId="3867F3EC" w14:textId="77777777" w:rsidTr="00CB042E">
              <w:trPr>
                <w:cantSplit/>
                <w:jc w:val="center"/>
              </w:trPr>
              <w:tc>
                <w:tcPr>
                  <w:tcW w:w="738" w:type="dxa"/>
                  <w:shd w:val="clear" w:color="auto" w:fill="auto"/>
                  <w:noWrap/>
                  <w:vAlign w:val="center"/>
                </w:tcPr>
                <w:p w14:paraId="1B373D2D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3132997A" w14:textId="77777777" w:rsidR="00CB042E" w:rsidRPr="00CB042E" w:rsidRDefault="00CB042E" w:rsidP="00CB0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Нефтегазосборные сети к.543-УПСВ-4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7D36A4A6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630-14850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577183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1595,7-36489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19AA7626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86" w:type="dxa"/>
                  <w:shd w:val="clear" w:color="auto" w:fill="auto"/>
                  <w:noWrap/>
                  <w:vAlign w:val="center"/>
                </w:tcPr>
                <w:p w14:paraId="3B835530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6543,86</w:t>
                  </w:r>
                </w:p>
              </w:tc>
            </w:tr>
            <w:tr w:rsidR="00CB042E" w:rsidRPr="00CB042E" w14:paraId="7DBDBE88" w14:textId="77777777" w:rsidTr="00CB042E">
              <w:trPr>
                <w:cantSplit/>
                <w:jc w:val="center"/>
              </w:trPr>
              <w:tc>
                <w:tcPr>
                  <w:tcW w:w="738" w:type="dxa"/>
                  <w:shd w:val="clear" w:color="auto" w:fill="auto"/>
                  <w:noWrap/>
                  <w:vAlign w:val="center"/>
                </w:tcPr>
                <w:p w14:paraId="07056447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74E4AC77" w14:textId="77777777" w:rsidR="00CB042E" w:rsidRPr="00CB042E" w:rsidRDefault="00CB042E" w:rsidP="00CB0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Нефтегазосборные сети к.307-т.6а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3B945AC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5B29572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493,2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F1C3EEF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86" w:type="dxa"/>
                  <w:shd w:val="clear" w:color="auto" w:fill="auto"/>
                  <w:noWrap/>
                  <w:vAlign w:val="center"/>
                </w:tcPr>
                <w:p w14:paraId="59A72EDD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1995,71</w:t>
                  </w:r>
                </w:p>
              </w:tc>
            </w:tr>
          </w:tbl>
          <w:p w14:paraId="734356F9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*Характеристики уточняются в процессе проектирования</w:t>
            </w:r>
          </w:p>
          <w:p w14:paraId="796C7A20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проектируемых автодорог*</w:t>
            </w:r>
          </w:p>
          <w:tbl>
            <w:tblPr>
              <w:tblW w:w="6237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60"/>
              <w:gridCol w:w="2268"/>
            </w:tblGrid>
            <w:tr w:rsidR="00CB042E" w:rsidRPr="00CB042E" w14:paraId="4A66FCA9" w14:textId="77777777" w:rsidTr="007315A3">
              <w:trPr>
                <w:tblHeader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51961E93" w14:textId="77777777" w:rsidR="00CB042E" w:rsidRPr="00CB042E" w:rsidRDefault="00CB042E" w:rsidP="00CB042E">
                  <w:pPr>
                    <w:spacing w:after="0" w:line="36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71FDE79" w14:textId="77777777" w:rsidR="00CB042E" w:rsidRPr="00CB042E" w:rsidRDefault="00CB042E" w:rsidP="00CB042E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CA67F1A" w14:textId="77777777" w:rsidR="00CB042E" w:rsidRPr="00CB042E" w:rsidRDefault="00CB042E" w:rsidP="00CB042E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CB042E" w:rsidRPr="00CB042E" w14:paraId="29789D21" w14:textId="77777777" w:rsidTr="007315A3">
              <w:tc>
                <w:tcPr>
                  <w:tcW w:w="709" w:type="dxa"/>
                  <w:shd w:val="clear" w:color="auto" w:fill="auto"/>
                  <w:vAlign w:val="center"/>
                </w:tcPr>
                <w:p w14:paraId="6BF7AEBE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7F79694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Автодорога до УЗА№4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0586072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1040,01</w:t>
                  </w:r>
                </w:p>
              </w:tc>
            </w:tr>
            <w:tr w:rsidR="00CB042E" w:rsidRPr="00CB042E" w14:paraId="65A5D7E7" w14:textId="77777777" w:rsidTr="007315A3">
              <w:tc>
                <w:tcPr>
                  <w:tcW w:w="709" w:type="dxa"/>
                  <w:shd w:val="clear" w:color="auto" w:fill="auto"/>
                  <w:vAlign w:val="center"/>
                </w:tcPr>
                <w:p w14:paraId="1330B8CF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F2E8B0E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Автодорога до УЗА№2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7997838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189,94</w:t>
                  </w:r>
                </w:p>
              </w:tc>
            </w:tr>
            <w:tr w:rsidR="00CB042E" w:rsidRPr="00CB042E" w14:paraId="33B86D8F" w14:textId="77777777" w:rsidTr="007315A3">
              <w:tc>
                <w:tcPr>
                  <w:tcW w:w="709" w:type="dxa"/>
                  <w:shd w:val="clear" w:color="auto" w:fill="auto"/>
                  <w:vAlign w:val="center"/>
                </w:tcPr>
                <w:p w14:paraId="2658B7C6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48EEE43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Автодорога до УЗА№3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A57572E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171,62</w:t>
                  </w:r>
                </w:p>
              </w:tc>
            </w:tr>
            <w:tr w:rsidR="00CB042E" w:rsidRPr="00CB042E" w14:paraId="1FBDC556" w14:textId="77777777" w:rsidTr="007315A3">
              <w:tc>
                <w:tcPr>
                  <w:tcW w:w="709" w:type="dxa"/>
                  <w:shd w:val="clear" w:color="auto" w:fill="auto"/>
                  <w:vAlign w:val="center"/>
                </w:tcPr>
                <w:p w14:paraId="454FC55D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0536664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Автодорога до УЗА№4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A8BC97E" w14:textId="77777777" w:rsidR="00CB042E" w:rsidRPr="00CB042E" w:rsidRDefault="00CB042E" w:rsidP="00CB04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45,60</w:t>
                  </w:r>
                </w:p>
              </w:tc>
            </w:tr>
          </w:tbl>
          <w:p w14:paraId="4E48308F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*Характеристики уточняются в процессе проектирования</w:t>
            </w:r>
          </w:p>
          <w:p w14:paraId="427BC041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проектируемых т</w:t>
            </w:r>
            <w:r w:rsidRPr="00CB042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расс ВЛ-6кВ</w:t>
            </w: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tbl>
            <w:tblPr>
              <w:tblW w:w="4979" w:type="pct"/>
              <w:jc w:val="center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886"/>
              <w:gridCol w:w="1817"/>
            </w:tblGrid>
            <w:tr w:rsidR="00CB042E" w:rsidRPr="00CB042E" w14:paraId="325B0976" w14:textId="77777777" w:rsidTr="007315A3">
              <w:trPr>
                <w:tblHeader/>
                <w:jc w:val="center"/>
              </w:trPr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8B6371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72BA1F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CB042E" w:rsidRPr="00CB042E" w14:paraId="7756EC6C" w14:textId="77777777" w:rsidTr="007315A3">
              <w:trPr>
                <w:jc w:val="center"/>
              </w:trPr>
              <w:tc>
                <w:tcPr>
                  <w:tcW w:w="34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986B14E" w14:textId="77777777" w:rsidR="00CB042E" w:rsidRPr="00CB042E" w:rsidRDefault="00CB042E" w:rsidP="00CB04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Переустройство ВЛ-6кВ Ф-209-09</w:t>
                  </w:r>
                </w:p>
              </w:tc>
              <w:tc>
                <w:tcPr>
                  <w:tcW w:w="159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F4CFB70" w14:textId="77777777" w:rsidR="00CB042E" w:rsidRPr="00CB042E" w:rsidRDefault="00CB042E" w:rsidP="00CB0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B04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136,9</w:t>
                  </w:r>
                </w:p>
              </w:tc>
            </w:tr>
          </w:tbl>
          <w:p w14:paraId="5CB8EB6F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*Характеристики уточняются в процессе проектирования</w:t>
            </w:r>
          </w:p>
        </w:tc>
      </w:tr>
      <w:tr w:rsidR="00CB042E" w:rsidRPr="00CB042E" w14:paraId="7E350E86" w14:textId="77777777" w:rsidTr="00CB042E">
        <w:tc>
          <w:tcPr>
            <w:tcW w:w="568" w:type="dxa"/>
            <w:shd w:val="clear" w:color="auto" w:fill="auto"/>
            <w:vAlign w:val="center"/>
          </w:tcPr>
          <w:p w14:paraId="0169F7B0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4FBEAD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52E556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Нефтеюганский район ХМАО – Югры</w:t>
            </w:r>
          </w:p>
        </w:tc>
      </w:tr>
      <w:tr w:rsidR="00CB042E" w:rsidRPr="00CB042E" w14:paraId="5EC7D182" w14:textId="77777777" w:rsidTr="00CB042E">
        <w:tc>
          <w:tcPr>
            <w:tcW w:w="568" w:type="dxa"/>
            <w:shd w:val="clear" w:color="auto" w:fill="auto"/>
            <w:vAlign w:val="center"/>
          </w:tcPr>
          <w:p w14:paraId="547B154D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1719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9BD1AD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 установлен постановлением Правительства РФ от 12.05.2017 г. №564</w:t>
            </w:r>
          </w:p>
        </w:tc>
      </w:tr>
      <w:tr w:rsidR="00CB042E" w:rsidRPr="00CB042E" w14:paraId="6C6B94E3" w14:textId="77777777" w:rsidTr="00CB042E">
        <w:tc>
          <w:tcPr>
            <w:tcW w:w="568" w:type="dxa"/>
            <w:shd w:val="clear" w:color="auto" w:fill="auto"/>
            <w:vAlign w:val="center"/>
          </w:tcPr>
          <w:p w14:paraId="32BD4537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15126B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7058A2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shd w:val="clear" w:color="auto" w:fill="FFFFFF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7A04F672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86:08:0030701:4654, 86:00:0000000:38838, 86:08:0030701:140, 86:08:0030701:197, 86:08:0030701:296, 86:08:0000000:33398, 86:08:0000000:34158, 86:08:0000000:34159, 86:08:0030701:59, 86:00:0000000:33745, 86:08:0030701:4357, 86:08:0030701:546, 86:08:0020903:6519, 86:00:0000000:30647, 86:00:0000000:30649, 86:00:0000000:10286, 86:00:0000000:30646, 86:00:0000000:28495, 86:00:0000000:4512, 86:08:0030701:4378, 86:00:0000000:10285, 86:08:0030701:997, 86:08:0030701:1088, 86:00:0000000:18283, 86:08:0000000:34183, 86:08:0000000:34181, 86:08:000000:415, 86:00:0000000:38933, 86:08:0020903:292, 86:08:0020903:244, 86:08:0000000:34, 86:08:0000000:33479, 86:00:0000000:31618, 86:08:0000000:34082, 86:08:0030701:1007, 86:08:0030701:551, 86:00:0000000:41932, 86:08:0030701:1043, 86:00:0000000:12645, 86:08:0000000:34117, 86:08:0000000:32692, 86:08:0000000:31, 86:08:0000000:32, 86:00:0000000:26558, 86:00:0000000:18962, 86:08:0000000:34110, 86:00:0000000:18929, 86:08:0030701:2504, 86:00:0000000:9364, 86:08:0030701:1588, 86:08:0030701:1085, 86:08:0020903:770, 86:00:0000000:22573, 86:00:000000:18283, 86:00:0000000:43316, 86:08:0000000:490, 86:00:0000000:31456, 86:08:0000000:33, 86:08:0020903:575, 86:08:0030701:1194, 86:08:0000000:292, 86:08:0000000:401, 86:08:0000000:32092, 86:08:0020903:784, 86:08:0030701:1191, 86:08:0000000:32082, 86:08:0000000:428, 86:08:0000000:403, 86:08:0000000:73.</w:t>
            </w:r>
          </w:p>
          <w:p w14:paraId="2B6F6B13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042E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shd w:val="clear" w:color="auto" w:fill="FFFFFF"/>
                <w:lang w:eastAsia="ru-RU"/>
              </w:rPr>
              <w:t>Ориентировочная площадь: 82,2705 га.</w:t>
            </w:r>
          </w:p>
        </w:tc>
      </w:tr>
      <w:tr w:rsidR="00CB042E" w:rsidRPr="00CB042E" w14:paraId="68EFF242" w14:textId="77777777" w:rsidTr="00CB042E">
        <w:tc>
          <w:tcPr>
            <w:tcW w:w="568" w:type="dxa"/>
            <w:shd w:val="clear" w:color="auto" w:fill="auto"/>
            <w:vAlign w:val="center"/>
          </w:tcPr>
          <w:p w14:paraId="763BB243" w14:textId="77777777" w:rsidR="00CB042E" w:rsidRPr="00CB042E" w:rsidRDefault="00CB042E" w:rsidP="00CB0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32A076" w14:textId="77777777" w:rsidR="00CB042E" w:rsidRPr="00CB042E" w:rsidRDefault="00CB042E" w:rsidP="00CB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13CC76" w14:textId="77777777" w:rsidR="005539E2" w:rsidRPr="005539E2" w:rsidRDefault="005539E2" w:rsidP="0055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структуры;</w:t>
            </w:r>
          </w:p>
          <w:p w14:paraId="3697AE5F" w14:textId="77777777" w:rsidR="005539E2" w:rsidRPr="005539E2" w:rsidRDefault="005539E2" w:rsidP="0055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границ зон планируемого размещения объектов капитального строительства, определение характеристик и очередности планируемого развития территории;</w:t>
            </w:r>
          </w:p>
          <w:p w14:paraId="1042ACE8" w14:textId="740954BD" w:rsidR="00CB042E" w:rsidRPr="00CB042E" w:rsidRDefault="005539E2" w:rsidP="0055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границ земельных участков, предназначенных для строительства и размещения проектируемых объектов для обеспечения устойчивого развития территории Нефтеюганского района Ханты-Мансийского автономного округа – Югры.</w:t>
            </w:r>
          </w:p>
        </w:tc>
      </w:tr>
    </w:tbl>
    <w:p w14:paraId="582DADBC" w14:textId="77777777" w:rsidR="00CB042E" w:rsidRPr="00CB042E" w:rsidRDefault="00CB042E" w:rsidP="00CB042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9451" w14:textId="185A6015" w:rsidR="00D73CCD" w:rsidRPr="00D73CCD" w:rsidRDefault="00D73CCD" w:rsidP="00CB042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73CCD" w:rsidRPr="00D73CCD" w:rsidSect="009877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93A2" w14:textId="77777777" w:rsidR="006E47F2" w:rsidRDefault="006E47F2">
      <w:pPr>
        <w:spacing w:after="0" w:line="240" w:lineRule="auto"/>
      </w:pPr>
      <w:r>
        <w:separator/>
      </w:r>
    </w:p>
  </w:endnote>
  <w:endnote w:type="continuationSeparator" w:id="0">
    <w:p w14:paraId="55E6DC3F" w14:textId="77777777" w:rsidR="006E47F2" w:rsidRDefault="006E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D9D4" w14:textId="77777777" w:rsidR="006E47F2" w:rsidRDefault="006E47F2">
      <w:pPr>
        <w:spacing w:after="0" w:line="240" w:lineRule="auto"/>
      </w:pPr>
      <w:r>
        <w:separator/>
      </w:r>
    </w:p>
  </w:footnote>
  <w:footnote w:type="continuationSeparator" w:id="0">
    <w:p w14:paraId="0CC06C4E" w14:textId="77777777" w:rsidR="006E47F2" w:rsidRDefault="006E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763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4886CA" w14:textId="4E300A42" w:rsidR="0098775F" w:rsidRPr="0098775F" w:rsidRDefault="0098775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77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7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7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775F">
          <w:rPr>
            <w:rFonts w:ascii="Times New Roman" w:hAnsi="Times New Roman" w:cs="Times New Roman"/>
            <w:sz w:val="24"/>
            <w:szCs w:val="24"/>
          </w:rPr>
          <w:t>2</w:t>
        </w:r>
        <w:r w:rsidRPr="009877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D70F03" w14:textId="77777777" w:rsidR="0098775F" w:rsidRDefault="009877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E2119"/>
    <w:rsid w:val="00403E6C"/>
    <w:rsid w:val="00444F21"/>
    <w:rsid w:val="005539E2"/>
    <w:rsid w:val="00690462"/>
    <w:rsid w:val="006E47F2"/>
    <w:rsid w:val="0098775F"/>
    <w:rsid w:val="00C17D18"/>
    <w:rsid w:val="00CB042E"/>
    <w:rsid w:val="00D73CCD"/>
    <w:rsid w:val="00D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f4"/>
    <w:uiPriority w:val="39"/>
    <w:rsid w:val="00D7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6242</Characters>
  <Application>Microsoft Office Word</Application>
  <DocSecurity>0</DocSecurity>
  <Lines>52</Lines>
  <Paragraphs>14</Paragraphs>
  <ScaleCrop>false</ScaleCrop>
  <Company>ТомскНИПИнефть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2025-05-16T04:26:00Z</dcterms:created>
  <dcterms:modified xsi:type="dcterms:W3CDTF">2025-05-16T04:26:00Z</dcterms:modified>
</cp:coreProperties>
</file>