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3ED18" w14:textId="77777777" w:rsidR="00083284" w:rsidRPr="003301B0" w:rsidRDefault="00083284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7091EE3C" wp14:editId="296D6EE8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B60FF" w14:textId="77777777" w:rsidR="00083284" w:rsidRPr="003301B0" w:rsidRDefault="0008328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1FE50815" w14:textId="77777777" w:rsidR="00083284" w:rsidRPr="003301B0" w:rsidRDefault="0008328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3073C168" w14:textId="77777777" w:rsidR="00083284" w:rsidRPr="003301B0" w:rsidRDefault="0008328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63CF79F6" w14:textId="77777777" w:rsidR="00083284" w:rsidRPr="003301B0" w:rsidRDefault="0008328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2986C1A3" w14:textId="77777777" w:rsidR="00083284" w:rsidRPr="003301B0" w:rsidRDefault="00083284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31BF59F1" w14:textId="77777777" w:rsidR="00083284" w:rsidRPr="003301B0" w:rsidRDefault="00083284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83284" w:rsidRPr="003301B0" w14:paraId="3760D480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4EA3038" w14:textId="77777777" w:rsidR="00083284" w:rsidRPr="00E27044" w:rsidRDefault="00083284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02.06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77489AA0" w14:textId="58D01DB7" w:rsidR="00083284" w:rsidRPr="00E27044" w:rsidRDefault="00083284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805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083284" w:rsidRPr="003301B0" w14:paraId="318BD424" w14:textId="77777777" w:rsidTr="00D63BB7">
        <w:trPr>
          <w:cantSplit/>
          <w:trHeight w:val="70"/>
        </w:trPr>
        <w:tc>
          <w:tcPr>
            <w:tcW w:w="3119" w:type="dxa"/>
          </w:tcPr>
          <w:p w14:paraId="18C50D64" w14:textId="77777777" w:rsidR="00083284" w:rsidRPr="003301B0" w:rsidRDefault="00083284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5A9F7577" w14:textId="77777777" w:rsidR="00083284" w:rsidRPr="003301B0" w:rsidRDefault="00083284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326A42A7" w14:textId="77777777" w:rsidR="00083284" w:rsidRPr="003301B0" w:rsidRDefault="00083284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5C5629E4" w14:textId="77777777" w:rsidR="00083284" w:rsidRPr="002A7FDD" w:rsidRDefault="00083284" w:rsidP="008E2512">
      <w:pPr>
        <w:pStyle w:val="a4"/>
        <w:rPr>
          <w:b w:val="0"/>
          <w:bCs/>
          <w:szCs w:val="26"/>
        </w:rPr>
      </w:pPr>
      <w:r w:rsidRPr="002A7FDD">
        <w:rPr>
          <w:b w:val="0"/>
          <w:bCs/>
          <w:sz w:val="24"/>
        </w:rPr>
        <w:t>г.Нефтеюганск</w:t>
      </w:r>
      <w:bookmarkEnd w:id="0"/>
    </w:p>
    <w:p w14:paraId="664476D1" w14:textId="7A728DB9" w:rsidR="00B851A7" w:rsidRDefault="00B851A7" w:rsidP="00B851A7">
      <w:pPr>
        <w:pStyle w:val="a4"/>
        <w:rPr>
          <w:b w:val="0"/>
          <w:szCs w:val="26"/>
        </w:rPr>
      </w:pPr>
    </w:p>
    <w:p w14:paraId="1319A0BF" w14:textId="6D0B6C9E" w:rsidR="007F4FF2" w:rsidRPr="00F31C24" w:rsidRDefault="007F4FF2" w:rsidP="00B851A7">
      <w:pPr>
        <w:pStyle w:val="a4"/>
        <w:rPr>
          <w:b w:val="0"/>
          <w:bCs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B851A7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F31C24" w:rsidRPr="00F31C24">
        <w:rPr>
          <w:b w:val="0"/>
          <w:bCs/>
          <w:szCs w:val="26"/>
        </w:rPr>
        <w:t>Линейные коммуникации для кустовой площадки № 415</w:t>
      </w:r>
      <w:r w:rsidR="00F31C24">
        <w:rPr>
          <w:b w:val="0"/>
          <w:bCs/>
          <w:szCs w:val="26"/>
        </w:rPr>
        <w:t xml:space="preserve"> </w:t>
      </w:r>
      <w:r w:rsidR="00F31C24" w:rsidRPr="00F31C24">
        <w:rPr>
          <w:b w:val="0"/>
          <w:bCs/>
          <w:szCs w:val="26"/>
        </w:rPr>
        <w:t>Малобалыкское месторождения</w:t>
      </w:r>
      <w:r w:rsidRPr="00F31C24">
        <w:rPr>
          <w:b w:val="0"/>
          <w:bCs/>
          <w:szCs w:val="26"/>
        </w:rPr>
        <w:t>»</w:t>
      </w:r>
      <w:r w:rsidR="004A3DCA" w:rsidRPr="00F31C24">
        <w:rPr>
          <w:b w:val="0"/>
          <w:bCs/>
          <w:szCs w:val="26"/>
        </w:rPr>
        <w:t>, расположенного на межселенной территории Нефтеюганского района и на территории муниципального образования</w:t>
      </w:r>
      <w:r w:rsidR="00B851A7">
        <w:rPr>
          <w:b w:val="0"/>
          <w:bCs/>
          <w:szCs w:val="26"/>
        </w:rPr>
        <w:br/>
      </w:r>
      <w:r w:rsidR="004A3DCA" w:rsidRPr="00F31C24">
        <w:rPr>
          <w:b w:val="0"/>
          <w:bCs/>
          <w:szCs w:val="26"/>
        </w:rPr>
        <w:t xml:space="preserve"> сельского поселения Сентябрьский</w:t>
      </w:r>
      <w:r w:rsidR="004A3DCA">
        <w:rPr>
          <w:b w:val="0"/>
          <w:szCs w:val="26"/>
        </w:rPr>
        <w:t>»</w:t>
      </w:r>
    </w:p>
    <w:p w14:paraId="59387E1A" w14:textId="6A52DEF5" w:rsidR="007F4FF2" w:rsidRDefault="007F4FF2" w:rsidP="00B851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405D0F" w14:textId="77777777" w:rsidR="00B851A7" w:rsidRPr="00A8761E" w:rsidRDefault="00B851A7" w:rsidP="00B851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74A868E" w14:textId="0EDD4F50" w:rsidR="007F4FF2" w:rsidRPr="001C4E05" w:rsidRDefault="007F4FF2" w:rsidP="00B851A7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B851A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B851A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005204" w:rsidRPr="000052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Правительства Ханты-Мансийского автономного округа – Югры от 22.07.2022 года № 351-п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установлении в 2022 </w:t>
      </w:r>
      <w:r w:rsidR="00421465">
        <w:rPr>
          <w:rFonts w:ascii="Times New Roman" w:eastAsia="Times New Roman" w:hAnsi="Times New Roman" w:cs="Times New Roman"/>
          <w:sz w:val="26"/>
          <w:szCs w:val="26"/>
          <w:lang w:eastAsia="ru-RU"/>
        </w:rPr>
        <w:t>и 2023 годах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случаев утверждения без проведения общественных обсуждений или публичных слушаний проектов генеральных планов, проектов правил землепользования </w:t>
      </w:r>
      <w:r w:rsidR="00B851A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B851A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«Нефтяная компания «Роснефть»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F31C24">
        <w:rPr>
          <w:rFonts w:ascii="Times New Roman" w:hAnsi="Times New Roman" w:cs="Times New Roman"/>
          <w:color w:val="000000" w:themeColor="text1"/>
          <w:sz w:val="26"/>
          <w:szCs w:val="26"/>
        </w:rPr>
        <w:t>17.05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51A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F31C24">
        <w:rPr>
          <w:rFonts w:ascii="Times New Roman" w:eastAsia="Times New Roman" w:hAnsi="Times New Roman" w:cs="Times New Roman"/>
          <w:sz w:val="26"/>
          <w:szCs w:val="26"/>
          <w:lang w:eastAsia="ru-RU"/>
        </w:rPr>
        <w:t>03/06-03-5107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3118F0FE" w14:textId="77777777" w:rsidR="007F4FF2" w:rsidRDefault="007F4FF2" w:rsidP="00B851A7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4E22055" w14:textId="5B387658" w:rsidR="007F4FF2" w:rsidRPr="00B43614" w:rsidRDefault="000D12A2" w:rsidP="00B851A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B851A7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F31C24" w:rsidRPr="00F31C24">
        <w:rPr>
          <w:rFonts w:ascii="Times New Roman" w:hAnsi="Times New Roman" w:cs="Times New Roman"/>
          <w:sz w:val="26"/>
          <w:szCs w:val="26"/>
          <w:lang w:eastAsia="ru-RU"/>
        </w:rPr>
        <w:t>Линейные коммуникации для кустовой площадки № 415 Малобалыкское месторождения</w:t>
      </w:r>
      <w:r w:rsidR="004A3DCA" w:rsidRPr="004A3DCA">
        <w:rPr>
          <w:rFonts w:ascii="Times New Roman" w:hAnsi="Times New Roman" w:cs="Times New Roman"/>
          <w:sz w:val="26"/>
          <w:szCs w:val="26"/>
          <w:lang w:eastAsia="ru-RU"/>
        </w:rPr>
        <w:t xml:space="preserve">», расположенного на межселенной территории </w:t>
      </w:r>
      <w:r w:rsidR="004A3DCA" w:rsidRPr="004A3DC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Нефтеюганского района и на территории муниципального образования сельского поселения Сентябрьский» 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11FF317A" w14:textId="2B9768C9" w:rsidR="007F4FF2" w:rsidRPr="00F2508D" w:rsidRDefault="008C2D38" w:rsidP="00B851A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B851A7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F31C24" w:rsidRPr="00F31C24">
        <w:rPr>
          <w:rFonts w:ascii="Times New Roman" w:hAnsi="Times New Roman" w:cs="Times New Roman"/>
          <w:sz w:val="26"/>
          <w:szCs w:val="26"/>
        </w:rPr>
        <w:t>Линейные коммуникации для кустовой площадки № 415 Малобалыкское месторождения</w:t>
      </w:r>
      <w:r w:rsidR="004A3DCA" w:rsidRPr="004A3DCA">
        <w:rPr>
          <w:rFonts w:ascii="Times New Roman" w:hAnsi="Times New Roman" w:cs="Times New Roman"/>
          <w:sz w:val="26"/>
          <w:szCs w:val="26"/>
        </w:rPr>
        <w:t xml:space="preserve">», расположенного </w:t>
      </w:r>
      <w:r w:rsidR="00B851A7">
        <w:rPr>
          <w:rFonts w:ascii="Times New Roman" w:hAnsi="Times New Roman" w:cs="Times New Roman"/>
          <w:sz w:val="26"/>
          <w:szCs w:val="26"/>
        </w:rPr>
        <w:br/>
      </w:r>
      <w:r w:rsidR="004A3DCA" w:rsidRPr="004A3DCA">
        <w:rPr>
          <w:rFonts w:ascii="Times New Roman" w:hAnsi="Times New Roman" w:cs="Times New Roman"/>
          <w:sz w:val="26"/>
          <w:szCs w:val="26"/>
        </w:rPr>
        <w:t>на межселенной территории Нефтеюганского района и на территории муниципального образования сельского поселения Сентябрьский»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 в государственной 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0E7426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0619CB92" w14:textId="5289B333" w:rsidR="007F4FF2" w:rsidRDefault="007F4FF2" w:rsidP="00B851A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42ACFE14" w14:textId="6A9BA030" w:rsidR="00DD455D" w:rsidRDefault="00DD455D" w:rsidP="00B851A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ПАО «НК «Роснефть» обеспечить проведение кадастровых работ </w:t>
      </w:r>
      <w:r w:rsidR="00B851A7">
        <w:rPr>
          <w:rFonts w:ascii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hAnsi="Times New Roman" w:cs="Times New Roman"/>
          <w:sz w:val="26"/>
          <w:szCs w:val="26"/>
          <w:lang w:eastAsia="ru-RU"/>
        </w:rPr>
        <w:t>по формированию образуемого земельного участка и (или) формированию частей земельных участков в Управлении Федеральной службы государственной регистрации кадастра и картографии по Ханты-Мансийскому автономному округу – Югры.</w:t>
      </w:r>
    </w:p>
    <w:p w14:paraId="07AC7A95" w14:textId="6F5D41FA" w:rsidR="00DD455D" w:rsidRPr="00DD455D" w:rsidRDefault="00DD455D" w:rsidP="00B851A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ПАО «НК «Роснефть» имеет право обращаться без доверенности с заявлением об осуществлении государственного кадастрового учета на образуемые земельные участки и (или) изменений основных сведений об объекте недвижимости в связи </w:t>
      </w:r>
      <w:r w:rsidR="00B851A7">
        <w:rPr>
          <w:rFonts w:ascii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hAnsi="Times New Roman" w:cs="Times New Roman"/>
          <w:sz w:val="26"/>
          <w:szCs w:val="26"/>
          <w:lang w:eastAsia="ru-RU"/>
        </w:rPr>
        <w:t>с образованием части(ей) земельных участков.</w:t>
      </w:r>
    </w:p>
    <w:p w14:paraId="26A366FF" w14:textId="77777777" w:rsidR="007F4FF2" w:rsidRPr="00A8761E" w:rsidRDefault="007F4FF2" w:rsidP="00B851A7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65B31F00" w14:textId="77777777" w:rsidR="007F4FF2" w:rsidRPr="00A8761E" w:rsidRDefault="007F4FF2" w:rsidP="00B851A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B91F17" w14:textId="77777777" w:rsidR="007F4FF2" w:rsidRPr="00A8761E" w:rsidRDefault="007F4FF2" w:rsidP="00B851A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EA71E7" w14:textId="77777777" w:rsidR="007F4FF2" w:rsidRPr="00A8761E" w:rsidRDefault="007F4FF2" w:rsidP="00B851A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29385B" w14:textId="77777777" w:rsidR="00B851A7" w:rsidRPr="00D61F66" w:rsidRDefault="00B851A7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30205567" w14:textId="07FCAA98" w:rsidR="00BB2B65" w:rsidRPr="000D12A2" w:rsidRDefault="007F4FF2" w:rsidP="00B851A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083284">
      <w:head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F71D1" w14:textId="77777777" w:rsidR="00A21ACC" w:rsidRDefault="00A21ACC" w:rsidP="00B851A7">
      <w:pPr>
        <w:spacing w:after="0" w:line="240" w:lineRule="auto"/>
      </w:pPr>
      <w:r>
        <w:separator/>
      </w:r>
    </w:p>
  </w:endnote>
  <w:endnote w:type="continuationSeparator" w:id="0">
    <w:p w14:paraId="3C89771E" w14:textId="77777777" w:rsidR="00A21ACC" w:rsidRDefault="00A21ACC" w:rsidP="00B85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37E24" w14:textId="77777777" w:rsidR="00A21ACC" w:rsidRDefault="00A21ACC" w:rsidP="00B851A7">
      <w:pPr>
        <w:spacing w:after="0" w:line="240" w:lineRule="auto"/>
      </w:pPr>
      <w:r>
        <w:separator/>
      </w:r>
    </w:p>
  </w:footnote>
  <w:footnote w:type="continuationSeparator" w:id="0">
    <w:p w14:paraId="5B8FB812" w14:textId="77777777" w:rsidR="00A21ACC" w:rsidRDefault="00A21ACC" w:rsidP="00B85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61113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1249D22A" w14:textId="4B16D93D" w:rsidR="00B851A7" w:rsidRPr="00B851A7" w:rsidRDefault="00B851A7">
        <w:pPr>
          <w:pStyle w:val="a9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851A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851A7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B851A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B851A7">
          <w:rPr>
            <w:rFonts w:ascii="Times New Roman" w:hAnsi="Times New Roman" w:cs="Times New Roman"/>
            <w:sz w:val="26"/>
            <w:szCs w:val="26"/>
          </w:rPr>
          <w:t>2</w:t>
        </w:r>
        <w:r w:rsidRPr="00B851A7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599F7325" w14:textId="77777777" w:rsidR="00B851A7" w:rsidRDefault="00B851A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5204"/>
    <w:rsid w:val="00030F8B"/>
    <w:rsid w:val="00083284"/>
    <w:rsid w:val="000D12A2"/>
    <w:rsid w:val="000E4334"/>
    <w:rsid w:val="000E7426"/>
    <w:rsid w:val="000F5667"/>
    <w:rsid w:val="00115737"/>
    <w:rsid w:val="0018791A"/>
    <w:rsid w:val="001B0455"/>
    <w:rsid w:val="001C4E05"/>
    <w:rsid w:val="00421465"/>
    <w:rsid w:val="00462160"/>
    <w:rsid w:val="004A3DCA"/>
    <w:rsid w:val="00510614"/>
    <w:rsid w:val="0057490A"/>
    <w:rsid w:val="007F4FF2"/>
    <w:rsid w:val="00872B63"/>
    <w:rsid w:val="008B2BCB"/>
    <w:rsid w:val="008C2D38"/>
    <w:rsid w:val="00A21ACC"/>
    <w:rsid w:val="00B851A7"/>
    <w:rsid w:val="00BB2B65"/>
    <w:rsid w:val="00D053DC"/>
    <w:rsid w:val="00DD455D"/>
    <w:rsid w:val="00EA19B1"/>
    <w:rsid w:val="00F2508D"/>
    <w:rsid w:val="00F30EEC"/>
    <w:rsid w:val="00F31C24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984C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3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3DCA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F31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85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51A7"/>
  </w:style>
  <w:style w:type="paragraph" w:styleId="ab">
    <w:name w:val="footer"/>
    <w:basedOn w:val="a"/>
    <w:link w:val="ac"/>
    <w:uiPriority w:val="99"/>
    <w:unhideWhenUsed/>
    <w:rsid w:val="00B85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5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dcterms:created xsi:type="dcterms:W3CDTF">2023-06-01T09:21:00Z</dcterms:created>
  <dcterms:modified xsi:type="dcterms:W3CDTF">2023-06-05T11:23:00Z</dcterms:modified>
</cp:coreProperties>
</file>