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B80A" w14:textId="77777777" w:rsidR="009D14F2" w:rsidRPr="00FE58C5" w:rsidRDefault="009D14F2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8AC19D0" wp14:editId="6D671980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5105" w14:textId="77777777" w:rsidR="009D14F2" w:rsidRPr="00FE58C5" w:rsidRDefault="009D14F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90CEA2F" w14:textId="77777777" w:rsidR="009D14F2" w:rsidRPr="00D20CD8" w:rsidRDefault="009D14F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F80DDD9" w14:textId="77777777" w:rsidR="009D14F2" w:rsidRPr="00D20CD8" w:rsidRDefault="009D14F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4DCBA054" w14:textId="77777777" w:rsidR="009D14F2" w:rsidRPr="00D20CD8" w:rsidRDefault="009D14F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7D28FD5" w14:textId="77777777" w:rsidR="009D14F2" w:rsidRPr="00D20CD8" w:rsidRDefault="009D14F2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03E4A5A4" w14:textId="77777777" w:rsidR="009D14F2" w:rsidRPr="00D20CD8" w:rsidRDefault="009D14F2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14F2" w:rsidRPr="00D20CD8" w14:paraId="5DCAE27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5B32E16" w14:textId="77777777" w:rsidR="009D14F2" w:rsidRPr="00D20CD8" w:rsidRDefault="009D14F2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D20C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20CD8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75FBF3F5" w14:textId="0AF8819D" w:rsidR="009D14F2" w:rsidRPr="00D20CD8" w:rsidRDefault="009D14F2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20CD8">
              <w:rPr>
                <w:sz w:val="26"/>
                <w:szCs w:val="26"/>
              </w:rPr>
              <w:t xml:space="preserve">№ </w:t>
            </w:r>
            <w:r w:rsidRPr="00D20CD8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>82</w:t>
            </w:r>
            <w:r w:rsidRPr="00D20CD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B5F78DA" w14:textId="77777777" w:rsidR="009D14F2" w:rsidRPr="00AE0C10" w:rsidRDefault="009D14F2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3D721DB4" w14:textId="43F07C92" w:rsidR="00507725" w:rsidRDefault="00507725" w:rsidP="00507725">
      <w:pPr>
        <w:jc w:val="right"/>
        <w:rPr>
          <w:sz w:val="26"/>
          <w:szCs w:val="26"/>
        </w:rPr>
      </w:pPr>
    </w:p>
    <w:p w14:paraId="036DEEC6" w14:textId="77777777" w:rsidR="00507725" w:rsidRDefault="00507725" w:rsidP="00507725">
      <w:pPr>
        <w:jc w:val="right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E0B7AB1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747C7">
        <w:rPr>
          <w:bCs/>
          <w:sz w:val="26"/>
          <w:szCs w:val="26"/>
        </w:rPr>
        <w:t>23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EC6E36" w:rsidRPr="00EC6E36">
        <w:rPr>
          <w:bCs/>
          <w:sz w:val="26"/>
          <w:szCs w:val="26"/>
        </w:rPr>
        <w:t>1</w:t>
      </w:r>
      <w:r w:rsidR="009747C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9747C7" w:rsidRPr="005A395E">
        <w:rPr>
          <w:bCs/>
          <w:sz w:val="26"/>
          <w:szCs w:val="26"/>
        </w:rPr>
        <w:t xml:space="preserve">в связи с расположением земельного участка: в наименьшем расстоянии от жилых зданий до устья ликвидированной скважины № 817; </w:t>
      </w:r>
      <w:r w:rsidR="00507725">
        <w:rPr>
          <w:bCs/>
          <w:sz w:val="26"/>
          <w:szCs w:val="26"/>
        </w:rPr>
        <w:br/>
      </w:r>
      <w:r w:rsidR="009747C7" w:rsidRPr="00E04F2D">
        <w:rPr>
          <w:bCs/>
          <w:sz w:val="26"/>
          <w:szCs w:val="26"/>
        </w:rPr>
        <w:t>с наложением на ось и в пределах охранной зоны проектируемого и существующего трубопроводов: Н ст.114 гл.1.2 (ЗУ-817 – уз.№6) и Нефтегазосборные сети к.24 – УП№6 – 25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9747C7">
        <w:rPr>
          <w:bCs/>
          <w:sz w:val="26"/>
          <w:szCs w:val="26"/>
        </w:rPr>
        <w:t>Олимкулова</w:t>
      </w:r>
      <w:proofErr w:type="spellEnd"/>
      <w:r w:rsidR="009747C7">
        <w:rPr>
          <w:bCs/>
          <w:sz w:val="26"/>
          <w:szCs w:val="26"/>
        </w:rPr>
        <w:t xml:space="preserve"> </w:t>
      </w:r>
      <w:proofErr w:type="spellStart"/>
      <w:r w:rsidR="009747C7">
        <w:rPr>
          <w:bCs/>
          <w:sz w:val="26"/>
          <w:szCs w:val="26"/>
        </w:rPr>
        <w:t>Сохибназара</w:t>
      </w:r>
      <w:proofErr w:type="spellEnd"/>
      <w:r w:rsidR="009747C7">
        <w:rPr>
          <w:bCs/>
          <w:sz w:val="26"/>
          <w:szCs w:val="26"/>
        </w:rPr>
        <w:t xml:space="preserve"> </w:t>
      </w:r>
      <w:proofErr w:type="spellStart"/>
      <w:r w:rsidR="009747C7">
        <w:rPr>
          <w:bCs/>
          <w:sz w:val="26"/>
          <w:szCs w:val="26"/>
        </w:rPr>
        <w:t>Кучкоровича</w:t>
      </w:r>
      <w:proofErr w:type="spellEnd"/>
      <w:r w:rsidR="00387CCD">
        <w:rPr>
          <w:bCs/>
          <w:sz w:val="26"/>
          <w:szCs w:val="26"/>
        </w:rPr>
        <w:t xml:space="preserve"> </w:t>
      </w:r>
      <w:r w:rsidR="00E511CA">
        <w:rPr>
          <w:bCs/>
          <w:sz w:val="26"/>
          <w:szCs w:val="26"/>
        </w:rPr>
        <w:t xml:space="preserve">                                 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1BB7A0A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9747C7" w:rsidRPr="009747C7">
        <w:rPr>
          <w:bCs/>
          <w:sz w:val="26"/>
          <w:szCs w:val="26"/>
        </w:rPr>
        <w:t>Олимкулову Сохибназару Кучкоровичу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9747C7" w:rsidRPr="009747C7">
        <w:rPr>
          <w:bCs/>
          <w:sz w:val="26"/>
          <w:szCs w:val="26"/>
        </w:rPr>
        <w:t xml:space="preserve">86:08:0020801:18653, площадью 886 </w:t>
      </w:r>
      <w:proofErr w:type="spellStart"/>
      <w:proofErr w:type="gramStart"/>
      <w:r w:rsidR="009747C7" w:rsidRPr="009747C7">
        <w:rPr>
          <w:bCs/>
          <w:sz w:val="26"/>
          <w:szCs w:val="26"/>
        </w:rPr>
        <w:t>кв.м</w:t>
      </w:r>
      <w:proofErr w:type="spellEnd"/>
      <w:proofErr w:type="gramEnd"/>
      <w:r w:rsidR="009747C7" w:rsidRPr="009747C7">
        <w:rPr>
          <w:bCs/>
          <w:sz w:val="26"/>
          <w:szCs w:val="26"/>
        </w:rPr>
        <w:t>,</w:t>
      </w:r>
      <w:r w:rsidR="00507725">
        <w:rPr>
          <w:bCs/>
          <w:sz w:val="26"/>
          <w:szCs w:val="26"/>
        </w:rPr>
        <w:t xml:space="preserve"> </w:t>
      </w:r>
      <w:r w:rsidR="009747C7" w:rsidRPr="009747C7">
        <w:rPr>
          <w:bCs/>
          <w:sz w:val="26"/>
          <w:szCs w:val="26"/>
        </w:rPr>
        <w:t>местоположение: Российская Федерация, Ханты-Мансийский автономный округ – Югра, Нефтеюганский р-н, СНТ «Сосенка», участок № 98</w:t>
      </w:r>
      <w:r w:rsidR="009747C7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045C193" w:rsidR="00AA7EF7" w:rsidRDefault="00AA7EF7" w:rsidP="00AA7EF7">
      <w:pPr>
        <w:rPr>
          <w:sz w:val="26"/>
          <w:szCs w:val="26"/>
        </w:rPr>
      </w:pPr>
    </w:p>
    <w:p w14:paraId="4F200CA1" w14:textId="77777777" w:rsidR="00507725" w:rsidRPr="00413943" w:rsidRDefault="00507725" w:rsidP="00AA7EF7">
      <w:pPr>
        <w:rPr>
          <w:sz w:val="26"/>
          <w:szCs w:val="26"/>
        </w:rPr>
      </w:pPr>
    </w:p>
    <w:p w14:paraId="583A6F28" w14:textId="77777777" w:rsidR="00507725" w:rsidRPr="00D101D2" w:rsidRDefault="0050772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4C7393B" w14:textId="77777777" w:rsidR="00507725" w:rsidRDefault="0050772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47E285F9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C54AB7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7BF7" w14:textId="77777777" w:rsidR="00B42C5F" w:rsidRDefault="00B42C5F" w:rsidP="00413943">
      <w:r>
        <w:separator/>
      </w:r>
    </w:p>
  </w:endnote>
  <w:endnote w:type="continuationSeparator" w:id="0">
    <w:p w14:paraId="43909F35" w14:textId="77777777" w:rsidR="00B42C5F" w:rsidRDefault="00B42C5F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F2E2" w14:textId="77777777" w:rsidR="00B42C5F" w:rsidRDefault="00B42C5F" w:rsidP="00413943">
      <w:r>
        <w:separator/>
      </w:r>
    </w:p>
  </w:footnote>
  <w:footnote w:type="continuationSeparator" w:id="0">
    <w:p w14:paraId="1A2EA443" w14:textId="77777777" w:rsidR="00B42C5F" w:rsidRDefault="00B42C5F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0772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14F2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42C5F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2025-04-25T09:48:00Z</cp:lastPrinted>
  <dcterms:created xsi:type="dcterms:W3CDTF">2025-04-25T09:49:00Z</dcterms:created>
  <dcterms:modified xsi:type="dcterms:W3CDTF">2025-04-28T05:49:00Z</dcterms:modified>
</cp:coreProperties>
</file>