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DB8D5" w14:textId="77777777" w:rsidR="00741CCA" w:rsidRPr="00FE58C5" w:rsidRDefault="00741CCA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D955696" wp14:editId="6527C61B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89379" w14:textId="77777777" w:rsidR="00741CCA" w:rsidRPr="00FE58C5" w:rsidRDefault="00741CC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561E8FD4" w14:textId="77777777" w:rsidR="00741CCA" w:rsidRPr="00D20CD8" w:rsidRDefault="00741CC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D80900E" w14:textId="77777777" w:rsidR="00741CCA" w:rsidRPr="00D20CD8" w:rsidRDefault="00741CC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8235355" w14:textId="77777777" w:rsidR="00741CCA" w:rsidRPr="00D20CD8" w:rsidRDefault="00741CC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E40D398" w14:textId="77777777" w:rsidR="00741CCA" w:rsidRPr="00D20CD8" w:rsidRDefault="00741CC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80267D5" w14:textId="77777777" w:rsidR="00741CCA" w:rsidRPr="00D20CD8" w:rsidRDefault="00741CCA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41CCA" w:rsidRPr="00D20CD8" w14:paraId="138C9BC3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F56025D" w14:textId="77777777" w:rsidR="00741CCA" w:rsidRPr="00D20CD8" w:rsidRDefault="00741CCA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D20CD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D20CD8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6595" w:type="dxa"/>
          </w:tcPr>
          <w:p w14:paraId="11A5752B" w14:textId="2F761384" w:rsidR="00741CCA" w:rsidRPr="00D20CD8" w:rsidRDefault="00741CCA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D20CD8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D20CD8">
              <w:rPr>
                <w:rFonts w:ascii="Times New Roman" w:hAnsi="Times New Roman"/>
                <w:sz w:val="26"/>
                <w:szCs w:val="26"/>
                <w:u w:val="single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81</w:t>
            </w:r>
            <w:r w:rsidRPr="00D20CD8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1440309B" w14:textId="77777777" w:rsidR="00741CCA" w:rsidRPr="00AE0C10" w:rsidRDefault="00741CCA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509CECBF" w14:textId="7CD9FA8C" w:rsidR="00392BDF" w:rsidRDefault="00392BDF" w:rsidP="00813294">
      <w:pPr>
        <w:pStyle w:val="a4"/>
        <w:rPr>
          <w:b w:val="0"/>
          <w:szCs w:val="26"/>
        </w:rPr>
      </w:pPr>
    </w:p>
    <w:p w14:paraId="3D3285E1" w14:textId="2F33493C" w:rsidR="007F4FF2" w:rsidRPr="00A8761E" w:rsidRDefault="007F4FF2" w:rsidP="00813294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1142A5" w:rsidRPr="001142A5">
        <w:rPr>
          <w:b w:val="0"/>
          <w:szCs w:val="26"/>
        </w:rPr>
        <w:t xml:space="preserve">Линейные коммуникации для кустовой площадки № 805 </w:t>
      </w:r>
      <w:r w:rsidR="00392BDF">
        <w:rPr>
          <w:b w:val="0"/>
          <w:szCs w:val="26"/>
        </w:rPr>
        <w:br/>
      </w:r>
      <w:r w:rsidR="001142A5" w:rsidRPr="001142A5">
        <w:rPr>
          <w:b w:val="0"/>
          <w:szCs w:val="26"/>
        </w:rPr>
        <w:t>Мамонтовского месторождения (Мамонтовский ЛУ)</w:t>
      </w:r>
      <w:r w:rsidRPr="00A8761E">
        <w:rPr>
          <w:b w:val="0"/>
          <w:szCs w:val="26"/>
        </w:rPr>
        <w:t>»</w:t>
      </w:r>
    </w:p>
    <w:p w14:paraId="5646EBDE" w14:textId="5D8D4136" w:rsidR="007F4FF2" w:rsidRDefault="007F4FF2" w:rsidP="00813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0B9A39" w14:textId="77777777" w:rsidR="00392BDF" w:rsidRPr="00A8761E" w:rsidRDefault="00392BDF" w:rsidP="00813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ED2E239" w:rsidR="007F4FF2" w:rsidRPr="003113BD" w:rsidRDefault="00743821" w:rsidP="00813294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392B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392B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392B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392B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83EA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142A5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1142A5" w:rsidRPr="001142A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Линейные коммуникации для кустовой площадки № 805 Мамонтовского месторождения (Мамонтовский ЛУ)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</w:t>
      </w:r>
      <w:r w:rsidR="00143D9A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публичного акционерного общества «Нефтяная</w:t>
      </w:r>
      <w:r w:rsidR="00143D9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</w:t>
      </w:r>
      <w:r w:rsidR="00143D9A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48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1D54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«НК «Роснефть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83EA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142A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142A5">
        <w:rPr>
          <w:rFonts w:ascii="Times New Roman" w:eastAsia="Times New Roman" w:hAnsi="Times New Roman" w:cs="Times New Roman"/>
          <w:sz w:val="26"/>
          <w:szCs w:val="26"/>
          <w:lang w:eastAsia="ru-RU"/>
        </w:rPr>
        <w:t>5434872182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813294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549EC34" w:rsidR="007F4FF2" w:rsidRPr="00B43614" w:rsidRDefault="007F4FF2" w:rsidP="0081329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142A5" w:rsidRPr="001142A5">
        <w:rPr>
          <w:rFonts w:ascii="Times New Roman" w:hAnsi="Times New Roman"/>
          <w:sz w:val="26"/>
          <w:szCs w:val="26"/>
        </w:rPr>
        <w:t>Линейные коммуникации для кустовой площадки № 805 Мамонтовского месторождения (Мамонтовский ЛУ)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41C29A6F" w:rsidR="007F4FF2" w:rsidRPr="00D96D02" w:rsidRDefault="007F4FF2" w:rsidP="0081329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142A5" w:rsidRPr="001142A5">
        <w:rPr>
          <w:rFonts w:ascii="Times New Roman" w:hAnsi="Times New Roman"/>
          <w:sz w:val="26"/>
          <w:szCs w:val="26"/>
        </w:rPr>
        <w:t>Линейные коммуникации для кустовой площадки № 805 Мамонтовского месторождения (Мамонтовский ЛУ)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13464F0F" w:rsidR="0084046E" w:rsidRDefault="00143D9A" w:rsidP="0081329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НК «Роснефть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1329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81329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813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813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813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DE91E" w14:textId="77777777" w:rsidR="00BB2B65" w:rsidRPr="00FF7A38" w:rsidRDefault="007F4FF2" w:rsidP="008132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38F3">
        <w:rPr>
          <w:rFonts w:ascii="Times New Roman" w:hAnsi="Times New Roman" w:cs="Times New Roman"/>
          <w:sz w:val="26"/>
          <w:szCs w:val="26"/>
        </w:rPr>
        <w:t>Глава  района</w:t>
      </w:r>
      <w:proofErr w:type="gramEnd"/>
      <w:r w:rsidRPr="006138F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proofErr w:type="spellStart"/>
      <w:r w:rsidRPr="006138F3">
        <w:rPr>
          <w:rFonts w:ascii="Times New Roman" w:hAnsi="Times New Roman" w:cs="Times New Roman"/>
          <w:sz w:val="26"/>
          <w:szCs w:val="26"/>
        </w:rPr>
        <w:t>А.А.Бочко</w:t>
      </w:r>
      <w:proofErr w:type="spellEnd"/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81329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6DE5F" w14:textId="77777777" w:rsidR="00142B12" w:rsidRDefault="00142B12" w:rsidP="00813294">
      <w:pPr>
        <w:spacing w:after="0" w:line="240" w:lineRule="auto"/>
      </w:pPr>
      <w:r>
        <w:separator/>
      </w:r>
    </w:p>
  </w:endnote>
  <w:endnote w:type="continuationSeparator" w:id="0">
    <w:p w14:paraId="474D1BEB" w14:textId="77777777" w:rsidR="00142B12" w:rsidRDefault="00142B12" w:rsidP="0081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E8ADC" w14:textId="77777777" w:rsidR="00142B12" w:rsidRDefault="00142B12" w:rsidP="00813294">
      <w:pPr>
        <w:spacing w:after="0" w:line="240" w:lineRule="auto"/>
      </w:pPr>
      <w:r>
        <w:separator/>
      </w:r>
    </w:p>
  </w:footnote>
  <w:footnote w:type="continuationSeparator" w:id="0">
    <w:p w14:paraId="665B9E12" w14:textId="77777777" w:rsidR="00142B12" w:rsidRDefault="00142B12" w:rsidP="00813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3525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CDA21BA" w14:textId="17D5EB1A" w:rsidR="00813294" w:rsidRPr="00813294" w:rsidRDefault="0081329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1329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1329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1329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13294">
          <w:rPr>
            <w:rFonts w:ascii="Times New Roman" w:hAnsi="Times New Roman" w:cs="Times New Roman"/>
            <w:sz w:val="24"/>
            <w:szCs w:val="24"/>
          </w:rPr>
          <w:t>2</w:t>
        </w:r>
        <w:r w:rsidRPr="0081329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98EFCA" w14:textId="77777777" w:rsidR="00813294" w:rsidRDefault="008132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142A5"/>
    <w:rsid w:val="00125EBF"/>
    <w:rsid w:val="001424FB"/>
    <w:rsid w:val="00142B12"/>
    <w:rsid w:val="00143D9A"/>
    <w:rsid w:val="001C1CF7"/>
    <w:rsid w:val="001D5488"/>
    <w:rsid w:val="001E5388"/>
    <w:rsid w:val="002078F8"/>
    <w:rsid w:val="002F3917"/>
    <w:rsid w:val="003113BD"/>
    <w:rsid w:val="00392BDF"/>
    <w:rsid w:val="003D158A"/>
    <w:rsid w:val="00447EF1"/>
    <w:rsid w:val="00462160"/>
    <w:rsid w:val="0053044E"/>
    <w:rsid w:val="00554C56"/>
    <w:rsid w:val="005E79D0"/>
    <w:rsid w:val="00627ACC"/>
    <w:rsid w:val="0069515E"/>
    <w:rsid w:val="0072437B"/>
    <w:rsid w:val="00741CCA"/>
    <w:rsid w:val="00743821"/>
    <w:rsid w:val="007C6E67"/>
    <w:rsid w:val="007F4FF2"/>
    <w:rsid w:val="00813294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83EAD"/>
    <w:rsid w:val="00AA0030"/>
    <w:rsid w:val="00AB26E9"/>
    <w:rsid w:val="00B060AE"/>
    <w:rsid w:val="00B7531D"/>
    <w:rsid w:val="00BB2B65"/>
    <w:rsid w:val="00C66395"/>
    <w:rsid w:val="00C92108"/>
    <w:rsid w:val="00D80DC6"/>
    <w:rsid w:val="00D96D02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3294"/>
  </w:style>
  <w:style w:type="paragraph" w:styleId="a8">
    <w:name w:val="footer"/>
    <w:basedOn w:val="a"/>
    <w:link w:val="a9"/>
    <w:uiPriority w:val="99"/>
    <w:unhideWhenUsed/>
    <w:rsid w:val="0081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3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2025-04-24T10:28:00Z</dcterms:created>
  <dcterms:modified xsi:type="dcterms:W3CDTF">2025-04-28T05:45:00Z</dcterms:modified>
</cp:coreProperties>
</file>