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04D4" w14:textId="77777777" w:rsidR="00234D3A" w:rsidRPr="00FE58C5" w:rsidRDefault="00234D3A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4F4E3FF" wp14:editId="21DB8F0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42EA6" w14:textId="77777777" w:rsidR="00234D3A" w:rsidRPr="00FE58C5" w:rsidRDefault="00234D3A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CCE9D66" w14:textId="77777777" w:rsidR="00234D3A" w:rsidRPr="00FE58C5" w:rsidRDefault="00234D3A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D793F12" w14:textId="77777777" w:rsidR="00234D3A" w:rsidRPr="00FE58C5" w:rsidRDefault="00234D3A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F75A0C2" w14:textId="77777777" w:rsidR="00234D3A" w:rsidRPr="00FE58C5" w:rsidRDefault="00234D3A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4EA4F8D5" w14:textId="77777777" w:rsidR="00234D3A" w:rsidRPr="00FE58C5" w:rsidRDefault="00234D3A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9EAF2B9" w14:textId="77777777" w:rsidR="00234D3A" w:rsidRPr="00FE58C5" w:rsidRDefault="00234D3A" w:rsidP="0021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4D3A" w:rsidRPr="00FE58C5" w14:paraId="4C4D37E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6E79E6" w14:textId="76C73D0E" w:rsidR="00234D3A" w:rsidRPr="00234D3A" w:rsidRDefault="00234D3A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34D3A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6595" w:type="dxa"/>
          </w:tcPr>
          <w:p w14:paraId="6A474C76" w14:textId="51CAB762" w:rsidR="00234D3A" w:rsidRPr="00234D3A" w:rsidRDefault="00234D3A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34D3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234D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757-па</w:t>
            </w:r>
          </w:p>
        </w:tc>
      </w:tr>
    </w:tbl>
    <w:p w14:paraId="4965E451" w14:textId="77777777" w:rsidR="00234D3A" w:rsidRPr="00FE58C5" w:rsidRDefault="00234D3A" w:rsidP="002159A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F6C438B" w14:textId="77777777" w:rsidR="0048021B" w:rsidRDefault="0048021B" w:rsidP="004802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D315CA5" w14:textId="44348F5A" w:rsidR="00AD30E9" w:rsidRDefault="00AC2751" w:rsidP="004802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 введении особого противопожарного режима на территории Нефтеюганского муниципального района Ханты-Мансийского автономного округа – Югры</w:t>
      </w:r>
    </w:p>
    <w:p w14:paraId="79BBF896" w14:textId="77777777" w:rsidR="00AD30E9" w:rsidRDefault="00AD30E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B3C79BE" w14:textId="77777777" w:rsidR="00AD30E9" w:rsidRDefault="00AD30E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17538E" w14:textId="77777777" w:rsidR="00AD30E9" w:rsidRDefault="00AC27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от 21.12.1994 № 69-ФЗ «О пожарной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безопасности», от 06.10.2003 № 131-ФЗ «Об общих принципах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16.09.2020 № 1479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Об утверждении Правил противопожарного режима в Российской Федерации»,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 от 03.06.2011 № 887-па «О порядке введения особого противопожарного режима на территории Нефтеюганского района», в</w:t>
      </w:r>
      <w:r>
        <w:rPr>
          <w:rFonts w:ascii="Times New Roman" w:hAnsi="Times New Roman"/>
          <w:sz w:val="26"/>
          <w:szCs w:val="26"/>
          <w:lang w:eastAsia="ru-RU"/>
        </w:rPr>
        <w:t xml:space="preserve"> целях предупреждения возможных чрезвычайных ситуаций, связанных с пожарами, повышения мер ответственности юридических и физических лицо за нарушение требований пожарной безопасности,  п о с т а н о в л я ю: </w:t>
      </w:r>
    </w:p>
    <w:p w14:paraId="0BED26C9" w14:textId="77777777" w:rsidR="00AD30E9" w:rsidRDefault="00AD3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3F5A957" w14:textId="77777777" w:rsidR="00AD30E9" w:rsidRDefault="00AC2751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Ввести на межселенной территории Нефтеюганского муниципального района Ханты-Мансийского автономного округа – Югры с 26.04.2025 по 12.05.2025 особый противопожарный режим.</w:t>
      </w:r>
    </w:p>
    <w:p w14:paraId="226E2A8D" w14:textId="77777777" w:rsidR="00AD30E9" w:rsidRDefault="00AC275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Запретить на период действия особого противопожарного режима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на межселенной территории Нефтеюганского муниципального района Ханты-Мансийского автономного округа – Югры:</w:t>
      </w:r>
    </w:p>
    <w:p w14:paraId="776322AF" w14:textId="77777777" w:rsidR="00AD30E9" w:rsidRDefault="00AC27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разведение костров;</w:t>
      </w:r>
    </w:p>
    <w:p w14:paraId="31368E02" w14:textId="77777777" w:rsidR="00AD30E9" w:rsidRDefault="00AC27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сжигание мусора, сухой растительности и иных материалов, и изделий;</w:t>
      </w:r>
    </w:p>
    <w:p w14:paraId="14F2B513" w14:textId="77777777" w:rsidR="00AD30E9" w:rsidRDefault="00AC27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проведение пожароопасных работ;</w:t>
      </w:r>
    </w:p>
    <w:p w14:paraId="3E196548" w14:textId="77777777" w:rsidR="00AD30E9" w:rsidRDefault="00AC27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территориях, прилегающих к объектам, в том числе к жилым домам,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а также к объектам садоводческих, огороднических некоммерческих товариществ, оставлять емкости с легковоспламеняющимися и горючими жидкостями, горючими газами, устраивать свалки горючих отходов;</w:t>
      </w:r>
    </w:p>
    <w:p w14:paraId="6F4F4AA7" w14:textId="77777777" w:rsidR="00AD30E9" w:rsidRDefault="00AC27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курение на пожароопасных участках.</w:t>
      </w:r>
    </w:p>
    <w:p w14:paraId="4FEFDE28" w14:textId="77777777" w:rsidR="00AD30E9" w:rsidRDefault="00AC2751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Утвердить план дополнительных мероприятий по предупреждению пожаров на территории Нефтеюганского муниципального района Ханты-Мансийского автономного округа – Югры (приложение).</w:t>
      </w:r>
    </w:p>
    <w:p w14:paraId="402A772D" w14:textId="77777777" w:rsidR="00AD30E9" w:rsidRDefault="00AC275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отделу надзорной деятельности и профилактической работы по городам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Пыть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-Ях, Нефтеюганск и Нефтеюганскому району Управления надзорной деятельности Главного управления МЧС России по Ханты-Мансийскому автономному округу – Югре (Дибиров Р.З.), Нефтеюганскому управлению службы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 xml:space="preserve">(Мальцева С.А.), отделу Министерства внутренних дел Российской Федерации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по Нефтеюганскому району (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Халепа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И.С.) усилить функции надзора в пределах полномочий, установленных законодательством Российской Федерации.</w:t>
      </w:r>
    </w:p>
    <w:p w14:paraId="382AE09A" w14:textId="77777777" w:rsidR="00AD30E9" w:rsidRDefault="00AC2751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председателям садоводческих, огороднических товариществ и </w:t>
      </w:r>
      <w:r>
        <w:rPr>
          <w:rFonts w:ascii="Times New Roman" w:hAnsi="Times New Roman"/>
          <w:sz w:val="26"/>
          <w:szCs w:val="26"/>
          <w:lang w:eastAsia="ru-RU"/>
        </w:rPr>
        <w:t>главам крестьянских (фермерских) хозяйств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FF732F5" w14:textId="77777777" w:rsidR="00AD30E9" w:rsidRDefault="00AC2751">
      <w:pPr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Запретить разведение костров,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сжигание мусора, сухой растительности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и иных материалов, и изделий,</w:t>
      </w:r>
      <w:r>
        <w:rPr>
          <w:rFonts w:ascii="Times New Roman" w:hAnsi="Times New Roman" w:cs="Times New Roman"/>
          <w:sz w:val="26"/>
          <w:szCs w:val="26"/>
        </w:rPr>
        <w:t xml:space="preserve"> проведение огневых и других пожароопасных работ.</w:t>
      </w:r>
    </w:p>
    <w:p w14:paraId="296AD7FE" w14:textId="0FBBB0A6" w:rsidR="00AD30E9" w:rsidRDefault="00AC2751">
      <w:pPr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Организовать и провести агитационно-разъяснительную работу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 xml:space="preserve">по вопросам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 домов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и хозяйственных построек.</w:t>
      </w:r>
    </w:p>
    <w:p w14:paraId="02ECEFD6" w14:textId="77777777" w:rsidR="00AD30E9" w:rsidRDefault="00AC2751">
      <w:pPr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Активизировать работу с членами товариществ и гражданами, постоянно проживающими на дачных участках, путем проведения собраний, сходов, бесед, распространения памяток и листовок на противопожарную тематику.</w:t>
      </w:r>
    </w:p>
    <w:p w14:paraId="56B99FEF" w14:textId="185A5731" w:rsidR="00AD30E9" w:rsidRDefault="00AC2751">
      <w:pPr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к поддержанию в работоспособном состоянии источников противопожарного водоснабжения, установить указатели, обеспечить подъезды </w:t>
      </w:r>
      <w:r w:rsidR="0048021B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к ним.</w:t>
      </w:r>
    </w:p>
    <w:p w14:paraId="2A3980B3" w14:textId="77777777" w:rsidR="00AD30E9" w:rsidRDefault="00AC2751">
      <w:pPr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Организовать на территории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адоводческих, огороднических некоммерческих товариществ</w:t>
      </w:r>
      <w:r>
        <w:rPr>
          <w:rFonts w:ascii="Times New Roman" w:hAnsi="Times New Roman"/>
          <w:sz w:val="26"/>
          <w:szCs w:val="26"/>
          <w:lang w:eastAsia="ru-RU"/>
        </w:rPr>
        <w:t xml:space="preserve"> патрулирование с целью предупреждения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</w:t>
      </w:r>
      <w:r>
        <w:rPr>
          <w:rFonts w:ascii="Times New Roman" w:hAnsi="Times New Roman" w:cs="Times New Roman"/>
          <w:sz w:val="26"/>
          <w:szCs w:val="26"/>
        </w:rPr>
        <w:t xml:space="preserve"> и муниципальное казенное учреждение «Единая дежурно-диспетчерская служба Нефтеюганского района».</w:t>
      </w:r>
    </w:p>
    <w:p w14:paraId="7B0B1A95" w14:textId="77777777" w:rsidR="00AD30E9" w:rsidRDefault="00AC275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Рекомендовать руководителям предприятий, организаций и учреждений, независимо от их организационно-правовой формы и ведомственной принадлежности, осуществляющих деятельность на территории Нефтеюганского муниципального района Ханты-Мансийского автономного округа – Югры:</w:t>
      </w:r>
    </w:p>
    <w:p w14:paraId="7407B1DF" w14:textId="77777777" w:rsidR="00AD30E9" w:rsidRDefault="00AC2751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Провести внеплановые противопожарные инструктажи с целью доведения до работников организаций обстановки с пожарами и мер пожарной безопасности, </w:t>
      </w:r>
      <w:r>
        <w:rPr>
          <w:rFonts w:ascii="Times New Roman" w:hAnsi="Times New Roman" w:cs="Times New Roman"/>
          <w:sz w:val="26"/>
          <w:szCs w:val="26"/>
        </w:rPr>
        <w:t xml:space="preserve">основных причин пожаров, опасности разведения костров в лесах, на территории объектов и на прилегающих к ним зонах, административной ответственности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за нарушение требований пожарной безопасности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63FC001" w14:textId="77777777" w:rsidR="00AD30E9" w:rsidRDefault="00AC2751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Провести проверку противопожарного состояния объектов и принять меры к устранению выявленных нарушений.</w:t>
      </w:r>
    </w:p>
    <w:p w14:paraId="36B5DA47" w14:textId="77777777" w:rsidR="00AD30E9" w:rsidRDefault="00AC2751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Обеспечить помещения необходимым количеством первичных средств пожаротушения.</w:t>
      </w:r>
    </w:p>
    <w:p w14:paraId="7983AF8E" w14:textId="77777777" w:rsidR="00AD30E9" w:rsidRDefault="00AC2751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Организовать мероприятия по обеспечению беспрепятственных подъездов специальной техники к зданиям, строениям и сооружениям, а также источникам противопожарного водоснабжения на подведомственных территориях.</w:t>
      </w:r>
    </w:p>
    <w:p w14:paraId="4BF2CBA7" w14:textId="77777777" w:rsidR="00AD30E9" w:rsidRDefault="00AC2751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техники.</w:t>
      </w:r>
    </w:p>
    <w:p w14:paraId="3C7BA341" w14:textId="77777777" w:rsidR="00AD30E9" w:rsidRDefault="00AC2751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Предусмотреть использование для целей пожаротушения имеющуюся водовозную, поливочную и землеройную технику (с обеспечением водительского состава и горюче-смазочными материалами).</w:t>
      </w:r>
    </w:p>
    <w:p w14:paraId="6E32C96E" w14:textId="77777777" w:rsidR="00AD30E9" w:rsidRDefault="00AC2751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Обеспечить устойчивое функционирование средств связи для сообщения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о пожаре в пожарную охрану и муниципальное казённое учреждение «Единая дежурная диспетчерская служба Нефтеюганского района».</w:t>
      </w:r>
    </w:p>
    <w:p w14:paraId="2D66727B" w14:textId="77777777" w:rsidR="00AD30E9" w:rsidRDefault="00AC2751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Рекомендовать главам городского и сельских поселений, входящих в состав Нефтеюганского муниципального района Ханты-Мансийского автономного округа – Югры:</w:t>
      </w:r>
    </w:p>
    <w:p w14:paraId="4E42935A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Ввести на территории поселений особый противопожарный режим.</w:t>
      </w:r>
    </w:p>
    <w:p w14:paraId="6B1BC626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Запретить разведение костров, сжигание мусора, сухой растительности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 xml:space="preserve">и иных материалов, и изделий, проведение пожароопасных работ, на территориях, прилегающих к объектам, в том числе к жилым домам, а также к объектам садоводческих и огороднических некоммерческих товариществ, оставлять емкости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с легковоспламеняющимися и горючими жидкостями, горючими газами, устраивать свалки горючих отходов, курение на пожароопасных участках.</w:t>
      </w:r>
    </w:p>
    <w:p w14:paraId="238D9392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Организовывать наблюдение за противопожарным состоянием населенных пунктов сельских поселений и в прилегающих к ним территориях.</w:t>
      </w:r>
    </w:p>
    <w:p w14:paraId="096313F2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Провести в населенных пунктах сходы, собрания, на которых осветить вопросы сложившейся обстановки с пожарами и принимаемых мерах, основных причин пожаров, опасности разведения костров в лесах, на территории населенных пунктов поселений и на прилегающих к ним зонах, административной ответственности за нарушение требований пожарной безопасности. </w:t>
      </w:r>
    </w:p>
    <w:p w14:paraId="3900DE77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Организовать проведение профилактических рейдов по местам проживания неблагополучных и многодетных семей, одиноких престарелых граждан, инвалидов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памяток.</w:t>
      </w:r>
    </w:p>
    <w:p w14:paraId="716353DE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Активизировать работу по профилактике пожаров на территории городского и сельских поселений, входящих в состав Нефтеюганского муниципального района Ханты-Мансийского автономного округа – Югры, пропаганду знаний в области пожарной безопасности среди населения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с использованием печатных изданий и при проведении мероприятий культурно-массового характера.</w:t>
      </w:r>
    </w:p>
    <w:p w14:paraId="0A956749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период действия особого противопожарного периода, организовать дежурство патрульных групп с обходом населенных пунктов и прилегающих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>к ним территорий.</w:t>
      </w:r>
    </w:p>
    <w:p w14:paraId="20A803E8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 введении на территории поселений особого противопожарного режима информировать комитет гражданской защиты населения Нефтеюганского района, отдел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г.Пыть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-Ях, Нефтеюганск и Нефтеюганскому району.</w:t>
      </w:r>
    </w:p>
    <w:p w14:paraId="68AAB172" w14:textId="77777777" w:rsidR="00AD30E9" w:rsidRDefault="00AC2751">
      <w:pPr>
        <w:numPr>
          <w:ilvl w:val="1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Ежедневно до 09.00 и 17.00 часов представлять в муниципальное казенное учреждение «Единая дежурно-диспетчерская служба Нефтеюганского района» информацию о работе патрульных групп. </w:t>
      </w:r>
    </w:p>
    <w:p w14:paraId="77665E44" w14:textId="77777777" w:rsidR="00AD30E9" w:rsidRDefault="00AC2751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обозрение», размещению на официальном сайте органов местного самоуправления Нефтеюганского района.</w:t>
      </w:r>
    </w:p>
    <w:p w14:paraId="2D3B6093" w14:textId="77777777" w:rsidR="00AD30E9" w:rsidRDefault="00AC2751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С.А.</w:t>
      </w:r>
    </w:p>
    <w:p w14:paraId="59F4A345" w14:textId="77777777" w:rsidR="00AD30E9" w:rsidRDefault="00AD30E9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9286CEE" w14:textId="77777777" w:rsidR="00AD30E9" w:rsidRDefault="00AD30E9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E7984A" w14:textId="77777777" w:rsidR="00AD30E9" w:rsidRDefault="00AD30E9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2D67A45" w14:textId="77777777" w:rsidR="0048021B" w:rsidRPr="00700781" w:rsidRDefault="0048021B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5937D8D3" w14:textId="691D72DE" w:rsidR="00AD30E9" w:rsidRDefault="0048021B">
      <w:pPr>
        <w:jc w:val="both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2BE1186E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7A37D23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9438FB7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05A0FCD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23A0F97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188EB24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2B3ECAF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E4D5F6C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0C33E4D7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6208087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8166E7D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F1B77F5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5C01AB6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4BC76DB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7E99731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40E47FA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47B5043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3B498B3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37E8F29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42D0585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7364BD50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21B95E7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345C3FB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A3748F0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7D5596D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4FE8701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B8A18FA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E8657AC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16BBE46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545A723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488A693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09B6836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C6082C3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BFE565A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59DA956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00857A0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15F0873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92F7EB8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0F4B7D5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749EACF6" w14:textId="77777777" w:rsidR="0048021B" w:rsidRDefault="0048021B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E860984" w14:textId="273D4577" w:rsidR="00AD30E9" w:rsidRDefault="00AC27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br w:type="textWrapping" w:clear="all"/>
        <w:t>к постановлению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0727F841" w14:textId="77777777" w:rsidR="00AD30E9" w:rsidRDefault="00AC27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Нефтеюганского района</w:t>
      </w:r>
    </w:p>
    <w:p w14:paraId="236B8D49" w14:textId="68CA33E7" w:rsidR="00AD30E9" w:rsidRDefault="0048021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34D3A">
        <w:rPr>
          <w:rFonts w:ascii="Times New Roman" w:hAnsi="Times New Roman" w:cs="Times New Roman"/>
          <w:sz w:val="26"/>
          <w:szCs w:val="26"/>
        </w:rPr>
        <w:t>24.04.2025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234D3A">
        <w:rPr>
          <w:rFonts w:ascii="Times New Roman" w:hAnsi="Times New Roman" w:cs="Times New Roman"/>
          <w:sz w:val="26"/>
          <w:szCs w:val="26"/>
        </w:rPr>
        <w:t>757-па</w:t>
      </w:r>
    </w:p>
    <w:p w14:paraId="701801C8" w14:textId="1BB38277" w:rsidR="00AD30E9" w:rsidRDefault="00AD30E9">
      <w:pPr>
        <w:tabs>
          <w:tab w:val="left" w:pos="-3240"/>
          <w:tab w:val="left" w:pos="11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A0D3DD" w14:textId="77777777" w:rsidR="0048021B" w:rsidRDefault="0048021B">
      <w:pPr>
        <w:tabs>
          <w:tab w:val="left" w:pos="-3240"/>
          <w:tab w:val="left" w:pos="11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40954CF" w14:textId="77777777" w:rsidR="00AD30E9" w:rsidRDefault="00AC2751">
      <w:pPr>
        <w:tabs>
          <w:tab w:val="left" w:pos="-3240"/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ПЛАН</w:t>
      </w:r>
    </w:p>
    <w:p w14:paraId="55076C7A" w14:textId="77777777" w:rsidR="00AD30E9" w:rsidRDefault="00AC2751">
      <w:pPr>
        <w:tabs>
          <w:tab w:val="left" w:pos="-3240"/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дополнительных мероприятий по предупреждению пожаров </w:t>
      </w:r>
      <w:r>
        <w:rPr>
          <w:rFonts w:ascii="Times New Roman" w:hAnsi="Times New Roman" w:cs="Times New Roman"/>
          <w:sz w:val="26"/>
          <w:szCs w:val="26"/>
          <w:lang w:eastAsia="ru-RU"/>
        </w:rPr>
        <w:br w:type="textWrapping" w:clear="all"/>
        <w:t xml:space="preserve">на территории Нефтеюганского муниципального района </w:t>
      </w:r>
    </w:p>
    <w:p w14:paraId="18D97803" w14:textId="77777777" w:rsidR="00AD30E9" w:rsidRDefault="00AC2751">
      <w:pPr>
        <w:tabs>
          <w:tab w:val="left" w:pos="-3240"/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</w:t>
      </w:r>
    </w:p>
    <w:p w14:paraId="69DDCFF2" w14:textId="77777777" w:rsidR="00AD30E9" w:rsidRDefault="00AD30E9">
      <w:pPr>
        <w:tabs>
          <w:tab w:val="left" w:pos="-3240"/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8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4041"/>
        <w:gridCol w:w="3008"/>
        <w:gridCol w:w="2159"/>
      </w:tblGrid>
      <w:tr w:rsidR="00AD30E9" w14:paraId="48BFE884" w14:textId="77777777">
        <w:trPr>
          <w:tblHeader/>
        </w:trPr>
        <w:tc>
          <w:tcPr>
            <w:tcW w:w="661" w:type="dxa"/>
            <w:vAlign w:val="center"/>
          </w:tcPr>
          <w:p w14:paraId="7D7F745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D9F305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41" w:type="dxa"/>
            <w:vAlign w:val="center"/>
          </w:tcPr>
          <w:p w14:paraId="7F0EEB8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08" w:type="dxa"/>
            <w:vAlign w:val="center"/>
          </w:tcPr>
          <w:p w14:paraId="7A6F478D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59" w:type="dxa"/>
            <w:vAlign w:val="center"/>
          </w:tcPr>
          <w:p w14:paraId="1A18E96E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D30E9" w14:paraId="796AC0E1" w14:textId="77777777">
        <w:tc>
          <w:tcPr>
            <w:tcW w:w="661" w:type="dxa"/>
          </w:tcPr>
          <w:p w14:paraId="0547FBB4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1" w:type="dxa"/>
          </w:tcPr>
          <w:p w14:paraId="358FE383" w14:textId="77777777" w:rsidR="00AD30E9" w:rsidRDefault="00AC2751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до сведения руководителей и работников (персонала) муниципальных учреждений информации о мерах пожарной безопасности, в том числе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посещении лесных массивов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порядке вызова подразделений пожарной охраны</w:t>
            </w:r>
          </w:p>
        </w:tc>
        <w:tc>
          <w:tcPr>
            <w:tcW w:w="3008" w:type="dxa"/>
            <w:vAlign w:val="center"/>
          </w:tcPr>
          <w:p w14:paraId="6C17D820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гражданской защиты населения Нефтеюганского района,</w:t>
            </w:r>
          </w:p>
          <w:p w14:paraId="69CB4506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по делам администрации Нефтеюганского района»,</w:t>
            </w:r>
          </w:p>
          <w:p w14:paraId="3623EBB2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учреждений,</w:t>
            </w:r>
          </w:p>
          <w:p w14:paraId="1B15D073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городского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и сельских поселений Нефтеюганского муниципального района Ханты-Мансийского автономного округа- Югры (далее – главы поселений Нефтеюганского района)</w:t>
            </w:r>
          </w:p>
        </w:tc>
        <w:tc>
          <w:tcPr>
            <w:tcW w:w="2159" w:type="dxa"/>
          </w:tcPr>
          <w:p w14:paraId="2EEA9BE1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AD30E9" w14:paraId="130AB7BE" w14:textId="77777777">
        <w:tc>
          <w:tcPr>
            <w:tcW w:w="661" w:type="dxa"/>
          </w:tcPr>
          <w:p w14:paraId="0F767625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1" w:type="dxa"/>
          </w:tcPr>
          <w:p w14:paraId="4E9F2D6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до сведения населения через средства массовой информации (телевидение, радио, печатные издания) информации </w:t>
            </w:r>
          </w:p>
          <w:p w14:paraId="4B9D989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обстановке с пожарами, основных причинах их возникновения, запрете разведения костров, сжигания мусора, сухой растительности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и иных материалов и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на территории населенных пунктов поселений и на прилегающих к ним зонах, административной ответственности за нарушение требований пожарной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порядке вызова подразделений пожарной охраны</w:t>
            </w:r>
          </w:p>
        </w:tc>
        <w:tc>
          <w:tcPr>
            <w:tcW w:w="3008" w:type="dxa"/>
          </w:tcPr>
          <w:p w14:paraId="77F3C054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гражданской защиты населения Нефтеюганского района,</w:t>
            </w:r>
          </w:p>
          <w:p w14:paraId="5D2650C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с общественностью администрации Нефтеюганского района,</w:t>
            </w:r>
          </w:p>
          <w:p w14:paraId="21F68CB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по делам администрации Нефтеюганского района»,</w:t>
            </w:r>
          </w:p>
          <w:p w14:paraId="0A81CDF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поселений Нефтеюганского района</w:t>
            </w:r>
          </w:p>
        </w:tc>
        <w:tc>
          <w:tcPr>
            <w:tcW w:w="2159" w:type="dxa"/>
          </w:tcPr>
          <w:p w14:paraId="30C7ED2D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14:paraId="00E2ACC5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0E9" w14:paraId="0DDFAB9E" w14:textId="77777777">
        <w:tc>
          <w:tcPr>
            <w:tcW w:w="661" w:type="dxa"/>
          </w:tcPr>
          <w:p w14:paraId="1D37B404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1" w:type="dxa"/>
          </w:tcPr>
          <w:p w14:paraId="7D01C113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профилактических рейдов представителей органов местного самоуправления, специалистов надзорных органов, добровольной пожарной охраны, участковых уполномоченных полиции на территории населенных пунктов, садоводческих и огороднических некоммерческих товариществ</w:t>
            </w:r>
          </w:p>
        </w:tc>
        <w:tc>
          <w:tcPr>
            <w:tcW w:w="3008" w:type="dxa"/>
          </w:tcPr>
          <w:p w14:paraId="4758E043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гражданской защиты населения Нефтеюганского района,</w:t>
            </w:r>
          </w:p>
          <w:p w14:paraId="37A05138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поселений Нефтеюганского района,</w:t>
            </w:r>
          </w:p>
          <w:p w14:paraId="1C5893E2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ОНД и ПР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-Ях, Нефтеюганск и Нефтеюганскому району,</w:t>
            </w:r>
          </w:p>
          <w:p w14:paraId="0D2E03F8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ОМВД России по Нефтеюганскому району,</w:t>
            </w:r>
          </w:p>
          <w:p w14:paraId="395B03C8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КУ Ханты-Мансийского автономного округа – Югры «Центроспас-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по Нефтеюганскому району</w:t>
            </w:r>
          </w:p>
        </w:tc>
        <w:tc>
          <w:tcPr>
            <w:tcW w:w="2159" w:type="dxa"/>
          </w:tcPr>
          <w:p w14:paraId="73ACDC74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14:paraId="49925550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0E9" w14:paraId="13EA4A81" w14:textId="77777777">
        <w:tc>
          <w:tcPr>
            <w:tcW w:w="661" w:type="dxa"/>
          </w:tcPr>
          <w:p w14:paraId="58C77FC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1" w:type="dxa"/>
          </w:tcPr>
          <w:p w14:paraId="787EA62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очистки территорий организаций, садоводческих и огороднических и некоммерческих товариществ, гаражно-строительных кооперативов, прилегающих к лесу, от сухой травянистой растительности, валежника и мусора на полосе не менее 10-и метров </w:t>
            </w:r>
          </w:p>
          <w:p w14:paraId="2DB9E9D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леса, либо отделение минерализованной полосой </w:t>
            </w:r>
          </w:p>
          <w:p w14:paraId="504D6AC6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1,4 метров или иным противопожарным барьером</w:t>
            </w:r>
          </w:p>
        </w:tc>
        <w:tc>
          <w:tcPr>
            <w:tcW w:w="3008" w:type="dxa"/>
          </w:tcPr>
          <w:p w14:paraId="4505FD34" w14:textId="77777777" w:rsidR="00AD30E9" w:rsidRDefault="00AC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предприятий,</w:t>
            </w:r>
          </w:p>
          <w:p w14:paraId="11CF947A" w14:textId="77777777" w:rsidR="00AD30E9" w:rsidRDefault="00AC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и огороднических некоммерческих товариществ,</w:t>
            </w:r>
          </w:p>
          <w:p w14:paraId="637FC4F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гаражно-строительных кооперативов</w:t>
            </w:r>
          </w:p>
        </w:tc>
        <w:tc>
          <w:tcPr>
            <w:tcW w:w="2159" w:type="dxa"/>
          </w:tcPr>
          <w:p w14:paraId="37B41DD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AD30E9" w14:paraId="1902C978" w14:textId="77777777">
        <w:tc>
          <w:tcPr>
            <w:tcW w:w="661" w:type="dxa"/>
          </w:tcPr>
          <w:p w14:paraId="1E38F894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1" w:type="dxa"/>
          </w:tcPr>
          <w:p w14:paraId="0AA504B5" w14:textId="77777777" w:rsidR="00AD30E9" w:rsidRDefault="00AC2751">
            <w:pPr>
              <w:tabs>
                <w:tab w:val="left" w:pos="1134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глав крестьянских (фермерских) хозяйств информации о необходимости соблюдения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период действия особого противопожарного режима (запрете разведения костров, сжигания сжигание мусора, сухой растительности и иных материалов </w:t>
            </w:r>
          </w:p>
          <w:p w14:paraId="77B25D68" w14:textId="77777777" w:rsidR="00AD30E9" w:rsidRDefault="00AC2751">
            <w:pPr>
              <w:tabs>
                <w:tab w:val="left" w:pos="1134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изделий, проведение пожароопасных работ)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проведения инструктажей </w:t>
            </w:r>
          </w:p>
          <w:p w14:paraId="10B64DD4" w14:textId="77777777" w:rsidR="00AD30E9" w:rsidRDefault="00AC2751">
            <w:pPr>
              <w:tabs>
                <w:tab w:val="left" w:pos="1134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соблюдении требований пожарной безопасности с работниками, находящимися на территории фермерских хозяйств </w:t>
            </w:r>
          </w:p>
        </w:tc>
        <w:tc>
          <w:tcPr>
            <w:tcW w:w="3008" w:type="dxa"/>
          </w:tcPr>
          <w:p w14:paraId="3CD478FC" w14:textId="77777777" w:rsidR="00AD30E9" w:rsidRDefault="00AC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сельскому хозяйству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Нефтеюганского района,</w:t>
            </w:r>
          </w:p>
          <w:p w14:paraId="3E323383" w14:textId="77777777" w:rsidR="00AD30E9" w:rsidRDefault="00AC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крестьянских (фермерских) хозяйств</w:t>
            </w:r>
          </w:p>
          <w:p w14:paraId="26EF0BDF" w14:textId="77777777" w:rsidR="00AD30E9" w:rsidRDefault="00AD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BA7375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AD30E9" w14:paraId="3C5F3622" w14:textId="77777777">
        <w:tc>
          <w:tcPr>
            <w:tcW w:w="661" w:type="dxa"/>
          </w:tcPr>
          <w:p w14:paraId="1AF7B14D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1" w:type="dxa"/>
          </w:tcPr>
          <w:p w14:paraId="2B598CFF" w14:textId="77777777" w:rsidR="00AD30E9" w:rsidRDefault="00AC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представителей коренных малочисленных народов Севера Нефтеюганского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необходимости соблюдения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период действия особого противопожарного режима (запрете разведения костров, сжигания сжигание мусора, сухой растительности и иных материалов </w:t>
            </w:r>
          </w:p>
          <w:p w14:paraId="2582EB0E" w14:textId="77777777" w:rsidR="00AD30E9" w:rsidRDefault="00AC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изделий, проведение пожароопасных работ)</w:t>
            </w:r>
          </w:p>
        </w:tc>
        <w:tc>
          <w:tcPr>
            <w:tcW w:w="3008" w:type="dxa"/>
          </w:tcPr>
          <w:p w14:paraId="2A803873" w14:textId="77777777" w:rsidR="00AD30E9" w:rsidRDefault="00AC2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делам народов Севера охраны окружающей среды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 w:clear="all"/>
              <w:t>и водных ресурсов администрации Нефтеюганского района</w:t>
            </w:r>
          </w:p>
        </w:tc>
        <w:tc>
          <w:tcPr>
            <w:tcW w:w="2159" w:type="dxa"/>
          </w:tcPr>
          <w:p w14:paraId="14026EBE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AD30E9" w14:paraId="2A6D5EFE" w14:textId="77777777">
        <w:tc>
          <w:tcPr>
            <w:tcW w:w="661" w:type="dxa"/>
          </w:tcPr>
          <w:p w14:paraId="2BAC784A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1" w:type="dxa"/>
          </w:tcPr>
          <w:p w14:paraId="128F82BB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населенных пунктов и прилегающих к ним территорий силами патрульных групп</w:t>
            </w:r>
          </w:p>
        </w:tc>
        <w:tc>
          <w:tcPr>
            <w:tcW w:w="3008" w:type="dxa"/>
          </w:tcPr>
          <w:p w14:paraId="2696FD3A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поселений Нефтеюганского района</w:t>
            </w:r>
          </w:p>
        </w:tc>
        <w:tc>
          <w:tcPr>
            <w:tcW w:w="2159" w:type="dxa"/>
          </w:tcPr>
          <w:p w14:paraId="097D63E1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AD30E9" w14:paraId="23C2D522" w14:textId="77777777">
        <w:tc>
          <w:tcPr>
            <w:tcW w:w="661" w:type="dxa"/>
          </w:tcPr>
          <w:p w14:paraId="40E20F3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41" w:type="dxa"/>
          </w:tcPr>
          <w:p w14:paraId="3B6E7BC2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Силами патрульных</w:t>
            </w:r>
          </w:p>
          <w:p w14:paraId="188EA5F5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 организовать разъяснительную работу </w:t>
            </w:r>
          </w:p>
          <w:p w14:paraId="338171B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населением по соблюдению мер пожарной безопасности, обязательному обеспечению первичными средствами пожаротушения и противопожарным инвентарем зданий и строений, принадлежащих гражданам</w:t>
            </w:r>
          </w:p>
        </w:tc>
        <w:tc>
          <w:tcPr>
            <w:tcW w:w="3008" w:type="dxa"/>
          </w:tcPr>
          <w:p w14:paraId="07F508F3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гражданской защиты населения Нефтеюганского района,</w:t>
            </w:r>
          </w:p>
          <w:p w14:paraId="5E6508F9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поселений Нефтеюганского района</w:t>
            </w:r>
          </w:p>
          <w:p w14:paraId="65162939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14:paraId="1E3857B6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14:paraId="72899916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0E9" w14:paraId="21C49A58" w14:textId="77777777">
        <w:tc>
          <w:tcPr>
            <w:tcW w:w="661" w:type="dxa"/>
          </w:tcPr>
          <w:p w14:paraId="047741D0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1" w:type="dxa"/>
          </w:tcPr>
          <w:p w14:paraId="6E246E79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разъяснительной работы с собственниками дачных участков </w:t>
            </w:r>
          </w:p>
          <w:p w14:paraId="06AF14B7" w14:textId="77777777" w:rsidR="00AD30E9" w:rsidRDefault="00AC2751">
            <w:pPr>
              <w:tabs>
                <w:tab w:val="left" w:pos="1134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мерах пожарной безопасности </w:t>
            </w:r>
          </w:p>
          <w:p w14:paraId="05BA7498" w14:textId="77777777" w:rsidR="00AD30E9" w:rsidRDefault="00AC2751">
            <w:pPr>
              <w:tabs>
                <w:tab w:val="left" w:pos="1134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период действия особого противопожарного режима </w:t>
            </w:r>
          </w:p>
          <w:p w14:paraId="5D17A2F7" w14:textId="77777777" w:rsidR="00AD30E9" w:rsidRDefault="00AC2751">
            <w:pPr>
              <w:tabs>
                <w:tab w:val="left" w:pos="1134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(запрете разведения костров, сжигания сжигание мусора, сухой растительности и иных материалов </w:t>
            </w:r>
          </w:p>
          <w:p w14:paraId="6ED3BCF6" w14:textId="77777777" w:rsidR="00AD30E9" w:rsidRDefault="00AC2751">
            <w:pPr>
              <w:tabs>
                <w:tab w:val="left" w:pos="1134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изделий, проведение пожароопасных работ)</w:t>
            </w:r>
          </w:p>
          <w:p w14:paraId="4C052466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</w:tcPr>
          <w:p w14:paraId="7C5240C8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гражданской защиты населения Нефтеюганского района,</w:t>
            </w:r>
          </w:p>
          <w:p w14:paraId="7A8C2FCA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поселений Нефтеюганского района,</w:t>
            </w:r>
          </w:p>
          <w:p w14:paraId="6F125164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ОНД и ПР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-Ях, Нефтеюганск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и Нефтеюганскому району,</w:t>
            </w:r>
          </w:p>
          <w:p w14:paraId="2CC950A8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по Нефтеюганскому району,</w:t>
            </w:r>
          </w:p>
          <w:p w14:paraId="4228031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КУ Ханты-Мансийского автономного округа – Югры «Центроспас-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по Нефтеюганскому району,</w:t>
            </w:r>
          </w:p>
          <w:p w14:paraId="140B5CD4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садоводческих и огороднических некоммерческих товариществ</w:t>
            </w:r>
          </w:p>
        </w:tc>
        <w:tc>
          <w:tcPr>
            <w:tcW w:w="2159" w:type="dxa"/>
          </w:tcPr>
          <w:p w14:paraId="12F4F1D5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14:paraId="59EE306D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0E9" w14:paraId="281C983F" w14:textId="77777777">
        <w:tc>
          <w:tcPr>
            <w:tcW w:w="661" w:type="dxa"/>
          </w:tcPr>
          <w:p w14:paraId="0E61E628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1" w:type="dxa"/>
          </w:tcPr>
          <w:p w14:paraId="5CC74B3F" w14:textId="77777777" w:rsidR="00AD30E9" w:rsidRDefault="00AC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оперативно-дежурную смену МКУ «Единая дежурно-диспетчерская служба Нефтеюганского района» информации: </w:t>
            </w:r>
          </w:p>
          <w:p w14:paraId="649E8AFF" w14:textId="77777777" w:rsidR="00AD30E9" w:rsidRDefault="00AC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составе, маршруте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и времени работы патрульных, патрульно-контрольной групп;</w:t>
            </w:r>
          </w:p>
          <w:p w14:paraId="3147540B" w14:textId="77777777" w:rsidR="00AD30E9" w:rsidRDefault="00AC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результатах работы патрульных, патрульно-контрольной групп </w:t>
            </w:r>
          </w:p>
        </w:tc>
        <w:tc>
          <w:tcPr>
            <w:tcW w:w="3008" w:type="dxa"/>
          </w:tcPr>
          <w:p w14:paraId="18700A0F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поселений</w:t>
            </w:r>
          </w:p>
          <w:p w14:paraId="1D3E8FAF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Нефтеюганского района,</w:t>
            </w:r>
          </w:p>
          <w:p w14:paraId="041AE2D4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ОНД и ПР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-Ях, Нефтеюганск и Нефтеюганскому району,</w:t>
            </w:r>
          </w:p>
          <w:p w14:paraId="167C7F9D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ОМВД России по Нефтеюганскому району,</w:t>
            </w:r>
          </w:p>
          <w:p w14:paraId="41385E09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КУ Ханты-Мансийского автономного округа – Югры «Центроспас-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по Нефтеюганскому району,</w:t>
            </w:r>
          </w:p>
          <w:p w14:paraId="2A7C5B5C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Нефтеюганское управление службы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по контролю и надзору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в сфере охраны окружающей среды, объектов животного мира и лесных отношений Ханты-Мансийского автономного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округа – Югры</w:t>
            </w:r>
          </w:p>
        </w:tc>
        <w:tc>
          <w:tcPr>
            <w:tcW w:w="2159" w:type="dxa"/>
          </w:tcPr>
          <w:p w14:paraId="7FC994F6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73649893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3E3F4D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0F6F92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3824F5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EE9AA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09:00 часов</w:t>
            </w:r>
          </w:p>
          <w:p w14:paraId="03AFD5BC" w14:textId="77777777" w:rsidR="00AD30E9" w:rsidRDefault="00AD30E9">
            <w:pPr>
              <w:tabs>
                <w:tab w:val="left" w:pos="-3240"/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A73157" w14:textId="77777777" w:rsidR="00AD30E9" w:rsidRDefault="00AC2751">
            <w:pPr>
              <w:tabs>
                <w:tab w:val="left" w:pos="-3240"/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17.00 часов</w:t>
            </w:r>
          </w:p>
        </w:tc>
      </w:tr>
    </w:tbl>
    <w:p w14:paraId="6C0960DB" w14:textId="77777777" w:rsidR="00AD30E9" w:rsidRDefault="00AD30E9"/>
    <w:sectPr w:rsidR="00AD30E9" w:rsidSect="0048021B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BF9C" w14:textId="77777777" w:rsidR="007364D8" w:rsidRDefault="007364D8">
      <w:pPr>
        <w:spacing w:after="0" w:line="240" w:lineRule="auto"/>
      </w:pPr>
      <w:r>
        <w:separator/>
      </w:r>
    </w:p>
  </w:endnote>
  <w:endnote w:type="continuationSeparator" w:id="0">
    <w:p w14:paraId="5BAF19C6" w14:textId="77777777" w:rsidR="007364D8" w:rsidRDefault="0073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635D" w14:textId="77777777" w:rsidR="007364D8" w:rsidRDefault="007364D8">
      <w:pPr>
        <w:spacing w:after="0" w:line="240" w:lineRule="auto"/>
      </w:pPr>
      <w:r>
        <w:separator/>
      </w:r>
    </w:p>
  </w:footnote>
  <w:footnote w:type="continuationSeparator" w:id="0">
    <w:p w14:paraId="078BBB64" w14:textId="77777777" w:rsidR="007364D8" w:rsidRDefault="0073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F53D" w14:textId="77777777" w:rsidR="00AD30E9" w:rsidRDefault="00AC2751">
    <w:pPr>
      <w:pStyle w:val="ab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B40"/>
    <w:multiLevelType w:val="multilevel"/>
    <w:tmpl w:val="4AD2D7C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1416" w:hanging="1275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980" w:hanging="1275"/>
      </w:pPr>
    </w:lvl>
    <w:lvl w:ilvl="3">
      <w:start w:val="1"/>
      <w:numFmt w:val="decimal"/>
      <w:lvlText w:val="%1.%2.%3.%4."/>
      <w:lvlJc w:val="left"/>
      <w:pPr>
        <w:ind w:left="1980" w:hanging="1275"/>
      </w:pPr>
    </w:lvl>
    <w:lvl w:ilvl="4">
      <w:start w:val="1"/>
      <w:numFmt w:val="decimal"/>
      <w:lvlText w:val="%1.%2.%3.%4.%5."/>
      <w:lvlJc w:val="left"/>
      <w:pPr>
        <w:ind w:left="1980" w:hanging="1275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145" w:hanging="144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505" w:hanging="1800"/>
      </w:pPr>
    </w:lvl>
  </w:abstractNum>
  <w:abstractNum w:abstractNumId="1" w15:restartNumberingAfterBreak="0">
    <w:nsid w:val="37447D18"/>
    <w:multiLevelType w:val="multilevel"/>
    <w:tmpl w:val="B9849F7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2171"/>
        </w:tabs>
        <w:ind w:left="2171" w:hanging="1320"/>
      </w:pPr>
    </w:lvl>
    <w:lvl w:ilvl="2">
      <w:start w:val="1"/>
      <w:numFmt w:val="decimal"/>
      <w:lvlText w:val="%1.%2.%3."/>
      <w:lvlJc w:val="left"/>
      <w:pPr>
        <w:tabs>
          <w:tab w:val="num" w:pos="2389"/>
        </w:tabs>
        <w:ind w:left="2389" w:hanging="1320"/>
      </w:pPr>
    </w:lvl>
    <w:lvl w:ilvl="3">
      <w:start w:val="1"/>
      <w:numFmt w:val="decimal"/>
      <w:lvlText w:val="%1.%2.%3.%4."/>
      <w:lvlJc w:val="left"/>
      <w:pPr>
        <w:tabs>
          <w:tab w:val="num" w:pos="2389"/>
        </w:tabs>
        <w:ind w:left="2389" w:hanging="1320"/>
      </w:pPr>
    </w:lvl>
    <w:lvl w:ilvl="4">
      <w:start w:val="1"/>
      <w:numFmt w:val="decimal"/>
      <w:lvlText w:val="%1.%2.%3.%4.%5."/>
      <w:lvlJc w:val="left"/>
      <w:pPr>
        <w:tabs>
          <w:tab w:val="num" w:pos="2389"/>
        </w:tabs>
        <w:ind w:left="2389" w:hanging="1320"/>
      </w:pPr>
    </w:lvl>
    <w:lvl w:ilvl="5">
      <w:start w:val="1"/>
      <w:numFmt w:val="decimal"/>
      <w:lvlText w:val="%1.%2.%3.%4.%5.%6."/>
      <w:lvlJc w:val="left"/>
      <w:pPr>
        <w:tabs>
          <w:tab w:val="num" w:pos="2509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69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</w:lvl>
  </w:abstractNum>
  <w:abstractNum w:abstractNumId="2" w15:restartNumberingAfterBreak="0">
    <w:nsid w:val="3E614831"/>
    <w:multiLevelType w:val="multilevel"/>
    <w:tmpl w:val="85A4766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1416" w:hanging="1275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980" w:hanging="1275"/>
      </w:pPr>
    </w:lvl>
    <w:lvl w:ilvl="3">
      <w:start w:val="1"/>
      <w:numFmt w:val="decimal"/>
      <w:lvlText w:val="%1.%2.%3.%4."/>
      <w:lvlJc w:val="left"/>
      <w:pPr>
        <w:ind w:left="1980" w:hanging="1275"/>
      </w:pPr>
    </w:lvl>
    <w:lvl w:ilvl="4">
      <w:start w:val="1"/>
      <w:numFmt w:val="decimal"/>
      <w:lvlText w:val="%1.%2.%3.%4.%5."/>
      <w:lvlJc w:val="left"/>
      <w:pPr>
        <w:ind w:left="1980" w:hanging="1275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145" w:hanging="144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505" w:hanging="1800"/>
      </w:pPr>
    </w:lvl>
  </w:abstractNum>
  <w:abstractNum w:abstractNumId="3" w15:restartNumberingAfterBreak="0">
    <w:nsid w:val="40996656"/>
    <w:multiLevelType w:val="hybridMultilevel"/>
    <w:tmpl w:val="8B9EA9FA"/>
    <w:lvl w:ilvl="0" w:tplc="5ACA77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A8A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6AE3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600A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7699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9A48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ACDB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0A1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36C42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110DAA"/>
    <w:multiLevelType w:val="multilevel"/>
    <w:tmpl w:val="A5BCA0A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1416" w:hanging="1275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980" w:hanging="1275"/>
      </w:pPr>
    </w:lvl>
    <w:lvl w:ilvl="3">
      <w:start w:val="1"/>
      <w:numFmt w:val="decimal"/>
      <w:lvlText w:val="%1.%2.%3.%4."/>
      <w:lvlJc w:val="left"/>
      <w:pPr>
        <w:ind w:left="1980" w:hanging="1275"/>
      </w:pPr>
    </w:lvl>
    <w:lvl w:ilvl="4">
      <w:start w:val="1"/>
      <w:numFmt w:val="decimal"/>
      <w:lvlText w:val="%1.%2.%3.%4.%5."/>
      <w:lvlJc w:val="left"/>
      <w:pPr>
        <w:ind w:left="1980" w:hanging="1275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145" w:hanging="144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505" w:hanging="1800"/>
      </w:pPr>
    </w:lvl>
  </w:abstractNum>
  <w:abstractNum w:abstractNumId="5" w15:restartNumberingAfterBreak="0">
    <w:nsid w:val="56DF77CD"/>
    <w:multiLevelType w:val="hybridMultilevel"/>
    <w:tmpl w:val="933CCC76"/>
    <w:lvl w:ilvl="0" w:tplc="8878DAEE">
      <w:start w:val="1"/>
      <w:numFmt w:val="decimal"/>
      <w:lvlText w:val="%1."/>
      <w:lvlJc w:val="left"/>
      <w:pPr>
        <w:ind w:left="1080" w:hanging="360"/>
      </w:pPr>
    </w:lvl>
    <w:lvl w:ilvl="1" w:tplc="67862078">
      <w:start w:val="1"/>
      <w:numFmt w:val="lowerLetter"/>
      <w:lvlText w:val="%2."/>
      <w:lvlJc w:val="left"/>
      <w:pPr>
        <w:ind w:left="1800" w:hanging="360"/>
      </w:pPr>
    </w:lvl>
    <w:lvl w:ilvl="2" w:tplc="EF8430F2">
      <w:start w:val="1"/>
      <w:numFmt w:val="lowerRoman"/>
      <w:lvlText w:val="%3."/>
      <w:lvlJc w:val="right"/>
      <w:pPr>
        <w:ind w:left="2520" w:hanging="180"/>
      </w:pPr>
    </w:lvl>
    <w:lvl w:ilvl="3" w:tplc="0D0CCB74">
      <w:start w:val="1"/>
      <w:numFmt w:val="decimal"/>
      <w:lvlText w:val="%4."/>
      <w:lvlJc w:val="left"/>
      <w:pPr>
        <w:ind w:left="3240" w:hanging="360"/>
      </w:pPr>
    </w:lvl>
    <w:lvl w:ilvl="4" w:tplc="D50E005E">
      <w:start w:val="1"/>
      <w:numFmt w:val="lowerLetter"/>
      <w:lvlText w:val="%5."/>
      <w:lvlJc w:val="left"/>
      <w:pPr>
        <w:ind w:left="3960" w:hanging="360"/>
      </w:pPr>
    </w:lvl>
    <w:lvl w:ilvl="5" w:tplc="8FCC211E">
      <w:start w:val="1"/>
      <w:numFmt w:val="lowerRoman"/>
      <w:lvlText w:val="%6."/>
      <w:lvlJc w:val="right"/>
      <w:pPr>
        <w:ind w:left="4680" w:hanging="180"/>
      </w:pPr>
    </w:lvl>
    <w:lvl w:ilvl="6" w:tplc="E12AB91C">
      <w:start w:val="1"/>
      <w:numFmt w:val="decimal"/>
      <w:lvlText w:val="%7."/>
      <w:lvlJc w:val="left"/>
      <w:pPr>
        <w:ind w:left="5400" w:hanging="360"/>
      </w:pPr>
    </w:lvl>
    <w:lvl w:ilvl="7" w:tplc="EB58432C">
      <w:start w:val="1"/>
      <w:numFmt w:val="lowerLetter"/>
      <w:lvlText w:val="%8."/>
      <w:lvlJc w:val="left"/>
      <w:pPr>
        <w:ind w:left="6120" w:hanging="360"/>
      </w:pPr>
    </w:lvl>
    <w:lvl w:ilvl="8" w:tplc="4426D56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91301"/>
    <w:multiLevelType w:val="hybridMultilevel"/>
    <w:tmpl w:val="5DFC2AE2"/>
    <w:lvl w:ilvl="0" w:tplc="781AFFEE">
      <w:start w:val="1"/>
      <w:numFmt w:val="decimal"/>
      <w:lvlText w:val="%1."/>
      <w:lvlJc w:val="left"/>
      <w:pPr>
        <w:ind w:left="1429" w:hanging="360"/>
      </w:pPr>
    </w:lvl>
    <w:lvl w:ilvl="1" w:tplc="E75A0C06">
      <w:start w:val="1"/>
      <w:numFmt w:val="lowerLetter"/>
      <w:lvlText w:val="%2."/>
      <w:lvlJc w:val="left"/>
      <w:pPr>
        <w:ind w:left="2149" w:hanging="360"/>
      </w:pPr>
    </w:lvl>
    <w:lvl w:ilvl="2" w:tplc="8B1ADD6C">
      <w:start w:val="1"/>
      <w:numFmt w:val="lowerRoman"/>
      <w:lvlText w:val="%3."/>
      <w:lvlJc w:val="right"/>
      <w:pPr>
        <w:ind w:left="2869" w:hanging="180"/>
      </w:pPr>
    </w:lvl>
    <w:lvl w:ilvl="3" w:tplc="1C7AD006">
      <w:start w:val="1"/>
      <w:numFmt w:val="decimal"/>
      <w:lvlText w:val="%4."/>
      <w:lvlJc w:val="left"/>
      <w:pPr>
        <w:ind w:left="3589" w:hanging="360"/>
      </w:pPr>
    </w:lvl>
    <w:lvl w:ilvl="4" w:tplc="2D906F4A">
      <w:start w:val="1"/>
      <w:numFmt w:val="lowerLetter"/>
      <w:lvlText w:val="%5."/>
      <w:lvlJc w:val="left"/>
      <w:pPr>
        <w:ind w:left="4309" w:hanging="360"/>
      </w:pPr>
    </w:lvl>
    <w:lvl w:ilvl="5" w:tplc="00AE884C">
      <w:start w:val="1"/>
      <w:numFmt w:val="lowerRoman"/>
      <w:lvlText w:val="%6."/>
      <w:lvlJc w:val="right"/>
      <w:pPr>
        <w:ind w:left="5029" w:hanging="180"/>
      </w:pPr>
    </w:lvl>
    <w:lvl w:ilvl="6" w:tplc="6F2C7B50">
      <w:start w:val="1"/>
      <w:numFmt w:val="decimal"/>
      <w:lvlText w:val="%7."/>
      <w:lvlJc w:val="left"/>
      <w:pPr>
        <w:ind w:left="5749" w:hanging="360"/>
      </w:pPr>
    </w:lvl>
    <w:lvl w:ilvl="7" w:tplc="494413FA">
      <w:start w:val="1"/>
      <w:numFmt w:val="lowerLetter"/>
      <w:lvlText w:val="%8."/>
      <w:lvlJc w:val="left"/>
      <w:pPr>
        <w:ind w:left="6469" w:hanging="360"/>
      </w:pPr>
    </w:lvl>
    <w:lvl w:ilvl="8" w:tplc="9D6EFACE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693778"/>
    <w:multiLevelType w:val="multilevel"/>
    <w:tmpl w:val="77C06DE4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879" w:hanging="1170"/>
      </w:pPr>
    </w:lvl>
    <w:lvl w:ilvl="2">
      <w:start w:val="1"/>
      <w:numFmt w:val="decimal"/>
      <w:lvlText w:val="%1.%2.%3."/>
      <w:lvlJc w:val="left"/>
      <w:pPr>
        <w:ind w:left="2228" w:hanging="1170"/>
      </w:pPr>
    </w:lvl>
    <w:lvl w:ilvl="3">
      <w:start w:val="1"/>
      <w:numFmt w:val="decimal"/>
      <w:lvlText w:val="%1.%2.%3.%4."/>
      <w:lvlJc w:val="left"/>
      <w:pPr>
        <w:ind w:left="2577" w:hanging="1170"/>
      </w:pPr>
    </w:lvl>
    <w:lvl w:ilvl="4">
      <w:start w:val="1"/>
      <w:numFmt w:val="decimal"/>
      <w:lvlText w:val="%1.%2.%3.%4.%5."/>
      <w:lvlJc w:val="left"/>
      <w:pPr>
        <w:ind w:left="2926" w:hanging="117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E9"/>
    <w:rsid w:val="00234D3A"/>
    <w:rsid w:val="0048021B"/>
    <w:rsid w:val="007364D8"/>
    <w:rsid w:val="00984C42"/>
    <w:rsid w:val="00AC2751"/>
    <w:rsid w:val="00A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6CED"/>
  <w15:docId w15:val="{86569EFB-CC95-43E0-AFAB-1831779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99"/>
    <w:rPr>
      <w:rFonts w:cs="Calibri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cs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rFonts w:cs="Calibri"/>
      <w:sz w:val="22"/>
      <w:szCs w:val="22"/>
      <w:lang w:eastAsia="en-US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2105</Words>
  <Characters>12003</Characters>
  <Application>Microsoft Office Word</Application>
  <DocSecurity>0</DocSecurity>
  <Lines>100</Lines>
  <Paragraphs>28</Paragraphs>
  <ScaleCrop>false</ScaleCrop>
  <Company>DG Win&amp;Soft</Company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Камчугов Александр Владимирович</dc:creator>
  <cp:lastModifiedBy>Аманалиева Акмоор Айбековна</cp:lastModifiedBy>
  <cp:revision>15</cp:revision>
  <cp:lastPrinted>2025-04-23T11:56:00Z</cp:lastPrinted>
  <dcterms:created xsi:type="dcterms:W3CDTF">2025-04-25T08:09:00Z</dcterms:created>
  <dcterms:modified xsi:type="dcterms:W3CDTF">2025-04-25T08:09:00Z</dcterms:modified>
  <cp:version>1048576</cp:version>
</cp:coreProperties>
</file>