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123C5" w14:textId="77777777" w:rsidR="00AF0D43" w:rsidRPr="00FE58C5" w:rsidRDefault="00AF0D43" w:rsidP="002159A2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36367DE" wp14:editId="179464ED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63354" w14:textId="77777777" w:rsidR="00AF0D43" w:rsidRPr="00FE58C5" w:rsidRDefault="00AF0D43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2CFBF389" w14:textId="77777777" w:rsidR="00AF0D43" w:rsidRPr="00FE58C5" w:rsidRDefault="00AF0D43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FE58C5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8BA9653" w14:textId="77777777" w:rsidR="00AF0D43" w:rsidRPr="00FE58C5" w:rsidRDefault="00AF0D43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FE58C5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925D9E7" w14:textId="77777777" w:rsidR="00AF0D43" w:rsidRPr="00FE58C5" w:rsidRDefault="00AF0D43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0C252E0A" w14:textId="77777777" w:rsidR="00AF0D43" w:rsidRPr="00FE58C5" w:rsidRDefault="00AF0D43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FE58C5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963F52D" w14:textId="77777777" w:rsidR="00AF0D43" w:rsidRPr="00FE58C5" w:rsidRDefault="00AF0D43" w:rsidP="002159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F0D43" w:rsidRPr="00FE58C5" w14:paraId="185119CC" w14:textId="77777777" w:rsidTr="00AF0D43">
        <w:trPr>
          <w:cantSplit/>
          <w:trHeight w:val="80"/>
        </w:trPr>
        <w:tc>
          <w:tcPr>
            <w:tcW w:w="3119" w:type="dxa"/>
            <w:tcBorders>
              <w:bottom w:val="single" w:sz="4" w:space="0" w:color="auto"/>
            </w:tcBorders>
          </w:tcPr>
          <w:p w14:paraId="5AC17405" w14:textId="77777777" w:rsidR="00AF0D43" w:rsidRPr="00AF0D43" w:rsidRDefault="00AF0D43" w:rsidP="002159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F0D43">
              <w:rPr>
                <w:rFonts w:ascii="Times New Roman" w:hAnsi="Times New Roman" w:cs="Times New Roman"/>
                <w:sz w:val="26"/>
                <w:szCs w:val="26"/>
              </w:rPr>
              <w:t>21.04.2025</w:t>
            </w:r>
          </w:p>
        </w:tc>
        <w:tc>
          <w:tcPr>
            <w:tcW w:w="6595" w:type="dxa"/>
          </w:tcPr>
          <w:p w14:paraId="4A8CD841" w14:textId="51FEEE60" w:rsidR="00AF0D43" w:rsidRPr="00AF0D43" w:rsidRDefault="00AF0D43" w:rsidP="002159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F0D43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AF0D4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722-па</w:t>
            </w:r>
          </w:p>
        </w:tc>
      </w:tr>
    </w:tbl>
    <w:p w14:paraId="7A5754F6" w14:textId="77777777" w:rsidR="00AF0D43" w:rsidRPr="00FE58C5" w:rsidRDefault="00AF0D43" w:rsidP="002159A2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E58C5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5ED099B" w14:textId="53F414DC" w:rsidR="00461CAE" w:rsidRDefault="00461CAE">
      <w:pPr>
        <w:pStyle w:val="af9"/>
        <w:rPr>
          <w:b w:val="0"/>
          <w:szCs w:val="26"/>
        </w:rPr>
      </w:pPr>
    </w:p>
    <w:p w14:paraId="3BAB293C" w14:textId="77777777" w:rsidR="00461CAE" w:rsidRDefault="00461CAE">
      <w:pPr>
        <w:pStyle w:val="af9"/>
        <w:rPr>
          <w:b w:val="0"/>
          <w:szCs w:val="26"/>
        </w:rPr>
      </w:pPr>
      <w:r>
        <w:rPr>
          <w:b w:val="0"/>
          <w:szCs w:val="26"/>
        </w:rPr>
        <w:t xml:space="preserve">Об утверждении документации по планировке территории для размещения объекта: «Линейные коммуникации для кустовой площадки № 96у </w:t>
      </w:r>
    </w:p>
    <w:p w14:paraId="3EC6AC01" w14:textId="41963CE6" w:rsidR="001D6A5F" w:rsidRDefault="00461CAE">
      <w:pPr>
        <w:pStyle w:val="af9"/>
        <w:rPr>
          <w:b w:val="0"/>
          <w:szCs w:val="26"/>
        </w:rPr>
      </w:pPr>
      <w:proofErr w:type="spellStart"/>
      <w:r>
        <w:rPr>
          <w:b w:val="0"/>
          <w:szCs w:val="26"/>
        </w:rPr>
        <w:t>Петелинского</w:t>
      </w:r>
      <w:proofErr w:type="spellEnd"/>
      <w:r>
        <w:rPr>
          <w:b w:val="0"/>
          <w:szCs w:val="26"/>
        </w:rPr>
        <w:t xml:space="preserve"> месторождения»</w:t>
      </w:r>
    </w:p>
    <w:p w14:paraId="66C17861" w14:textId="3059A8EE" w:rsidR="001D6A5F" w:rsidRDefault="001D6A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B28CE5" w14:textId="77777777" w:rsidR="00461CAE" w:rsidRDefault="00461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340F29" w14:textId="118BA78B" w:rsidR="001D6A5F" w:rsidRDefault="00461CAE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утверждения проекта планировки территории в отношении территорий исторических поселений федерального и регионального значения», постановлением Правительства Ханты-Мансийского автономного округа – Югры от 22.07.2022 № 351-п «Об установлении в 2022 - 2025 годах случаев утверждения без проведения общественных обсуждений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постановлениями администрации Нефтеюганского района от 17.06.2022 № 1054-па-нпа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«Об утверждении административного регламента предоставления муниципальной услуги «Подготовка и утверждение документации по планировке территории», от 09.04.2025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№ 619-па «О подготовке документации по планировке территории для размещения объекта: «Линейные коммуникации для кустовой площадки № 96у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Петелинского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месторождения», </w:t>
      </w:r>
      <w:bookmarkStart w:id="1" w:name="_Hlk19326832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публичного акционерного общества «Нефтяная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компания «Роснефть» (далее – ПАО «НК «Роснефть»)</w:t>
      </w:r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16.04.2025 № 5434640345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13365D48" w14:textId="77777777" w:rsidR="001D6A5F" w:rsidRDefault="001D6A5F">
      <w:pPr>
        <w:pStyle w:val="afa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7A54E47" w14:textId="77777777" w:rsidR="001D6A5F" w:rsidRDefault="00461CAE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 территории для размещения объекта: «</w:t>
      </w:r>
      <w:r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96у </w:t>
      </w:r>
      <w:proofErr w:type="spellStart"/>
      <w:r>
        <w:rPr>
          <w:rFonts w:ascii="Times New Roman" w:hAnsi="Times New Roman"/>
          <w:sz w:val="26"/>
          <w:szCs w:val="26"/>
        </w:rPr>
        <w:t>Петелинского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месторождения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0BB8B956" w14:textId="491F8A7C" w:rsidR="001D6A5F" w:rsidRDefault="00461CAE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Комитету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градостроительства и землепользования администрации Нефтеюганского района (Тихонов Н.С.) разместить материалы проекта планировки территории для размещения объекта: «</w:t>
      </w:r>
      <w:r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</w:t>
      </w:r>
      <w:r>
        <w:rPr>
          <w:rFonts w:ascii="Times New Roman" w:hAnsi="Times New Roman"/>
          <w:sz w:val="26"/>
          <w:szCs w:val="26"/>
        </w:rPr>
        <w:br/>
        <w:t xml:space="preserve">№ 96у </w:t>
      </w:r>
      <w:proofErr w:type="spellStart"/>
      <w:r>
        <w:rPr>
          <w:rFonts w:ascii="Times New Roman" w:hAnsi="Times New Roman"/>
          <w:sz w:val="26"/>
          <w:szCs w:val="26"/>
        </w:rPr>
        <w:t>Петелинского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месторождения</w:t>
      </w:r>
      <w:r>
        <w:rPr>
          <w:rFonts w:ascii="Times New Roman" w:hAnsi="Times New Roman" w:cs="Times New Roman"/>
          <w:sz w:val="26"/>
          <w:szCs w:val="26"/>
        </w:rPr>
        <w:t>», в государственной информационной системе обеспечения градостроительной деятельности Ханты-Мансийского автономного округа – Югры.</w:t>
      </w:r>
    </w:p>
    <w:p w14:paraId="48AACCEB" w14:textId="5A109E4C" w:rsidR="001D6A5F" w:rsidRDefault="00461CAE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2" w:name="_Hlk193268341"/>
      <w:r>
        <w:rPr>
          <w:rFonts w:ascii="Times New Roman" w:hAnsi="Times New Roman" w:cs="Times New Roman"/>
          <w:sz w:val="26"/>
          <w:szCs w:val="26"/>
          <w:lang w:eastAsia="ru-RU"/>
        </w:rPr>
        <w:t>ПАО «НК «Роснефть»</w:t>
      </w:r>
      <w:bookmarkEnd w:id="2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имеет право обращаться без доверенности с заявлением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5B842172" w14:textId="77777777" w:rsidR="001D6A5F" w:rsidRDefault="00461CAE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703F697" w14:textId="77777777" w:rsidR="001D6A5F" w:rsidRDefault="00461CAE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6E17F970" w14:textId="77777777" w:rsidR="001D6A5F" w:rsidRDefault="001D6A5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C91DD2" w14:textId="77777777" w:rsidR="001D6A5F" w:rsidRDefault="001D6A5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89DCED" w14:textId="77777777" w:rsidR="001D6A5F" w:rsidRDefault="001D6A5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E67348" w14:textId="77777777" w:rsidR="00461CAE" w:rsidRPr="00700781" w:rsidRDefault="00461CAE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31ED4F8F" w14:textId="14E163F4" w:rsidR="001D6A5F" w:rsidRDefault="00461C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</w:t>
      </w:r>
      <w:proofErr w:type="spellStart"/>
      <w:r w:rsidRPr="00700781">
        <w:rPr>
          <w:rFonts w:ascii="Times New Roman" w:hAnsi="Times New Roman"/>
          <w:sz w:val="26"/>
          <w:szCs w:val="26"/>
        </w:rPr>
        <w:t>С.А.Кудашкин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1D6A5F" w:rsidSect="00461CAE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681A8" w14:textId="77777777" w:rsidR="00792F38" w:rsidRDefault="00792F38">
      <w:pPr>
        <w:spacing w:after="0" w:line="240" w:lineRule="auto"/>
      </w:pPr>
      <w:r>
        <w:separator/>
      </w:r>
    </w:p>
  </w:endnote>
  <w:endnote w:type="continuationSeparator" w:id="0">
    <w:p w14:paraId="20C78D59" w14:textId="77777777" w:rsidR="00792F38" w:rsidRDefault="00792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2A91E" w14:textId="77777777" w:rsidR="00792F38" w:rsidRDefault="00792F38">
      <w:pPr>
        <w:spacing w:after="0" w:line="240" w:lineRule="auto"/>
      </w:pPr>
      <w:r>
        <w:separator/>
      </w:r>
    </w:p>
  </w:footnote>
  <w:footnote w:type="continuationSeparator" w:id="0">
    <w:p w14:paraId="71BFDBD0" w14:textId="77777777" w:rsidR="00792F38" w:rsidRDefault="00792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2618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B68037" w14:textId="53490B18" w:rsidR="00461CAE" w:rsidRPr="00461CAE" w:rsidRDefault="00461CA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61CA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1CA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1CA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61CAE">
          <w:rPr>
            <w:rFonts w:ascii="Times New Roman" w:hAnsi="Times New Roman" w:cs="Times New Roman"/>
            <w:sz w:val="24"/>
            <w:szCs w:val="24"/>
          </w:rPr>
          <w:t>2</w:t>
        </w:r>
        <w:r w:rsidRPr="00461CA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BC31622" w14:textId="77777777" w:rsidR="00461CAE" w:rsidRDefault="00461CA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A683A"/>
    <w:multiLevelType w:val="hybridMultilevel"/>
    <w:tmpl w:val="7E10B418"/>
    <w:lvl w:ilvl="0" w:tplc="8F4E1F72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D7CE8B9E">
      <w:start w:val="1"/>
      <w:numFmt w:val="lowerLetter"/>
      <w:lvlText w:val="%2."/>
      <w:lvlJc w:val="left"/>
      <w:pPr>
        <w:ind w:left="1789" w:hanging="360"/>
      </w:pPr>
    </w:lvl>
    <w:lvl w:ilvl="2" w:tplc="AE5200E6">
      <w:start w:val="1"/>
      <w:numFmt w:val="lowerRoman"/>
      <w:lvlText w:val="%3."/>
      <w:lvlJc w:val="right"/>
      <w:pPr>
        <w:ind w:left="2509" w:hanging="180"/>
      </w:pPr>
    </w:lvl>
    <w:lvl w:ilvl="3" w:tplc="DED2BC04">
      <w:start w:val="1"/>
      <w:numFmt w:val="decimal"/>
      <w:lvlText w:val="%4."/>
      <w:lvlJc w:val="left"/>
      <w:pPr>
        <w:ind w:left="3229" w:hanging="360"/>
      </w:pPr>
    </w:lvl>
    <w:lvl w:ilvl="4" w:tplc="5C3E1122">
      <w:start w:val="1"/>
      <w:numFmt w:val="lowerLetter"/>
      <w:lvlText w:val="%5."/>
      <w:lvlJc w:val="left"/>
      <w:pPr>
        <w:ind w:left="3949" w:hanging="360"/>
      </w:pPr>
    </w:lvl>
    <w:lvl w:ilvl="5" w:tplc="927E666A">
      <w:start w:val="1"/>
      <w:numFmt w:val="lowerRoman"/>
      <w:lvlText w:val="%6."/>
      <w:lvlJc w:val="right"/>
      <w:pPr>
        <w:ind w:left="4669" w:hanging="180"/>
      </w:pPr>
    </w:lvl>
    <w:lvl w:ilvl="6" w:tplc="55783B1C">
      <w:start w:val="1"/>
      <w:numFmt w:val="decimal"/>
      <w:lvlText w:val="%7."/>
      <w:lvlJc w:val="left"/>
      <w:pPr>
        <w:ind w:left="5389" w:hanging="360"/>
      </w:pPr>
    </w:lvl>
    <w:lvl w:ilvl="7" w:tplc="F88CA25E">
      <w:start w:val="1"/>
      <w:numFmt w:val="lowerLetter"/>
      <w:lvlText w:val="%8."/>
      <w:lvlJc w:val="left"/>
      <w:pPr>
        <w:ind w:left="6109" w:hanging="360"/>
      </w:pPr>
    </w:lvl>
    <w:lvl w:ilvl="8" w:tplc="A008E5B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A5F"/>
    <w:rsid w:val="001D6A5F"/>
    <w:rsid w:val="00461CAE"/>
    <w:rsid w:val="00792F38"/>
    <w:rsid w:val="00AF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2C1E"/>
  <w15:docId w15:val="{22253519-58A4-4E86-93AF-C65CCC13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Заголовок Знак"/>
    <w:basedOn w:val="a0"/>
    <w:link w:val="af9"/>
    <w:rPr>
      <w:rFonts w:ascii="Times New Roman" w:eastAsia="Times New Roman" w:hAnsi="Times New Roman" w:cs="Times New Roman"/>
      <w:b/>
      <w:sz w:val="26"/>
      <w:szCs w:val="24"/>
    </w:rPr>
  </w:style>
  <w:style w:type="paragraph" w:styleId="af9">
    <w:name w:val="Title"/>
    <w:basedOn w:val="a"/>
    <w:link w:val="af8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3">
    <w:name w:val="Название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2025-04-19T03:45:00Z</cp:lastPrinted>
  <dcterms:created xsi:type="dcterms:W3CDTF">2025-04-19T03:45:00Z</dcterms:created>
  <dcterms:modified xsi:type="dcterms:W3CDTF">2025-04-22T06:44:00Z</dcterms:modified>
</cp:coreProperties>
</file>