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6637" w14:textId="77777777" w:rsidR="003522DD" w:rsidRPr="00FE58C5" w:rsidRDefault="003522DD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9E97CF9" wp14:editId="3D6C5205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525E6" w14:textId="77777777" w:rsidR="003522DD" w:rsidRPr="00FE58C5" w:rsidRDefault="003522DD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366B9AD5" w14:textId="77777777" w:rsidR="003522DD" w:rsidRPr="00FE58C5" w:rsidRDefault="003522DD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591FB2A5" w14:textId="77777777" w:rsidR="003522DD" w:rsidRPr="00FE58C5" w:rsidRDefault="003522DD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FE58C5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01558E8" w14:textId="77777777" w:rsidR="003522DD" w:rsidRPr="00FE58C5" w:rsidRDefault="003522DD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3E008483" w14:textId="77777777" w:rsidR="003522DD" w:rsidRPr="00FE58C5" w:rsidRDefault="003522DD" w:rsidP="002159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FE58C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4E87353" w14:textId="77777777" w:rsidR="003522DD" w:rsidRPr="00FE58C5" w:rsidRDefault="003522DD" w:rsidP="002159A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522DD" w:rsidRPr="00FE58C5" w14:paraId="20EFA34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49D19E8" w14:textId="77777777" w:rsidR="003522DD" w:rsidRPr="003522DD" w:rsidRDefault="003522DD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522DD">
              <w:rPr>
                <w:rFonts w:ascii="Times New Roman" w:hAnsi="Times New Roman" w:cs="Times New Roman"/>
                <w:sz w:val="26"/>
                <w:szCs w:val="26"/>
              </w:rPr>
              <w:t>21.04.2025</w:t>
            </w:r>
          </w:p>
        </w:tc>
        <w:tc>
          <w:tcPr>
            <w:tcW w:w="6595" w:type="dxa"/>
          </w:tcPr>
          <w:p w14:paraId="29F7C28F" w14:textId="545A5617" w:rsidR="003522DD" w:rsidRPr="003522DD" w:rsidRDefault="003522DD" w:rsidP="002159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522D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3522D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702-па</w:t>
            </w:r>
          </w:p>
        </w:tc>
      </w:tr>
    </w:tbl>
    <w:p w14:paraId="245848B1" w14:textId="77777777" w:rsidR="003522DD" w:rsidRPr="00FE58C5" w:rsidRDefault="003522DD" w:rsidP="002159A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E58C5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6901C85E" w14:textId="2DF8BE90" w:rsidR="00646451" w:rsidRDefault="00646451">
      <w:pPr>
        <w:pStyle w:val="af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2C5566" w14:textId="77777777" w:rsidR="00646451" w:rsidRDefault="00646451">
      <w:pPr>
        <w:pStyle w:val="af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7BD7A3" w14:textId="3E156F99" w:rsidR="006E0FD5" w:rsidRDefault="00346A58" w:rsidP="00646451">
      <w:pPr>
        <w:pStyle w:val="af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46451"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муниципального этапа конкурса «Лучшее стойбище </w:t>
      </w:r>
      <w:r w:rsidR="00646451">
        <w:rPr>
          <w:rFonts w:ascii="Times New Roman" w:eastAsia="Times New Roman" w:hAnsi="Times New Roman" w:cs="Times New Roman"/>
          <w:sz w:val="26"/>
          <w:szCs w:val="26"/>
        </w:rPr>
        <w:br/>
      </w:r>
      <w:r w:rsidRPr="00646451">
        <w:rPr>
          <w:rFonts w:ascii="Times New Roman" w:eastAsia="Times New Roman" w:hAnsi="Times New Roman" w:cs="Times New Roman"/>
          <w:sz w:val="26"/>
          <w:szCs w:val="26"/>
        </w:rPr>
        <w:t>Ханты</w:t>
      </w:r>
      <w:r w:rsidR="00542357" w:rsidRPr="0064645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46451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Югры»</w:t>
      </w:r>
      <w:r w:rsidR="006464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361A" w:rsidRPr="00646451">
        <w:rPr>
          <w:rFonts w:ascii="Times New Roman" w:eastAsia="Times New Roman" w:hAnsi="Times New Roman" w:cs="Times New Roman"/>
          <w:sz w:val="26"/>
          <w:szCs w:val="26"/>
        </w:rPr>
        <w:t xml:space="preserve">в Нефтеюганском </w:t>
      </w:r>
      <w:r w:rsidR="00646451">
        <w:rPr>
          <w:rFonts w:ascii="Times New Roman" w:eastAsia="Times New Roman" w:hAnsi="Times New Roman" w:cs="Times New Roman"/>
          <w:sz w:val="26"/>
          <w:szCs w:val="26"/>
        </w:rPr>
        <w:br/>
      </w:r>
      <w:r w:rsidR="001F361A" w:rsidRPr="00646451">
        <w:rPr>
          <w:rFonts w:ascii="Times New Roman" w:eastAsia="Times New Roman" w:hAnsi="Times New Roman" w:cs="Times New Roman"/>
          <w:sz w:val="26"/>
          <w:szCs w:val="26"/>
        </w:rPr>
        <w:t>муниципальном районе</w:t>
      </w:r>
      <w:r w:rsidR="006464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361A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Ханты-Мансийского автономного округа – Югры</w:t>
      </w:r>
      <w:r w:rsidR="001F361A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cr/>
      </w:r>
    </w:p>
    <w:p w14:paraId="7A2A268A" w14:textId="77777777" w:rsidR="00646451" w:rsidRPr="00646451" w:rsidRDefault="00646451" w:rsidP="00646451">
      <w:pPr>
        <w:pStyle w:val="af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B0C5D1C" w14:textId="5BBB99CD" w:rsidR="006E0FD5" w:rsidRPr="00646451" w:rsidRDefault="00346A58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приказом Департамента недропользования и природных ресурсов Ханты-Мансийского автономного округа – Югры от 19 марта 2025 года </w:t>
      </w:r>
      <w:r w:rsid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12-П-822 «Об организации проведения конкурса «Лучшее стойбище Ханты</w:t>
      </w:r>
      <w:r w:rsidR="00542357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Мансийского автономного округа – Югры», в целях выявления лучших практик </w:t>
      </w:r>
      <w:r w:rsid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области сохранения, популяризации традиционного быта и уклада жизни коренного населения Нефтеюганского района</w:t>
      </w:r>
      <w:r w:rsid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 о с т а н о в л я ю:</w:t>
      </w:r>
    </w:p>
    <w:p w14:paraId="445CCD4B" w14:textId="77777777" w:rsidR="006E0FD5" w:rsidRPr="00646451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73C9315" w14:textId="12E3F330" w:rsidR="006E0FD5" w:rsidRPr="00646451" w:rsidRDefault="001F361A" w:rsidP="00646451">
      <w:pPr>
        <w:pStyle w:val="af9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</w:pP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Организовать и п</w:t>
      </w:r>
      <w:r w:rsidR="00346A58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 xml:space="preserve">ровести 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муниципальный этап конкурса «Лучшее стойбище Ханты-Мансийского автономного округа – Югры»</w:t>
      </w:r>
      <w:r w:rsidRPr="00646451">
        <w:rPr>
          <w:rFonts w:ascii="Times New Roman" w:hAnsi="Times New Roman" w:cs="Times New Roman"/>
          <w:color w:val="000000" w:themeColor="text1"/>
        </w:rPr>
        <w:t xml:space="preserve"> 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 xml:space="preserve">в Нефтеюганском муниципальном районе Ханты-Мансийского автономного округа </w:t>
      </w:r>
      <w:r w:rsid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–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 xml:space="preserve"> Югры, </w:t>
      </w:r>
      <w:r w:rsidR="000159B1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 xml:space="preserve">в период с 21 апреля </w:t>
      </w:r>
      <w:r w:rsid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br/>
      </w:r>
      <w:r w:rsidR="000159B1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по 30 апреля 2025 года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,</w:t>
      </w:r>
      <w:r w:rsidR="00346A58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 xml:space="preserve"> в соответствии с положением о проведении конкурса «Лучшее стойбище </w:t>
      </w:r>
      <w:r w:rsidR="00346A58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Ханты</w:t>
      </w:r>
      <w:r w:rsidR="00A5436F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346A58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Мансийского автономного округа – Югры»</w:t>
      </w:r>
      <w:r w:rsid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346A58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утвержденным </w:t>
      </w:r>
      <w:r w:rsidR="00346A58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 xml:space="preserve">приказом </w:t>
      </w:r>
      <w:r w:rsidR="00346A58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Департамента недропользования и природных ресурсов Ханты-Мансийского автономного округа – Югры от 19 марта 2025 года № 12-П-822 «Об организации проведения конкурса «Лучшее стойбище Ханты</w:t>
      </w:r>
      <w:r w:rsid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346A58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Мансийского автономного округа – Югры»</w:t>
      </w:r>
      <w:r w:rsidR="00346A58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.</w:t>
      </w:r>
    </w:p>
    <w:p w14:paraId="29E3687E" w14:textId="2B390BEF" w:rsidR="006E0FD5" w:rsidRPr="00646451" w:rsidRDefault="00346A58" w:rsidP="00646451">
      <w:pPr>
        <w:pStyle w:val="af9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 xml:space="preserve">Утвердить состав конкурсной 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комиссии</w:t>
      </w:r>
      <w:r w:rsidRPr="0064645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проведению муниципального этапа конкурса «Лучшее стойбище Ханты</w:t>
      </w:r>
      <w:r w:rsidR="00A5436F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Мансийского автономного округа – Югры» </w:t>
      </w:r>
      <w:r w:rsidR="00A5436F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Нефтеюганском муниципальном районе Ханты-Мансийского автономного округа – Югры 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(приложение).</w:t>
      </w:r>
    </w:p>
    <w:p w14:paraId="142C77C7" w14:textId="7D5399D0" w:rsidR="006E0FD5" w:rsidRPr="00646451" w:rsidRDefault="00346A58" w:rsidP="00646451">
      <w:pPr>
        <w:pStyle w:val="af9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К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омитету по делам народов Севера, охране окружающей среды и водных ресурсов администрации Нефтеюганского района (Воронова О.Ю.) организовать проведение муниципального этапа конкурса «Лучшее стойбище Ханты</w:t>
      </w:r>
      <w:r w:rsid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Мансийского автономного округа – Югры» </w:t>
      </w:r>
      <w:r w:rsidR="00A5436F"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Нефтеюганском муниципальном районе Ханты-Мансийского автономного округа – Югры </w:t>
      </w: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сроки, указанные в пункте 1 настоящего постановления.</w:t>
      </w:r>
    </w:p>
    <w:p w14:paraId="08FBC425" w14:textId="74D68900" w:rsidR="006E0FD5" w:rsidRPr="00646451" w:rsidRDefault="00346A58" w:rsidP="00646451">
      <w:pPr>
        <w:pStyle w:val="af9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14:paraId="3DA0716B" w14:textId="6552AE1F" w:rsidR="006E0FD5" w:rsidRPr="00646451" w:rsidRDefault="00346A58" w:rsidP="00646451">
      <w:pPr>
        <w:pStyle w:val="af9"/>
        <w:numPr>
          <w:ilvl w:val="0"/>
          <w:numId w:val="4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4645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ja-JP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4F2BF5A1" w14:textId="77777777" w:rsidR="006E0FD5" w:rsidRPr="00646451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47B0092" w14:textId="77777777" w:rsidR="006E0FD5" w:rsidRPr="00646451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1CE22" w14:textId="77777777" w:rsidR="006E0FD5" w:rsidRPr="00646451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008F595" w14:textId="77777777" w:rsidR="00646451" w:rsidRPr="00700781" w:rsidRDefault="00646451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54DDDA2C" w14:textId="42C221DB" w:rsidR="006E0FD5" w:rsidRPr="00646451" w:rsidRDefault="00646451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5E07B26F" w14:textId="77777777" w:rsidR="006E0FD5" w:rsidRPr="00646451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552E1A" w14:textId="77777777" w:rsidR="006E0FD5" w:rsidRPr="00646451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6D69D39" w14:textId="77777777" w:rsidR="006E0FD5" w:rsidRPr="00646451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25A5E44" w14:textId="77777777" w:rsidR="006E0FD5" w:rsidRPr="00646451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FDEFFEA" w14:textId="77777777" w:rsidR="006E0FD5" w:rsidRPr="00646451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90C8A1A" w14:textId="77777777" w:rsidR="006E0FD5" w:rsidRPr="00E2609D" w:rsidRDefault="00346A58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</w:t>
      </w:r>
    </w:p>
    <w:p w14:paraId="111AD5F9" w14:textId="77777777" w:rsidR="006E0FD5" w:rsidRPr="00E2609D" w:rsidRDefault="006E0FD5">
      <w:pPr>
        <w:pStyle w:val="af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D8F72B8" w14:textId="77777777" w:rsidR="006E0FD5" w:rsidRPr="00E2609D" w:rsidRDefault="006E0FD5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330DEB4" w14:textId="2C99A866" w:rsidR="006E0FD5" w:rsidRDefault="006E0FD5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DDE22BB" w14:textId="6DE712F5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4CF3597" w14:textId="2C47D3F9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A9BC36F" w14:textId="24A55A35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68277C5" w14:textId="0639BC94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0041E8E" w14:textId="69150E8A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7DBC622" w14:textId="754CE5CF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2191FC6" w14:textId="38E4C639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B9543A3" w14:textId="68509044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5BB688D" w14:textId="31A6DFFC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9EB9CA3" w14:textId="0EE50E1B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45AE313" w14:textId="2DC60B66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1B00413" w14:textId="78991355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3879A31" w14:textId="24331C73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7D728AA" w14:textId="743FE722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292FA56" w14:textId="6B9AA02A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5FF4CD1" w14:textId="4E32B495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A469CFC" w14:textId="520135C1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3780E86" w14:textId="7FD1E33F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207ED69" w14:textId="752BA2FE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618DFEA" w14:textId="2352CE61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AC425D2" w14:textId="11EBC72D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D44D3AE" w14:textId="747974E0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285BE31" w14:textId="0FDE51B8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EF1B351" w14:textId="79792275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72BE242" w14:textId="2993CC47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6109284" w14:textId="64D199CF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8067B74" w14:textId="0BBB0881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141FDE7" w14:textId="7BB653DE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CBC5A65" w14:textId="00E49A27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CFA8C41" w14:textId="12E37B66" w:rsidR="00646451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91DE368" w14:textId="77777777" w:rsidR="00646451" w:rsidRPr="00E2609D" w:rsidRDefault="00646451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4DC5B68" w14:textId="77777777" w:rsidR="006E0FD5" w:rsidRPr="00E2609D" w:rsidRDefault="00346A58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Приложение </w:t>
      </w:r>
    </w:p>
    <w:p w14:paraId="24AB9194" w14:textId="00F7D8B6" w:rsidR="006E0FD5" w:rsidRPr="00E2609D" w:rsidRDefault="00346A58">
      <w:pPr>
        <w:pStyle w:val="af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к постановлению администрации  </w:t>
      </w:r>
    </w:p>
    <w:p w14:paraId="64FCAAB6" w14:textId="3F41641B" w:rsidR="006E0FD5" w:rsidRPr="00E2609D" w:rsidRDefault="00346A58">
      <w:pPr>
        <w:pStyle w:val="af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Нефтеюганского района</w:t>
      </w:r>
    </w:p>
    <w:p w14:paraId="4C2E010D" w14:textId="4C95AA0B" w:rsidR="006E0FD5" w:rsidRPr="00E2609D" w:rsidRDefault="00346A58">
      <w:pPr>
        <w:pStyle w:val="af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от </w:t>
      </w:r>
      <w:r w:rsidR="003522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21.04.2025 </w:t>
      </w:r>
      <w:r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3522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702-па</w:t>
      </w:r>
    </w:p>
    <w:p w14:paraId="1BEB3002" w14:textId="77777777" w:rsidR="006E0FD5" w:rsidRPr="00E2609D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D3F1189" w14:textId="77777777" w:rsidR="006E0FD5" w:rsidRPr="00E2609D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7907CDA" w14:textId="7F3DCD3F" w:rsidR="006E0FD5" w:rsidRPr="00E2609D" w:rsidRDefault="00346A58">
      <w:pPr>
        <w:pStyle w:val="af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Состав конкурсной комиссии муниципального этапа конкурса </w:t>
      </w:r>
    </w:p>
    <w:p w14:paraId="501126E2" w14:textId="77777777" w:rsidR="00A5436F" w:rsidRPr="00E2609D" w:rsidRDefault="00346A58" w:rsidP="00A5436F">
      <w:pPr>
        <w:pStyle w:val="af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«Лучшее стойбище Ханты –Мансийского автономного округа – Югры»</w:t>
      </w:r>
    </w:p>
    <w:p w14:paraId="2998855D" w14:textId="763AFD37" w:rsidR="00A5436F" w:rsidRPr="00E2609D" w:rsidRDefault="00A5436F" w:rsidP="00A5436F">
      <w:pPr>
        <w:pStyle w:val="af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Нефтеюганском муниципальном районе Ханты-Мансийского</w:t>
      </w:r>
    </w:p>
    <w:p w14:paraId="0AD1A946" w14:textId="5B411CDF" w:rsidR="006E0FD5" w:rsidRPr="00E2609D" w:rsidRDefault="00A5436F" w:rsidP="00A5436F">
      <w:pPr>
        <w:pStyle w:val="af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автономного округа – Югры</w:t>
      </w:r>
      <w:r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cr/>
      </w:r>
      <w:r w:rsidR="00346A58" w:rsidRPr="00E2609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(далее – конкурсная комиссия)</w:t>
      </w:r>
    </w:p>
    <w:p w14:paraId="45521D9B" w14:textId="77777777" w:rsidR="006E0FD5" w:rsidRPr="00E2609D" w:rsidRDefault="006E0FD5">
      <w:pPr>
        <w:pStyle w:val="af9"/>
        <w:jc w:val="both"/>
        <w:rPr>
          <w:rFonts w:ascii="Times New Roman" w:hAnsi="Times New Roman" w:cs="Times New Roman"/>
          <w:color w:val="000000" w:themeColor="text1"/>
          <w:sz w:val="26"/>
        </w:rPr>
      </w:pPr>
    </w:p>
    <w:p w14:paraId="7A469A99" w14:textId="0F57973A" w:rsidR="006E0FD5" w:rsidRDefault="00346A58" w:rsidP="00646451">
      <w:pPr>
        <w:pStyle w:val="af9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Председатель конкурсной комиссии </w:t>
      </w:r>
      <w:r w:rsidR="00646451">
        <w:rPr>
          <w:rFonts w:ascii="Times New Roman" w:eastAsia="Times New Roman" w:hAnsi="Times New Roman" w:cs="Times New Roman"/>
          <w:sz w:val="26"/>
        </w:rPr>
        <w:t>–</w:t>
      </w:r>
      <w:r>
        <w:rPr>
          <w:rFonts w:ascii="Times New Roman" w:eastAsia="Times New Roman" w:hAnsi="Times New Roman" w:cs="Times New Roman"/>
          <w:sz w:val="26"/>
        </w:rPr>
        <w:t xml:space="preserve"> директор департамента строительства </w:t>
      </w:r>
      <w:r w:rsidR="00646451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>и жилищно-коммунального комплекса – заместитель главы Нефтеюганского района</w:t>
      </w:r>
    </w:p>
    <w:p w14:paraId="1C177907" w14:textId="77777777" w:rsidR="00646451" w:rsidRPr="00646451" w:rsidRDefault="00646451" w:rsidP="00646451">
      <w:pPr>
        <w:pStyle w:val="af9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01A5D0E1" w14:textId="7ABC4284" w:rsidR="006E0FD5" w:rsidRDefault="00346A58" w:rsidP="00646451">
      <w:pPr>
        <w:pStyle w:val="af9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заместитель председателя конкурсной комиссии </w:t>
      </w:r>
      <w:r w:rsidR="00646451">
        <w:rPr>
          <w:rFonts w:ascii="Times New Roman" w:eastAsia="Times New Roman" w:hAnsi="Times New Roman" w:cs="Times New Roman"/>
          <w:sz w:val="26"/>
        </w:rPr>
        <w:t>–</w:t>
      </w:r>
      <w:r>
        <w:rPr>
          <w:rFonts w:ascii="Times New Roman" w:eastAsia="Times New Roman" w:hAnsi="Times New Roman" w:cs="Times New Roman"/>
          <w:sz w:val="26"/>
        </w:rPr>
        <w:t xml:space="preserve"> председатель комитета </w:t>
      </w:r>
      <w:r w:rsidR="00646451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>по делам народов Севера, охраны окружающей среды и водных ресурсов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Нефтеюганского района</w:t>
      </w:r>
    </w:p>
    <w:p w14:paraId="27A200B3" w14:textId="77777777" w:rsidR="00646451" w:rsidRPr="00646451" w:rsidRDefault="00646451" w:rsidP="00646451">
      <w:pPr>
        <w:pStyle w:val="af9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514AED6D" w14:textId="243CDC18" w:rsidR="006E0FD5" w:rsidRDefault="00346A58" w:rsidP="00646451">
      <w:pPr>
        <w:pStyle w:val="af9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секретарь конкурсной комиссии </w:t>
      </w:r>
      <w:r w:rsidR="00646451">
        <w:rPr>
          <w:rFonts w:ascii="Times New Roman" w:eastAsia="Times New Roman" w:hAnsi="Times New Roman" w:cs="Times New Roman"/>
          <w:color w:val="000000" w:themeColor="text1"/>
          <w:sz w:val="26"/>
        </w:rPr>
        <w:t>–</w:t>
      </w:r>
      <w:bookmarkStart w:id="1" w:name="undefined"/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 специалис</w:t>
      </w:r>
      <w:r w:rsidR="00646451">
        <w:rPr>
          <w:rFonts w:ascii="Times New Roman" w:eastAsia="Times New Roman" w:hAnsi="Times New Roman" w:cs="Times New Roman"/>
          <w:color w:val="000000" w:themeColor="text1"/>
          <w:sz w:val="26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6"/>
        </w:rPr>
        <w:t xml:space="preserve">-эксперт </w:t>
      </w:r>
      <w:bookmarkEnd w:id="1"/>
      <w:r>
        <w:rPr>
          <w:rFonts w:ascii="Times New Roman" w:eastAsia="Times New Roman" w:hAnsi="Times New Roman" w:cs="Times New Roman"/>
          <w:color w:val="000000" w:themeColor="text1"/>
          <w:sz w:val="26"/>
        </w:rPr>
        <w:t>комитета по делам народов Севера, охраны окружающей среды и водных ресурсов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администрации Нефтеюганского района. </w:t>
      </w:r>
    </w:p>
    <w:p w14:paraId="42835673" w14:textId="77777777" w:rsidR="006E0FD5" w:rsidRPr="00646451" w:rsidRDefault="006E0FD5" w:rsidP="00646451">
      <w:pPr>
        <w:pStyle w:val="af9"/>
        <w:jc w:val="both"/>
        <w:rPr>
          <w:rFonts w:ascii="Times New Roman" w:hAnsi="Times New Roman" w:cs="Times New Roman"/>
          <w:sz w:val="10"/>
          <w:szCs w:val="10"/>
        </w:rPr>
      </w:pPr>
    </w:p>
    <w:p w14:paraId="439855A4" w14:textId="33FDD983" w:rsidR="006E0FD5" w:rsidRDefault="00346A58" w:rsidP="00646451">
      <w:pPr>
        <w:pStyle w:val="af9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Члены конкурсной комиссии: </w:t>
      </w:r>
    </w:p>
    <w:p w14:paraId="2C8E584C" w14:textId="77777777" w:rsidR="00646451" w:rsidRPr="00646451" w:rsidRDefault="00646451" w:rsidP="00646451">
      <w:pPr>
        <w:pStyle w:val="af9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61A4294" w14:textId="6BDE300D" w:rsidR="006E0FD5" w:rsidRPr="00646451" w:rsidRDefault="00346A58" w:rsidP="00646451">
      <w:pPr>
        <w:pStyle w:val="af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заместитель председателя комитета гражданской защиты населения администрации Нефтеюганского района</w:t>
      </w:r>
    </w:p>
    <w:p w14:paraId="12324AC4" w14:textId="77777777" w:rsidR="00646451" w:rsidRPr="00646451" w:rsidRDefault="00646451" w:rsidP="00646451">
      <w:pPr>
        <w:pStyle w:val="af9"/>
        <w:tabs>
          <w:tab w:val="left" w:pos="993"/>
        </w:tabs>
        <w:ind w:left="349"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87904F9" w14:textId="45E657C3" w:rsidR="006E0FD5" w:rsidRPr="00646451" w:rsidRDefault="00346A58" w:rsidP="00646451">
      <w:pPr>
        <w:pStyle w:val="af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 комитета по делам народов Севера, охраны окружающей среды и водных ресурсов администрации Нефтеюганского района</w:t>
      </w:r>
    </w:p>
    <w:p w14:paraId="59E5D59D" w14:textId="77777777" w:rsidR="00646451" w:rsidRPr="00646451" w:rsidRDefault="00646451" w:rsidP="00646451">
      <w:pPr>
        <w:pStyle w:val="af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5C0C329" w14:textId="30C1A331" w:rsidR="006E0FD5" w:rsidRDefault="00346A58" w:rsidP="00646451">
      <w:pPr>
        <w:pStyle w:val="af9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член Совета представителей коренных малочисленных народов Севера </w:t>
      </w:r>
      <w:r w:rsidR="00646451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при главе Нефтеюганского района.</w:t>
      </w:r>
    </w:p>
    <w:p w14:paraId="5F0BDBBA" w14:textId="77777777" w:rsidR="006E0FD5" w:rsidRDefault="006E0FD5" w:rsidP="00646451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</w:p>
    <w:p w14:paraId="64F9549F" w14:textId="77777777" w:rsidR="006E0FD5" w:rsidRDefault="006E0FD5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</w:p>
    <w:p w14:paraId="4C3040BC" w14:textId="77777777" w:rsidR="006E0FD5" w:rsidRDefault="006E0FD5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</w:p>
    <w:p w14:paraId="7230587E" w14:textId="77777777" w:rsidR="006E0FD5" w:rsidRDefault="006E0FD5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</w:p>
    <w:p w14:paraId="43BFBEB4" w14:textId="77777777" w:rsidR="006E0FD5" w:rsidRDefault="006E0FD5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</w:p>
    <w:p w14:paraId="2E03CCA5" w14:textId="77777777" w:rsidR="006E0FD5" w:rsidRDefault="006E0FD5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</w:p>
    <w:p w14:paraId="62CE93D5" w14:textId="77777777" w:rsidR="006E0FD5" w:rsidRDefault="006E0FD5">
      <w:pPr>
        <w:pStyle w:val="af9"/>
        <w:jc w:val="both"/>
        <w:rPr>
          <w:rFonts w:ascii="Times New Roman" w:hAnsi="Times New Roman" w:cs="Times New Roman"/>
        </w:rPr>
      </w:pPr>
    </w:p>
    <w:sectPr w:rsidR="006E0FD5" w:rsidSect="0064645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3F8C" w14:textId="77777777" w:rsidR="00BE1F37" w:rsidRDefault="00BE1F37">
      <w:pPr>
        <w:spacing w:after="0" w:line="240" w:lineRule="auto"/>
      </w:pPr>
      <w:r>
        <w:separator/>
      </w:r>
    </w:p>
  </w:endnote>
  <w:endnote w:type="continuationSeparator" w:id="0">
    <w:p w14:paraId="3D998A61" w14:textId="77777777" w:rsidR="00BE1F37" w:rsidRDefault="00BE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520B" w14:textId="77777777" w:rsidR="00BE1F37" w:rsidRDefault="00BE1F37">
      <w:pPr>
        <w:spacing w:after="0" w:line="240" w:lineRule="auto"/>
      </w:pPr>
      <w:r>
        <w:separator/>
      </w:r>
    </w:p>
  </w:footnote>
  <w:footnote w:type="continuationSeparator" w:id="0">
    <w:p w14:paraId="3B784F79" w14:textId="77777777" w:rsidR="00BE1F37" w:rsidRDefault="00BE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296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296B66" w14:textId="21BD28E7" w:rsidR="00646451" w:rsidRPr="00646451" w:rsidRDefault="00646451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64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64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64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46451">
          <w:rPr>
            <w:rFonts w:ascii="Times New Roman" w:hAnsi="Times New Roman" w:cs="Times New Roman"/>
            <w:sz w:val="24"/>
            <w:szCs w:val="24"/>
          </w:rPr>
          <w:t>2</w:t>
        </w:r>
        <w:r w:rsidRPr="006464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56CBB7" w14:textId="77777777" w:rsidR="00646451" w:rsidRPr="00646451" w:rsidRDefault="00646451">
    <w:pPr>
      <w:pStyle w:val="a9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0C5"/>
    <w:multiLevelType w:val="hybridMultilevel"/>
    <w:tmpl w:val="5E183988"/>
    <w:lvl w:ilvl="0" w:tplc="8EE67F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B9A07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CDE7D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F188D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98BB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FC8D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D3EFE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9F036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D25C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4707214B"/>
    <w:multiLevelType w:val="hybridMultilevel"/>
    <w:tmpl w:val="D9CC1B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C411458"/>
    <w:multiLevelType w:val="hybridMultilevel"/>
    <w:tmpl w:val="7916A0B8"/>
    <w:lvl w:ilvl="0" w:tplc="95B23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F32FE6"/>
    <w:multiLevelType w:val="hybridMultilevel"/>
    <w:tmpl w:val="A0008EE4"/>
    <w:lvl w:ilvl="0" w:tplc="38C4003E">
      <w:start w:val="1"/>
      <w:numFmt w:val="decimal"/>
      <w:lvlText w:val="%1."/>
      <w:lvlJc w:val="left"/>
      <w:pPr>
        <w:ind w:left="1417" w:hanging="360"/>
      </w:pPr>
    </w:lvl>
    <w:lvl w:ilvl="1" w:tplc="B82E7356">
      <w:start w:val="1"/>
      <w:numFmt w:val="lowerLetter"/>
      <w:lvlText w:val="%2."/>
      <w:lvlJc w:val="left"/>
      <w:pPr>
        <w:ind w:left="2137" w:hanging="360"/>
      </w:pPr>
    </w:lvl>
    <w:lvl w:ilvl="2" w:tplc="4D32E686">
      <w:start w:val="1"/>
      <w:numFmt w:val="lowerRoman"/>
      <w:lvlText w:val="%3."/>
      <w:lvlJc w:val="right"/>
      <w:pPr>
        <w:ind w:left="2857" w:hanging="180"/>
      </w:pPr>
    </w:lvl>
    <w:lvl w:ilvl="3" w:tplc="27F4229E">
      <w:start w:val="1"/>
      <w:numFmt w:val="decimal"/>
      <w:lvlText w:val="%4."/>
      <w:lvlJc w:val="left"/>
      <w:pPr>
        <w:ind w:left="3577" w:hanging="360"/>
      </w:pPr>
    </w:lvl>
    <w:lvl w:ilvl="4" w:tplc="8C4A89EE">
      <w:start w:val="1"/>
      <w:numFmt w:val="lowerLetter"/>
      <w:lvlText w:val="%5."/>
      <w:lvlJc w:val="left"/>
      <w:pPr>
        <w:ind w:left="4297" w:hanging="360"/>
      </w:pPr>
    </w:lvl>
    <w:lvl w:ilvl="5" w:tplc="D6FAE79A">
      <w:start w:val="1"/>
      <w:numFmt w:val="lowerRoman"/>
      <w:lvlText w:val="%6."/>
      <w:lvlJc w:val="right"/>
      <w:pPr>
        <w:ind w:left="5017" w:hanging="180"/>
      </w:pPr>
    </w:lvl>
    <w:lvl w:ilvl="6" w:tplc="A9166156">
      <w:start w:val="1"/>
      <w:numFmt w:val="decimal"/>
      <w:lvlText w:val="%7."/>
      <w:lvlJc w:val="left"/>
      <w:pPr>
        <w:ind w:left="5737" w:hanging="360"/>
      </w:pPr>
    </w:lvl>
    <w:lvl w:ilvl="7" w:tplc="9BC0A348">
      <w:start w:val="1"/>
      <w:numFmt w:val="lowerLetter"/>
      <w:lvlText w:val="%8."/>
      <w:lvlJc w:val="left"/>
      <w:pPr>
        <w:ind w:left="6457" w:hanging="360"/>
      </w:pPr>
    </w:lvl>
    <w:lvl w:ilvl="8" w:tplc="979E2A38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D5"/>
    <w:rsid w:val="000159B1"/>
    <w:rsid w:val="000B5E1C"/>
    <w:rsid w:val="001F361A"/>
    <w:rsid w:val="002C7A8A"/>
    <w:rsid w:val="00346A58"/>
    <w:rsid w:val="003522DD"/>
    <w:rsid w:val="004752C5"/>
    <w:rsid w:val="00542357"/>
    <w:rsid w:val="005B4DE6"/>
    <w:rsid w:val="00646451"/>
    <w:rsid w:val="0069750F"/>
    <w:rsid w:val="006E0FD5"/>
    <w:rsid w:val="00A5436F"/>
    <w:rsid w:val="00BE1F37"/>
    <w:rsid w:val="00E2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D7EA"/>
  <w15:docId w15:val="{BF85B764-78D6-4A28-A3D3-686F455F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link w:val="ad"/>
    <w:uiPriority w:val="35"/>
    <w:rPr>
      <w:b/>
      <w:bCs/>
      <w:color w:val="5B9BD5" w:themeColor="accent1"/>
      <w:sz w:val="18"/>
      <w:szCs w:val="18"/>
    </w:rPr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basedOn w:val="a"/>
    <w:uiPriority w:val="1"/>
    <w:qFormat/>
    <w:pPr>
      <w:spacing w:after="0" w:line="240" w:lineRule="auto"/>
    </w:p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Анна Павловна</dc:creator>
  <cp:lastModifiedBy>Аманалиева Акмоор Айбековна</cp:lastModifiedBy>
  <cp:revision>7</cp:revision>
  <cp:lastPrinted>2025-04-18T04:53:00Z</cp:lastPrinted>
  <dcterms:created xsi:type="dcterms:W3CDTF">2025-04-22T05:55:00Z</dcterms:created>
  <dcterms:modified xsi:type="dcterms:W3CDTF">2025-04-22T05:56:00Z</dcterms:modified>
</cp:coreProperties>
</file>