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BAE9" w14:textId="77777777" w:rsidR="0069092F" w:rsidRPr="0024203C" w:rsidRDefault="0069092F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ADD1233" wp14:editId="4E0FF602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797B" w14:textId="77777777" w:rsidR="0069092F" w:rsidRPr="00AA16FE" w:rsidRDefault="0069092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72900878" w14:textId="77777777" w:rsidR="0069092F" w:rsidRPr="00AA16FE" w:rsidRDefault="0069092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AA1EAEB" w14:textId="77777777" w:rsidR="0069092F" w:rsidRPr="00AA16FE" w:rsidRDefault="0069092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0BDEEA5" w14:textId="77777777" w:rsidR="0069092F" w:rsidRPr="00AA16FE" w:rsidRDefault="0069092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21790F67" w14:textId="77777777" w:rsidR="0069092F" w:rsidRPr="00AA16FE" w:rsidRDefault="0069092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C50A5A1" w14:textId="77777777" w:rsidR="0069092F" w:rsidRPr="00AA16FE" w:rsidRDefault="0069092F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092F" w:rsidRPr="00AA16FE" w14:paraId="7533DBB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EEE8B4" w14:textId="77777777" w:rsidR="0069092F" w:rsidRPr="00AA16FE" w:rsidRDefault="0069092F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74622BB6" w14:textId="297B732D" w:rsidR="0069092F" w:rsidRPr="00AA16FE" w:rsidRDefault="0069092F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№ 6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1815D16" w14:textId="77777777" w:rsidR="0069092F" w:rsidRPr="00AA16FE" w:rsidRDefault="0069092F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682D117" w14:textId="0E0F09EE" w:rsidR="00E706FB" w:rsidRPr="00E706FB" w:rsidRDefault="00E706FB" w:rsidP="00E70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6C2FDB" w14:textId="77777777" w:rsidR="00E706FB" w:rsidRPr="00E706FB" w:rsidRDefault="00E706FB" w:rsidP="00E70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95DB1" w:rsidRPr="00001EDB" w14:paraId="336E2272" w14:textId="77777777" w:rsidTr="003050E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2FCD1B8" w14:textId="0CE753AD" w:rsidR="002D1995" w:rsidRPr="00001EDB" w:rsidRDefault="002D1995" w:rsidP="0000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подготовке документации по планировке территории для размещения объекта: «</w:t>
            </w:r>
            <w:r w:rsidR="003050EC" w:rsidRPr="00305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Низконапорные и высоконапорные водоводы Южно-Сургутского месторождения (Южно-Сургутский лицензионный участок), целевой программы 2023 года</w:t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480658A2" w14:textId="45619AFB" w:rsidR="002D1995" w:rsidRDefault="002D1995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837B4E" w14:textId="77777777" w:rsidR="00E706FB" w:rsidRPr="00001ED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83220F" w14:textId="7BEE9C80" w:rsidR="002D1995" w:rsidRPr="00001EDB" w:rsidRDefault="002D1995" w:rsidP="00486F69">
            <w:pPr>
              <w:spacing w:after="0" w:line="240" w:lineRule="auto"/>
              <w:ind w:right="-6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      </w:r>
            <w:bookmarkStart w:id="1" w:name="_Hlk178074113"/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      </w:r>
            <w:r w:rsidR="00E70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      </w:r>
            <w:bookmarkEnd w:id="1"/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      </w:r>
            <w:r w:rsidR="00E70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      </w:r>
            <w:r w:rsidR="00E70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основании заявления </w:t>
            </w:r>
            <w:bookmarkStart w:id="2" w:name="_Hlk161067029"/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публичного акционерного общества «Нефтяная компания «Роснефть»</w:t>
            </w:r>
            <w:bookmarkEnd w:id="2"/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</w:t>
            </w:r>
            <w:bookmarkStart w:id="3" w:name="_Hlk161067007"/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ПАО «НК «Роснефть»</w:t>
            </w:r>
            <w:bookmarkEnd w:id="3"/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от </w:t>
            </w:r>
            <w:r w:rsidR="00305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03.04.2025</w:t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001EDB"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05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379211640</w:t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0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 о с т а н о в л я ю:</w:t>
            </w:r>
          </w:p>
          <w:p w14:paraId="5FBE5FCE" w14:textId="77777777" w:rsidR="002D1995" w:rsidRPr="00001EDB" w:rsidRDefault="002D1995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6E512E" w14:textId="0FD929BE" w:rsidR="002D1995" w:rsidRPr="00001EDB" w:rsidRDefault="002D1995" w:rsidP="00001EDB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161065968"/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проект планировки</w:t>
            </w:r>
            <w:r w:rsidR="00001EDB"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проект межевания</w:t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 (далее – Документация) для размещения объекта: «</w:t>
            </w:r>
            <w:r w:rsidR="003050EC" w:rsidRPr="00305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Низконапорные и высоконапорные водоводы Южно-Сургутского месторождения (Южно-Сургутский лицензионный участок), целевой программы 2023 года</w:t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14:paraId="142D2868" w14:textId="5E9C28F8" w:rsidR="002D1995" w:rsidRPr="00001EDB" w:rsidRDefault="002D1995" w:rsidP="00001EDB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Утвердить задание на разработку документации по планировке территории «</w:t>
            </w:r>
            <w:r w:rsidR="003050EC" w:rsidRPr="00305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Низконапорные и высоконапорные водоводы Южно-Сургутского месторождения (Южно-Сургутский лицензионный участок), целевой программы 2023 года</w:t>
            </w: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(приложение).</w:t>
            </w:r>
          </w:p>
          <w:p w14:paraId="2373D754" w14:textId="77777777" w:rsidR="002D1995" w:rsidRPr="00001EDB" w:rsidRDefault="002D1995" w:rsidP="00001EDB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      </w:r>
          </w:p>
          <w:p w14:paraId="2E18782D" w14:textId="18ED7868" w:rsidR="002D1995" w:rsidRPr="00001EDB" w:rsidRDefault="002D1995" w:rsidP="00001EDB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      </w:r>
          </w:p>
          <w:p w14:paraId="7BC714D6" w14:textId="66AB588C" w:rsidR="002D1995" w:rsidRPr="00001EDB" w:rsidRDefault="002D1995" w:rsidP="00001EDB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Нефтеюганского района Ченцову М.А.</w:t>
            </w:r>
          </w:p>
          <w:bookmarkEnd w:id="4"/>
          <w:p w14:paraId="1F774251" w14:textId="12DE9BFF" w:rsidR="002D1995" w:rsidRPr="00001EDB" w:rsidRDefault="002D1995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37D88B" w14:textId="5670D816" w:rsidR="002D1995" w:rsidRDefault="002D1995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1EAD0B" w14:textId="77777777" w:rsidR="00E706FB" w:rsidRPr="00001ED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798D34" w14:textId="77777777" w:rsidR="00E706FB" w:rsidRPr="00700781" w:rsidRDefault="00E706FB" w:rsidP="007007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0781">
              <w:rPr>
                <w:rFonts w:ascii="Times New Roman" w:hAnsi="Times New Roman"/>
                <w:sz w:val="26"/>
                <w:szCs w:val="26"/>
              </w:rPr>
              <w:t>Исполняющий обязанности</w:t>
            </w:r>
          </w:p>
          <w:p w14:paraId="227B3267" w14:textId="562AE166" w:rsidR="002D1995" w:rsidRPr="00001ED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781">
              <w:rPr>
                <w:rFonts w:ascii="Times New Roman" w:hAnsi="Times New Roman"/>
                <w:sz w:val="26"/>
                <w:szCs w:val="26"/>
              </w:rPr>
              <w:t xml:space="preserve">Главы района </w:t>
            </w:r>
            <w:r w:rsidRPr="00700781">
              <w:rPr>
                <w:rFonts w:ascii="Times New Roman" w:hAnsi="Times New Roman"/>
                <w:sz w:val="26"/>
                <w:szCs w:val="26"/>
              </w:rPr>
              <w:tab/>
            </w:r>
            <w:r w:rsidRPr="00700781">
              <w:rPr>
                <w:rFonts w:ascii="Times New Roman" w:hAnsi="Times New Roman"/>
                <w:sz w:val="26"/>
                <w:szCs w:val="26"/>
              </w:rPr>
              <w:tab/>
            </w:r>
            <w:r w:rsidRPr="00700781">
              <w:rPr>
                <w:rFonts w:ascii="Times New Roman" w:hAnsi="Times New Roman"/>
                <w:sz w:val="26"/>
                <w:szCs w:val="26"/>
              </w:rPr>
              <w:tab/>
            </w:r>
            <w:r w:rsidRPr="00700781">
              <w:rPr>
                <w:rFonts w:ascii="Times New Roman" w:hAnsi="Times New Roman"/>
                <w:sz w:val="26"/>
                <w:szCs w:val="26"/>
              </w:rPr>
              <w:tab/>
            </w:r>
            <w:r w:rsidRPr="00700781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</w:t>
            </w:r>
            <w:proofErr w:type="spellStart"/>
            <w:r w:rsidRPr="00700781">
              <w:rPr>
                <w:rFonts w:ascii="Times New Roman" w:hAnsi="Times New Roman"/>
                <w:sz w:val="26"/>
                <w:szCs w:val="26"/>
              </w:rPr>
              <w:t>С.А.Кудашкин</w:t>
            </w:r>
            <w:proofErr w:type="spellEnd"/>
          </w:p>
          <w:p w14:paraId="6B494E17" w14:textId="4615FA45" w:rsidR="002D1995" w:rsidRDefault="002D1995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2EF857" w14:textId="28FA0231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32CA73" w14:textId="298D5D8B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4A6714" w14:textId="54612BFA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E0FB20" w14:textId="080EC449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8CC6D6" w14:textId="68B4E0EC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25AE20" w14:textId="0695ED27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B79775" w14:textId="5E3A3660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44D6AA" w14:textId="3DEC3723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0C0B77" w14:textId="2B208E3A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FD112D" w14:textId="7988B779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F38BC8" w14:textId="76461DA4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EC204C" w14:textId="4FA01066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A1FE95" w14:textId="43B078B0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12DA9E" w14:textId="4259C1B4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68FC39" w14:textId="3EA0C46A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9BE8B4" w14:textId="503B2532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0EC6E9" w14:textId="39F180A8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E186B9" w14:textId="66FA2AF1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4E412F" w14:textId="23278104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8D413B" w14:textId="6F0C58E9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BBD2BD" w14:textId="0B906C50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97EFC3" w14:textId="65D5D63E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88F086" w14:textId="3B802304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CC1E3B" w14:textId="5AB085BD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07885D" w14:textId="5907366B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BF9086" w14:textId="44181C80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A40B3" w14:textId="606109F0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C72038" w14:textId="432BCAA0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094481" w14:textId="3895BD50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8C8599" w14:textId="20EE1FC4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481E9F" w14:textId="70CB88BC" w:rsidR="00E706F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497F5E" w14:textId="77777777" w:rsidR="00E706FB" w:rsidRPr="00001EDB" w:rsidRDefault="00E706F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45BCCB" w14:textId="7F83D26E" w:rsidR="002D1995" w:rsidRPr="00001EDB" w:rsidRDefault="002D1995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9F98D" w14:textId="04805AF3" w:rsidR="007A0DF3" w:rsidRDefault="007A0DF3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DBDB2" w14:textId="026DC10A" w:rsidR="003050EC" w:rsidRPr="00001EDB" w:rsidRDefault="003050EC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44ED3" wp14:editId="1B6FFBDF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-584835</wp:posOffset>
                      </wp:positionV>
                      <wp:extent cx="3267075" cy="1190625"/>
                      <wp:effectExtent l="0" t="0" r="0" b="0"/>
                      <wp:wrapNone/>
                      <wp:docPr id="253" name="Прямоугольник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88E96" w14:textId="7BFBA2D0" w:rsidR="007A0DF3" w:rsidRDefault="002D1995" w:rsidP="002D1995">
                                  <w:pPr>
                                    <w:pStyle w:val="ac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 xml:space="preserve">Приложение </w:t>
                                  </w:r>
                                </w:p>
                                <w:p w14:paraId="7BF0D1FA" w14:textId="4CB10BA5" w:rsidR="002D1995" w:rsidRPr="00A5307F" w:rsidRDefault="002D1995" w:rsidP="002D1995">
                                  <w:pPr>
                                    <w:pStyle w:val="ac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 xml:space="preserve">к постановлению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администрации</w:t>
                                  </w: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>Нефтеюганского района</w:t>
                                  </w:r>
                                </w:p>
                                <w:p w14:paraId="60B46705" w14:textId="6F4DB1C5" w:rsidR="002D1995" w:rsidRPr="00A5307F" w:rsidRDefault="002D1995" w:rsidP="002D1995">
                                  <w:pPr>
                                    <w:pStyle w:val="ac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от </w:t>
                                  </w:r>
                                  <w:r w:rsidR="0069092F">
                                    <w:rPr>
                                      <w:sz w:val="26"/>
                                      <w:szCs w:val="26"/>
                                    </w:rPr>
                                    <w:t>09.04.2025 № 629-па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44ED3" id="Прямоугольник 253" o:spid="_x0000_s1026" style="position:absolute;left:0;text-align:left;margin-left:270.8pt;margin-top:-46.05pt;width:257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" filled="f" stroked="f">
                      <v:textbox>
                        <w:txbxContent>
                          <w:p w14:paraId="3F188E96" w14:textId="7BFBA2D0" w:rsidR="007A0DF3" w:rsidRDefault="002D1995" w:rsidP="002D1995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BF0D1FA" w14:textId="4CB10BA5" w:rsidR="002D1995" w:rsidRPr="00A5307F" w:rsidRDefault="002D1995" w:rsidP="002D1995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60B46705" w14:textId="6F4DB1C5" w:rsidR="002D1995" w:rsidRPr="00A5307F" w:rsidRDefault="002D1995" w:rsidP="002D1995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9092F">
                              <w:rPr>
                                <w:sz w:val="26"/>
                                <w:szCs w:val="26"/>
                              </w:rPr>
                              <w:t>09.04.2025 № 629-па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213500" w14:textId="1337B146" w:rsidR="00001EDB" w:rsidRDefault="00001EDB" w:rsidP="0000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EE015" w14:textId="77777777" w:rsidR="00E706FB" w:rsidRDefault="00BB20A5" w:rsidP="003050EC">
            <w:pPr>
              <w:pStyle w:val="1"/>
              <w:spacing w:before="127" w:line="298" w:lineRule="exact"/>
              <w:ind w:left="7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3050EC">
              <w:rPr>
                <w:rFonts w:cs="Times New Roman"/>
                <w:sz w:val="24"/>
                <w:szCs w:val="24"/>
                <w:lang w:val="ru-RU" w:eastAsia="ru-RU"/>
              </w:rPr>
              <w:br w:type="page"/>
            </w:r>
          </w:p>
          <w:p w14:paraId="5D274CBC" w14:textId="5DA828B7" w:rsidR="003050EC" w:rsidRPr="001B36D9" w:rsidRDefault="003050EC" w:rsidP="003050EC">
            <w:pPr>
              <w:pStyle w:val="1"/>
              <w:spacing w:before="127" w:line="298" w:lineRule="exact"/>
              <w:ind w:left="7"/>
              <w:jc w:val="center"/>
              <w:rPr>
                <w:lang w:val="ru-RU"/>
              </w:rPr>
            </w:pPr>
            <w:r w:rsidRPr="001B36D9">
              <w:rPr>
                <w:spacing w:val="-1"/>
                <w:lang w:val="ru-RU"/>
              </w:rPr>
              <w:t>ЗАДАНИЕ</w:t>
            </w:r>
          </w:p>
          <w:p w14:paraId="47B79EC4" w14:textId="77777777" w:rsidR="003050EC" w:rsidRPr="001B36D9" w:rsidRDefault="003050EC" w:rsidP="003050EC">
            <w:pPr>
              <w:spacing w:line="29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6D9">
              <w:rPr>
                <w:rFonts w:ascii="Times New Roman" w:hAnsi="Times New Roman"/>
                <w:sz w:val="26"/>
              </w:rPr>
              <w:t>на</w:t>
            </w:r>
            <w:r w:rsidRPr="001B36D9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1B36D9">
              <w:rPr>
                <w:rFonts w:ascii="Times New Roman" w:hAnsi="Times New Roman"/>
                <w:sz w:val="26"/>
              </w:rPr>
              <w:t>разработку</w:t>
            </w:r>
            <w:r w:rsidRPr="001B36D9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1B36D9">
              <w:rPr>
                <w:rFonts w:ascii="Times New Roman" w:hAnsi="Times New Roman"/>
                <w:sz w:val="26"/>
              </w:rPr>
              <w:t>документации</w:t>
            </w:r>
            <w:r w:rsidRPr="001B36D9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r w:rsidRPr="001B36D9">
              <w:rPr>
                <w:rFonts w:ascii="Times New Roman" w:hAnsi="Times New Roman"/>
                <w:sz w:val="26"/>
              </w:rPr>
              <w:t>по</w:t>
            </w:r>
            <w:r w:rsidRPr="001B36D9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1B36D9">
              <w:rPr>
                <w:rFonts w:ascii="Times New Roman" w:hAnsi="Times New Roman"/>
                <w:sz w:val="26"/>
              </w:rPr>
              <w:t>планировке</w:t>
            </w:r>
            <w:r w:rsidRPr="001B36D9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1B36D9">
              <w:rPr>
                <w:rFonts w:ascii="Times New Roman" w:hAnsi="Times New Roman"/>
                <w:sz w:val="26"/>
              </w:rPr>
              <w:t>территории</w:t>
            </w:r>
          </w:p>
          <w:p w14:paraId="6A529034" w14:textId="77777777" w:rsidR="003050EC" w:rsidRPr="00E53A99" w:rsidRDefault="003050EC" w:rsidP="003050EC">
            <w:pPr>
              <w:spacing w:line="298" w:lineRule="exact"/>
              <w:ind w:left="14"/>
              <w:jc w:val="center"/>
              <w:rPr>
                <w:rFonts w:ascii="Times New Roman" w:hAnsi="Times New Roman"/>
                <w:sz w:val="26"/>
              </w:rPr>
            </w:pPr>
            <w:r w:rsidRPr="00E53A99">
              <w:rPr>
                <w:rFonts w:ascii="Times New Roman" w:hAnsi="Times New Roman"/>
                <w:sz w:val="26"/>
              </w:rPr>
              <w:t>«</w:t>
            </w:r>
            <w:r w:rsidRPr="00FF0BBE">
              <w:rPr>
                <w:rFonts w:ascii="Times New Roman" w:hAnsi="Times New Roman"/>
                <w:sz w:val="26"/>
              </w:rPr>
              <w:t>Низконапорные и высоконапорные водоводы Южно-Сургутского месторождения (Южно-Сургутский лицензионный участок), целевой программы 2023 года</w:t>
            </w:r>
            <w:r w:rsidRPr="00E53A99">
              <w:rPr>
                <w:rFonts w:ascii="Times New Roman" w:hAnsi="Times New Roman"/>
                <w:sz w:val="26"/>
              </w:rPr>
              <w:t>»</w:t>
            </w:r>
          </w:p>
          <w:p w14:paraId="0F6E934A" w14:textId="2C1C4E6F" w:rsidR="00095DB1" w:rsidRDefault="003050EC" w:rsidP="003050EC">
            <w:pPr>
              <w:pStyle w:val="af"/>
              <w:spacing w:before="7" w:line="274" w:lineRule="exact"/>
              <w:ind w:left="487" w:right="478"/>
              <w:jc w:val="center"/>
              <w:rPr>
                <w:spacing w:val="-1"/>
                <w:lang w:val="ru-RU"/>
              </w:rPr>
            </w:pPr>
            <w:r w:rsidRPr="001B36D9">
              <w:rPr>
                <w:lang w:val="ru-RU"/>
              </w:rPr>
              <w:t>(наименование</w:t>
            </w:r>
            <w:r w:rsidRPr="001B36D9">
              <w:rPr>
                <w:spacing w:val="2"/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территории,</w:t>
            </w:r>
            <w:r w:rsidRPr="001B36D9">
              <w:rPr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наименование</w:t>
            </w:r>
            <w:r w:rsidRPr="001B36D9">
              <w:rPr>
                <w:spacing w:val="-6"/>
                <w:lang w:val="ru-RU"/>
              </w:rPr>
              <w:t xml:space="preserve"> </w:t>
            </w:r>
            <w:r w:rsidRPr="001B36D9">
              <w:rPr>
                <w:lang w:val="ru-RU"/>
              </w:rPr>
              <w:t>объекта</w:t>
            </w:r>
            <w:r w:rsidRPr="001B36D9">
              <w:rPr>
                <w:spacing w:val="4"/>
                <w:lang w:val="ru-RU"/>
              </w:rPr>
              <w:t xml:space="preserve"> </w:t>
            </w:r>
            <w:r w:rsidRPr="001B36D9">
              <w:rPr>
                <w:lang w:val="ru-RU"/>
              </w:rPr>
              <w:t>(</w:t>
            </w:r>
            <w:proofErr w:type="spellStart"/>
            <w:r w:rsidRPr="001B36D9">
              <w:rPr>
                <w:lang w:val="ru-RU"/>
              </w:rPr>
              <w:t>ов</w:t>
            </w:r>
            <w:proofErr w:type="spellEnd"/>
            <w:r w:rsidRPr="001B36D9">
              <w:rPr>
                <w:lang w:val="ru-RU"/>
              </w:rPr>
              <w:t>)</w:t>
            </w:r>
            <w:r w:rsidRPr="001B36D9">
              <w:rPr>
                <w:spacing w:val="-1"/>
                <w:lang w:val="ru-RU"/>
              </w:rPr>
              <w:t xml:space="preserve"> капитального</w:t>
            </w:r>
            <w:r w:rsidRPr="001B36D9">
              <w:rPr>
                <w:spacing w:val="7"/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строительства,</w:t>
            </w:r>
            <w:r w:rsidRPr="001B36D9">
              <w:rPr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для</w:t>
            </w:r>
            <w:r w:rsidRPr="001B36D9">
              <w:rPr>
                <w:spacing w:val="80"/>
                <w:lang w:val="ru-RU"/>
              </w:rPr>
              <w:t xml:space="preserve"> </w:t>
            </w:r>
            <w:r w:rsidRPr="001B36D9">
              <w:rPr>
                <w:lang w:val="ru-RU"/>
              </w:rPr>
              <w:t>размещения</w:t>
            </w:r>
            <w:r w:rsidRPr="001B36D9">
              <w:rPr>
                <w:spacing w:val="-2"/>
                <w:lang w:val="ru-RU"/>
              </w:rPr>
              <w:t xml:space="preserve"> </w:t>
            </w:r>
            <w:r w:rsidRPr="001B36D9">
              <w:rPr>
                <w:lang w:val="ru-RU"/>
              </w:rPr>
              <w:t xml:space="preserve">которого </w:t>
            </w:r>
            <w:r w:rsidRPr="001B36D9">
              <w:rPr>
                <w:spacing w:val="-1"/>
                <w:lang w:val="ru-RU"/>
              </w:rPr>
              <w:t>(</w:t>
            </w:r>
            <w:proofErr w:type="spellStart"/>
            <w:r w:rsidRPr="001B36D9">
              <w:rPr>
                <w:spacing w:val="-1"/>
                <w:lang w:val="ru-RU"/>
              </w:rPr>
              <w:t>ых</w:t>
            </w:r>
            <w:proofErr w:type="spellEnd"/>
            <w:r w:rsidRPr="001B36D9">
              <w:rPr>
                <w:spacing w:val="-1"/>
                <w:lang w:val="ru-RU"/>
              </w:rPr>
              <w:t>)</w:t>
            </w:r>
            <w:r w:rsidRPr="001B36D9">
              <w:rPr>
                <w:spacing w:val="4"/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подготавливается документация</w:t>
            </w:r>
            <w:r w:rsidRPr="001B36D9">
              <w:rPr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по</w:t>
            </w:r>
            <w:r w:rsidR="008810C2">
              <w:rPr>
                <w:spacing w:val="-1"/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планировке</w:t>
            </w:r>
            <w:r w:rsidRPr="001B36D9">
              <w:rPr>
                <w:spacing w:val="3"/>
                <w:lang w:val="ru-RU"/>
              </w:rPr>
              <w:t xml:space="preserve"> </w:t>
            </w:r>
            <w:r w:rsidRPr="001B36D9">
              <w:rPr>
                <w:spacing w:val="-1"/>
                <w:lang w:val="ru-RU"/>
              </w:rPr>
              <w:t>территории)</w:t>
            </w:r>
          </w:p>
          <w:tbl>
            <w:tblPr>
              <w:tblStyle w:val="af1"/>
              <w:tblW w:w="9574" w:type="dxa"/>
              <w:tblLayout w:type="fixed"/>
              <w:tblLook w:val="04A0" w:firstRow="1" w:lastRow="0" w:firstColumn="1" w:lastColumn="0" w:noHBand="0" w:noVBand="1"/>
            </w:tblPr>
            <w:tblGrid>
              <w:gridCol w:w="3763"/>
              <w:gridCol w:w="5811"/>
            </w:tblGrid>
            <w:tr w:rsidR="008810C2" w14:paraId="50CC6767" w14:textId="77777777" w:rsidTr="008810C2">
              <w:tc>
                <w:tcPr>
                  <w:tcW w:w="3763" w:type="dxa"/>
                </w:tcPr>
                <w:p w14:paraId="53501992" w14:textId="1664F893" w:rsidR="008810C2" w:rsidRPr="008810C2" w:rsidRDefault="008810C2" w:rsidP="003050EC">
                  <w:pPr>
                    <w:pStyle w:val="af"/>
                    <w:spacing w:before="7" w:line="274" w:lineRule="exact"/>
                    <w:ind w:left="0" w:right="478"/>
                    <w:jc w:val="center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Наименование позиции</w:t>
                  </w:r>
                </w:p>
              </w:tc>
              <w:tc>
                <w:tcPr>
                  <w:tcW w:w="5811" w:type="dxa"/>
                </w:tcPr>
                <w:p w14:paraId="42F1C982" w14:textId="7EFDB6D5" w:rsidR="008810C2" w:rsidRPr="008810C2" w:rsidRDefault="008810C2" w:rsidP="003050EC">
                  <w:pPr>
                    <w:pStyle w:val="af"/>
                    <w:spacing w:before="7" w:line="274" w:lineRule="exact"/>
                    <w:ind w:left="0" w:right="478"/>
                    <w:jc w:val="center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Содержание</w:t>
                  </w:r>
                </w:p>
              </w:tc>
            </w:tr>
            <w:tr w:rsidR="008810C2" w14:paraId="639B0A06" w14:textId="77777777" w:rsidTr="008810C2">
              <w:tc>
                <w:tcPr>
                  <w:tcW w:w="3763" w:type="dxa"/>
                </w:tcPr>
                <w:p w14:paraId="4CA7B8D4" w14:textId="7BE1A7C0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Вид разрабатываемой документации по планировке территории</w:t>
                  </w:r>
                </w:p>
              </w:tc>
              <w:tc>
                <w:tcPr>
                  <w:tcW w:w="5811" w:type="dxa"/>
                </w:tcPr>
                <w:p w14:paraId="596A71C2" w14:textId="6C9E8C8B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  планировки</w:t>
                  </w:r>
                  <w:proofErr w:type="gramEnd"/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территории.  </w:t>
                  </w:r>
                  <w:proofErr w:type="gramStart"/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  межевания</w:t>
                  </w:r>
                  <w:proofErr w:type="gramEnd"/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территории в составе проекта планировки территории.</w:t>
                  </w:r>
                </w:p>
              </w:tc>
            </w:tr>
            <w:tr w:rsidR="008810C2" w14:paraId="04383F67" w14:textId="77777777" w:rsidTr="008810C2">
              <w:tc>
                <w:tcPr>
                  <w:tcW w:w="3763" w:type="dxa"/>
                </w:tcPr>
                <w:p w14:paraId="4DDC6D42" w14:textId="4E2E07B9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Инициатор подготовки документации по планировке территории</w:t>
                  </w:r>
                </w:p>
              </w:tc>
              <w:tc>
                <w:tcPr>
                  <w:tcW w:w="5811" w:type="dxa"/>
                </w:tcPr>
                <w:p w14:paraId="059212C4" w14:textId="77777777" w:rsidR="008810C2" w:rsidRPr="008810C2" w:rsidRDefault="008810C2" w:rsidP="008810C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Публичное акционерное общество «Нефтяная компания «Роснефть», ОГРН 1027700043502 от 19.07.2002 г.</w:t>
                  </w:r>
                </w:p>
                <w:p w14:paraId="4FE6AE70" w14:textId="77777777" w:rsidR="008810C2" w:rsidRPr="008810C2" w:rsidRDefault="008810C2" w:rsidP="008810C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115035, г. Москва, Софийская набережная, 26/1</w:t>
                  </w:r>
                </w:p>
                <w:p w14:paraId="5FBED23B" w14:textId="77777777" w:rsidR="008810C2" w:rsidRPr="008810C2" w:rsidRDefault="008810C2" w:rsidP="008810C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ИНН 7706107510 КПП 770601001</w:t>
                  </w:r>
                </w:p>
                <w:p w14:paraId="1C585818" w14:textId="36940F94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Доверенность № ИС-129/Д-58 от 01.02.2022 г.</w:t>
                  </w:r>
                </w:p>
              </w:tc>
            </w:tr>
            <w:tr w:rsidR="008810C2" w14:paraId="1AAF93AD" w14:textId="77777777" w:rsidTr="008810C2">
              <w:tc>
                <w:tcPr>
                  <w:tcW w:w="3763" w:type="dxa"/>
                </w:tcPr>
                <w:p w14:paraId="7CE50C1C" w14:textId="62517DE3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Источник финансирования работ по подготовке документации по планировке территории</w:t>
                  </w:r>
                </w:p>
              </w:tc>
              <w:tc>
                <w:tcPr>
                  <w:tcW w:w="5811" w:type="dxa"/>
                </w:tcPr>
                <w:p w14:paraId="7A0E8920" w14:textId="11C8C522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 счет собственных средств ПАО «НК «Роснефть»</w:t>
                  </w:r>
                </w:p>
              </w:tc>
            </w:tr>
            <w:tr w:rsidR="008810C2" w14:paraId="3F170156" w14:textId="77777777" w:rsidTr="008810C2">
              <w:tc>
                <w:tcPr>
                  <w:tcW w:w="3763" w:type="dxa"/>
                </w:tcPr>
                <w:p w14:paraId="5CC121D9" w14:textId="2298CE18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4.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Вид и наименование планируемого к размещению объекта капитального строительства, его основные характеристики</w:t>
                  </w:r>
                </w:p>
              </w:tc>
              <w:tc>
                <w:tcPr>
                  <w:tcW w:w="5811" w:type="dxa"/>
                </w:tcPr>
                <w:p w14:paraId="783C5F0A" w14:textId="041BDBC3" w:rsidR="008810C2" w:rsidRPr="008810C2" w:rsidRDefault="008810C2" w:rsidP="008810C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Полное наименование объекта: «Низконапорные и высоконапорные водоводы Южно-Сургутского месторождения (Южно-Сургутский лицензионный участок), целевой программы 2023 года». Его основные характеристики представлены в приложении № 1 к Заданию.</w:t>
                  </w:r>
                </w:p>
              </w:tc>
            </w:tr>
            <w:tr w:rsidR="008810C2" w14:paraId="16899FC5" w14:textId="77777777" w:rsidTr="008810C2">
              <w:tc>
                <w:tcPr>
                  <w:tcW w:w="3763" w:type="dxa"/>
                </w:tcPr>
                <w:p w14:paraId="709B2013" w14:textId="3D266E6F" w:rsidR="008810C2" w:rsidRPr="008810C2" w:rsidRDefault="008810C2" w:rsidP="008810C2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5.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      </w:r>
                </w:p>
              </w:tc>
              <w:tc>
                <w:tcPr>
                  <w:tcW w:w="5811" w:type="dxa"/>
                </w:tcPr>
                <w:p w14:paraId="10DBAF98" w14:textId="77777777" w:rsidR="008810C2" w:rsidRPr="008810C2" w:rsidRDefault="008810C2" w:rsidP="008810C2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Муниципальное  образование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Нефтеюганский  район Ханты-Мансийского автономного округа – Югры</w:t>
                  </w:r>
                </w:p>
                <w:p w14:paraId="0A2A5EF5" w14:textId="77777777" w:rsidR="008810C2" w:rsidRPr="008810C2" w:rsidRDefault="008810C2" w:rsidP="008810C2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8810C2" w14:paraId="39EE0F5E" w14:textId="77777777" w:rsidTr="008810C2">
              <w:tc>
                <w:tcPr>
                  <w:tcW w:w="3763" w:type="dxa"/>
                </w:tcPr>
                <w:p w14:paraId="38C2F5F9" w14:textId="3912949F" w:rsidR="008810C2" w:rsidRPr="008810C2" w:rsidRDefault="008810C2" w:rsidP="00E706FB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6.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Состав документации по планировке территории</w:t>
                  </w:r>
                </w:p>
              </w:tc>
              <w:tc>
                <w:tcPr>
                  <w:tcW w:w="5811" w:type="dxa"/>
                </w:tcPr>
                <w:p w14:paraId="54EFCDA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      </w:r>
                </w:p>
                <w:p w14:paraId="0EB2623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Проект планировки территории должен состоять из основной (утверждаемой) части и материалов по ее обоснованию.</w:t>
                  </w:r>
                </w:p>
                <w:p w14:paraId="6C6F38F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 Основная часть проекта планировки территории включает в себя:</w:t>
                  </w:r>
                </w:p>
                <w:p w14:paraId="01EA2DA9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1 «Проект планировки территории. Графическая часть»;</w:t>
                  </w:r>
                </w:p>
                <w:p w14:paraId="0FE667A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2 «Положение о размещении линейных объектов».</w:t>
                  </w:r>
                </w:p>
                <w:p w14:paraId="15799199" w14:textId="46E48182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1 «Проект планировки территории. Графическая часть» должен быть представлен в виде чертежа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(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чертежей),   выполненного   на   цифровом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топографическом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плане,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      </w:r>
                </w:p>
                <w:p w14:paraId="27B4E21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1 «Проект планировки территории. Графическая часть» включает в себя:</w:t>
                  </w:r>
                </w:p>
                <w:p w14:paraId="6151852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чертеж красных линий;</w:t>
                  </w:r>
                </w:p>
                <w:p w14:paraId="0F6F423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чертеж границ зон планируемого размещения линейных объектов;</w:t>
                  </w:r>
                </w:p>
                <w:p w14:paraId="3A4B8E79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чертеж границ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7FA579A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      </w:r>
                </w:p>
                <w:p w14:paraId="0A397A6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чертеже красных линий отображаются:</w:t>
                  </w:r>
                </w:p>
                <w:p w14:paraId="5A1A714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4377934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      </w:r>
                </w:p>
                <w:p w14:paraId="6BAC2D38" w14:textId="474F9B01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      </w:r>
                </w:p>
                <w:p w14:paraId="74BD96F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 д) границы существующих и планируемых элементов планировочной структуры.</w:t>
                  </w:r>
                </w:p>
                <w:p w14:paraId="2856536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чертеже границ зон планируемого размещения линейных объектов отображаются:</w:t>
                  </w:r>
                </w:p>
                <w:p w14:paraId="12CB95F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450DCBF1" w14:textId="77777777" w:rsidR="008810C2" w:rsidRDefault="00411B7A" w:rsidP="00411B7A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 и расчетных показателей максимально допустимого уровня территориальной доступности указанных объектов для населения в соответствии с нормативами</w:t>
                  </w:r>
                </w:p>
                <w:p w14:paraId="7FA4727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градостроительного проектирования. Места размещения объектов капитального строительства, проектируемых в составе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линейного  объекта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      </w:r>
                </w:p>
                <w:p w14:paraId="62C8C98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      </w:r>
                </w:p>
                <w:p w14:paraId="4BE808C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      </w:r>
                </w:p>
                <w:p w14:paraId="1FA6624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4D146A3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233CDEC9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      </w:r>
                </w:p>
                <w:p w14:paraId="713B8E1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2 "Положение о размещении линейных объектов" должен содержать следующую информацию:</w:t>
                  </w:r>
                </w:p>
                <w:p w14:paraId="14C64C9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      </w:r>
                </w:p>
                <w:p w14:paraId="6007B30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линейных объектов;</w:t>
                  </w:r>
                </w:p>
                <w:p w14:paraId="226B2507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перечень координат характерных точек границ зон планируемого размещения линейных объектов;</w:t>
                  </w:r>
                </w:p>
                <w:p w14:paraId="0378341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3573393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д)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предельные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параметры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предельное  количество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этажей  и  (или)  предельная высота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объектов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капитального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строительства, входящих  в  состав  линейных  объектов,  в  границах каждой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зоны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планируемого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размещения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таких объектов;</w:t>
                  </w:r>
                </w:p>
                <w:p w14:paraId="2065B05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      </w:r>
                </w:p>
                <w:p w14:paraId="7829F10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      </w:r>
                </w:p>
                <w:p w14:paraId="7C0FD4E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      </w:r>
                </w:p>
                <w:p w14:paraId="0667B9C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требований к цветовому решению внешнего облика таких объектов;</w:t>
                  </w:r>
                </w:p>
                <w:p w14:paraId="00167AE7" w14:textId="544FA824" w:rsidR="00411B7A" w:rsidRDefault="00411B7A" w:rsidP="00411B7A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требований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к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строительным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материалам, определяющим внешний облик таких объектов; требований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к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объемно-пространственным, архитектурно-стилистическим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и</w:t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</w: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ab/>
                    <w:t>иным</w:t>
                  </w:r>
                </w:p>
                <w:p w14:paraId="0E9DDDF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характеристикам  таких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объектов,  влияющим  на  их внешний облик и (или) на композицию, а также на силуэт застройки исторического поселения;</w:t>
                  </w:r>
                </w:p>
                <w:p w14:paraId="5958E48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  негативного   воздействия   в   связи   с размещением линейных объектов;</w:t>
                  </w:r>
                </w:p>
                <w:p w14:paraId="424512A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      </w:r>
                </w:p>
                <w:p w14:paraId="6EE935D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з) информация о необходимости осуществления мероприятий по охране окружающей среды;</w:t>
                  </w:r>
                </w:p>
                <w:p w14:paraId="03C309D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      </w:r>
                </w:p>
                <w:p w14:paraId="6C5C5DE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3 «Материалы по обоснованию проекта планировки территории. Графическая часть» содержит следующие схемы:</w:t>
                  </w:r>
                </w:p>
                <w:p w14:paraId="2E8A8177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      </w:r>
                </w:p>
                <w:p w14:paraId="12958E7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схема использования территории в период подготовки проекта планировки территории;</w:t>
                  </w:r>
                </w:p>
                <w:p w14:paraId="0E875C1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схема организации улично-дорожной сети и движения транспорта;</w:t>
                  </w:r>
                </w:p>
                <w:p w14:paraId="79E40D8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схема вертикальной планировки территории, инженерной подготовки и инженерной защиты территории;</w:t>
                  </w:r>
                </w:p>
                <w:p w14:paraId="3CE70E7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д) схема границ территорий объектов культурного наследия;</w:t>
                  </w:r>
                </w:p>
                <w:p w14:paraId="0721D33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е) схема границ зон с особыми условиями использования территорий, особо охраняемых природных территорий, лесничеств;</w:t>
                  </w:r>
                </w:p>
                <w:p w14:paraId="37B036A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      </w:r>
                </w:p>
                <w:p w14:paraId="7E2E5AF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з) схема конструктивных и планировочных решений. Схема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расположения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элементов планировочной структуры разрабатывается в масштабе от 1:10000 до 1:25000 при условии обеспечения читаемости линий и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условных  обозначений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графических  материалов.  На этой схеме отображаются:</w:t>
                  </w:r>
                </w:p>
                <w:p w14:paraId="5363D66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3825C547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объектов;</w:t>
                  </w:r>
                </w:p>
                <w:p w14:paraId="1C0DF8A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границы зон планируемого размещения линейных объектов, подлежащих реконструкции в связи с изменением их местоположения.</w:t>
                  </w:r>
                </w:p>
                <w:p w14:paraId="5F09F46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схеме использования территории в период подготовки проекта планировки территории отображаются:</w:t>
                  </w:r>
                </w:p>
                <w:p w14:paraId="1BF2721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3F10495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объектов;</w:t>
                  </w:r>
                </w:p>
                <w:p w14:paraId="6EDAEFD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границы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602FE56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      </w:r>
                </w:p>
                <w:p w14:paraId="288028E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      </w:r>
                </w:p>
                <w:p w14:paraId="57AD541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      </w:r>
                </w:p>
                <w:p w14:paraId="2F800F6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      </w:r>
                </w:p>
                <w:p w14:paraId="5EDCF2A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Схема организации улично-дорожной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сети  и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      </w:r>
                </w:p>
                <w:p w14:paraId="5D5709D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6F21C7B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объектов;</w:t>
                  </w:r>
                </w:p>
                <w:p w14:paraId="7DF770F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границы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18B5006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категории улиц и дорог;</w:t>
                  </w:r>
                </w:p>
                <w:p w14:paraId="72DD5F6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д) линии внутриквартальных проездов и проходов в границах территории общего пользования, границы публичных сервитутов;</w:t>
                  </w:r>
                </w:p>
                <w:p w14:paraId="31A3145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е) остановочные пункты наземного общественного пассажирского транспорта, входы (выходы) подземного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общественного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пассажирского транспорта;</w:t>
                  </w:r>
                </w:p>
                <w:p w14:paraId="58513B7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  обслуживания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      </w:r>
                </w:p>
                <w:p w14:paraId="3F63B5A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з) хозяйственные проезды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  скотопрогоны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сооружения для перехода диких животных;</w:t>
                  </w:r>
                </w:p>
                <w:p w14:paraId="6F3C849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и) основные пути пешеходного движения, пешеходные переходы на одном и разных уровнях;</w:t>
                  </w:r>
                </w:p>
                <w:p w14:paraId="7FB73BD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к) направления движения наземного общественного пассажирского транспорта;</w:t>
                  </w:r>
                </w:p>
                <w:p w14:paraId="337EAC2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      </w:r>
                </w:p>
                <w:p w14:paraId="1D9F04F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 выработке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и реализации государственной политики и нормативно- 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      </w:r>
                </w:p>
                <w:p w14:paraId="788D9B4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зон планируемого размещения линейных объектов;</w:t>
                  </w:r>
                </w:p>
                <w:p w14:paraId="6B8A7A5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3A850299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      </w:r>
                </w:p>
                <w:p w14:paraId="1BC1861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      </w:r>
                </w:p>
                <w:p w14:paraId="6A4115E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д) горизонтали, отображающие проектный рельеф в виде параллельных линий;</w:t>
                  </w:r>
                </w:p>
                <w:p w14:paraId="5DF18BE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е)  поперечные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профили автомобильных и  железных</w:t>
                  </w:r>
                </w:p>
                <w:p w14:paraId="16908F49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профили сопровождаются пояснительной надписью для ориентации профиля относительно плана.</w:t>
                  </w:r>
                </w:p>
                <w:p w14:paraId="42D594B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      </w:r>
                </w:p>
                <w:p w14:paraId="16B84A3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3702F55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объектов;</w:t>
                  </w:r>
                </w:p>
                <w:p w14:paraId="078C008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границы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20FBF0D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границы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территорий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объектов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культурного </w:t>
                  </w: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наследия,   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включенных  в  единый  государственный реестр  объектов  культурного  наследия  (памятников истории и культуры) народов Российской Федерации; д)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границы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территорий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выявленных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объектов культурного наследия.</w:t>
                  </w:r>
                </w:p>
                <w:p w14:paraId="7C522BE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      </w:r>
                </w:p>
                <w:p w14:paraId="776A728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49B7FDB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объектов;</w:t>
                  </w:r>
                </w:p>
                <w:p w14:paraId="328CD4C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границы зон планируемого размещения линейных объектов, подлежащих реконструкции в связи с изменением их местоположения</w:t>
                  </w:r>
                </w:p>
                <w:p w14:paraId="5FCCCAA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границы зон с особыми условиями использования территорий:</w:t>
                  </w:r>
                </w:p>
                <w:p w14:paraId="4E88925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установленные в соответствии с законодательством Российской Федерации;</w:t>
                  </w:r>
                </w:p>
                <w:p w14:paraId="6862C34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подлежащие установлению, изменению в связи с размещением линейных объектов;</w:t>
                  </w:r>
                </w:p>
                <w:p w14:paraId="2FE9A8E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подлежащие установлению, изменению в связи с размещением линейных объектов, подлежащих реконструкции   в   связи   с   их   переносом   из   зон</w:t>
                  </w:r>
                </w:p>
                <w:p w14:paraId="320144F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планируемого размещения линейных объектов либо в границах зон планируемого размещения линейных объектов;</w:t>
                  </w:r>
                </w:p>
                <w:p w14:paraId="75BE8CA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д) границы особо охраняемых природных территорий, границы лесничеств.</w:t>
                  </w:r>
                </w:p>
                <w:p w14:paraId="2A27620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      </w:r>
                </w:p>
                <w:p w14:paraId="43E85B3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4400416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объектов;</w:t>
                  </w:r>
                </w:p>
                <w:p w14:paraId="58DA8A0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границы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52EEE8F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с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нормативно-техническими документами).</w:t>
                  </w:r>
                </w:p>
                <w:p w14:paraId="326B45A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      </w:r>
                </w:p>
                <w:p w14:paraId="585D262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территории, в отношении которой осуществляется подготовка проекта планировки;</w:t>
                  </w:r>
                </w:p>
                <w:p w14:paraId="088CE53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границы зон планируемого размещения линейных объектов;</w:t>
                  </w:r>
                </w:p>
                <w:p w14:paraId="2041E997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ось планируемого линейного объекта с нанесением пикетажа и (или) километровых отметок;</w:t>
                  </w:r>
                </w:p>
                <w:p w14:paraId="1BAAF65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      </w:r>
                </w:p>
                <w:p w14:paraId="08B908B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4 "Материалы по обоснованию проекта планировки территории. Пояснительная записка" содержит:</w:t>
                  </w:r>
                </w:p>
                <w:p w14:paraId="3D9085F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описание природно-климатических условий территории, в отношении которой разрабатывается проект планировки территории;</w:t>
                  </w:r>
                </w:p>
                <w:p w14:paraId="6C70FA2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обоснование определения границ зон планируемого размещения линейных объектов;</w:t>
                  </w:r>
                </w:p>
                <w:p w14:paraId="4539695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      </w:r>
                </w:p>
                <w:p w14:paraId="468AC08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      </w:r>
                </w:p>
                <w:p w14:paraId="54084B3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      </w:r>
                </w:p>
                <w:p w14:paraId="5D3B415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      </w:r>
                </w:p>
                <w:p w14:paraId="4546B32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      </w:r>
                </w:p>
                <w:p w14:paraId="44546F8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Обязательным приложением к разделу 4 «Материалы по обоснованию проекта планировки территории. Пояснительная записка» являются:</w:t>
                  </w:r>
                </w:p>
                <w:p w14:paraId="7647985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</w:t>
                  </w:r>
                </w:p>
                <w:p w14:paraId="33ACE71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47 Градостроительного кодекса Российской Федерации;</w:t>
                  </w:r>
                </w:p>
                <w:p w14:paraId="0B2A96A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      </w:r>
                </w:p>
                <w:p w14:paraId="7BE2661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      </w:r>
                </w:p>
                <w:p w14:paraId="3772C5D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в) исходные данные, используемые при подготовке проекта планировки территории;</w:t>
                  </w:r>
                </w:p>
                <w:p w14:paraId="4FDCBD5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г) решение о подготовке документации по планировке территории с приложением задания.</w:t>
                  </w:r>
                </w:p>
                <w:p w14:paraId="6258B26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Проект межевания территории состоит из основной части, которая подлежит утверждению, и материалов по его обоснованию.</w:t>
                  </w:r>
                </w:p>
                <w:p w14:paraId="7FC2218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Основная часть проекта межевания территории включает в себя:</w:t>
                  </w:r>
                </w:p>
                <w:p w14:paraId="558CB2F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1 "Проект межевания территории. Графическая часть";</w:t>
                  </w:r>
                </w:p>
                <w:p w14:paraId="11B9E0A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 2</w:t>
                  </w:r>
                  <w:proofErr w:type="gramEnd"/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"Проект  межевания  территории.  Текстовая</w:t>
                  </w:r>
                </w:p>
                <w:p w14:paraId="22EB5DD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часть".</w:t>
                  </w:r>
                </w:p>
                <w:p w14:paraId="3A7C341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      </w:r>
                </w:p>
                <w:p w14:paraId="49E7EDB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чертеже (чертежах) межевания территории отображаются:</w:t>
                  </w:r>
                </w:p>
                <w:p w14:paraId="619658C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а) границы планируемых (в случае, если подготовка проекта   межевания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территории   осуществляется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в составе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проекта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планировки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территории)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и существующих элементов планировочной структуры; б)  красные  линии,  утвержденные  в  составе проекта планировки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территории,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или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красные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линии, устанавливаемые,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изменяемые,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отменяемые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в соответствии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с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пунктом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2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части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2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статьи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43 Градостроительного кодекса Российской Федерации; в)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границы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образуемых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(или)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изменяемых земельных  участков  (далее  - образуемые  земельные участки),  условные  номера  образуемых  земельных участков, в том числе расположенных полностью или частично в границах зоны планируемого размещения линейного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объекта,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в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отношении</w:t>
                  </w: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которых предполагаются  их  резервирование  и  (или)  изъятие для государственных или муниципальных нужд;</w:t>
                  </w:r>
                </w:p>
                <w:p w14:paraId="2A632E25" w14:textId="5FD8639E" w:rsidR="00411B7A" w:rsidRPr="008810C2" w:rsidRDefault="00411B7A" w:rsidP="00411B7A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г) линии отступа от красных линий в целях определения мест допустимого размещения зданий, строений, сооружений;</w:t>
                  </w:r>
                </w:p>
              </w:tc>
            </w:tr>
            <w:tr w:rsidR="008810C2" w14:paraId="4D1633EA" w14:textId="77777777" w:rsidTr="00411B7A">
              <w:trPr>
                <w:trHeight w:val="5264"/>
              </w:trPr>
              <w:tc>
                <w:tcPr>
                  <w:tcW w:w="3763" w:type="dxa"/>
                </w:tcPr>
                <w:p w14:paraId="7CD05F63" w14:textId="3DFF41AF" w:rsidR="008810C2" w:rsidRPr="008810C2" w:rsidRDefault="00411B7A" w:rsidP="00411B7A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 xml:space="preserve">7.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</w:t>
                  </w:r>
                  <w:proofErr w:type="gramStart"/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так же</w:t>
                  </w:r>
                  <w:proofErr w:type="gramEnd"/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 xml:space="preserve"> об ориентировочной площади такой территории</w:t>
                  </w:r>
                </w:p>
              </w:tc>
              <w:tc>
                <w:tcPr>
                  <w:tcW w:w="5811" w:type="dxa"/>
                </w:tcPr>
                <w:p w14:paraId="2645588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Кадастровые номера земельных участков, включенных в границы территории, в отношении которой планируется подготовка документации:</w:t>
                  </w:r>
                </w:p>
                <w:p w14:paraId="4D60DDF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86:08:0000000:69</w:t>
                  </w:r>
                </w:p>
                <w:p w14:paraId="182F76A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86:08:0020801:1018</w:t>
                  </w:r>
                </w:p>
                <w:p w14:paraId="6FE7305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86:00:0000000:27091</w:t>
                  </w:r>
                </w:p>
                <w:p w14:paraId="1337683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86:00:0000000:28493</w:t>
                  </w:r>
                </w:p>
                <w:p w14:paraId="4FA6706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86:00:0000000:42743</w:t>
                  </w:r>
                </w:p>
                <w:p w14:paraId="3F34135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86:00:0000000:4570</w:t>
                  </w:r>
                </w:p>
                <w:p w14:paraId="4BD7A3B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86:00:0000000:9923</w:t>
                  </w:r>
                </w:p>
                <w:p w14:paraId="2AB1520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86:08:0000000:269</w:t>
                  </w:r>
                </w:p>
                <w:p w14:paraId="6FA5354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86:08:0000000:31792</w:t>
                  </w:r>
                </w:p>
                <w:p w14:paraId="2FFACBD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86:08:0000000:31830</w:t>
                  </w:r>
                </w:p>
                <w:p w14:paraId="436B2DD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86:08:0000000:32463</w:t>
                  </w:r>
                </w:p>
                <w:p w14:paraId="01CB053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86:08:0000000:32537</w:t>
                  </w:r>
                </w:p>
                <w:p w14:paraId="64942D4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86:08:0000000:32582</w:t>
                  </w:r>
                </w:p>
                <w:p w14:paraId="239ADBC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86:08:0000000:33009</w:t>
                  </w:r>
                </w:p>
                <w:p w14:paraId="06ED8AD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86:08:0000000:33010</w:t>
                  </w:r>
                </w:p>
                <w:p w14:paraId="61F3A95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86:08:0000000:33266</w:t>
                  </w:r>
                </w:p>
                <w:p w14:paraId="5BB3CBD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86:08:0000000:33515</w:t>
                  </w:r>
                </w:p>
                <w:p w14:paraId="1B9FC62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86:08:0000000:33885</w:t>
                  </w:r>
                </w:p>
                <w:p w14:paraId="5B81B83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86:08:0000000:33894</w:t>
                  </w:r>
                </w:p>
                <w:p w14:paraId="1A84B4A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86:08:0000000:34109</w:t>
                  </w:r>
                </w:p>
                <w:p w14:paraId="7012432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86:08:0020801:10714</w:t>
                  </w:r>
                </w:p>
                <w:p w14:paraId="07A61D2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86:08:0020801:1074</w:t>
                  </w:r>
                </w:p>
                <w:p w14:paraId="0AB87A9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86:08:0020801:14503</w:t>
                  </w:r>
                </w:p>
                <w:p w14:paraId="6243D98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86:08:0020801:14505</w:t>
                  </w:r>
                </w:p>
                <w:p w14:paraId="5FFC243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86:08:0020801:15043</w:t>
                  </w:r>
                </w:p>
                <w:p w14:paraId="670669E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86:08:0020801:15046</w:t>
                  </w:r>
                </w:p>
                <w:p w14:paraId="7C1ADDB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86:08:0020801:15090</w:t>
                  </w:r>
                </w:p>
                <w:p w14:paraId="2DB9E61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86:08:0020801:15107</w:t>
                  </w:r>
                </w:p>
                <w:p w14:paraId="4FBDDEF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86:08:0020801:15118</w:t>
                  </w:r>
                </w:p>
                <w:p w14:paraId="421EBFC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86:08:0020801:15181</w:t>
                  </w:r>
                </w:p>
                <w:p w14:paraId="30B03BA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86:08:0020801:15214</w:t>
                  </w:r>
                </w:p>
                <w:p w14:paraId="73ECD03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86:08:0020801:15260</w:t>
                  </w:r>
                </w:p>
                <w:p w14:paraId="5EFC3B9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86:08:0020801:15358</w:t>
                  </w:r>
                </w:p>
                <w:p w14:paraId="0D882FC9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86:08:0020801:15471</w:t>
                  </w:r>
                </w:p>
                <w:p w14:paraId="3C9DF08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86:08:0020801:15472</w:t>
                  </w:r>
                </w:p>
                <w:p w14:paraId="122097C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86:08:0020801:16529</w:t>
                  </w:r>
                </w:p>
                <w:p w14:paraId="076C4E8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86:08:0020801:16529</w:t>
                  </w:r>
                </w:p>
                <w:p w14:paraId="610CFCE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86:08:0020801:16829</w:t>
                  </w:r>
                </w:p>
                <w:p w14:paraId="69E34526" w14:textId="77777777" w:rsidR="008810C2" w:rsidRDefault="00411B7A" w:rsidP="00411B7A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86:08:0020801:16829</w:t>
                  </w:r>
                </w:p>
                <w:p w14:paraId="4EE0B85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86:08:0020801:17779</w:t>
                  </w:r>
                </w:p>
                <w:p w14:paraId="1E0DC7C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86:08:0020801:17783</w:t>
                  </w:r>
                </w:p>
                <w:p w14:paraId="11B566F9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86:08:0020801:18404</w:t>
                  </w:r>
                </w:p>
                <w:p w14:paraId="773C1DD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86:08:0020801:18527</w:t>
                  </w:r>
                </w:p>
                <w:p w14:paraId="5851DAEF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86:08:0020801:18528</w:t>
                  </w:r>
                </w:p>
                <w:p w14:paraId="5748D937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86:08:0020801:274</w:t>
                  </w:r>
                </w:p>
                <w:p w14:paraId="20C1FD6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86:08:0020801:292</w:t>
                  </w:r>
                </w:p>
                <w:p w14:paraId="4D22496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86:08:0020801:377</w:t>
                  </w:r>
                </w:p>
                <w:p w14:paraId="3765F19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86:08:0020801:427</w:t>
                  </w:r>
                </w:p>
                <w:p w14:paraId="5CF22883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86:08:0020801:457</w:t>
                  </w:r>
                </w:p>
                <w:p w14:paraId="510910B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86:08:0020801:6682</w:t>
                  </w:r>
                </w:p>
                <w:p w14:paraId="63D22DBE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86:08:0020801:6974</w:t>
                  </w:r>
                </w:p>
                <w:p w14:paraId="1131AAE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86:08:0020801:7994</w:t>
                  </w:r>
                </w:p>
                <w:p w14:paraId="3975B0A4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86:08:0020801:8244</w:t>
                  </w:r>
                </w:p>
                <w:p w14:paraId="730645D0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86:08:0020801:8357</w:t>
                  </w:r>
                </w:p>
                <w:p w14:paraId="52B12C48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86:08:0020801:841</w:t>
                  </w:r>
                </w:p>
                <w:p w14:paraId="71FC9966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86:08:0020801:9140</w:t>
                  </w:r>
                </w:p>
                <w:p w14:paraId="0295D6B1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86:08:0020801:9144</w:t>
                  </w:r>
                </w:p>
                <w:p w14:paraId="495A08D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86:08:0020801:9146</w:t>
                  </w:r>
                </w:p>
                <w:p w14:paraId="1E12C17C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86:08:0020801:9148</w:t>
                  </w:r>
                </w:p>
                <w:p w14:paraId="5095693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86:08:0020801:9152</w:t>
                  </w:r>
                </w:p>
                <w:p w14:paraId="0EF17105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86:08:0020801:9186</w:t>
                  </w:r>
                </w:p>
                <w:p w14:paraId="5F8975B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86:08:0020801:9347</w:t>
                  </w:r>
                </w:p>
                <w:p w14:paraId="37764127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86:08:0020801:9606</w:t>
                  </w:r>
                </w:p>
                <w:p w14:paraId="4EAE542D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86:08:0020801:9622</w:t>
                  </w:r>
                </w:p>
                <w:p w14:paraId="10E0287A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86:08:020801:765</w:t>
                  </w:r>
                </w:p>
                <w:p w14:paraId="027D99E7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86:08:020801:920</w:t>
                  </w:r>
                </w:p>
                <w:p w14:paraId="2785F4A2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86:08:0020801:1030</w:t>
                  </w:r>
                </w:p>
                <w:p w14:paraId="5906A9CB" w14:textId="77777777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86:08:0020801:1152</w:t>
                  </w:r>
                </w:p>
                <w:p w14:paraId="60E85BCA" w14:textId="6FACB167" w:rsidR="00411B7A" w:rsidRPr="008810C2" w:rsidRDefault="00411B7A" w:rsidP="00411B7A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86:08:0020801:1159</w:t>
                  </w:r>
                </w:p>
              </w:tc>
            </w:tr>
            <w:tr w:rsidR="00411B7A" w14:paraId="07AA30D0" w14:textId="77777777" w:rsidTr="00411B7A">
              <w:trPr>
                <w:trHeight w:val="1539"/>
              </w:trPr>
              <w:tc>
                <w:tcPr>
                  <w:tcW w:w="3763" w:type="dxa"/>
                </w:tcPr>
                <w:p w14:paraId="6D52B42C" w14:textId="3FD49F05" w:rsidR="00411B7A" w:rsidRPr="008810C2" w:rsidRDefault="00411B7A" w:rsidP="00411B7A">
                  <w:pPr>
                    <w:pStyle w:val="af"/>
                    <w:spacing w:before="7" w:line="274" w:lineRule="exact"/>
                    <w:ind w:left="0" w:right="478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8810C2">
                    <w:rPr>
                      <w:rFonts w:cs="Times New Roman"/>
                      <w:sz w:val="26"/>
                      <w:szCs w:val="26"/>
                      <w:lang w:val="ru-RU"/>
                    </w:rPr>
                    <w:t>8. Цель подготовки документации по планировке территории</w:t>
                  </w:r>
                </w:p>
              </w:tc>
              <w:tc>
                <w:tcPr>
                  <w:tcW w:w="5811" w:type="dxa"/>
                </w:tcPr>
                <w:p w14:paraId="18D6E8B5" w14:textId="5AE552FD" w:rsidR="00411B7A" w:rsidRPr="008810C2" w:rsidRDefault="00411B7A" w:rsidP="00411B7A">
                  <w:pPr>
                    <w:spacing w:before="66" w:line="298" w:lineRule="exact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10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Выделение элементов планировочной структуры посредством установления границ земельных участков, на которых размещены конструктивные элементы и сооружения проектируемых объектов</w:t>
                  </w:r>
                </w:p>
              </w:tc>
            </w:tr>
          </w:tbl>
          <w:p w14:paraId="0ED8EFA4" w14:textId="4429B76C" w:rsidR="008810C2" w:rsidRPr="003050EC" w:rsidRDefault="008810C2" w:rsidP="003050EC">
            <w:pPr>
              <w:pStyle w:val="af"/>
              <w:spacing w:before="7" w:line="274" w:lineRule="exact"/>
              <w:ind w:left="487" w:right="478"/>
              <w:jc w:val="center"/>
              <w:rPr>
                <w:rFonts w:cs="Times New Roman"/>
                <w:lang w:val="ru-RU"/>
              </w:rPr>
            </w:pPr>
          </w:p>
        </w:tc>
      </w:tr>
    </w:tbl>
    <w:p w14:paraId="38451D58" w14:textId="77777777" w:rsidR="00E706FB" w:rsidRDefault="00411B7A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14:paraId="28BADFD7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8705343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7DEF9F8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A4CEAAA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A2C26EC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326C2F6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26C6AA1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3E171F3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A2F9E9C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D6ADBBD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AB5A6B2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E6F490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B8F5839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B327BD6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B96E2FB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49B1928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26A70C1" w14:textId="77777777" w:rsidR="00E706FB" w:rsidRDefault="00E706FB" w:rsidP="00411B7A">
      <w:pPr>
        <w:widowControl w:val="0"/>
        <w:spacing w:before="66" w:after="0" w:line="298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073BB7D" w14:textId="5D20E7D3" w:rsidR="00EB1787" w:rsidRPr="00EB1787" w:rsidRDefault="00411B7A" w:rsidP="00E706FB">
      <w:pPr>
        <w:widowControl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1787" w:rsidRPr="00EB178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EB1787" w:rsidRPr="00EB178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EB1787" w:rsidRPr="00EB178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B1787" w:rsidRPr="00EB178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B1787" w:rsidRPr="00EB1787"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32EC8B12" w14:textId="173CB1AF" w:rsidR="00EB1787" w:rsidRPr="00EB1787" w:rsidRDefault="00EB1787" w:rsidP="00E706FB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</w:rPr>
      </w:pPr>
      <w:r w:rsidRPr="00EB1787">
        <w:rPr>
          <w:rFonts w:ascii="Times New Roman" w:eastAsia="Calibri" w:hAnsi="Times New Roman" w:cs="Times New Roman"/>
          <w:spacing w:val="-1"/>
          <w:sz w:val="26"/>
        </w:rPr>
        <w:t>задание</w:t>
      </w:r>
      <w:r w:rsidRPr="00EB1787">
        <w:rPr>
          <w:rFonts w:ascii="Times New Roman" w:eastAsia="Calibri" w:hAnsi="Times New Roman" w:cs="Times New Roman"/>
          <w:spacing w:val="-10"/>
          <w:sz w:val="26"/>
        </w:rPr>
        <w:t xml:space="preserve"> </w:t>
      </w:r>
      <w:r w:rsidR="00E706FB">
        <w:rPr>
          <w:rFonts w:ascii="Times New Roman" w:eastAsia="Calibri" w:hAnsi="Times New Roman" w:cs="Times New Roman"/>
          <w:spacing w:val="-10"/>
          <w:sz w:val="26"/>
        </w:rPr>
        <w:br/>
      </w:r>
      <w:r w:rsidRPr="00EB1787">
        <w:rPr>
          <w:rFonts w:ascii="Times New Roman" w:eastAsia="Calibri" w:hAnsi="Times New Roman" w:cs="Times New Roman"/>
          <w:sz w:val="26"/>
        </w:rPr>
        <w:t>на</w:t>
      </w:r>
      <w:r w:rsidRPr="00EB1787">
        <w:rPr>
          <w:rFonts w:ascii="Times New Roman" w:eastAsia="Calibri" w:hAnsi="Times New Roman" w:cs="Times New Roman"/>
          <w:spacing w:val="-10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разработку</w:t>
      </w:r>
      <w:r w:rsidRPr="00EB1787">
        <w:rPr>
          <w:rFonts w:ascii="Times New Roman" w:eastAsia="Calibri" w:hAnsi="Times New Roman" w:cs="Times New Roman"/>
          <w:spacing w:val="22"/>
          <w:w w:val="99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pacing w:val="-1"/>
          <w:sz w:val="26"/>
        </w:rPr>
        <w:t>документации</w:t>
      </w:r>
      <w:r w:rsidRPr="00EB1787">
        <w:rPr>
          <w:rFonts w:ascii="Times New Roman" w:eastAsia="Calibri" w:hAnsi="Times New Roman" w:cs="Times New Roman"/>
          <w:spacing w:val="-13"/>
          <w:sz w:val="26"/>
        </w:rPr>
        <w:t xml:space="preserve"> </w:t>
      </w:r>
      <w:r w:rsidR="00E706FB">
        <w:rPr>
          <w:rFonts w:ascii="Times New Roman" w:eastAsia="Calibri" w:hAnsi="Times New Roman" w:cs="Times New Roman"/>
          <w:spacing w:val="-13"/>
          <w:sz w:val="26"/>
        </w:rPr>
        <w:br/>
      </w:r>
      <w:r w:rsidRPr="00EB1787">
        <w:rPr>
          <w:rFonts w:ascii="Times New Roman" w:eastAsia="Calibri" w:hAnsi="Times New Roman" w:cs="Times New Roman"/>
          <w:sz w:val="26"/>
        </w:rPr>
        <w:t>по</w:t>
      </w:r>
      <w:r w:rsidRPr="00EB1787">
        <w:rPr>
          <w:rFonts w:ascii="Times New Roman" w:eastAsia="Calibri" w:hAnsi="Times New Roman" w:cs="Times New Roman"/>
          <w:spacing w:val="-14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планировке</w:t>
      </w:r>
      <w:r w:rsidRPr="00EB1787">
        <w:rPr>
          <w:rFonts w:ascii="Times New Roman" w:eastAsia="Calibri" w:hAnsi="Times New Roman" w:cs="Times New Roman"/>
          <w:spacing w:val="27"/>
          <w:w w:val="99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территории</w:t>
      </w:r>
    </w:p>
    <w:p w14:paraId="379FF127" w14:textId="77777777" w:rsidR="00EB1787" w:rsidRPr="00EB1787" w:rsidRDefault="00EB1787" w:rsidP="00EB17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DF3472D" w14:textId="77777777" w:rsidR="00EB1787" w:rsidRPr="00EB1787" w:rsidRDefault="00EB1787" w:rsidP="00EB17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8FE534D" w14:textId="77777777" w:rsidR="00EB1787" w:rsidRPr="00EB1787" w:rsidRDefault="00EB1787" w:rsidP="00EB1787">
      <w:pPr>
        <w:widowControl w:val="0"/>
        <w:spacing w:after="0" w:line="240" w:lineRule="auto"/>
        <w:ind w:left="1753"/>
        <w:rPr>
          <w:rFonts w:ascii="Times New Roman" w:eastAsia="Times New Roman" w:hAnsi="Times New Roman" w:cs="Times New Roman"/>
          <w:sz w:val="26"/>
          <w:szCs w:val="26"/>
        </w:rPr>
      </w:pPr>
      <w:r w:rsidRPr="00E706FB">
        <w:rPr>
          <w:rFonts w:ascii="Times New Roman" w:eastAsia="Calibri" w:hAnsi="Times New Roman" w:cs="Times New Roman"/>
          <w:sz w:val="26"/>
        </w:rPr>
        <w:t>Основные</w:t>
      </w:r>
      <w:r w:rsidRPr="00E706FB">
        <w:rPr>
          <w:rFonts w:ascii="Times New Roman" w:eastAsia="Calibri" w:hAnsi="Times New Roman" w:cs="Times New Roman"/>
          <w:spacing w:val="-17"/>
          <w:sz w:val="26"/>
        </w:rPr>
        <w:t xml:space="preserve"> </w:t>
      </w:r>
      <w:r w:rsidRPr="00E706FB">
        <w:rPr>
          <w:rFonts w:ascii="Times New Roman" w:eastAsia="Calibri" w:hAnsi="Times New Roman" w:cs="Times New Roman"/>
          <w:sz w:val="26"/>
        </w:rPr>
        <w:t>характеристики</w:t>
      </w:r>
      <w:r w:rsidRPr="00E706FB">
        <w:rPr>
          <w:rFonts w:ascii="Times New Roman" w:eastAsia="Calibri" w:hAnsi="Times New Roman" w:cs="Times New Roman"/>
          <w:spacing w:val="-16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планируемых объектов</w:t>
      </w:r>
    </w:p>
    <w:p w14:paraId="5FCE9586" w14:textId="77777777" w:rsidR="00EB1787" w:rsidRPr="00E706FB" w:rsidRDefault="00EB1787" w:rsidP="00EB1787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2013"/>
      </w:tblGrid>
      <w:tr w:rsidR="00EB1787" w:rsidRPr="00EB1787" w14:paraId="67A5A046" w14:textId="77777777" w:rsidTr="00411B7A">
        <w:trPr>
          <w:trHeight w:val="170"/>
          <w:tblHeader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34B2CBE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Показатели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600408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Ед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.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изм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2B93EA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Количество</w:t>
            </w:r>
            <w:proofErr w:type="spellEnd"/>
          </w:p>
        </w:tc>
      </w:tr>
      <w:tr w:rsidR="00EB1787" w:rsidRPr="00EB1787" w14:paraId="766EECA4" w14:textId="77777777" w:rsidTr="00411B7A">
        <w:trPr>
          <w:trHeight w:val="17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58029730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ru-RU"/>
              </w:rPr>
            </w:pPr>
            <w:r w:rsidRPr="00E706F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Водовод высокого давления </w:t>
            </w:r>
            <w:r w:rsidRPr="00E706FB">
              <w:rPr>
                <w:rFonts w:ascii="Times New Roman" w:eastAsia="Calibri" w:hAnsi="Times New Roman" w:cs="Times New Roman"/>
                <w:sz w:val="23"/>
                <w:szCs w:val="23"/>
              </w:rPr>
              <w:t>т.160 – т.182 - т.176</w:t>
            </w:r>
          </w:p>
        </w:tc>
      </w:tr>
      <w:tr w:rsidR="00EB1787" w:rsidRPr="00EB1787" w14:paraId="2592CBEC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879587A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bidi="ru-RU"/>
              </w:rPr>
              <w:t>Максимальное рабочее давление в трубопроводе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3EE68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МПа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031DB41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16,0</w:t>
            </w:r>
          </w:p>
        </w:tc>
      </w:tr>
      <w:tr w:rsidR="00EB1787" w:rsidRPr="00EB1787" w14:paraId="2D53C181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BA5E6FD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Производительность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69B23F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м</w:t>
            </w:r>
            <w:r w:rsidRPr="00E706FB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val="en-US" w:bidi="ru-RU"/>
              </w:rPr>
              <w:t>3</w:t>
            </w: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/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сут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8BFB371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Qж-644</w:t>
            </w:r>
            <w:r w:rsidRPr="00E706FB">
              <w:rPr>
                <w:rFonts w:ascii="Times New Roman" w:eastAsia="Calibri" w:hAnsi="Times New Roman" w:cs="Times New Roman"/>
                <w:noProof/>
                <w:sz w:val="23"/>
                <w:szCs w:val="23"/>
                <w:lang w:val="en-US"/>
              </w:rPr>
              <w:t xml:space="preserve"> м</w:t>
            </w:r>
            <w:r w:rsidRPr="00E706FB">
              <w:rPr>
                <w:rFonts w:ascii="Times New Roman" w:eastAsia="Calibri" w:hAnsi="Times New Roman" w:cs="Times New Roman"/>
                <w:noProof/>
                <w:sz w:val="23"/>
                <w:szCs w:val="23"/>
                <w:vertAlign w:val="superscript"/>
                <w:lang w:val="en-US"/>
              </w:rPr>
              <w:t>3</w:t>
            </w:r>
            <w:r w:rsidRPr="00E706FB">
              <w:rPr>
                <w:rFonts w:ascii="Times New Roman" w:eastAsia="Calibri" w:hAnsi="Times New Roman" w:cs="Times New Roman"/>
                <w:noProof/>
                <w:sz w:val="23"/>
                <w:szCs w:val="23"/>
                <w:lang w:val="en-US"/>
              </w:rPr>
              <w:t>/сут</w:t>
            </w:r>
          </w:p>
        </w:tc>
      </w:tr>
      <w:tr w:rsidR="00EB1787" w:rsidRPr="00EB1787" w14:paraId="3044487E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1334856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Класс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опасности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76AAFE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2EA4420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I</w:t>
            </w:r>
          </w:p>
        </w:tc>
      </w:tr>
      <w:tr w:rsidR="00EB1787" w:rsidRPr="00EB1787" w14:paraId="7ED7D4DF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69DE93B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Протяженность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309660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9B31F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4552,0</w:t>
            </w:r>
          </w:p>
        </w:tc>
      </w:tr>
      <w:tr w:rsidR="00EB1787" w:rsidRPr="00EB1787" w14:paraId="2BC5C973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390E658D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в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том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числе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A937B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5D8DDE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</w:p>
        </w:tc>
      </w:tr>
      <w:tr w:rsidR="00EB1787" w:rsidRPr="00EB1787" w14:paraId="177651E3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DCE1525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</w:rPr>
              <w:t>участок т.160-т.176(УЗА№14, ш.5870)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E1A83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61BE6E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4552,0</w:t>
            </w:r>
          </w:p>
        </w:tc>
      </w:tr>
      <w:tr w:rsidR="00EB1787" w:rsidRPr="00EB1787" w14:paraId="5B96CEFB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313031C1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Транспортируемая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среда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0F18D1C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DBF3666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пластовая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вода</w:t>
            </w:r>
            <w:proofErr w:type="spellEnd"/>
          </w:p>
        </w:tc>
      </w:tr>
      <w:tr w:rsidR="00EB1787" w:rsidRPr="00EB1787" w14:paraId="768E664D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38F4AA0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Категория</w:t>
            </w:r>
            <w:proofErr w:type="spellEnd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B2EB4F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9E23815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sz w:val="23"/>
                <w:szCs w:val="23"/>
                <w:lang w:val="en-US" w:bidi="ru-RU"/>
              </w:rPr>
              <w:t>С</w:t>
            </w:r>
          </w:p>
        </w:tc>
      </w:tr>
      <w:tr w:rsidR="00EB1787" w:rsidRPr="00EB1787" w14:paraId="2CB44CD3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FF78EBC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Диаметр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и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толщина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стенки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72B9863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мм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0E8202DB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219х16</w:t>
            </w:r>
          </w:p>
        </w:tc>
      </w:tr>
      <w:tr w:rsidR="00EB1787" w:rsidRPr="00EB1787" w14:paraId="7936CBD2" w14:textId="77777777" w:rsidTr="00411B7A">
        <w:trPr>
          <w:trHeight w:val="17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1BF3F626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706FB">
              <w:rPr>
                <w:rFonts w:ascii="Times New Roman" w:eastAsia="Calibri" w:hAnsi="Times New Roman" w:cs="Times New Roman"/>
                <w:color w:val="000000"/>
              </w:rPr>
              <w:t>Водовод высокого давления</w:t>
            </w:r>
            <w:r w:rsidRPr="00E706FB">
              <w:rPr>
                <w:rFonts w:ascii="Times New Roman" w:eastAsia="Calibri" w:hAnsi="Times New Roman" w:cs="Times New Roman"/>
              </w:rPr>
              <w:t xml:space="preserve"> Уз.3а – к.47</w:t>
            </w:r>
          </w:p>
        </w:tc>
      </w:tr>
      <w:tr w:rsidR="00EB1787" w:rsidRPr="00EB1787" w14:paraId="5F3B9C8B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6362416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E706FB">
              <w:rPr>
                <w:rFonts w:ascii="Times New Roman" w:eastAsia="Calibri" w:hAnsi="Times New Roman" w:cs="Times New Roman"/>
                <w:lang w:bidi="ru-RU"/>
              </w:rPr>
              <w:t>Максимальное рабочее давление в трубопроводе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32FF1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МПа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4923031F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16,0</w:t>
            </w:r>
          </w:p>
        </w:tc>
      </w:tr>
      <w:tr w:rsidR="00EB1787" w:rsidRPr="00EB1787" w14:paraId="53A6A9A8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CF16A00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Производительность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47C2BE3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  <w:r w:rsidRPr="00E706FB">
              <w:rPr>
                <w:rFonts w:ascii="Times New Roman" w:eastAsia="Calibri" w:hAnsi="Times New Roman" w:cs="Times New Roman"/>
                <w:vertAlign w:val="superscript"/>
                <w:lang w:val="en-US" w:bidi="ru-RU"/>
              </w:rPr>
              <w:t>3</w:t>
            </w: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/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сут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4AAC6B8C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Qж-968</w:t>
            </w:r>
            <w:r w:rsidRPr="00E706FB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 м</w:t>
            </w:r>
            <w:r w:rsidRPr="00E706FB">
              <w:rPr>
                <w:rFonts w:ascii="Times New Roman" w:eastAsia="Calibri" w:hAnsi="Times New Roman" w:cs="Times New Roman"/>
                <w:noProof/>
                <w:vertAlign w:val="superscript"/>
                <w:lang w:val="en-US"/>
              </w:rPr>
              <w:t>3</w:t>
            </w:r>
            <w:r w:rsidRPr="00E706FB">
              <w:rPr>
                <w:rFonts w:ascii="Times New Roman" w:eastAsia="Calibri" w:hAnsi="Times New Roman" w:cs="Times New Roman"/>
                <w:noProof/>
                <w:lang w:val="en-US"/>
              </w:rPr>
              <w:t>/сут</w:t>
            </w:r>
          </w:p>
        </w:tc>
      </w:tr>
      <w:tr w:rsidR="00EB1787" w:rsidRPr="00EB1787" w14:paraId="1D694D8B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3BC77D08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Класс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опасности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F145E11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B699AEC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I</w:t>
            </w:r>
          </w:p>
        </w:tc>
      </w:tr>
      <w:tr w:rsidR="00EB1787" w:rsidRPr="00EB1787" w14:paraId="27AF45C6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BD08012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Протяженность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8CE23AE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73BAED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2613,8</w:t>
            </w:r>
          </w:p>
        </w:tc>
      </w:tr>
      <w:tr w:rsidR="00EB1787" w:rsidRPr="00EB1787" w14:paraId="73680390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A148457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в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том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числе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5B50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19F9D7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</w:p>
        </w:tc>
      </w:tr>
      <w:tr w:rsidR="00EB1787" w:rsidRPr="00EB1787" w14:paraId="44E0753E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785DB3C1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06FB">
              <w:rPr>
                <w:rFonts w:ascii="Times New Roman" w:eastAsia="Calibri" w:hAnsi="Times New Roman" w:cs="Times New Roman"/>
              </w:rPr>
              <w:t>участок уз.3а-т.вр.к.47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5EA7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6CC10B6E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2503,1</w:t>
            </w:r>
          </w:p>
        </w:tc>
      </w:tr>
      <w:tr w:rsidR="00EB1787" w:rsidRPr="00EB1787" w14:paraId="0BCA0B95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71FEB625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06FB">
              <w:rPr>
                <w:rFonts w:ascii="Times New Roman" w:eastAsia="Calibri" w:hAnsi="Times New Roman" w:cs="Times New Roman"/>
              </w:rPr>
              <w:t>участок т.вр.к.47-к.47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E957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05D9B38E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82,5</w:t>
            </w:r>
          </w:p>
        </w:tc>
      </w:tr>
      <w:tr w:rsidR="00EB1787" w:rsidRPr="00EB1787" w14:paraId="1ADF45A0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12B010F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06FB">
              <w:rPr>
                <w:rFonts w:ascii="Times New Roman" w:eastAsia="Calibri" w:hAnsi="Times New Roman" w:cs="Times New Roman"/>
              </w:rPr>
              <w:t>участок т.вр.к.47-т.150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838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78C78FA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28,2</w:t>
            </w:r>
          </w:p>
        </w:tc>
      </w:tr>
      <w:tr w:rsidR="00EB1787" w:rsidRPr="00EB1787" w14:paraId="0E124839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27ECF17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Транспортируемая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среда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5DB4F2A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978E5BC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пластовая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вода</w:t>
            </w:r>
            <w:proofErr w:type="spellEnd"/>
          </w:p>
        </w:tc>
      </w:tr>
      <w:tr w:rsidR="00EB1787" w:rsidRPr="00EB1787" w14:paraId="16851747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E696DE6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Категория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DA9FD6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D6C159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</w:t>
            </w:r>
          </w:p>
        </w:tc>
      </w:tr>
      <w:tr w:rsidR="00EB1787" w:rsidRPr="00EB1787" w14:paraId="0952E640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ADAB4F8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Диаметр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и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толщина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стенки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35D4E16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мм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D895A1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159х14</w:t>
            </w:r>
          </w:p>
        </w:tc>
      </w:tr>
      <w:tr w:rsidR="00EB1787" w:rsidRPr="00EB1787" w14:paraId="63051383" w14:textId="77777777" w:rsidTr="00411B7A">
        <w:trPr>
          <w:trHeight w:val="170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4C57E550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color w:val="000000"/>
                <w:lang w:val="en-US"/>
              </w:rPr>
              <w:t>Низконапорный</w:t>
            </w:r>
            <w:proofErr w:type="spellEnd"/>
            <w:r w:rsidRPr="00E706F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color w:val="000000"/>
                <w:lang w:val="en-US"/>
              </w:rPr>
              <w:t>водовод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/>
              </w:rPr>
              <w:t xml:space="preserve"> УПН-4 - КНС-4</w:t>
            </w:r>
          </w:p>
        </w:tc>
      </w:tr>
      <w:tr w:rsidR="00EB1787" w:rsidRPr="00EB1787" w14:paraId="1960198F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4CA868B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E706FB">
              <w:rPr>
                <w:rFonts w:ascii="Times New Roman" w:eastAsia="Calibri" w:hAnsi="Times New Roman" w:cs="Times New Roman"/>
                <w:lang w:bidi="ru-RU"/>
              </w:rPr>
              <w:t>Максимальное рабочее давление в трубопроводе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8694B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МПа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0A0C6A8B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4,0</w:t>
            </w:r>
          </w:p>
        </w:tc>
      </w:tr>
      <w:tr w:rsidR="00EB1787" w:rsidRPr="00EB1787" w14:paraId="720E9EBB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6C14C3B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Производительность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0963FA4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  <w:r w:rsidRPr="00E706FB">
              <w:rPr>
                <w:rFonts w:ascii="Times New Roman" w:eastAsia="Calibri" w:hAnsi="Times New Roman" w:cs="Times New Roman"/>
                <w:vertAlign w:val="superscript"/>
                <w:lang w:val="en-US" w:bidi="ru-RU"/>
              </w:rPr>
              <w:t>3</w:t>
            </w: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/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сут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6F141FA3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Qж-19200</w:t>
            </w:r>
            <w:r w:rsidRPr="00E706FB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 м</w:t>
            </w:r>
            <w:r w:rsidRPr="00E706FB">
              <w:rPr>
                <w:rFonts w:ascii="Times New Roman" w:eastAsia="Calibri" w:hAnsi="Times New Roman" w:cs="Times New Roman"/>
                <w:noProof/>
                <w:vertAlign w:val="superscript"/>
                <w:lang w:val="en-US"/>
              </w:rPr>
              <w:t>3</w:t>
            </w:r>
            <w:r w:rsidRPr="00E706FB">
              <w:rPr>
                <w:rFonts w:ascii="Times New Roman" w:eastAsia="Calibri" w:hAnsi="Times New Roman" w:cs="Times New Roman"/>
                <w:noProof/>
                <w:lang w:val="en-US"/>
              </w:rPr>
              <w:t>/сут</w:t>
            </w:r>
          </w:p>
        </w:tc>
      </w:tr>
      <w:tr w:rsidR="00EB1787" w:rsidRPr="00EB1787" w14:paraId="47799210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35EC6924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Класс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опасности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8A51A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A6A9F9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II</w:t>
            </w:r>
          </w:p>
        </w:tc>
      </w:tr>
      <w:tr w:rsidR="00EB1787" w:rsidRPr="00EB1787" w14:paraId="28D59483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DE555B8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Протяженность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2162886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71D4465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5984,7</w:t>
            </w:r>
          </w:p>
        </w:tc>
      </w:tr>
      <w:tr w:rsidR="00EB1787" w:rsidRPr="00EB1787" w14:paraId="4B59B00C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24AF2A73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в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том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числе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C54D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14FBEDB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</w:p>
        </w:tc>
      </w:tr>
      <w:tr w:rsidR="00EB1787" w:rsidRPr="00EB1787" w14:paraId="335F0855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AC3AA0E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</w:rPr>
            </w:pPr>
            <w:r w:rsidRPr="00E706FB">
              <w:rPr>
                <w:rFonts w:ascii="Times New Roman" w:eastAsia="Calibri" w:hAnsi="Times New Roman" w:cs="Times New Roman"/>
                <w:spacing w:val="-8"/>
              </w:rPr>
              <w:t xml:space="preserve">участок </w:t>
            </w:r>
            <w:proofErr w:type="spellStart"/>
            <w:r w:rsidRPr="00E706FB">
              <w:rPr>
                <w:rFonts w:ascii="Times New Roman" w:eastAsia="Calibri" w:hAnsi="Times New Roman" w:cs="Times New Roman"/>
                <w:spacing w:val="-8"/>
              </w:rPr>
              <w:t>т.вр</w:t>
            </w:r>
            <w:proofErr w:type="spellEnd"/>
            <w:r w:rsidRPr="00E706FB">
              <w:rPr>
                <w:rFonts w:ascii="Times New Roman" w:eastAsia="Calibri" w:hAnsi="Times New Roman" w:cs="Times New Roman"/>
                <w:spacing w:val="-8"/>
              </w:rPr>
              <w:t>. УЗА 280/2 - УЗА 280/2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FB1E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2539BEF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256,7</w:t>
            </w:r>
          </w:p>
        </w:tc>
      </w:tr>
      <w:tr w:rsidR="00EB1787" w:rsidRPr="00EB1787" w14:paraId="4F0F3D36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FCF641E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</w:rPr>
            </w:pPr>
            <w:r w:rsidRPr="00E706FB">
              <w:rPr>
                <w:rFonts w:ascii="Times New Roman" w:eastAsia="Calibri" w:hAnsi="Times New Roman" w:cs="Times New Roman"/>
                <w:spacing w:val="-8"/>
              </w:rPr>
              <w:t>участок УЗА 280/2 - УЗА т.вр.КНС-4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0B86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77F00C2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5620,6</w:t>
            </w:r>
          </w:p>
        </w:tc>
      </w:tr>
      <w:tr w:rsidR="00EB1787" w:rsidRPr="00EB1787" w14:paraId="7E9FDEFF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6AC2300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</w:rPr>
            </w:pPr>
            <w:r w:rsidRPr="00E706FB">
              <w:rPr>
                <w:rFonts w:ascii="Times New Roman" w:eastAsia="Calibri" w:hAnsi="Times New Roman" w:cs="Times New Roman"/>
                <w:spacing w:val="-8"/>
              </w:rPr>
              <w:t>участок УЗА т.вр.КНС-4 - т.вр.КНС-4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77D6E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5423DB46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107,4</w:t>
            </w:r>
          </w:p>
        </w:tc>
      </w:tr>
      <w:tr w:rsidR="00EB1787" w:rsidRPr="00EB1787" w14:paraId="24F9DF21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63AE348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Транспортируемая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среда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C2E2ABB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22A1F2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пластовая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вода</w:t>
            </w:r>
            <w:proofErr w:type="spellEnd"/>
          </w:p>
        </w:tc>
      </w:tr>
      <w:tr w:rsidR="00EB1787" w:rsidRPr="00EB1787" w14:paraId="62347817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20F1C52B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Категория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625B45F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F8591BB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Н1, С</w:t>
            </w:r>
          </w:p>
        </w:tc>
      </w:tr>
      <w:tr w:rsidR="00EB1787" w:rsidRPr="00EB1787" w14:paraId="5836B481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1EFFD4C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Диаметр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и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толщина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стенки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ED51883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мм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101A338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426х8</w:t>
            </w:r>
          </w:p>
        </w:tc>
      </w:tr>
      <w:tr w:rsidR="00EB1787" w:rsidRPr="00EB1787" w14:paraId="2DD47CF4" w14:textId="77777777" w:rsidTr="00411B7A">
        <w:trPr>
          <w:trHeight w:val="170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45B78E22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color w:val="000000"/>
                <w:lang w:val="en-US"/>
              </w:rPr>
              <w:t>Низконапорный</w:t>
            </w:r>
            <w:proofErr w:type="spellEnd"/>
            <w:r w:rsidRPr="00E706F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color w:val="000000"/>
                <w:lang w:val="en-US"/>
              </w:rPr>
              <w:t>водовод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/>
              </w:rPr>
              <w:t xml:space="preserve"> УПН-4 - КНС-3</w:t>
            </w:r>
          </w:p>
        </w:tc>
      </w:tr>
      <w:tr w:rsidR="00EB1787" w:rsidRPr="00EB1787" w14:paraId="6205045A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BCA64DF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E706FB">
              <w:rPr>
                <w:rFonts w:ascii="Times New Roman" w:eastAsia="Calibri" w:hAnsi="Times New Roman" w:cs="Times New Roman"/>
                <w:lang w:bidi="ru-RU"/>
              </w:rPr>
              <w:t>Максимальное рабочее давление в трубопроводе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C9CC0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МПа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63662E24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4,0</w:t>
            </w:r>
          </w:p>
        </w:tc>
      </w:tr>
      <w:tr w:rsidR="00EB1787" w:rsidRPr="00EB1787" w14:paraId="153AFD71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7584D266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Производительность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3888DDE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  <w:r w:rsidRPr="00E706FB">
              <w:rPr>
                <w:rFonts w:ascii="Times New Roman" w:eastAsia="Calibri" w:hAnsi="Times New Roman" w:cs="Times New Roman"/>
                <w:vertAlign w:val="superscript"/>
                <w:lang w:val="en-US" w:bidi="ru-RU"/>
              </w:rPr>
              <w:t>3</w:t>
            </w: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/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сут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8B7260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Qж-17280</w:t>
            </w:r>
            <w:r w:rsidRPr="00E706FB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 м</w:t>
            </w:r>
            <w:r w:rsidRPr="00E706FB">
              <w:rPr>
                <w:rFonts w:ascii="Times New Roman" w:eastAsia="Calibri" w:hAnsi="Times New Roman" w:cs="Times New Roman"/>
                <w:noProof/>
                <w:vertAlign w:val="superscript"/>
                <w:lang w:val="en-US"/>
              </w:rPr>
              <w:t>3</w:t>
            </w:r>
            <w:r w:rsidRPr="00E706FB">
              <w:rPr>
                <w:rFonts w:ascii="Times New Roman" w:eastAsia="Calibri" w:hAnsi="Times New Roman" w:cs="Times New Roman"/>
                <w:noProof/>
                <w:lang w:val="en-US"/>
              </w:rPr>
              <w:t>/сут</w:t>
            </w:r>
          </w:p>
        </w:tc>
      </w:tr>
      <w:tr w:rsidR="00EB1787" w:rsidRPr="00EB1787" w14:paraId="3FA9417A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319872F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Класс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опасности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563D33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AAC735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II</w:t>
            </w:r>
          </w:p>
        </w:tc>
      </w:tr>
      <w:tr w:rsidR="00EB1787" w:rsidRPr="00EB1787" w14:paraId="34A2BB59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B41BDA9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Протяженность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проектируемого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415DC28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5ABA340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4523,8</w:t>
            </w:r>
          </w:p>
        </w:tc>
      </w:tr>
      <w:tr w:rsidR="00EB1787" w:rsidRPr="00EB1787" w14:paraId="6899004E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1FA0ACA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в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том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числе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CCFD5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F3E0029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</w:p>
        </w:tc>
      </w:tr>
      <w:tr w:rsidR="00EB1787" w:rsidRPr="00EB1787" w14:paraId="746B94EE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0ADA141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</w:rPr>
            </w:pPr>
            <w:r w:rsidRPr="00E706FB">
              <w:rPr>
                <w:rFonts w:ascii="Times New Roman" w:eastAsia="Calibri" w:hAnsi="Times New Roman" w:cs="Times New Roman"/>
                <w:spacing w:val="-8"/>
              </w:rPr>
              <w:t xml:space="preserve">участок </w:t>
            </w:r>
            <w:proofErr w:type="spellStart"/>
            <w:r w:rsidRPr="00E706FB">
              <w:rPr>
                <w:rFonts w:ascii="Times New Roman" w:eastAsia="Calibri" w:hAnsi="Times New Roman" w:cs="Times New Roman"/>
                <w:spacing w:val="-8"/>
              </w:rPr>
              <w:t>т.вр</w:t>
            </w:r>
            <w:proofErr w:type="spellEnd"/>
            <w:r w:rsidRPr="00E706FB">
              <w:rPr>
                <w:rFonts w:ascii="Times New Roman" w:eastAsia="Calibri" w:hAnsi="Times New Roman" w:cs="Times New Roman"/>
                <w:spacing w:val="-8"/>
              </w:rPr>
              <w:t>. УЗА 280/1 - УЗА 280/1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00A30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7263A987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289,6</w:t>
            </w:r>
          </w:p>
        </w:tc>
      </w:tr>
      <w:tr w:rsidR="00EB1787" w:rsidRPr="00EB1787" w14:paraId="0E72DC75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E3D5616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</w:rPr>
            </w:pPr>
            <w:r w:rsidRPr="00E706FB">
              <w:rPr>
                <w:rFonts w:ascii="Times New Roman" w:eastAsia="Calibri" w:hAnsi="Times New Roman" w:cs="Times New Roman"/>
                <w:spacing w:val="-8"/>
              </w:rPr>
              <w:t>участок УЗА 280/1 - УЗА т.вр.КНС-3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C6BEC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47652615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4143,4</w:t>
            </w:r>
          </w:p>
        </w:tc>
      </w:tr>
      <w:tr w:rsidR="00EB1787" w:rsidRPr="00EB1787" w14:paraId="75619776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7802C66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</w:rPr>
            </w:pPr>
            <w:r w:rsidRPr="00E706FB">
              <w:rPr>
                <w:rFonts w:ascii="Times New Roman" w:eastAsia="Calibri" w:hAnsi="Times New Roman" w:cs="Times New Roman"/>
                <w:spacing w:val="-8"/>
              </w:rPr>
              <w:t>участок УЗА т.вр.КНС-3 - т.вр.КНС-3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4323A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</w:t>
            </w:r>
          </w:p>
        </w:tc>
        <w:tc>
          <w:tcPr>
            <w:tcW w:w="2013" w:type="dxa"/>
            <w:shd w:val="clear" w:color="auto" w:fill="auto"/>
          </w:tcPr>
          <w:p w14:paraId="5C77A77F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90,8</w:t>
            </w:r>
          </w:p>
        </w:tc>
      </w:tr>
      <w:tr w:rsidR="00EB1787" w:rsidRPr="00EB1787" w14:paraId="3D73983E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3BFC9263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Транспортируемая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среда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388B801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F07E89D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пластовая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вода</w:t>
            </w:r>
            <w:proofErr w:type="spellEnd"/>
          </w:p>
        </w:tc>
      </w:tr>
      <w:tr w:rsidR="00EB1787" w:rsidRPr="00EB1787" w14:paraId="213889A8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6A447C3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Категория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трубопровода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761B106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-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9D0FAF6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Н1, С</w:t>
            </w:r>
          </w:p>
        </w:tc>
      </w:tr>
      <w:tr w:rsidR="00EB1787" w:rsidRPr="00EB1787" w14:paraId="5F95B22E" w14:textId="77777777" w:rsidTr="00411B7A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105C727" w14:textId="77777777" w:rsidR="00EB1787" w:rsidRPr="00E706FB" w:rsidRDefault="00EB1787" w:rsidP="00EB1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Диаметр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и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толщина</w:t>
            </w:r>
            <w:proofErr w:type="spellEnd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 xml:space="preserve"> </w:t>
            </w: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стенки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5B5E3D5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proofErr w:type="spellStart"/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мм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4DF232DA" w14:textId="77777777" w:rsidR="00EB1787" w:rsidRPr="00E706FB" w:rsidRDefault="00EB1787" w:rsidP="00EB1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E706FB">
              <w:rPr>
                <w:rFonts w:ascii="Times New Roman" w:eastAsia="Calibri" w:hAnsi="Times New Roman" w:cs="Times New Roman"/>
                <w:lang w:val="en-US" w:bidi="ru-RU"/>
              </w:rPr>
              <w:t>426х8</w:t>
            </w:r>
          </w:p>
        </w:tc>
      </w:tr>
    </w:tbl>
    <w:p w14:paraId="0CE17883" w14:textId="77777777" w:rsidR="00EB1787" w:rsidRPr="00EB1787" w:rsidRDefault="00EB1787" w:rsidP="00EB1787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11708A72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F47EEFC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6CC8A63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C7B36DC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FEFDCE1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4EB3F0D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0889061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DF98915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8C04DF0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89C1E12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8E05B45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9D20C9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7053CAF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33EFF99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CF3F733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9ADB06D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763C988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626D15C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2083FAC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FEFC617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EC9758C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2F831D8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AA06168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DE8A97E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B928CC4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DF2E2F1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5E5DAED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4FA64EB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905B946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B8CD2E8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55E088F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A382F70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7AAA84C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AC03354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F337C75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34DD6BD" w14:textId="77777777" w:rsidR="00E706FB" w:rsidRDefault="00E706FB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FC8D74A" w14:textId="6C33F6B6" w:rsidR="00EB1787" w:rsidRPr="00EB1787" w:rsidRDefault="00EB1787" w:rsidP="00EB1787">
      <w:pPr>
        <w:widowControl w:val="0"/>
        <w:spacing w:before="66" w:after="0" w:line="298" w:lineRule="exact"/>
        <w:ind w:left="6294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B1787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EB178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B178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B178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B1787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36F8298B" w14:textId="637EC105" w:rsidR="00EB1787" w:rsidRPr="00EB1787" w:rsidRDefault="00EB1787" w:rsidP="00EB1787">
      <w:pPr>
        <w:widowControl w:val="0"/>
        <w:spacing w:after="0" w:line="240" w:lineRule="auto"/>
        <w:ind w:left="6294" w:right="178"/>
        <w:rPr>
          <w:rFonts w:ascii="Times New Roman" w:eastAsia="Calibri" w:hAnsi="Times New Roman" w:cs="Times New Roman"/>
          <w:sz w:val="26"/>
        </w:rPr>
      </w:pPr>
      <w:r w:rsidRPr="00EB1787">
        <w:rPr>
          <w:rFonts w:ascii="Times New Roman" w:eastAsia="Calibri" w:hAnsi="Times New Roman" w:cs="Times New Roman"/>
          <w:spacing w:val="-1"/>
          <w:sz w:val="26"/>
        </w:rPr>
        <w:t>задание</w:t>
      </w:r>
      <w:r w:rsidRPr="00EB1787">
        <w:rPr>
          <w:rFonts w:ascii="Times New Roman" w:eastAsia="Calibri" w:hAnsi="Times New Roman" w:cs="Times New Roman"/>
          <w:spacing w:val="-10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на</w:t>
      </w:r>
      <w:r w:rsidRPr="00EB1787">
        <w:rPr>
          <w:rFonts w:ascii="Times New Roman" w:eastAsia="Calibri" w:hAnsi="Times New Roman" w:cs="Times New Roman"/>
          <w:spacing w:val="-10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разработку</w:t>
      </w:r>
      <w:r w:rsidRPr="00EB1787">
        <w:rPr>
          <w:rFonts w:ascii="Times New Roman" w:eastAsia="Calibri" w:hAnsi="Times New Roman" w:cs="Times New Roman"/>
          <w:spacing w:val="22"/>
          <w:w w:val="99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pacing w:val="-1"/>
          <w:sz w:val="26"/>
        </w:rPr>
        <w:t>документации</w:t>
      </w:r>
      <w:r w:rsidRPr="00EB1787">
        <w:rPr>
          <w:rFonts w:ascii="Times New Roman" w:eastAsia="Calibri" w:hAnsi="Times New Roman" w:cs="Times New Roman"/>
          <w:spacing w:val="-13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по</w:t>
      </w:r>
      <w:r w:rsidRPr="00EB1787">
        <w:rPr>
          <w:rFonts w:ascii="Times New Roman" w:eastAsia="Calibri" w:hAnsi="Times New Roman" w:cs="Times New Roman"/>
          <w:spacing w:val="-14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планировке</w:t>
      </w:r>
      <w:r w:rsidRPr="00EB1787">
        <w:rPr>
          <w:rFonts w:ascii="Times New Roman" w:eastAsia="Calibri" w:hAnsi="Times New Roman" w:cs="Times New Roman"/>
          <w:spacing w:val="27"/>
          <w:w w:val="99"/>
          <w:sz w:val="26"/>
        </w:rPr>
        <w:t xml:space="preserve"> </w:t>
      </w:r>
      <w:r w:rsidRPr="00EB1787">
        <w:rPr>
          <w:rFonts w:ascii="Times New Roman" w:eastAsia="Calibri" w:hAnsi="Times New Roman" w:cs="Times New Roman"/>
          <w:sz w:val="26"/>
        </w:rPr>
        <w:t>территории</w:t>
      </w:r>
    </w:p>
    <w:p w14:paraId="695E9668" w14:textId="77777777" w:rsidR="00EB1787" w:rsidRPr="00EB1787" w:rsidRDefault="00EB1787" w:rsidP="00EB1787">
      <w:pPr>
        <w:widowControl w:val="0"/>
        <w:spacing w:after="0" w:line="240" w:lineRule="auto"/>
        <w:ind w:left="6294" w:right="178"/>
        <w:rPr>
          <w:rFonts w:ascii="Times New Roman" w:eastAsia="Times New Roman" w:hAnsi="Times New Roman" w:cs="Times New Roman"/>
          <w:sz w:val="26"/>
          <w:szCs w:val="26"/>
        </w:rPr>
      </w:pPr>
    </w:p>
    <w:p w14:paraId="6CBCF69C" w14:textId="77777777" w:rsidR="00EB1787" w:rsidRPr="00EB1787" w:rsidRDefault="00EB1787" w:rsidP="00EB1787">
      <w:pPr>
        <w:widowControl w:val="0"/>
        <w:spacing w:after="0" w:line="240" w:lineRule="auto"/>
        <w:ind w:left="1753"/>
        <w:jc w:val="center"/>
        <w:rPr>
          <w:rFonts w:ascii="Times New Roman" w:eastAsia="Calibri" w:hAnsi="Times New Roman" w:cs="Times New Roman"/>
          <w:spacing w:val="-16"/>
          <w:sz w:val="26"/>
        </w:rPr>
      </w:pPr>
      <w:r w:rsidRPr="00EB1787">
        <w:rPr>
          <w:rFonts w:ascii="Times New Roman" w:eastAsia="Calibri" w:hAnsi="Times New Roman" w:cs="Times New Roman"/>
          <w:spacing w:val="-16"/>
          <w:sz w:val="26"/>
        </w:rPr>
        <w:t>ИНФОРМАЦИЯ</w:t>
      </w:r>
    </w:p>
    <w:p w14:paraId="284DAEEB" w14:textId="77777777" w:rsidR="00EB1787" w:rsidRPr="00EB1787" w:rsidRDefault="00EB1787" w:rsidP="00EB1787">
      <w:pPr>
        <w:widowControl w:val="0"/>
        <w:spacing w:after="0" w:line="240" w:lineRule="auto"/>
        <w:ind w:left="1753"/>
        <w:jc w:val="center"/>
        <w:rPr>
          <w:rFonts w:ascii="Times New Roman" w:eastAsia="Calibri" w:hAnsi="Times New Roman" w:cs="Times New Roman"/>
          <w:spacing w:val="-16"/>
          <w:sz w:val="26"/>
        </w:rPr>
      </w:pPr>
      <w:r w:rsidRPr="00EB1787">
        <w:rPr>
          <w:rFonts w:ascii="Times New Roman" w:eastAsia="Calibri" w:hAnsi="Times New Roman" w:cs="Times New Roman"/>
          <w:spacing w:val="-16"/>
          <w:sz w:val="26"/>
        </w:rPr>
        <w:t>о земельных участках, включенных в границы территории,</w:t>
      </w:r>
    </w:p>
    <w:p w14:paraId="473C24BE" w14:textId="77777777" w:rsidR="00EB1787" w:rsidRPr="00EB1787" w:rsidRDefault="00EB1787" w:rsidP="00EB1787">
      <w:pPr>
        <w:widowControl w:val="0"/>
        <w:spacing w:after="0" w:line="240" w:lineRule="auto"/>
        <w:ind w:left="1753"/>
        <w:jc w:val="center"/>
        <w:rPr>
          <w:rFonts w:ascii="Times New Roman" w:eastAsia="Calibri" w:hAnsi="Times New Roman" w:cs="Times New Roman"/>
          <w:spacing w:val="-16"/>
          <w:sz w:val="26"/>
        </w:rPr>
      </w:pPr>
      <w:r w:rsidRPr="00EB1787">
        <w:rPr>
          <w:rFonts w:ascii="Times New Roman" w:eastAsia="Calibri" w:hAnsi="Times New Roman" w:cs="Times New Roman"/>
          <w:spacing w:val="-16"/>
          <w:sz w:val="26"/>
        </w:rPr>
        <w:t>в отношении которой планируется подготовка документации по планировке территории, а также об ориентировочной площади такой территории</w:t>
      </w:r>
    </w:p>
    <w:p w14:paraId="695A6FC7" w14:textId="77777777" w:rsidR="00EB1787" w:rsidRPr="00EB1787" w:rsidRDefault="00EB1787" w:rsidP="00EB1787">
      <w:pPr>
        <w:widowControl w:val="0"/>
        <w:spacing w:after="0" w:line="240" w:lineRule="auto"/>
        <w:ind w:left="1753"/>
        <w:jc w:val="center"/>
        <w:rPr>
          <w:rFonts w:ascii="Times New Roman" w:eastAsia="Calibri" w:hAnsi="Times New Roman" w:cs="Times New Roman"/>
          <w:spacing w:val="-16"/>
          <w:sz w:val="2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778"/>
        <w:gridCol w:w="3828"/>
      </w:tblGrid>
      <w:tr w:rsidR="00EB1787" w:rsidRPr="00EB1787" w14:paraId="19695109" w14:textId="77777777" w:rsidTr="00A10CB9">
        <w:trPr>
          <w:trHeight w:val="255"/>
          <w:tblHeader/>
          <w:jc w:val="center"/>
        </w:trPr>
        <w:tc>
          <w:tcPr>
            <w:tcW w:w="1320" w:type="dxa"/>
            <w:vAlign w:val="center"/>
          </w:tcPr>
          <w:p w14:paraId="4D7F0E91" w14:textId="77777777" w:rsidR="00EB1787" w:rsidRPr="00EB1787" w:rsidRDefault="00EB1787" w:rsidP="00E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778" w:type="dxa"/>
            <w:shd w:val="clear" w:color="auto" w:fill="auto"/>
            <w:noWrap/>
            <w:vAlign w:val="center"/>
          </w:tcPr>
          <w:p w14:paraId="1E5EB262" w14:textId="77777777" w:rsidR="00EB1787" w:rsidRPr="00EB1787" w:rsidRDefault="00EB1787" w:rsidP="00E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3828" w:type="dxa"/>
            <w:shd w:val="clear" w:color="000000" w:fill="FFFFFF"/>
            <w:noWrap/>
            <w:vAlign w:val="center"/>
          </w:tcPr>
          <w:p w14:paraId="31EE2E0C" w14:textId="77777777" w:rsidR="00EB1787" w:rsidRPr="00EB1787" w:rsidRDefault="00EB1787" w:rsidP="00E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 га</w:t>
            </w:r>
          </w:p>
        </w:tc>
      </w:tr>
      <w:tr w:rsidR="00EB1787" w:rsidRPr="00EB1787" w14:paraId="4FB3BF5B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957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F63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2326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0,0819</w:t>
            </w:r>
          </w:p>
        </w:tc>
      </w:tr>
      <w:tr w:rsidR="00EB1787" w:rsidRPr="00EB1787" w14:paraId="5BC2089F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D32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A23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86:08:0020801:1018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8D50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EB1787" w:rsidRPr="00EB1787" w14:paraId="6071B05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9EB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B6D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86:00:0000000:27091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A2B7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EB1787" w:rsidRPr="00EB1787" w14:paraId="55C461A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0A7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6F2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86:00:0000000:28493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D572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0,0613</w:t>
            </w:r>
          </w:p>
        </w:tc>
      </w:tr>
      <w:tr w:rsidR="00EB1787" w:rsidRPr="00EB1787" w14:paraId="06318152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4D9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42D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86:00:0000000:42743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33FC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0,0152</w:t>
            </w:r>
          </w:p>
        </w:tc>
      </w:tr>
      <w:tr w:rsidR="00EB1787" w:rsidRPr="00EB1787" w14:paraId="6FFC5FB3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CEB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884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86:00:0000000:4570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E6D1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</w:t>
            </w:r>
          </w:p>
        </w:tc>
      </w:tr>
      <w:tr w:rsidR="00EB1787" w:rsidRPr="00EB1787" w14:paraId="18F774B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4D6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B67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86:00:0000000:9923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E0F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0,0513</w:t>
            </w:r>
          </w:p>
        </w:tc>
      </w:tr>
      <w:tr w:rsidR="00EB1787" w:rsidRPr="00EB1787" w14:paraId="6FE2078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880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5A2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092F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0,9246</w:t>
            </w:r>
          </w:p>
        </w:tc>
      </w:tr>
      <w:tr w:rsidR="00EB1787" w:rsidRPr="00EB1787" w14:paraId="446BA999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E06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636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86:08:0000000:31792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B132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0,1047</w:t>
            </w:r>
          </w:p>
        </w:tc>
      </w:tr>
      <w:tr w:rsidR="00EB1787" w:rsidRPr="00EB1787" w14:paraId="652BEFF0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CF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D78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86:08:0000000:31830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3F43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0,1064</w:t>
            </w:r>
          </w:p>
        </w:tc>
      </w:tr>
      <w:tr w:rsidR="00EB1787" w:rsidRPr="00EB1787" w14:paraId="5FB2A096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90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4E0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86:08:0000000:32463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B52C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4,7576</w:t>
            </w:r>
          </w:p>
        </w:tc>
      </w:tr>
      <w:tr w:rsidR="00EB1787" w:rsidRPr="00EB1787" w14:paraId="3101C4D2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789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8B2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86:08:0000000:32537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A386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1,3574</w:t>
            </w:r>
          </w:p>
        </w:tc>
      </w:tr>
      <w:tr w:rsidR="00EB1787" w:rsidRPr="00EB1787" w14:paraId="7F3073F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6F2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F95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86:08:0000000:32582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A3D5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0,119</w:t>
            </w:r>
          </w:p>
        </w:tc>
      </w:tr>
      <w:tr w:rsidR="00EB1787" w:rsidRPr="00EB1787" w14:paraId="7CADC359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D07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013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86:08:0000000:33009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ECBD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0,0474</w:t>
            </w:r>
          </w:p>
        </w:tc>
      </w:tr>
      <w:tr w:rsidR="00EB1787" w:rsidRPr="00EB1787" w14:paraId="5FCB509F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36E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024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86:08:0000000:33010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B26C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0,9461</w:t>
            </w:r>
          </w:p>
        </w:tc>
      </w:tr>
      <w:tr w:rsidR="00EB1787" w:rsidRPr="00EB1787" w14:paraId="60C4A00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C3A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642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19DE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0,0234</w:t>
            </w:r>
          </w:p>
        </w:tc>
      </w:tr>
      <w:tr w:rsidR="00EB1787" w:rsidRPr="00EB1787" w14:paraId="36DAD7A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344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C00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86:08:0000000:33515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578E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0,2745</w:t>
            </w:r>
          </w:p>
        </w:tc>
      </w:tr>
      <w:tr w:rsidR="00EB1787" w:rsidRPr="00EB1787" w14:paraId="26C44637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1C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5B9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86:08:0000000:33885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3DD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0,5241</w:t>
            </w:r>
          </w:p>
        </w:tc>
      </w:tr>
      <w:tr w:rsidR="00EB1787" w:rsidRPr="00EB1787" w14:paraId="34C7A97A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7A4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EEE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86:08:0000000:33894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1F59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</w:t>
            </w:r>
          </w:p>
        </w:tc>
      </w:tr>
      <w:tr w:rsidR="00EB1787" w:rsidRPr="00EB1787" w14:paraId="51AF8FE2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7E7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909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86:08:0000000:34109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BF5C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EB1787" w:rsidRPr="00EB1787" w14:paraId="2F1BBDF1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A65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591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86:08:0020801:10714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D75C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0,0505</w:t>
            </w:r>
          </w:p>
        </w:tc>
      </w:tr>
      <w:tr w:rsidR="00EB1787" w:rsidRPr="00EB1787" w14:paraId="68A9AE11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30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20B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86:08:0020801:1074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82A3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EB1787" w:rsidRPr="00EB1787" w14:paraId="343567C1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3B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6E4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86:08:0020801:14503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3B57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0,1253</w:t>
            </w:r>
          </w:p>
        </w:tc>
      </w:tr>
      <w:tr w:rsidR="00EB1787" w:rsidRPr="00EB1787" w14:paraId="142D786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2E0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B75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86:08:0020801:14505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AFEC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0,0881</w:t>
            </w:r>
          </w:p>
        </w:tc>
      </w:tr>
      <w:tr w:rsidR="00EB1787" w:rsidRPr="00EB1787" w14:paraId="19953FB3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EC4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FFA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86:08:0020801:15043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FF1A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0,1103</w:t>
            </w:r>
          </w:p>
        </w:tc>
      </w:tr>
      <w:tr w:rsidR="00EB1787" w:rsidRPr="00EB1787" w14:paraId="60B6518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6ED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625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86:08:0020801:15046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2FE6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EB1787" w:rsidRPr="00EB1787" w14:paraId="6C8D9987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133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EBC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86:08:0020801:15090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D70C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EB1787" w:rsidRPr="00EB1787" w14:paraId="0735B74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B23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269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072E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0,8265</w:t>
            </w:r>
          </w:p>
        </w:tc>
      </w:tr>
      <w:tr w:rsidR="00EB1787" w:rsidRPr="00EB1787" w14:paraId="5D3355D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09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E49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0164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EB1787" w:rsidRPr="00EB1787" w14:paraId="56B269FB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08B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C02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D4F9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0,0853</w:t>
            </w:r>
          </w:p>
        </w:tc>
      </w:tr>
      <w:tr w:rsidR="00EB1787" w:rsidRPr="00EB1787" w14:paraId="1E29CB3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A92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6D3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3DE7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0,2546</w:t>
            </w:r>
          </w:p>
        </w:tc>
      </w:tr>
      <w:tr w:rsidR="00EB1787" w:rsidRPr="00EB1787" w14:paraId="00520972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532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8B2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C7FD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0,737</w:t>
            </w:r>
          </w:p>
        </w:tc>
      </w:tr>
      <w:tr w:rsidR="00EB1787" w:rsidRPr="00EB1787" w14:paraId="4627AFE9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0AD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DAC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86:08:0020801:15358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EE1C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0,0152</w:t>
            </w:r>
          </w:p>
        </w:tc>
      </w:tr>
      <w:tr w:rsidR="00EB1787" w:rsidRPr="00EB1787" w14:paraId="0DC2092C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4EB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B0D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86:08:0020801:15471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9641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0,111</w:t>
            </w:r>
          </w:p>
        </w:tc>
      </w:tr>
      <w:tr w:rsidR="00EB1787" w:rsidRPr="00EB1787" w14:paraId="5856D97B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9AA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BEF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86:08:0020801:15472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558A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1,0317</w:t>
            </w:r>
          </w:p>
        </w:tc>
      </w:tr>
      <w:tr w:rsidR="00EB1787" w:rsidRPr="00EB1787" w14:paraId="07C24EB5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233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E58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86:08:0020801:16529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B18C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</w:t>
            </w:r>
          </w:p>
        </w:tc>
      </w:tr>
      <w:tr w:rsidR="00EB1787" w:rsidRPr="00EB1787" w14:paraId="09E120ED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230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F8D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86:08:0020801:16529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8264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0,0156</w:t>
            </w:r>
          </w:p>
        </w:tc>
      </w:tr>
      <w:tr w:rsidR="00EB1787" w:rsidRPr="00EB1787" w14:paraId="09D1B3C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E13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C36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86:08:0020801:16829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5B23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0,0358</w:t>
            </w:r>
          </w:p>
        </w:tc>
      </w:tr>
      <w:tr w:rsidR="00EB1787" w:rsidRPr="00EB1787" w14:paraId="74480B4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B90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6C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86:08:0020801:16829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3F9E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0,0893</w:t>
            </w:r>
          </w:p>
        </w:tc>
      </w:tr>
      <w:tr w:rsidR="00EB1787" w:rsidRPr="00EB1787" w14:paraId="1FDB8DE7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B19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693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86:08:0020801:16830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1328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0,0216</w:t>
            </w:r>
          </w:p>
        </w:tc>
      </w:tr>
      <w:tr w:rsidR="00EB1787" w:rsidRPr="00EB1787" w14:paraId="15AD75A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A73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C49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86:08:0020801:16833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5071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</w:t>
            </w:r>
          </w:p>
        </w:tc>
      </w:tr>
      <w:tr w:rsidR="00EB1787" w:rsidRPr="00EB1787" w14:paraId="3E0EC216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D33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F7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86:08:0020801:16837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7979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EB1787" w:rsidRPr="00EB1787" w14:paraId="724B8A87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9E1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7A0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86:08:0020801:16840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440E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0,0005</w:t>
            </w:r>
          </w:p>
        </w:tc>
      </w:tr>
      <w:tr w:rsidR="00EB1787" w:rsidRPr="00EB1787" w14:paraId="4C2854F5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535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9CB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86:08:0020801:16936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88CA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0,1498</w:t>
            </w:r>
          </w:p>
        </w:tc>
      </w:tr>
      <w:tr w:rsidR="00EB1787" w:rsidRPr="00EB1787" w14:paraId="6A63DAE0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0BA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E40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86:08:0020801:17097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B81E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0,3198</w:t>
            </w:r>
          </w:p>
        </w:tc>
      </w:tr>
      <w:tr w:rsidR="00EB1787" w:rsidRPr="00EB1787" w14:paraId="7468759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C0A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B7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86:08:0020801:17098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43E5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0,0358</w:t>
            </w:r>
          </w:p>
        </w:tc>
      </w:tr>
      <w:tr w:rsidR="00EB1787" w:rsidRPr="00EB1787" w14:paraId="75078C8B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B72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83A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91BA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1,1954</w:t>
            </w:r>
          </w:p>
        </w:tc>
      </w:tr>
      <w:tr w:rsidR="00EB1787" w:rsidRPr="00EB1787" w14:paraId="7D3BC07A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B0C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EAB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86:08:0020801:17422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CC84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0,986</w:t>
            </w:r>
          </w:p>
        </w:tc>
      </w:tr>
      <w:tr w:rsidR="00EB1787" w:rsidRPr="00EB1787" w14:paraId="52A659A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F81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4AA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86:08:0020801:17424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7961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0,2898</w:t>
            </w:r>
          </w:p>
        </w:tc>
      </w:tr>
      <w:tr w:rsidR="00EB1787" w:rsidRPr="00EB1787" w14:paraId="790C2F8C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5A5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147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86:08:0020801:17779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06A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0,1022</w:t>
            </w:r>
          </w:p>
        </w:tc>
      </w:tr>
      <w:tr w:rsidR="00EB1787" w:rsidRPr="00EB1787" w14:paraId="3DF7939C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09D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605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86:08:0020801:17783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8C98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0,065</w:t>
            </w:r>
          </w:p>
        </w:tc>
      </w:tr>
      <w:tr w:rsidR="00EB1787" w:rsidRPr="00EB1787" w14:paraId="01A7C8F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AC8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7D3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86:08:0020801:18404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2E1A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0,5662</w:t>
            </w:r>
          </w:p>
        </w:tc>
      </w:tr>
      <w:tr w:rsidR="00EB1787" w:rsidRPr="00EB1787" w14:paraId="11EC61F6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8AE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1A8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86:08:0020801:18527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CA03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0,0202</w:t>
            </w:r>
          </w:p>
        </w:tc>
      </w:tr>
      <w:tr w:rsidR="00EB1787" w:rsidRPr="00EB1787" w14:paraId="7E05D860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E26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45B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86:08:0020801:18528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9F98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</w:t>
            </w:r>
          </w:p>
        </w:tc>
      </w:tr>
      <w:tr w:rsidR="00EB1787" w:rsidRPr="00EB1787" w14:paraId="1A4236F3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C72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C26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2C8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0,0479</w:t>
            </w:r>
          </w:p>
        </w:tc>
      </w:tr>
      <w:tr w:rsidR="00EB1787" w:rsidRPr="00EB1787" w14:paraId="097D448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BE1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C8C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D471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0,8264</w:t>
            </w:r>
          </w:p>
        </w:tc>
      </w:tr>
      <w:tr w:rsidR="00EB1787" w:rsidRPr="00EB1787" w14:paraId="0D2656C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BC9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ECF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86:08:0020801:377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4A4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0,0757</w:t>
            </w:r>
          </w:p>
        </w:tc>
      </w:tr>
      <w:tr w:rsidR="00EB1787" w:rsidRPr="00EB1787" w14:paraId="426E1CC6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44B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51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86:08:0020801:427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0692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0,0507</w:t>
            </w:r>
          </w:p>
        </w:tc>
      </w:tr>
      <w:tr w:rsidR="00EB1787" w:rsidRPr="00EB1787" w14:paraId="663AB8D1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B65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FC5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86:08:0020801:457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2CCE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0,0326</w:t>
            </w:r>
          </w:p>
        </w:tc>
      </w:tr>
      <w:tr w:rsidR="00EB1787" w:rsidRPr="00EB1787" w14:paraId="70D3A1D1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50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25A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86:08:0020801:6682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3DF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0,2036</w:t>
            </w:r>
          </w:p>
        </w:tc>
      </w:tr>
      <w:tr w:rsidR="00EB1787" w:rsidRPr="00EB1787" w14:paraId="71DD793B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D4C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8D1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86:08:0020801:6974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3505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0,066</w:t>
            </w:r>
          </w:p>
        </w:tc>
      </w:tr>
      <w:tr w:rsidR="00EB1787" w:rsidRPr="00EB1787" w14:paraId="053CD755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B30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473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86:08:0020801:7994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7F91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0,0787</w:t>
            </w:r>
          </w:p>
        </w:tc>
      </w:tr>
      <w:tr w:rsidR="00EB1787" w:rsidRPr="00EB1787" w14:paraId="7F97506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8CD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712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86:08:0020801:8244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E6C2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EB1787" w:rsidRPr="00EB1787" w14:paraId="58607D1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845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067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86:08:0020801:8357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8772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</w:t>
            </w:r>
          </w:p>
        </w:tc>
      </w:tr>
      <w:tr w:rsidR="00EB1787" w:rsidRPr="00EB1787" w14:paraId="7A7265E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DEB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893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86:08:0020801:841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AE28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</w:t>
            </w:r>
          </w:p>
        </w:tc>
      </w:tr>
      <w:tr w:rsidR="00EB1787" w:rsidRPr="00EB1787" w14:paraId="062319CD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6CF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368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50F9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0,483</w:t>
            </w:r>
          </w:p>
        </w:tc>
      </w:tr>
      <w:tr w:rsidR="00EB1787" w:rsidRPr="00EB1787" w14:paraId="1EC0D380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851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D4D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3F2A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</w:t>
            </w:r>
          </w:p>
        </w:tc>
      </w:tr>
      <w:tr w:rsidR="00EB1787" w:rsidRPr="00EB1787" w14:paraId="29D8E51D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9F6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9D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587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</w:t>
            </w:r>
          </w:p>
        </w:tc>
      </w:tr>
      <w:tr w:rsidR="00EB1787" w:rsidRPr="00EB1787" w14:paraId="00E5936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442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817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F6D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0,0325</w:t>
            </w:r>
          </w:p>
        </w:tc>
      </w:tr>
      <w:tr w:rsidR="00EB1787" w:rsidRPr="00EB1787" w14:paraId="13D623FD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0B6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C22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3B6B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0,0311</w:t>
            </w:r>
          </w:p>
        </w:tc>
      </w:tr>
      <w:tr w:rsidR="00EB1787" w:rsidRPr="00EB1787" w14:paraId="4B503589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64A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EF9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7A7E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0,0505</w:t>
            </w:r>
          </w:p>
        </w:tc>
      </w:tr>
      <w:tr w:rsidR="00EB1787" w:rsidRPr="00EB1787" w14:paraId="35F28B0B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97A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5F3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F015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EB1787" w:rsidRPr="00EB1787" w14:paraId="5305096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02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E71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86:08:0020801:9606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A12E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0,0338</w:t>
            </w:r>
          </w:p>
        </w:tc>
      </w:tr>
      <w:tr w:rsidR="00EB1787" w:rsidRPr="00EB1787" w14:paraId="697F5E9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9A0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BD6F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86:08:0020801:9622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94DE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0,0198</w:t>
            </w:r>
          </w:p>
        </w:tc>
      </w:tr>
      <w:tr w:rsidR="00EB1787" w:rsidRPr="00EB1787" w14:paraId="7AA6F879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39B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1008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86:08:020801:765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3CCD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EB1787" w:rsidRPr="00EB1787" w14:paraId="7047776C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310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586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86:08:020801:920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CE55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EB1787" w:rsidRPr="00EB1787" w14:paraId="7D13A9A3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604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2E05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86:08:0020801:1030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C6D8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EB1787" w:rsidRPr="00EB1787" w14:paraId="79649DA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D63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BE1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B9A2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EB1787" w:rsidRPr="00EB1787" w14:paraId="1B31155F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172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A94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F09A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0,0333</w:t>
            </w:r>
          </w:p>
        </w:tc>
      </w:tr>
      <w:tr w:rsidR="00EB1787" w:rsidRPr="00EB1787" w14:paraId="18ACAFA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939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A70E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86:08:0020801:1165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9A6B1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EB1787" w:rsidRPr="00EB1787" w14:paraId="7A6FC977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EA2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20F3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86:08:0020801:6915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B065C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0,1897</w:t>
            </w:r>
          </w:p>
        </w:tc>
      </w:tr>
      <w:tr w:rsidR="00EB1787" w:rsidRPr="00EB1787" w14:paraId="4FE570CD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D67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4D0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86:08:0020801:6963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6D490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0,0385</w:t>
            </w:r>
          </w:p>
        </w:tc>
      </w:tr>
      <w:tr w:rsidR="00EB1787" w:rsidRPr="00EB1787" w14:paraId="34A50CE6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562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867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86:08:0020801:825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E4AB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EB1787" w:rsidRPr="00EB1787" w14:paraId="77AF4E96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92C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5B4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86:08:0020801:841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6AFD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EB1787" w:rsidRPr="00EB1787" w14:paraId="019FC5FE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D92A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DFB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86:08:0020801:1717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49047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0,6998</w:t>
            </w:r>
          </w:p>
        </w:tc>
      </w:tr>
      <w:tr w:rsidR="00EB1787" w:rsidRPr="00EB1787" w14:paraId="52695A88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5EB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6A39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86:08:0000000:33823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E68B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EB1787" w:rsidRPr="00EB1787" w14:paraId="7B10D504" w14:textId="77777777" w:rsidTr="00E706FB">
        <w:trPr>
          <w:trHeight w:val="2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ECF2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DC14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FAEC6" w14:textId="77777777" w:rsidR="00EB1787" w:rsidRPr="00EB1787" w:rsidRDefault="00EB1787" w:rsidP="00E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20,2221</w:t>
            </w:r>
          </w:p>
        </w:tc>
      </w:tr>
    </w:tbl>
    <w:p w14:paraId="4FC8FAA8" w14:textId="77777777" w:rsidR="00EB1787" w:rsidRPr="00EB1787" w:rsidRDefault="00EB1787" w:rsidP="00EB1787">
      <w:pPr>
        <w:widowControl w:val="0"/>
        <w:spacing w:after="0" w:line="240" w:lineRule="auto"/>
        <w:ind w:left="1753"/>
        <w:jc w:val="center"/>
        <w:rPr>
          <w:rFonts w:ascii="Times New Roman" w:eastAsia="Calibri" w:hAnsi="Times New Roman" w:cs="Times New Roman"/>
          <w:spacing w:val="-16"/>
          <w:sz w:val="26"/>
        </w:rPr>
      </w:pPr>
    </w:p>
    <w:p w14:paraId="73D214BE" w14:textId="56FB6A9A" w:rsidR="000579B2" w:rsidRPr="00001EDB" w:rsidRDefault="000579B2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79B2" w:rsidRPr="00001EDB" w:rsidSect="00E706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DEC5" w14:textId="77777777" w:rsidR="005B18C8" w:rsidRDefault="005B18C8" w:rsidP="00E706FB">
      <w:pPr>
        <w:spacing w:after="0" w:line="240" w:lineRule="auto"/>
      </w:pPr>
      <w:r>
        <w:separator/>
      </w:r>
    </w:p>
  </w:endnote>
  <w:endnote w:type="continuationSeparator" w:id="0">
    <w:p w14:paraId="1C222F16" w14:textId="77777777" w:rsidR="005B18C8" w:rsidRDefault="005B18C8" w:rsidP="00E7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6518" w14:textId="77777777" w:rsidR="005B18C8" w:rsidRDefault="005B18C8" w:rsidP="00E706FB">
      <w:pPr>
        <w:spacing w:after="0" w:line="240" w:lineRule="auto"/>
      </w:pPr>
      <w:r>
        <w:separator/>
      </w:r>
    </w:p>
  </w:footnote>
  <w:footnote w:type="continuationSeparator" w:id="0">
    <w:p w14:paraId="10B6C401" w14:textId="77777777" w:rsidR="005B18C8" w:rsidRDefault="005B18C8" w:rsidP="00E7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672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9111CC" w14:textId="74C52E84" w:rsidR="00E706FB" w:rsidRPr="00E706FB" w:rsidRDefault="00E706FB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06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06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06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06FB">
          <w:rPr>
            <w:rFonts w:ascii="Times New Roman" w:hAnsi="Times New Roman" w:cs="Times New Roman"/>
            <w:sz w:val="24"/>
            <w:szCs w:val="24"/>
          </w:rPr>
          <w:t>2</w:t>
        </w:r>
        <w:r w:rsidRPr="00E706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1A768E" w14:textId="77777777" w:rsidR="00E706FB" w:rsidRDefault="00E706F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0"/>
    <w:rsid w:val="00001EDB"/>
    <w:rsid w:val="000579B2"/>
    <w:rsid w:val="00080B34"/>
    <w:rsid w:val="00095DB1"/>
    <w:rsid w:val="000C4FEB"/>
    <w:rsid w:val="000D44B7"/>
    <w:rsid w:val="001174C6"/>
    <w:rsid w:val="001424AC"/>
    <w:rsid w:val="001766B5"/>
    <w:rsid w:val="001F1F71"/>
    <w:rsid w:val="00203C13"/>
    <w:rsid w:val="00281BDB"/>
    <w:rsid w:val="002D0E87"/>
    <w:rsid w:val="002D1995"/>
    <w:rsid w:val="002E418E"/>
    <w:rsid w:val="003050EC"/>
    <w:rsid w:val="003B0B2D"/>
    <w:rsid w:val="003F551B"/>
    <w:rsid w:val="003F67E5"/>
    <w:rsid w:val="003F723E"/>
    <w:rsid w:val="00404511"/>
    <w:rsid w:val="0041181B"/>
    <w:rsid w:val="00411B7A"/>
    <w:rsid w:val="004514CF"/>
    <w:rsid w:val="00483148"/>
    <w:rsid w:val="00486F69"/>
    <w:rsid w:val="00505B09"/>
    <w:rsid w:val="005210CA"/>
    <w:rsid w:val="0053587B"/>
    <w:rsid w:val="005715AD"/>
    <w:rsid w:val="00586566"/>
    <w:rsid w:val="005A3842"/>
    <w:rsid w:val="005B18C8"/>
    <w:rsid w:val="0069092F"/>
    <w:rsid w:val="006A0B19"/>
    <w:rsid w:val="006C7D2D"/>
    <w:rsid w:val="00747D47"/>
    <w:rsid w:val="007A0DF3"/>
    <w:rsid w:val="007B14A4"/>
    <w:rsid w:val="007E456B"/>
    <w:rsid w:val="007F0F23"/>
    <w:rsid w:val="008602E7"/>
    <w:rsid w:val="008673A4"/>
    <w:rsid w:val="008810C2"/>
    <w:rsid w:val="00892316"/>
    <w:rsid w:val="008A6481"/>
    <w:rsid w:val="0097286B"/>
    <w:rsid w:val="0099216F"/>
    <w:rsid w:val="009E4186"/>
    <w:rsid w:val="00A04A8E"/>
    <w:rsid w:val="00A10CB9"/>
    <w:rsid w:val="00A16547"/>
    <w:rsid w:val="00A62AAD"/>
    <w:rsid w:val="00A927F3"/>
    <w:rsid w:val="00BA1F6A"/>
    <w:rsid w:val="00BB20A5"/>
    <w:rsid w:val="00BC785F"/>
    <w:rsid w:val="00BD674E"/>
    <w:rsid w:val="00C72690"/>
    <w:rsid w:val="00C87C58"/>
    <w:rsid w:val="00C95423"/>
    <w:rsid w:val="00CC79FA"/>
    <w:rsid w:val="00D640E5"/>
    <w:rsid w:val="00D9331B"/>
    <w:rsid w:val="00DE6D71"/>
    <w:rsid w:val="00E239EE"/>
    <w:rsid w:val="00E706FB"/>
    <w:rsid w:val="00EB1787"/>
    <w:rsid w:val="00EE70DE"/>
    <w:rsid w:val="00F138D7"/>
    <w:rsid w:val="00F14916"/>
    <w:rsid w:val="00F51B13"/>
    <w:rsid w:val="00F726AA"/>
    <w:rsid w:val="00F84D9B"/>
    <w:rsid w:val="00F90A90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5AB"/>
  <w15:chartTrackingRefBased/>
  <w15:docId w15:val="{95F046ED-7938-4609-B5AE-587F8D4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7A"/>
  </w:style>
  <w:style w:type="paragraph" w:styleId="1">
    <w:name w:val="heading 1"/>
    <w:basedOn w:val="a"/>
    <w:link w:val="10"/>
    <w:uiPriority w:val="1"/>
    <w:qFormat/>
    <w:rsid w:val="003050EC"/>
    <w:pPr>
      <w:widowControl w:val="0"/>
      <w:spacing w:after="0" w:line="240" w:lineRule="auto"/>
      <w:ind w:left="6294"/>
      <w:outlineLvl w:val="0"/>
    </w:pPr>
    <w:rPr>
      <w:rFonts w:ascii="Times New Roman" w:eastAsia="Times New Roman" w:hAnsi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5B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5B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5B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5B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5B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6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35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uiPriority w:val="99"/>
    <w:unhideWhenUsed/>
    <w:rsid w:val="0053587B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D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001EDB"/>
    <w:rPr>
      <w:rFonts w:cs="Times New Roman"/>
      <w:b/>
      <w:bCs/>
    </w:rPr>
  </w:style>
  <w:style w:type="paragraph" w:customStyle="1" w:styleId="20">
    <w:name w:val="Абзац списка2"/>
    <w:basedOn w:val="a"/>
    <w:rsid w:val="00001E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 таблицы"/>
    <w:qFormat/>
    <w:rsid w:val="00001ED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3050EC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"/>
    <w:basedOn w:val="a"/>
    <w:link w:val="af0"/>
    <w:uiPriority w:val="1"/>
    <w:qFormat/>
    <w:rsid w:val="003050EC"/>
    <w:pPr>
      <w:widowControl w:val="0"/>
      <w:spacing w:after="0" w:line="240" w:lineRule="auto"/>
      <w:ind w:left="423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3050EC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05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0EC"/>
    <w:pPr>
      <w:widowControl w:val="0"/>
      <w:spacing w:after="0" w:line="240" w:lineRule="auto"/>
    </w:pPr>
    <w:rPr>
      <w:lang w:val="en-US"/>
    </w:rPr>
  </w:style>
  <w:style w:type="table" w:styleId="af1">
    <w:name w:val="Table Grid"/>
    <w:basedOn w:val="a1"/>
    <w:uiPriority w:val="39"/>
    <w:rsid w:val="0088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7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706FB"/>
  </w:style>
  <w:style w:type="paragraph" w:styleId="af4">
    <w:name w:val="footer"/>
    <w:basedOn w:val="a"/>
    <w:link w:val="af5"/>
    <w:uiPriority w:val="99"/>
    <w:unhideWhenUsed/>
    <w:rsid w:val="00E7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7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2025-04-12T05:39:00Z</dcterms:created>
  <dcterms:modified xsi:type="dcterms:W3CDTF">2025-04-12T05:39:00Z</dcterms:modified>
</cp:coreProperties>
</file>