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5164" w14:textId="77777777" w:rsidR="004376BB" w:rsidRPr="004376BB" w:rsidRDefault="004376BB" w:rsidP="004376BB">
      <w:pPr>
        <w:keepNext/>
        <w:tabs>
          <w:tab w:val="left" w:pos="9639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hAnsi="Times New Roman" w:cs="Times New Roman"/>
          <w:b/>
          <w:sz w:val="16"/>
        </w:rPr>
      </w:pPr>
      <w:bookmarkStart w:id="0" w:name="_Hlk81306431"/>
      <w:r w:rsidRPr="004376BB">
        <w:rPr>
          <w:rFonts w:ascii="Times New Roman" w:hAnsi="Times New Roman" w:cs="Times New Roman"/>
          <w:b/>
          <w:noProof/>
          <w:sz w:val="16"/>
        </w:rPr>
        <w:drawing>
          <wp:inline distT="0" distB="0" distL="0" distR="0" wp14:anchorId="0BEDADA1" wp14:editId="382AB3C9">
            <wp:extent cx="638175" cy="733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B38D4" w14:textId="77777777" w:rsidR="004376BB" w:rsidRPr="004376BB" w:rsidRDefault="004376BB" w:rsidP="00437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</w:rPr>
      </w:pPr>
    </w:p>
    <w:p w14:paraId="57DFEC24" w14:textId="77777777" w:rsidR="004376BB" w:rsidRPr="004376BB" w:rsidRDefault="004376BB" w:rsidP="00437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42"/>
          <w:szCs w:val="42"/>
        </w:rPr>
      </w:pPr>
      <w:r w:rsidRPr="004376BB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14:paraId="4472F3B9" w14:textId="77777777" w:rsidR="004376BB" w:rsidRPr="004376BB" w:rsidRDefault="004376BB" w:rsidP="00437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9"/>
          <w:szCs w:val="42"/>
        </w:rPr>
      </w:pPr>
      <w:r w:rsidRPr="004376BB">
        <w:rPr>
          <w:rFonts w:ascii="Times New Roman" w:hAnsi="Times New Roman" w:cs="Times New Roman"/>
          <w:b/>
          <w:sz w:val="42"/>
          <w:szCs w:val="42"/>
        </w:rPr>
        <w:t>НЕФТЕЮГАНСКОГО РАЙОНА</w:t>
      </w:r>
    </w:p>
    <w:p w14:paraId="08FCE776" w14:textId="77777777" w:rsidR="004376BB" w:rsidRPr="004376BB" w:rsidRDefault="004376BB" w:rsidP="00437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32"/>
        </w:rPr>
      </w:pPr>
    </w:p>
    <w:p w14:paraId="694858E1" w14:textId="77777777" w:rsidR="004376BB" w:rsidRPr="004376BB" w:rsidRDefault="004376BB" w:rsidP="004376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aps/>
          <w:sz w:val="36"/>
          <w:szCs w:val="38"/>
        </w:rPr>
      </w:pPr>
      <w:r w:rsidRPr="004376BB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14:paraId="1786A6BA" w14:textId="77777777" w:rsidR="004376BB" w:rsidRPr="004376BB" w:rsidRDefault="004376BB" w:rsidP="004376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376BB" w:rsidRPr="004376BB" w14:paraId="3F3B6A5E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B6F222" w14:textId="77777777" w:rsidR="004376BB" w:rsidRPr="004376BB" w:rsidRDefault="004376BB" w:rsidP="00437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376BB">
              <w:rPr>
                <w:rFonts w:ascii="Times New Roman" w:hAnsi="Times New Roman" w:cs="Times New Roman"/>
                <w:sz w:val="26"/>
                <w:szCs w:val="26"/>
              </w:rPr>
              <w:t>31.03.2025</w:t>
            </w:r>
          </w:p>
        </w:tc>
        <w:tc>
          <w:tcPr>
            <w:tcW w:w="6595" w:type="dxa"/>
          </w:tcPr>
          <w:p w14:paraId="3C73BD8C" w14:textId="270006EF" w:rsidR="004376BB" w:rsidRPr="004376BB" w:rsidRDefault="004376BB" w:rsidP="004376B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376B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570</w:t>
            </w:r>
            <w:r w:rsidRPr="004376B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</w:tc>
      </w:tr>
    </w:tbl>
    <w:p w14:paraId="656C6F10" w14:textId="77777777" w:rsidR="004376BB" w:rsidRPr="004376BB" w:rsidRDefault="004376BB" w:rsidP="004376BB">
      <w:pPr>
        <w:tabs>
          <w:tab w:val="right" w:pos="992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376BB">
        <w:rPr>
          <w:rFonts w:ascii="Times New Roman" w:hAnsi="Times New Roman" w:cs="Times New Roman"/>
          <w:sz w:val="24"/>
          <w:szCs w:val="24"/>
        </w:rPr>
        <w:t>г.Нефтеюганск</w:t>
      </w:r>
      <w:bookmarkEnd w:id="0"/>
      <w:proofErr w:type="spellEnd"/>
    </w:p>
    <w:p w14:paraId="4FF04B33" w14:textId="57DED7DE" w:rsidR="00D84DAD" w:rsidRDefault="00D84DAD" w:rsidP="00020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18D844F" w14:textId="77777777" w:rsidR="00D84DAD" w:rsidRDefault="00D84DAD" w:rsidP="00020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D0A04F7" w14:textId="6D19A031" w:rsidR="00020D58" w:rsidRPr="00001EDB" w:rsidRDefault="00020D58" w:rsidP="00020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документации по планировке территории для размещения объекта: «</w:t>
      </w:r>
      <w:r w:rsidR="0077286C"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Линейные коммуникации для кустовой площадки № 350У </w:t>
      </w:r>
      <w:r w:rsidR="00D84D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77286C"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Приразломного месторождения</w:t>
      </w:r>
      <w:r w:rsidRPr="00001E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14:paraId="246D2883" w14:textId="0B235B4F" w:rsidR="00020D58" w:rsidRDefault="00020D58" w:rsidP="0002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72A191" w14:textId="77777777" w:rsidR="00D84DAD" w:rsidRPr="00001EDB" w:rsidRDefault="00D84DAD" w:rsidP="0002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AB7E696" w14:textId="3A02B0C4" w:rsidR="00020D58" w:rsidRPr="0077286C" w:rsidRDefault="0077286C" w:rsidP="00020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45 Градостроительного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84D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>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</w:t>
      </w:r>
      <w:r w:rsidR="00437BA9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значения», Уставом Нефтеюганского муниципального района Ханты-Мансийского автономного округа – Югры, постановлением администрации Нефтеюганского района от 17.06.2022 № 1054-па-нпа </w:t>
      </w:r>
      <w:r w:rsidR="00D84D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 утверждении административного регламента предоставления муниципальной услуги «Подготовка и утверждение документации по планировке территории», </w:t>
      </w:r>
      <w:r w:rsidR="00D84D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заявления публичного акционерного общества «Нефтяная компания «Роснефть» (далее – ПАО «НК «Роснефть») от 21.03.2025 № 5315719252 </w:t>
      </w:r>
      <w:r w:rsidR="00D84D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77286C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C15B66C" w14:textId="77777777" w:rsidR="00020D58" w:rsidRPr="00001EDB" w:rsidRDefault="00020D58" w:rsidP="0002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53C3BB" w14:textId="14441530" w:rsidR="0077286C" w:rsidRPr="002D1995" w:rsidRDefault="0077286C" w:rsidP="0077286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61065968"/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Подготовить проект планировки территории (далее – Документация) </w:t>
      </w:r>
      <w:r w:rsidR="00D84DA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размещения объекта: «</w:t>
      </w:r>
      <w:r w:rsidRPr="00BB20A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коммуникации для кустовой площадки № 350У Приразломного месторождения</w:t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7F88C23C" w14:textId="12ED9EF1" w:rsidR="0077286C" w:rsidRPr="002D1995" w:rsidRDefault="0077286C" w:rsidP="0077286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задание на разработку документации по планировке территории «</w:t>
      </w:r>
      <w:r w:rsidRPr="00BB20A5">
        <w:rPr>
          <w:rFonts w:ascii="Times New Roman" w:eastAsia="Times New Roman" w:hAnsi="Times New Roman" w:cs="Times New Roman"/>
          <w:sz w:val="26"/>
          <w:szCs w:val="26"/>
          <w:lang w:eastAsia="ru-RU"/>
        </w:rPr>
        <w:t>Линейные коммуни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BB20A5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 для кустовой площадки № 350У Приразломного месторождения</w:t>
      </w: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» (приложение).</w:t>
      </w:r>
    </w:p>
    <w:p w14:paraId="3C9067D1" w14:textId="77777777" w:rsidR="0077286C" w:rsidRPr="002D1995" w:rsidRDefault="0077286C" w:rsidP="0077286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ПАО «НК «Роснефть» осуществить подготовку Документации для размещения объекта, указанного в пункте 1 настоящего постановления. </w:t>
      </w:r>
    </w:p>
    <w:p w14:paraId="0AEB85AF" w14:textId="77777777" w:rsidR="0077286C" w:rsidRPr="002D1995" w:rsidRDefault="0077286C" w:rsidP="0077286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 </w:t>
      </w:r>
    </w:p>
    <w:p w14:paraId="7ECC2C69" w14:textId="44D3C8AF" w:rsidR="00020D58" w:rsidRPr="0077286C" w:rsidRDefault="0077286C" w:rsidP="0077286C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199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выполнением постановления возложить на заместителя главы Нефтеюганского района Ченцову М.А.</w:t>
      </w:r>
    </w:p>
    <w:bookmarkEnd w:id="1"/>
    <w:p w14:paraId="79D0A83C" w14:textId="77777777" w:rsidR="00020D58" w:rsidRPr="00001EDB" w:rsidRDefault="00020D58" w:rsidP="0002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4D2FBCF" w14:textId="0BC6B98B" w:rsidR="00020D58" w:rsidRDefault="00020D58" w:rsidP="0002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C8C669" w14:textId="77777777" w:rsidR="00D84DAD" w:rsidRPr="00001EDB" w:rsidRDefault="00D84DAD" w:rsidP="00020D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0BA56B" w14:textId="77777777" w:rsidR="00D84DAD" w:rsidRPr="00700781" w:rsidRDefault="00D84DAD" w:rsidP="0070078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700781">
        <w:rPr>
          <w:rFonts w:ascii="Times New Roman" w:hAnsi="Times New Roman"/>
          <w:sz w:val="26"/>
          <w:szCs w:val="26"/>
        </w:rPr>
        <w:t>Исполняющий обязанности</w:t>
      </w:r>
    </w:p>
    <w:p w14:paraId="73D214BE" w14:textId="09D5FB80" w:rsidR="000579B2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781">
        <w:rPr>
          <w:rFonts w:ascii="Times New Roman" w:hAnsi="Times New Roman"/>
          <w:sz w:val="26"/>
          <w:szCs w:val="26"/>
        </w:rPr>
        <w:t xml:space="preserve">Главы района </w:t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</w:r>
      <w:r w:rsidRPr="00700781">
        <w:rPr>
          <w:rFonts w:ascii="Times New Roman" w:hAnsi="Times New Roman"/>
          <w:sz w:val="26"/>
          <w:szCs w:val="26"/>
        </w:rPr>
        <w:tab/>
        <w:t xml:space="preserve">                        </w:t>
      </w:r>
      <w:proofErr w:type="spellStart"/>
      <w:r w:rsidRPr="00700781"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14:paraId="245BEFDD" w14:textId="760DC32E" w:rsidR="00020D58" w:rsidRDefault="00020D5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5AA02" w14:textId="711E1A44" w:rsidR="00020D58" w:rsidRDefault="00020D5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E28875" w14:textId="4F99BDC1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1795E" w14:textId="3169E656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64D41" w14:textId="5ABE928D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90031" w14:textId="605930E4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B5738B" w14:textId="441E77BC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E431C6" w14:textId="505667E6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CBCC5" w14:textId="38429FB8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61AA0" w14:textId="72686295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AF514" w14:textId="38B8B8FD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9D88A5" w14:textId="338FE767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D1C82" w14:textId="362B62A5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742F5B" w14:textId="3949809D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D7D69C" w14:textId="1A50F4C4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CAD1BB" w14:textId="35DCB432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9C405" w14:textId="7EE1D632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E32909" w14:textId="7DAA1542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FE80C3" w14:textId="3E9E6F03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5AC71" w14:textId="5D8554FF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1AB4B1" w14:textId="1E92E662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D0FA7" w14:textId="186E292D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2E5CF7" w14:textId="6EB163B8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B6A94" w14:textId="3644766D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FF216" w14:textId="7677228F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5CFCB" w14:textId="69B184B9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D8F36" w14:textId="06ABFAF0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C68762" w14:textId="714464EF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E116B7" w14:textId="413147EB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A0C942" w14:textId="25559603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68AAEF" w14:textId="4D72755B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0CF86E" w14:textId="7BA35BAA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8271" w14:textId="3F99024A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9B788" w14:textId="6602D6C3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5E882" w14:textId="15E58BC3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2F64B9" w14:textId="0F37DF7B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853617" w14:textId="2A790A57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8E7A5C" w14:textId="74F8CB39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994592" w14:textId="77777777" w:rsidR="00D84DAD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E9FDBB" w14:textId="43B7D6B6" w:rsidR="00020D58" w:rsidRDefault="00020D5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4CD9E" w14:textId="720190BE" w:rsidR="00020D58" w:rsidRDefault="00020D5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ACE8C" w14:textId="49F1B02D" w:rsidR="00020D58" w:rsidRDefault="00D84DAD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99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3759D9" wp14:editId="77B0AE4D">
                <wp:simplePos x="0" y="0"/>
                <wp:positionH relativeFrom="column">
                  <wp:posOffset>3482340</wp:posOffset>
                </wp:positionH>
                <wp:positionV relativeFrom="paragraph">
                  <wp:posOffset>-453390</wp:posOffset>
                </wp:positionV>
                <wp:extent cx="3006089" cy="1191259"/>
                <wp:effectExtent l="0" t="0" r="0" b="0"/>
                <wp:wrapNone/>
                <wp:docPr id="253" name="Прямоугольник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6089" cy="11912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97BE0D" w14:textId="77777777" w:rsidR="00D84DAD" w:rsidRPr="004376BB" w:rsidRDefault="00D84DAD" w:rsidP="00020D58">
                            <w:pPr>
                              <w:pStyle w:val="ac"/>
                              <w:rPr>
                                <w:sz w:val="2"/>
                                <w:szCs w:val="2"/>
                              </w:rPr>
                            </w:pPr>
                          </w:p>
                          <w:p w14:paraId="5C8494DE" w14:textId="58008FC1" w:rsidR="00020D58" w:rsidRDefault="00020D58" w:rsidP="00020D5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14:paraId="654FFDC2" w14:textId="77777777" w:rsidR="00020D58" w:rsidRPr="00A5307F" w:rsidRDefault="00020D58" w:rsidP="00020D5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к постановлению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администрации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A5307F">
                              <w:rPr>
                                <w:sz w:val="26"/>
                                <w:szCs w:val="26"/>
                              </w:rPr>
                              <w:t>Нефтеюганского района</w:t>
                            </w:r>
                          </w:p>
                          <w:p w14:paraId="48C6F802" w14:textId="42555382" w:rsidR="00020D58" w:rsidRPr="00A5307F" w:rsidRDefault="00020D58" w:rsidP="00020D58">
                            <w:pPr>
                              <w:pStyle w:val="ac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4376BB">
                              <w:rPr>
                                <w:sz w:val="26"/>
                                <w:szCs w:val="26"/>
                              </w:rPr>
                              <w:t>31.03.2025 № 570-па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759D9" id="Прямоугольник 253" o:spid="_x0000_s1026" style="position:absolute;margin-left:274.2pt;margin-top:-35.7pt;width:236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" filled="f" stroked="f">
                <v:textbox>
                  <w:txbxContent>
                    <w:p w14:paraId="2897BE0D" w14:textId="77777777" w:rsidR="00D84DAD" w:rsidRPr="004376BB" w:rsidRDefault="00D84DAD" w:rsidP="00020D58">
                      <w:pPr>
                        <w:pStyle w:val="ac"/>
                        <w:rPr>
                          <w:sz w:val="2"/>
                          <w:szCs w:val="2"/>
                        </w:rPr>
                      </w:pPr>
                    </w:p>
                    <w:p w14:paraId="5C8494DE" w14:textId="58008FC1" w:rsidR="00020D58" w:rsidRDefault="00020D58" w:rsidP="00020D5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14:paraId="654FFDC2" w14:textId="77777777" w:rsidR="00020D58" w:rsidRPr="00A5307F" w:rsidRDefault="00020D58" w:rsidP="00020D5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 w:rsidRPr="00A5307F">
                        <w:rPr>
                          <w:sz w:val="26"/>
                          <w:szCs w:val="26"/>
                        </w:rPr>
                        <w:t xml:space="preserve">к постановлению </w:t>
                      </w:r>
                      <w:r>
                        <w:rPr>
                          <w:sz w:val="26"/>
                          <w:szCs w:val="26"/>
                        </w:rPr>
                        <w:t>администрации</w:t>
                      </w:r>
                      <w:r w:rsidRPr="00A5307F">
                        <w:rPr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sz w:val="26"/>
                          <w:szCs w:val="26"/>
                        </w:rPr>
                        <w:t xml:space="preserve">    </w:t>
                      </w:r>
                      <w:r w:rsidRPr="00A5307F">
                        <w:rPr>
                          <w:sz w:val="26"/>
                          <w:szCs w:val="26"/>
                        </w:rPr>
                        <w:t>Нефтеюганского района</w:t>
                      </w:r>
                    </w:p>
                    <w:p w14:paraId="48C6F802" w14:textId="42555382" w:rsidR="00020D58" w:rsidRPr="00A5307F" w:rsidRDefault="00020D58" w:rsidP="00020D58">
                      <w:pPr>
                        <w:pStyle w:val="ac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от </w:t>
                      </w:r>
                      <w:r w:rsidR="004376BB">
                        <w:rPr>
                          <w:sz w:val="26"/>
                          <w:szCs w:val="26"/>
                        </w:rPr>
                        <w:t>31.03.2025 № 570-па</w:t>
                      </w:r>
                    </w:p>
                  </w:txbxContent>
                </v:textbox>
              </v:rect>
            </w:pict>
          </mc:Fallback>
        </mc:AlternateContent>
      </w:r>
    </w:p>
    <w:p w14:paraId="54898712" w14:textId="0A070258" w:rsidR="00020D58" w:rsidRDefault="00020D5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A3CFC2" w14:textId="77777777" w:rsidR="00020D58" w:rsidRDefault="00020D58" w:rsidP="00020D58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45410904" w14:textId="77777777" w:rsidR="00D84DAD" w:rsidRDefault="00D84DAD" w:rsidP="00020D58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</w:p>
    <w:p w14:paraId="3D0C1EBC" w14:textId="6B03C627" w:rsidR="00020D58" w:rsidRPr="00020D58" w:rsidRDefault="00020D58" w:rsidP="00020D58">
      <w:pPr>
        <w:shd w:val="clear" w:color="auto" w:fill="FDFDFD"/>
        <w:spacing w:after="0" w:line="240" w:lineRule="auto"/>
        <w:ind w:firstLine="709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020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ЗАДАНИЕ на разработку документации по планировке территории, осуществляемую на основании решений уполномоченных федеральных органов исполнительной власти, исполнительных органов субъектов Российской Федерации </w:t>
      </w:r>
      <w:r w:rsidR="00D84D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br/>
      </w:r>
      <w:r w:rsidRPr="00020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 органов местного самоуправления</w:t>
      </w:r>
    </w:p>
    <w:p w14:paraId="1503F8BA" w14:textId="0AD5AEFF" w:rsidR="00020D58" w:rsidRPr="00020D58" w:rsidRDefault="00020D58" w:rsidP="00020D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</w:pPr>
      <w:r w:rsidRPr="00020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«Линейные коммуникации для кустовой площадки № 350У </w:t>
      </w:r>
      <w:r w:rsidR="00D84DA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br/>
      </w:r>
      <w:r w:rsidRPr="00020D5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Приразломного месторождения»</w:t>
      </w:r>
    </w:p>
    <w:p w14:paraId="5469B6A9" w14:textId="77777777" w:rsidR="00020D58" w:rsidRPr="00020D58" w:rsidRDefault="00020D58" w:rsidP="00020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58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(наименование территории, наименование объекта (объектов) капитального строительства, для размещения которого (которых) подготавливается документация по планировке территории)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"/>
        <w:gridCol w:w="3540"/>
        <w:gridCol w:w="5811"/>
      </w:tblGrid>
      <w:tr w:rsidR="00020D58" w:rsidRPr="00020D58" w14:paraId="13F78244" w14:textId="77777777" w:rsidTr="008227AA">
        <w:trPr>
          <w:trHeight w:val="333"/>
        </w:trPr>
        <w:tc>
          <w:tcPr>
            <w:tcW w:w="3936" w:type="dxa"/>
            <w:gridSpan w:val="2"/>
          </w:tcPr>
          <w:p w14:paraId="769148FC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позиции</w:t>
            </w:r>
          </w:p>
        </w:tc>
        <w:tc>
          <w:tcPr>
            <w:tcW w:w="5811" w:type="dxa"/>
          </w:tcPr>
          <w:p w14:paraId="3EA9D259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</w:tr>
      <w:tr w:rsidR="00020D58" w:rsidRPr="00020D58" w14:paraId="46E19C79" w14:textId="77777777" w:rsidTr="008227AA">
        <w:tc>
          <w:tcPr>
            <w:tcW w:w="396" w:type="dxa"/>
          </w:tcPr>
          <w:p w14:paraId="194D2DB1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0" w:type="dxa"/>
          </w:tcPr>
          <w:p w14:paraId="40DEA19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разрабатываемой документации по планировке территории</w:t>
            </w:r>
          </w:p>
        </w:tc>
        <w:tc>
          <w:tcPr>
            <w:tcW w:w="5811" w:type="dxa"/>
          </w:tcPr>
          <w:p w14:paraId="37EAD45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Проект планировки территории</w:t>
            </w:r>
          </w:p>
        </w:tc>
      </w:tr>
      <w:tr w:rsidR="00020D58" w:rsidRPr="00020D58" w14:paraId="7DE5B78B" w14:textId="77777777" w:rsidTr="008227AA">
        <w:tc>
          <w:tcPr>
            <w:tcW w:w="396" w:type="dxa"/>
          </w:tcPr>
          <w:p w14:paraId="583C99A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0" w:type="dxa"/>
          </w:tcPr>
          <w:p w14:paraId="27DEC73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Инициатор подготовки документации по планировке территории</w:t>
            </w:r>
          </w:p>
        </w:tc>
        <w:tc>
          <w:tcPr>
            <w:tcW w:w="5811" w:type="dxa"/>
          </w:tcPr>
          <w:p w14:paraId="288DBAB6" w14:textId="42A7249C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«Нефтяная компания «Роснефть», ОГРН 1027700043502 </w:t>
            </w:r>
            <w:r w:rsidR="00D84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19.07.2002 г.</w:t>
            </w:r>
          </w:p>
          <w:p w14:paraId="6040AC4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115035, г. Москва, Софийская набережная, 26/1</w:t>
            </w:r>
          </w:p>
          <w:p w14:paraId="2C1D5F8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7706107510 КПП 770601001</w:t>
            </w:r>
          </w:p>
        </w:tc>
      </w:tr>
      <w:tr w:rsidR="00020D58" w:rsidRPr="00020D58" w14:paraId="48DE4D61" w14:textId="77777777" w:rsidTr="008227AA">
        <w:tc>
          <w:tcPr>
            <w:tcW w:w="396" w:type="dxa"/>
          </w:tcPr>
          <w:p w14:paraId="70BF4DF9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0" w:type="dxa"/>
          </w:tcPr>
          <w:p w14:paraId="761F3AA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5811" w:type="dxa"/>
          </w:tcPr>
          <w:p w14:paraId="271AC40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собственных средств ПАО «НК «Роснефть»</w:t>
            </w:r>
          </w:p>
        </w:tc>
      </w:tr>
      <w:tr w:rsidR="00020D58" w:rsidRPr="00020D58" w14:paraId="38588522" w14:textId="77777777" w:rsidTr="008227AA">
        <w:tc>
          <w:tcPr>
            <w:tcW w:w="396" w:type="dxa"/>
          </w:tcPr>
          <w:p w14:paraId="134B551D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0" w:type="dxa"/>
          </w:tcPr>
          <w:p w14:paraId="4C0CE8F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Вид и наименование планируемого к 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5811" w:type="dxa"/>
          </w:tcPr>
          <w:p w14:paraId="265224BF" w14:textId="77777777" w:rsidR="00020D58" w:rsidRPr="00020D58" w:rsidRDefault="00020D58" w:rsidP="00020D58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0"/>
                <w:lang w:val="x-none" w:eastAsia="x-none"/>
              </w:rPr>
              <w:t>Полное наименование объекта: «Линейные коммуникации для кустовой площадки № 350У Приразломного месторождения». Его основные характеристики представлены в приложении № 1 к заданию</w:t>
            </w:r>
          </w:p>
        </w:tc>
      </w:tr>
      <w:tr w:rsidR="00020D58" w:rsidRPr="00020D58" w14:paraId="29D71533" w14:textId="77777777" w:rsidTr="008227AA">
        <w:tc>
          <w:tcPr>
            <w:tcW w:w="396" w:type="dxa"/>
          </w:tcPr>
          <w:p w14:paraId="36F849B6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0" w:type="dxa"/>
          </w:tcPr>
          <w:p w14:paraId="6E30953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 планировке территории</w:t>
            </w:r>
          </w:p>
        </w:tc>
        <w:tc>
          <w:tcPr>
            <w:tcW w:w="5811" w:type="dxa"/>
          </w:tcPr>
          <w:p w14:paraId="58D977D5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Межселенная территория Нефтеюганского района Ханты-Мансийского автономного округа – Югры Тюменской области</w:t>
            </w:r>
          </w:p>
        </w:tc>
      </w:tr>
      <w:tr w:rsidR="00020D58" w:rsidRPr="00020D58" w14:paraId="1355BA68" w14:textId="77777777" w:rsidTr="008227AA">
        <w:tc>
          <w:tcPr>
            <w:tcW w:w="396" w:type="dxa"/>
          </w:tcPr>
          <w:p w14:paraId="3B5511CE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0" w:type="dxa"/>
          </w:tcPr>
          <w:p w14:paraId="4998E23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документации по планировке территории</w:t>
            </w:r>
          </w:p>
        </w:tc>
        <w:tc>
          <w:tcPr>
            <w:tcW w:w="5811" w:type="dxa"/>
          </w:tcPr>
          <w:p w14:paraId="092BB579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6CDD93B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976A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4DC9B91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Основная часть проекта планировки территории включает в себя:</w:t>
            </w:r>
          </w:p>
          <w:p w14:paraId="4ECF5C3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часть";</w:t>
            </w:r>
          </w:p>
          <w:p w14:paraId="041152D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объектов".</w:t>
            </w:r>
          </w:p>
          <w:p w14:paraId="27A2F58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по обоснованию проекта планировки территории включают в себя:</w:t>
            </w:r>
          </w:p>
          <w:p w14:paraId="31B2924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часть";</w:t>
            </w:r>
          </w:p>
          <w:p w14:paraId="2AA1FA1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230437D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3DE499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 "Проект планировки территории. Графическая часть" включает в себя:</w:t>
            </w:r>
          </w:p>
          <w:p w14:paraId="31BAA2B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красных линий;</w:t>
            </w:r>
          </w:p>
          <w:p w14:paraId="600207F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объектов;</w:t>
            </w:r>
          </w:p>
          <w:p w14:paraId="48F9AB9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D386D3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68C1A02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красных линий отображаются:</w:t>
            </w:r>
          </w:p>
          <w:p w14:paraId="6729F09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EFF33A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F6CADD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7755B85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2E8ECEE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и планируемых элементов планировочной структуры.</w:t>
            </w:r>
          </w:p>
          <w:p w14:paraId="37A37AC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 отображаются:</w:t>
            </w:r>
          </w:p>
          <w:p w14:paraId="15A9495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A6F081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3096156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08BFC8FE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408E711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3948D3E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4FB44D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68D94C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509041A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4933441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4EC8D8F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0A3839B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A0A43D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66D8A72E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20926C0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2C46F3A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38FD2BF9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38CCA0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цветовому решению внешнего облика таких объектов;</w:t>
            </w:r>
          </w:p>
          <w:p w14:paraId="2B2FF8F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строительным материалам, определяющим внешний облик таких объектов;</w:t>
            </w:r>
          </w:p>
          <w:p w14:paraId="6A6FD87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5FCFAC1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3D0AA36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C2CBD6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информация о необходимости осуществления мероприятий по охране окружающей среды;</w:t>
            </w:r>
          </w:p>
          <w:p w14:paraId="3B6BF23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3737E5D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767A773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533BBB8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схема использования территории в период подготовки проекта планировки территории;</w:t>
            </w:r>
          </w:p>
          <w:p w14:paraId="3596791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схема организации улично-дорожной сети и движения транспорта;</w:t>
            </w:r>
          </w:p>
          <w:p w14:paraId="68AF7C8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2F48605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схема границ территорий объектов культурного наследия;</w:t>
            </w:r>
          </w:p>
          <w:p w14:paraId="06A3DC2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7412D5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7A7446E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схема конструктивных и планировочных решений.</w:t>
            </w:r>
          </w:p>
          <w:p w14:paraId="59D0FAE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4135B0C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CAB13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51FE0B7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1A0A7E5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1F9DAC9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EF306A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4C5320C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C1DC36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CDEB82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74AEF8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70D30B1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6B5C77E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55707B9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742ED6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D9A918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DCE1E0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категории улиц и дорог;</w:t>
            </w:r>
          </w:p>
          <w:p w14:paraId="17636DB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5C7466D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7899EE6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445C4E1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з) хозяйственные проезды и скотопрогоны, сооружения для перехода диких животных;</w:t>
            </w:r>
          </w:p>
          <w:p w14:paraId="242BE23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 основные пути пешеходного движения, пешеходные переходы на одном и разных уровнях;</w:t>
            </w:r>
          </w:p>
          <w:p w14:paraId="4292B52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 направления движения наземного общественного пассажирского транспорта;</w:t>
            </w:r>
          </w:p>
          <w:p w14:paraId="113D144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6F3ECF1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579B782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зон планируемого размещения линейных объектов;</w:t>
            </w:r>
          </w:p>
          <w:p w14:paraId="025D3F1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E49534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6E0CBE6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79F19709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горизонтали, отображающие проектный рельеф в виде параллельных линий;</w:t>
            </w:r>
          </w:p>
          <w:p w14:paraId="443C2CD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390A4E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6F12C3E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F23F2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116E552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0C473CE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1B9B951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территорий выявленных объектов культурного наследия.</w:t>
            </w:r>
          </w:p>
          <w:p w14:paraId="3AB3FC8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25EBD17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2CE7BF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676C179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4E8F36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зон с особыми условиями использования территорий:</w:t>
            </w:r>
          </w:p>
          <w:p w14:paraId="67CEBC5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установленные в соответствии с законодательством Российской Федерации;</w:t>
            </w:r>
          </w:p>
          <w:p w14:paraId="011B399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объектов;</w:t>
            </w:r>
          </w:p>
          <w:p w14:paraId="0C7DC26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4F97D41E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границы особо охраняемых природных территорий, границы лесничеств.</w:t>
            </w:r>
          </w:p>
          <w:p w14:paraId="0EB15B0E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44FEE34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16207A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28CCDBA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6144A4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637331C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554920C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717BD77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границы зон планируемого размещения линейных объектов;</w:t>
            </w:r>
          </w:p>
          <w:p w14:paraId="3707157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ось планируемого линейного объекта с нанесением пикетажа и (или) километровых отметок;</w:t>
            </w:r>
          </w:p>
          <w:p w14:paraId="25CFCA5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2F92C12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2C08C29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71D26D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6468E59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273CD4FB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обоснование определения границ зон планируемого размещения линейных объектов;</w:t>
            </w:r>
          </w:p>
          <w:p w14:paraId="63C3761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C95AF6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757645C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560A55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7B3A26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4169C17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1130359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0183EA2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CB9771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исходные данные, используемые при подготовке проекта планировки территории;</w:t>
            </w:r>
          </w:p>
          <w:p w14:paraId="3219657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решение о подготовке документации по планировке территории с приложением задания.</w:t>
            </w:r>
          </w:p>
        </w:tc>
      </w:tr>
      <w:tr w:rsidR="00020D58" w:rsidRPr="00020D58" w14:paraId="63194791" w14:textId="77777777" w:rsidTr="008227AA">
        <w:tc>
          <w:tcPr>
            <w:tcW w:w="396" w:type="dxa"/>
          </w:tcPr>
          <w:p w14:paraId="5ADCE226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0" w:type="dxa"/>
          </w:tcPr>
          <w:p w14:paraId="66DCB8C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Информация о земельных участках (при наличии), включенных в границы территории, в отношении которой планируется подготовка документации по планировке территории, а также об ориентировочной площади такой территории</w:t>
            </w:r>
          </w:p>
        </w:tc>
        <w:tc>
          <w:tcPr>
            <w:tcW w:w="5811" w:type="dxa"/>
          </w:tcPr>
          <w:p w14:paraId="3CA87BA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Перечень кадастровых номеров земельных участков, включенных в границы территории, в отношении которой планируется подготовка документации по планировке территории:</w:t>
            </w:r>
          </w:p>
          <w:p w14:paraId="269BE68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86:00:0000000:22183</w:t>
            </w:r>
          </w:p>
          <w:p w14:paraId="45E8438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86:00:0000000:25398</w:t>
            </w:r>
          </w:p>
          <w:p w14:paraId="7A73747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86:00:0000000:26162</w:t>
            </w:r>
          </w:p>
          <w:p w14:paraId="3A491FE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86:00:0000000:28356</w:t>
            </w:r>
          </w:p>
          <w:p w14:paraId="2259ACD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86:00:0000000:43046</w:t>
            </w:r>
          </w:p>
          <w:p w14:paraId="6547CE3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86:00:0000000:7484</w:t>
            </w:r>
          </w:p>
          <w:p w14:paraId="0EBE7989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86:00:0000000:8806</w:t>
            </w:r>
          </w:p>
          <w:p w14:paraId="3C492BAD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86:08:0000000:32434</w:t>
            </w:r>
          </w:p>
          <w:p w14:paraId="5E1D5A7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86:08:0000000:32448</w:t>
            </w:r>
          </w:p>
          <w:p w14:paraId="2723B60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86:08:0000000:32828</w:t>
            </w:r>
          </w:p>
          <w:p w14:paraId="200A487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86:08:0000000:467</w:t>
            </w:r>
          </w:p>
          <w:p w14:paraId="458AB99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86:08:0010301:13840</w:t>
            </w:r>
          </w:p>
          <w:p w14:paraId="75FFF20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86:08:0010301:14462</w:t>
            </w:r>
          </w:p>
          <w:p w14:paraId="76F524F9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86:08:0010301:15916</w:t>
            </w:r>
          </w:p>
          <w:p w14:paraId="35985F4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86:08:0010301:15937</w:t>
            </w:r>
          </w:p>
          <w:p w14:paraId="318B827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86:08:0010301:15945</w:t>
            </w:r>
          </w:p>
          <w:p w14:paraId="5018724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86:08:0010301:16259</w:t>
            </w:r>
          </w:p>
          <w:p w14:paraId="54E6163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Ориентировочная площадь территории, в отношении которой планируется подготовка документации по планировке территории = 58,2590 га </w:t>
            </w:r>
          </w:p>
          <w:p w14:paraId="19EE394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Площадь зоны планируемого размещения проектируемых объектов = 44,9134 га</w:t>
            </w:r>
          </w:p>
        </w:tc>
      </w:tr>
      <w:tr w:rsidR="00020D58" w:rsidRPr="00020D58" w14:paraId="4ADA36C3" w14:textId="77777777" w:rsidTr="008227AA">
        <w:tc>
          <w:tcPr>
            <w:tcW w:w="396" w:type="dxa"/>
          </w:tcPr>
          <w:p w14:paraId="5BDB6489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0" w:type="dxa"/>
          </w:tcPr>
          <w:p w14:paraId="0AACB3F7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Цель подготовки документации по планировке территории</w:t>
            </w:r>
          </w:p>
        </w:tc>
        <w:tc>
          <w:tcPr>
            <w:tcW w:w="5811" w:type="dxa"/>
          </w:tcPr>
          <w:p w14:paraId="1E80B631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элементов планировочной </w:t>
            </w:r>
            <w:proofErr w:type="gram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структуры,  установление</w:t>
            </w:r>
            <w:proofErr w:type="gram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границ зон планируемого размещения объектов капитального строительства</w:t>
            </w:r>
          </w:p>
        </w:tc>
      </w:tr>
    </w:tbl>
    <w:p w14:paraId="4D24DBFB" w14:textId="48524306" w:rsidR="00020D58" w:rsidRPr="00020D58" w:rsidRDefault="00020D58" w:rsidP="00020D5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D58">
        <w:rPr>
          <w:rFonts w:ascii="Times New Roman" w:eastAsia="Times New Roman" w:hAnsi="Times New Roman" w:cs="Arial"/>
          <w:sz w:val="24"/>
          <w:szCs w:val="24"/>
          <w:lang w:eastAsia="ru-RU"/>
        </w:rPr>
        <w:br w:type="page"/>
      </w:r>
    </w:p>
    <w:p w14:paraId="1A180F64" w14:textId="77777777" w:rsidR="00020D58" w:rsidRPr="00020D58" w:rsidRDefault="00020D58" w:rsidP="00020D58">
      <w:pPr>
        <w:spacing w:after="0" w:line="240" w:lineRule="auto"/>
        <w:ind w:right="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4574"/>
        <w:gridCol w:w="1418"/>
        <w:gridCol w:w="2835"/>
      </w:tblGrid>
      <w:tr w:rsidR="00020D58" w:rsidRPr="00020D58" w14:paraId="22089BDE" w14:textId="77777777" w:rsidTr="008227AA">
        <w:trPr>
          <w:trHeight w:val="901"/>
        </w:trPr>
        <w:tc>
          <w:tcPr>
            <w:tcW w:w="5245" w:type="dxa"/>
            <w:gridSpan w:val="2"/>
            <w:vAlign w:val="center"/>
            <w:hideMark/>
          </w:tcPr>
          <w:p w14:paraId="281335B0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vAlign w:val="center"/>
            <w:hideMark/>
          </w:tcPr>
          <w:p w14:paraId="03FF69EC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788F330F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835" w:type="dxa"/>
            <w:vAlign w:val="center"/>
            <w:hideMark/>
          </w:tcPr>
          <w:p w14:paraId="28A6CCB9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020D58" w:rsidRPr="00020D58" w14:paraId="5FD7EB10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3F505224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4" w:type="dxa"/>
            <w:vAlign w:val="center"/>
            <w:hideMark/>
          </w:tcPr>
          <w:p w14:paraId="076BF54A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к кустовой площадке № 350У</w:t>
            </w:r>
          </w:p>
        </w:tc>
        <w:tc>
          <w:tcPr>
            <w:tcW w:w="1418" w:type="dxa"/>
            <w:vAlign w:val="center"/>
          </w:tcPr>
          <w:p w14:paraId="53ADD2ED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4E81AD08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58" w:rsidRPr="00020D58" w14:paraId="6022792F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7961B8E0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74" w:type="dxa"/>
            <w:vAlign w:val="center"/>
            <w:hideMark/>
          </w:tcPr>
          <w:p w14:paraId="34FE5114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Категория дороги согласно 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СП 37.13330.2012</w:t>
            </w:r>
          </w:p>
        </w:tc>
        <w:tc>
          <w:tcPr>
            <w:tcW w:w="1418" w:type="dxa"/>
            <w:vAlign w:val="center"/>
            <w:hideMark/>
          </w:tcPr>
          <w:p w14:paraId="1B792EB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14:paraId="130273D5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III-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</w:tr>
      <w:tr w:rsidR="00020D58" w:rsidRPr="00020D58" w14:paraId="6CEA829C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258FF2DE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4" w:type="dxa"/>
            <w:vAlign w:val="center"/>
            <w:hideMark/>
          </w:tcPr>
          <w:p w14:paraId="1E64EC9E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418" w:type="dxa"/>
            <w:vAlign w:val="center"/>
            <w:hideMark/>
          </w:tcPr>
          <w:p w14:paraId="20D6253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35" w:type="dxa"/>
            <w:vAlign w:val="center"/>
            <w:hideMark/>
          </w:tcPr>
          <w:p w14:paraId="525DA0B1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318,91</w:t>
            </w:r>
          </w:p>
        </w:tc>
      </w:tr>
      <w:tr w:rsidR="00020D58" w:rsidRPr="00020D58" w14:paraId="6BC86BCD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7BA1927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74" w:type="dxa"/>
            <w:vAlign w:val="center"/>
            <w:hideMark/>
          </w:tcPr>
          <w:p w14:paraId="007D639C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расчетная скорость</w:t>
            </w:r>
          </w:p>
        </w:tc>
        <w:tc>
          <w:tcPr>
            <w:tcW w:w="1418" w:type="dxa"/>
            <w:vAlign w:val="center"/>
            <w:hideMark/>
          </w:tcPr>
          <w:p w14:paraId="656312F0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км/ч</w:t>
            </w:r>
          </w:p>
        </w:tc>
        <w:tc>
          <w:tcPr>
            <w:tcW w:w="2835" w:type="dxa"/>
            <w:vAlign w:val="center"/>
            <w:hideMark/>
          </w:tcPr>
          <w:p w14:paraId="24DA7508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20D58" w:rsidRPr="00020D58" w14:paraId="2EBBD6B6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02DC84A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74" w:type="dxa"/>
            <w:vAlign w:val="center"/>
            <w:hideMark/>
          </w:tcPr>
          <w:p w14:paraId="60D97A71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полос движения</w:t>
            </w:r>
          </w:p>
        </w:tc>
        <w:tc>
          <w:tcPr>
            <w:tcW w:w="1418" w:type="dxa"/>
            <w:vAlign w:val="center"/>
            <w:hideMark/>
          </w:tcPr>
          <w:p w14:paraId="123B2C5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14:paraId="03214760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D58" w:rsidRPr="00020D58" w14:paraId="48507283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7728DDB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74" w:type="dxa"/>
            <w:vAlign w:val="center"/>
            <w:hideMark/>
          </w:tcPr>
          <w:p w14:paraId="75CF4910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проезжей части</w:t>
            </w:r>
          </w:p>
        </w:tc>
        <w:tc>
          <w:tcPr>
            <w:tcW w:w="1418" w:type="dxa"/>
            <w:vAlign w:val="center"/>
            <w:hideMark/>
          </w:tcPr>
          <w:p w14:paraId="2C32EE0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35" w:type="dxa"/>
            <w:vAlign w:val="center"/>
            <w:hideMark/>
          </w:tcPr>
          <w:p w14:paraId="38E1C507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020D58" w:rsidRPr="00020D58" w14:paraId="0C2B8148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5145E4AE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74" w:type="dxa"/>
            <w:vAlign w:val="center"/>
            <w:hideMark/>
          </w:tcPr>
          <w:p w14:paraId="0162BFEE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водопропускных сооружений</w:t>
            </w:r>
          </w:p>
        </w:tc>
        <w:tc>
          <w:tcPr>
            <w:tcW w:w="1418" w:type="dxa"/>
            <w:vAlign w:val="center"/>
            <w:hideMark/>
          </w:tcPr>
          <w:p w14:paraId="4469C35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14:paraId="287784B9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D58" w:rsidRPr="00020D58" w14:paraId="283AAB78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7C0B52FC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74" w:type="dxa"/>
            <w:vAlign w:val="center"/>
            <w:hideMark/>
          </w:tcPr>
          <w:p w14:paraId="597B97B7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обочин</w:t>
            </w:r>
          </w:p>
        </w:tc>
        <w:tc>
          <w:tcPr>
            <w:tcW w:w="1418" w:type="dxa"/>
            <w:vAlign w:val="center"/>
            <w:hideMark/>
          </w:tcPr>
          <w:p w14:paraId="75781F38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35" w:type="dxa"/>
            <w:vAlign w:val="center"/>
            <w:hideMark/>
          </w:tcPr>
          <w:p w14:paraId="1C529C1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2х1,0</w:t>
            </w:r>
          </w:p>
        </w:tc>
      </w:tr>
      <w:tr w:rsidR="00020D58" w:rsidRPr="00020D58" w14:paraId="236F53FE" w14:textId="77777777" w:rsidTr="008227AA">
        <w:trPr>
          <w:trHeight w:val="340"/>
        </w:trPr>
        <w:tc>
          <w:tcPr>
            <w:tcW w:w="671" w:type="dxa"/>
            <w:vAlign w:val="center"/>
          </w:tcPr>
          <w:p w14:paraId="6DD0EC4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4" w:type="dxa"/>
            <w:vAlign w:val="center"/>
            <w:hideMark/>
          </w:tcPr>
          <w:p w14:paraId="0304C619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учетом установки сигнальных столбиков</w:t>
            </w:r>
          </w:p>
        </w:tc>
        <w:tc>
          <w:tcPr>
            <w:tcW w:w="1418" w:type="dxa"/>
            <w:vAlign w:val="center"/>
            <w:hideMark/>
          </w:tcPr>
          <w:p w14:paraId="69305504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35" w:type="dxa"/>
            <w:vAlign w:val="center"/>
            <w:hideMark/>
          </w:tcPr>
          <w:p w14:paraId="7E3A7389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2х1,5</w:t>
            </w:r>
          </w:p>
        </w:tc>
      </w:tr>
      <w:tr w:rsidR="00020D58" w:rsidRPr="00020D58" w14:paraId="5167AB06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00F60F9E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74" w:type="dxa"/>
            <w:vAlign w:val="center"/>
            <w:hideMark/>
          </w:tcPr>
          <w:p w14:paraId="7AC1D9CA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Поперечные уклоны проезжей части</w:t>
            </w:r>
          </w:p>
        </w:tc>
        <w:tc>
          <w:tcPr>
            <w:tcW w:w="1418" w:type="dxa"/>
            <w:vAlign w:val="center"/>
            <w:hideMark/>
          </w:tcPr>
          <w:p w14:paraId="79CD1FD4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2835" w:type="dxa"/>
            <w:vAlign w:val="center"/>
            <w:hideMark/>
          </w:tcPr>
          <w:p w14:paraId="4D4B00BA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020D58" w:rsidRPr="00020D58" w14:paraId="4837A02E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1118DBA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574" w:type="dxa"/>
            <w:vAlign w:val="center"/>
            <w:hideMark/>
          </w:tcPr>
          <w:p w14:paraId="01AF3A50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Наибольший продольный уклон</w:t>
            </w:r>
          </w:p>
        </w:tc>
        <w:tc>
          <w:tcPr>
            <w:tcW w:w="1418" w:type="dxa"/>
            <w:vAlign w:val="center"/>
            <w:hideMark/>
          </w:tcPr>
          <w:p w14:paraId="3A5CBBB8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‰</w:t>
            </w:r>
          </w:p>
        </w:tc>
        <w:tc>
          <w:tcPr>
            <w:tcW w:w="2835" w:type="dxa"/>
            <w:vAlign w:val="center"/>
            <w:hideMark/>
          </w:tcPr>
          <w:p w14:paraId="129A6594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20D58" w:rsidRPr="00020D58" w14:paraId="46A49400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1908CE25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574" w:type="dxa"/>
            <w:vAlign w:val="center"/>
            <w:hideMark/>
          </w:tcPr>
          <w:p w14:paraId="01D91539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Климатический район и подрайон</w:t>
            </w:r>
          </w:p>
        </w:tc>
        <w:tc>
          <w:tcPr>
            <w:tcW w:w="1418" w:type="dxa"/>
            <w:vAlign w:val="center"/>
            <w:hideMark/>
          </w:tcPr>
          <w:p w14:paraId="000FCC88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14:paraId="79261FF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Д</w:t>
            </w:r>
          </w:p>
        </w:tc>
      </w:tr>
      <w:tr w:rsidR="00020D58" w:rsidRPr="00020D58" w14:paraId="1AF400BD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32CE8E1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574" w:type="dxa"/>
            <w:vAlign w:val="center"/>
            <w:hideMark/>
          </w:tcPr>
          <w:p w14:paraId="392E6DF0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Инженерно-геологические условия</w:t>
            </w:r>
          </w:p>
        </w:tc>
        <w:tc>
          <w:tcPr>
            <w:tcW w:w="1418" w:type="dxa"/>
            <w:vAlign w:val="center"/>
            <w:hideMark/>
          </w:tcPr>
          <w:p w14:paraId="453C58A5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14:paraId="37217E38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III</w:t>
            </w:r>
          </w:p>
        </w:tc>
      </w:tr>
      <w:tr w:rsidR="00020D58" w:rsidRPr="00020D58" w14:paraId="13BE19BC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1DCD16B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574" w:type="dxa"/>
            <w:vAlign w:val="center"/>
            <w:hideMark/>
          </w:tcPr>
          <w:p w14:paraId="5FEC81CE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Ветровой район</w:t>
            </w:r>
          </w:p>
        </w:tc>
        <w:tc>
          <w:tcPr>
            <w:tcW w:w="1418" w:type="dxa"/>
            <w:vAlign w:val="center"/>
            <w:hideMark/>
          </w:tcPr>
          <w:p w14:paraId="0F3C9F3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14:paraId="23B3EF19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 (СП 20.13330.2016),</w:t>
            </w:r>
          </w:p>
          <w:p w14:paraId="48E852D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 (ПУЭ);</w:t>
            </w:r>
          </w:p>
        </w:tc>
      </w:tr>
      <w:tr w:rsidR="00020D58" w:rsidRPr="00020D58" w14:paraId="21F04871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7EEDF3CC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4574" w:type="dxa"/>
            <w:vAlign w:val="center"/>
            <w:hideMark/>
          </w:tcPr>
          <w:p w14:paraId="09AEC349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Снеговой район</w:t>
            </w:r>
          </w:p>
        </w:tc>
        <w:tc>
          <w:tcPr>
            <w:tcW w:w="1418" w:type="dxa"/>
            <w:vAlign w:val="center"/>
            <w:hideMark/>
          </w:tcPr>
          <w:p w14:paraId="108689D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14:paraId="146280B4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</w:tr>
      <w:tr w:rsidR="00020D58" w:rsidRPr="00020D58" w14:paraId="198CB41A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1A17E2B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574" w:type="dxa"/>
            <w:vAlign w:val="center"/>
            <w:hideMark/>
          </w:tcPr>
          <w:p w14:paraId="2161E4F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Интенсивность сейсмических воздействий</w:t>
            </w:r>
          </w:p>
        </w:tc>
        <w:tc>
          <w:tcPr>
            <w:tcW w:w="1418" w:type="dxa"/>
            <w:vAlign w:val="center"/>
            <w:hideMark/>
          </w:tcPr>
          <w:p w14:paraId="4398D68E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5" w:type="dxa"/>
            <w:vAlign w:val="center"/>
            <w:hideMark/>
          </w:tcPr>
          <w:p w14:paraId="596BD9B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баллов</w:t>
            </w:r>
          </w:p>
        </w:tc>
      </w:tr>
      <w:tr w:rsidR="00020D58" w:rsidRPr="00020D58" w14:paraId="725C5E4C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45E602C4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4574" w:type="dxa"/>
            <w:vAlign w:val="center"/>
            <w:hideMark/>
          </w:tcPr>
          <w:p w14:paraId="2404F15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Съезд №1 к кустовой площадке № 350У </w:t>
            </w:r>
          </w:p>
        </w:tc>
        <w:tc>
          <w:tcPr>
            <w:tcW w:w="1418" w:type="dxa"/>
            <w:vAlign w:val="center"/>
            <w:hideMark/>
          </w:tcPr>
          <w:p w14:paraId="6CAAA1A4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35" w:type="dxa"/>
            <w:vAlign w:val="center"/>
            <w:hideMark/>
          </w:tcPr>
          <w:p w14:paraId="6907FC0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20D58" w:rsidRPr="00020D58" w14:paraId="7D186735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5C9A8DEE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4574" w:type="dxa"/>
            <w:vAlign w:val="center"/>
            <w:hideMark/>
          </w:tcPr>
          <w:p w14:paraId="3043DB46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Съезд №2 к кустовой площадке № 350У</w:t>
            </w:r>
          </w:p>
        </w:tc>
        <w:tc>
          <w:tcPr>
            <w:tcW w:w="1418" w:type="dxa"/>
            <w:vAlign w:val="center"/>
            <w:hideMark/>
          </w:tcPr>
          <w:p w14:paraId="363FD0EA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835" w:type="dxa"/>
            <w:vAlign w:val="center"/>
            <w:hideMark/>
          </w:tcPr>
          <w:p w14:paraId="493E7B99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20D58" w:rsidRPr="00020D58" w14:paraId="27962943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2C3C5929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4" w:type="dxa"/>
            <w:vAlign w:val="center"/>
            <w:hideMark/>
          </w:tcPr>
          <w:p w14:paraId="22354BF1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Кустовая площадка №350У</w:t>
            </w:r>
          </w:p>
        </w:tc>
        <w:tc>
          <w:tcPr>
            <w:tcW w:w="1418" w:type="dxa"/>
            <w:vAlign w:val="center"/>
          </w:tcPr>
          <w:p w14:paraId="71AF326A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14:paraId="692E12DA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D58" w:rsidRPr="00020D58" w14:paraId="333FF598" w14:textId="77777777" w:rsidTr="008227AA">
        <w:trPr>
          <w:trHeight w:val="340"/>
        </w:trPr>
        <w:tc>
          <w:tcPr>
            <w:tcW w:w="671" w:type="dxa"/>
            <w:vAlign w:val="center"/>
            <w:hideMark/>
          </w:tcPr>
          <w:p w14:paraId="46B9B0AD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74" w:type="dxa"/>
            <w:vAlign w:val="center"/>
            <w:hideMark/>
          </w:tcPr>
          <w:p w14:paraId="5CBBC5AC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(освоение)</w:t>
            </w:r>
          </w:p>
        </w:tc>
        <w:tc>
          <w:tcPr>
            <w:tcW w:w="1418" w:type="dxa"/>
            <w:vAlign w:val="center"/>
            <w:hideMark/>
          </w:tcPr>
          <w:p w14:paraId="2A9B35BF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14:paraId="1F69A73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25222,0</w:t>
            </w:r>
          </w:p>
        </w:tc>
      </w:tr>
    </w:tbl>
    <w:p w14:paraId="37BD862F" w14:textId="77777777" w:rsidR="00020D58" w:rsidRPr="00020D58" w:rsidRDefault="00020D58" w:rsidP="00020D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2"/>
        <w:gridCol w:w="5244"/>
      </w:tblGrid>
      <w:tr w:rsidR="00020D58" w:rsidRPr="00020D58" w14:paraId="0EF5928B" w14:textId="77777777" w:rsidTr="00D84DAD">
        <w:trPr>
          <w:trHeight w:val="835"/>
          <w:tblHeader/>
        </w:trPr>
        <w:tc>
          <w:tcPr>
            <w:tcW w:w="4282" w:type="dxa"/>
            <w:vAlign w:val="center"/>
            <w:hideMark/>
          </w:tcPr>
          <w:p w14:paraId="7CD19B3A" w14:textId="77777777" w:rsidR="00020D58" w:rsidRPr="00020D58" w:rsidRDefault="00184654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Наименование объекта</w:t>
              </w:r>
            </w:hyperlink>
          </w:p>
        </w:tc>
        <w:tc>
          <w:tcPr>
            <w:tcW w:w="5244" w:type="dxa"/>
            <w:vAlign w:val="center"/>
            <w:hideMark/>
          </w:tcPr>
          <w:p w14:paraId="103CFE54" w14:textId="77777777" w:rsidR="00020D58" w:rsidRPr="00020D58" w:rsidRDefault="00184654" w:rsidP="00020D58">
            <w:pPr>
              <w:spacing w:after="0" w:line="240" w:lineRule="auto"/>
              <w:ind w:left="34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Характеристика</w:t>
              </w:r>
            </w:hyperlink>
          </w:p>
        </w:tc>
      </w:tr>
      <w:tr w:rsidR="00020D58" w:rsidRPr="00020D58" w14:paraId="53DD897B" w14:textId="77777777" w:rsidTr="00D84DAD">
        <w:trPr>
          <w:trHeight w:val="270"/>
        </w:trPr>
        <w:tc>
          <w:tcPr>
            <w:tcW w:w="4282" w:type="dxa"/>
            <w:vAlign w:val="center"/>
            <w:hideMark/>
          </w:tcPr>
          <w:p w14:paraId="7E03908B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Нефтегазосборные сети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9CD3195" w14:textId="77777777" w:rsidR="00020D58" w:rsidRPr="00020D58" w:rsidRDefault="00184654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том числе:</w:t>
              </w:r>
            </w:hyperlink>
          </w:p>
        </w:tc>
        <w:tc>
          <w:tcPr>
            <w:tcW w:w="5244" w:type="dxa"/>
            <w:vAlign w:val="center"/>
            <w:hideMark/>
          </w:tcPr>
          <w:p w14:paraId="7FF42287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всего – 450,11 м</w:t>
            </w:r>
          </w:p>
        </w:tc>
      </w:tr>
      <w:tr w:rsidR="00020D58" w:rsidRPr="00020D58" w14:paraId="63C701ED" w14:textId="77777777" w:rsidTr="00D84DAD">
        <w:trPr>
          <w:trHeight w:val="270"/>
        </w:trPr>
        <w:tc>
          <w:tcPr>
            <w:tcW w:w="4282" w:type="dxa"/>
            <w:vMerge w:val="restart"/>
            <w:vAlign w:val="center"/>
            <w:hideMark/>
          </w:tcPr>
          <w:p w14:paraId="74F0180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Нефтегазосборные сети куст №350У –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т.вр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куст №350У</w:t>
            </w:r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39D60D3F" w14:textId="77777777" w:rsidR="00020D58" w:rsidRPr="00020D58" w:rsidRDefault="00020D58" w:rsidP="0002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- нефтегазосборные сети для транспорта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нефтегазоводяной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 от проектируемой кустовой площадки №350У (проект 242627_2) до подключения врезкой к существующему нефтегазосборному трубопроводу DN150.</w:t>
            </w:r>
          </w:p>
        </w:tc>
      </w:tr>
      <w:tr w:rsidR="00020D58" w:rsidRPr="00020D58" w14:paraId="3F20195E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64A1CB58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2E02DE8A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Транспортируемая среда –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нефтегазоводяная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020D58" w:rsidRPr="00020D58" w14:paraId="3AF981B4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4D79FEB1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5C2CBA72" w14:textId="77777777" w:rsidR="00020D58" w:rsidRPr="00020D58" w:rsidRDefault="00184654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Рабочее давление – 4,0 МПа</w:t>
              </w:r>
            </w:hyperlink>
          </w:p>
        </w:tc>
      </w:tr>
      <w:tr w:rsidR="00020D58" w:rsidRPr="00020D58" w14:paraId="12646B17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10F1AB83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224D8141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 – 159х7 мм</w:t>
            </w:r>
          </w:p>
        </w:tc>
      </w:tr>
      <w:tr w:rsidR="00020D58" w:rsidRPr="00020D58" w14:paraId="7C76F884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316D07FB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3ED7EB9F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трубопровода – 180,38 м</w:t>
            </w:r>
          </w:p>
        </w:tc>
      </w:tr>
      <w:tr w:rsidR="00020D58" w:rsidRPr="00020D58" w14:paraId="6005CB42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7B28E446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6ACA493D" w14:textId="77777777" w:rsidR="00020D58" w:rsidRPr="00020D58" w:rsidRDefault="00184654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Узел задвижек №1</w:t>
              </w:r>
            </w:hyperlink>
          </w:p>
          <w:p w14:paraId="6D689415" w14:textId="77777777" w:rsidR="00020D58" w:rsidRPr="00020D58" w:rsidRDefault="00184654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Узел задвижек №2</w:t>
              </w:r>
            </w:hyperlink>
          </w:p>
        </w:tc>
      </w:tr>
      <w:tr w:rsidR="00020D58" w:rsidRPr="00020D58" w14:paraId="382ECBEC" w14:textId="77777777" w:rsidTr="00D84DAD">
        <w:trPr>
          <w:trHeight w:val="270"/>
        </w:trPr>
        <w:tc>
          <w:tcPr>
            <w:tcW w:w="4282" w:type="dxa"/>
            <w:vMerge w:val="restart"/>
            <w:vAlign w:val="center"/>
          </w:tcPr>
          <w:p w14:paraId="595396E4" w14:textId="77777777" w:rsidR="00020D58" w:rsidRPr="00020D58" w:rsidRDefault="00184654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Нефтегазосборные сети уза №8 - т.4 (уза №1) (перемычка)</w:t>
              </w:r>
            </w:hyperlink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</w:p>
        </w:tc>
        <w:tc>
          <w:tcPr>
            <w:tcW w:w="5244" w:type="dxa"/>
            <w:vAlign w:val="center"/>
          </w:tcPr>
          <w:p w14:paraId="76D08297" w14:textId="77777777" w:rsidR="00020D58" w:rsidRPr="00020D58" w:rsidRDefault="00020D58" w:rsidP="00020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- нефтегазосборные сети для транспорта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нефтегазоводяной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смеси от существующего узла №3 до подключения к свободной задвижке DN300 с расширением существующего узла №4.</w:t>
            </w:r>
          </w:p>
        </w:tc>
      </w:tr>
      <w:tr w:rsidR="00020D58" w:rsidRPr="00020D58" w14:paraId="1FA75BD4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7651FA51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1FCF09C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Транспортируемая среда –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нефтегазоводяная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смесь</w:t>
            </w:r>
          </w:p>
        </w:tc>
      </w:tr>
      <w:tr w:rsidR="00020D58" w:rsidRPr="00020D58" w14:paraId="2734407E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727A8E9B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62BDD228" w14:textId="77777777" w:rsidR="00020D58" w:rsidRPr="00020D58" w:rsidRDefault="00184654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Рабочее давление – 4,0 МПа</w:t>
              </w:r>
            </w:hyperlink>
          </w:p>
        </w:tc>
      </w:tr>
      <w:tr w:rsidR="00020D58" w:rsidRPr="00020D58" w14:paraId="4B2F10F8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1A9AF43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596F483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 – 219х7 мм</w:t>
            </w:r>
          </w:p>
        </w:tc>
      </w:tr>
      <w:tr w:rsidR="00020D58" w:rsidRPr="00020D58" w14:paraId="31C8519E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67AAC997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1E049B58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трубопровода – 269,73 м</w:t>
            </w:r>
          </w:p>
        </w:tc>
      </w:tr>
      <w:tr w:rsidR="00020D58" w:rsidRPr="00020D58" w14:paraId="4DB23524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6CEFDB49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48BC64E6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задвижек №3</w:t>
            </w:r>
          </w:p>
          <w:p w14:paraId="7E779C40" w14:textId="77777777" w:rsidR="00020D58" w:rsidRPr="00020D58" w:rsidRDefault="00184654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Узел задвижек №4</w:t>
              </w:r>
            </w:hyperlink>
          </w:p>
        </w:tc>
      </w:tr>
      <w:tr w:rsidR="00020D58" w:rsidRPr="00020D58" w14:paraId="5E805CEC" w14:textId="77777777" w:rsidTr="00D84DAD">
        <w:trPr>
          <w:trHeight w:val="270"/>
        </w:trPr>
        <w:tc>
          <w:tcPr>
            <w:tcW w:w="4282" w:type="dxa"/>
            <w:vAlign w:val="center"/>
            <w:hideMark/>
          </w:tcPr>
          <w:p w14:paraId="48AD8383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Высоконапорный водовод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439B25D6" w14:textId="77777777" w:rsidR="00020D58" w:rsidRPr="00020D58" w:rsidRDefault="00184654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 том числе:</w:t>
              </w:r>
            </w:hyperlink>
          </w:p>
        </w:tc>
        <w:tc>
          <w:tcPr>
            <w:tcW w:w="5244" w:type="dxa"/>
            <w:vAlign w:val="center"/>
            <w:hideMark/>
          </w:tcPr>
          <w:p w14:paraId="32075623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всего – 222,72 м</w:t>
            </w:r>
          </w:p>
        </w:tc>
      </w:tr>
      <w:tr w:rsidR="00020D58" w:rsidRPr="00020D58" w14:paraId="09AE7DC3" w14:textId="77777777" w:rsidTr="00D84DAD">
        <w:trPr>
          <w:trHeight w:val="270"/>
        </w:trPr>
        <w:tc>
          <w:tcPr>
            <w:tcW w:w="4282" w:type="dxa"/>
            <w:vMerge w:val="restart"/>
            <w:vAlign w:val="center"/>
          </w:tcPr>
          <w:p w14:paraId="7D79AC43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Высоконапорный водовод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т.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вр.куст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№350У – куст №350У</w:t>
            </w:r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3FD28113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высоконапорный</w:t>
            </w:r>
            <w:proofErr w:type="gram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водовод для транспорта очищенной пластовой и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сеноманской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от узла задвижек №17в до узла задвижек №18в при кустовой площадке №350У (ш.242627_2)</w:t>
            </w:r>
          </w:p>
        </w:tc>
      </w:tr>
      <w:tr w:rsidR="00020D58" w:rsidRPr="00020D58" w14:paraId="30F149A6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061B5CBD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62C1694B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Транспортируемая среда – очищенная пластовая и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сеноманская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020D58" w:rsidRPr="00020D58" w14:paraId="24EB4CBC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33A3324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16CBD65C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 – 25,0 МПа</w:t>
            </w:r>
          </w:p>
        </w:tc>
      </w:tr>
      <w:tr w:rsidR="00020D58" w:rsidRPr="00020D58" w14:paraId="394DA26D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71EB7C7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72120B6F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 – 114х12 мм</w:t>
            </w:r>
          </w:p>
        </w:tc>
      </w:tr>
      <w:tr w:rsidR="00020D58" w:rsidRPr="00020D58" w14:paraId="270207B6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725D083C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7611E16D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трубопровода – 190,71 м</w:t>
            </w:r>
          </w:p>
        </w:tc>
      </w:tr>
      <w:tr w:rsidR="00020D58" w:rsidRPr="00020D58" w14:paraId="5906CD7C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13EEA75D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459750E2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Узел </w:t>
            </w:r>
            <w:proofErr w:type="gram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задвижек  №</w:t>
            </w:r>
            <w:proofErr w:type="gram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17в</w:t>
            </w:r>
          </w:p>
        </w:tc>
      </w:tr>
      <w:tr w:rsidR="00020D58" w:rsidRPr="00020D58" w14:paraId="6B359A62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7505F0A6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7FEE1201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Узел задвижек №18в</w:t>
            </w:r>
          </w:p>
        </w:tc>
      </w:tr>
      <w:tr w:rsidR="00020D58" w:rsidRPr="00020D58" w14:paraId="51BA842D" w14:textId="77777777" w:rsidTr="00D84DAD">
        <w:trPr>
          <w:trHeight w:val="270"/>
        </w:trPr>
        <w:tc>
          <w:tcPr>
            <w:tcW w:w="4282" w:type="dxa"/>
            <w:vMerge w:val="restart"/>
            <w:vAlign w:val="center"/>
          </w:tcPr>
          <w:p w14:paraId="0270A2B5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Высоконапорный водовод т.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– т.5. Переустройство</w:t>
            </w:r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</w:p>
        </w:tc>
        <w:tc>
          <w:tcPr>
            <w:tcW w:w="5244" w:type="dxa"/>
            <w:vAlign w:val="center"/>
          </w:tcPr>
          <w:p w14:paraId="361EAC08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Назначение </w:t>
            </w:r>
            <w:proofErr w:type="gram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высоконапорный</w:t>
            </w:r>
            <w:proofErr w:type="gram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водовод для транспорта очищенной пластовой и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сеноманской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воды от т.4 до т.5</w:t>
            </w:r>
          </w:p>
        </w:tc>
      </w:tr>
      <w:tr w:rsidR="00020D58" w:rsidRPr="00020D58" w14:paraId="4855FF78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7B6D97F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366B2ACE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Транспортируемая среда – очищенная пластовая и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сеноманская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вода</w:t>
            </w:r>
          </w:p>
        </w:tc>
      </w:tr>
      <w:tr w:rsidR="00020D58" w:rsidRPr="00020D58" w14:paraId="775D55F4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2636883F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151590B6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 – 25,0 МПа</w:t>
            </w:r>
          </w:p>
        </w:tc>
      </w:tr>
      <w:tr w:rsidR="00020D58" w:rsidRPr="00020D58" w14:paraId="74F8FCE5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52B7688D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6132CD40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Диаметр трубопровода – 219х18 мм</w:t>
            </w:r>
          </w:p>
        </w:tc>
      </w:tr>
      <w:tr w:rsidR="00020D58" w:rsidRPr="00020D58" w14:paraId="56B648D0" w14:textId="77777777" w:rsidTr="00D84DAD">
        <w:trPr>
          <w:trHeight w:val="270"/>
        </w:trPr>
        <w:tc>
          <w:tcPr>
            <w:tcW w:w="4282" w:type="dxa"/>
            <w:vMerge/>
            <w:vAlign w:val="center"/>
          </w:tcPr>
          <w:p w14:paraId="0F0AC59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</w:tcPr>
          <w:p w14:paraId="2B4A2691" w14:textId="77777777" w:rsidR="00020D58" w:rsidRPr="00020D58" w:rsidRDefault="00020D58" w:rsidP="00020D58">
            <w:pPr>
              <w:spacing w:after="0" w:line="240" w:lineRule="auto"/>
              <w:ind w:left="34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 трубопровода – 32,01 м</w:t>
            </w:r>
          </w:p>
        </w:tc>
      </w:tr>
      <w:tr w:rsidR="00020D58" w:rsidRPr="00020D58" w14:paraId="7C40D2A0" w14:textId="77777777" w:rsidTr="00D84DAD">
        <w:trPr>
          <w:trHeight w:val="270"/>
        </w:trPr>
        <w:tc>
          <w:tcPr>
            <w:tcW w:w="4282" w:type="dxa"/>
            <w:vAlign w:val="center"/>
            <w:hideMark/>
          </w:tcPr>
          <w:p w14:paraId="2A143FFC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vAlign w:val="center"/>
            <w:hideMark/>
          </w:tcPr>
          <w:p w14:paraId="65E77A04" w14:textId="77777777" w:rsidR="00020D58" w:rsidRPr="00020D58" w:rsidRDefault="00184654" w:rsidP="00020D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Протяженность </w:t>
              </w:r>
              <w:proofErr w:type="gramStart"/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всего  –</w:t>
              </w:r>
              <w:proofErr w:type="gramEnd"/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1767 м</w:t>
              </w:r>
            </w:hyperlink>
          </w:p>
        </w:tc>
      </w:tr>
      <w:tr w:rsidR="00020D58" w:rsidRPr="00020D58" w14:paraId="49747228" w14:textId="77777777" w:rsidTr="00D84DAD">
        <w:trPr>
          <w:trHeight w:val="270"/>
        </w:trPr>
        <w:tc>
          <w:tcPr>
            <w:tcW w:w="4282" w:type="dxa"/>
            <w:vMerge w:val="restart"/>
            <w:vAlign w:val="center"/>
            <w:hideMark/>
          </w:tcPr>
          <w:p w14:paraId="5DDD48E5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 6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кустовую площадку № 350У</w:t>
            </w:r>
            <w:hyperlink w:anchor="Link610" w:tooltip="Перейти к указанному разделу"/>
            <w:hyperlink w:anchor="Link610" w:tooltip="Перейти к указанному разделу"/>
            <w:hyperlink w:anchor="Link610" w:tooltip="Перейти к указанному разделу"/>
          </w:p>
        </w:tc>
        <w:tc>
          <w:tcPr>
            <w:tcW w:w="5244" w:type="dxa"/>
            <w:vAlign w:val="center"/>
            <w:hideMark/>
          </w:tcPr>
          <w:p w14:paraId="0D42744D" w14:textId="77777777" w:rsidR="00020D58" w:rsidRPr="00020D58" w:rsidRDefault="00184654" w:rsidP="00020D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Назначение - передача электроэнергии</w:t>
              </w:r>
            </w:hyperlink>
          </w:p>
        </w:tc>
      </w:tr>
      <w:tr w:rsidR="00020D58" w:rsidRPr="00020D58" w14:paraId="46D7D810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134C4D9D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714A34C8" w14:textId="77777777" w:rsidR="00020D58" w:rsidRPr="00020D58" w:rsidRDefault="00184654" w:rsidP="00020D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Протяженность – 1767 м</w:t>
              </w:r>
            </w:hyperlink>
          </w:p>
        </w:tc>
      </w:tr>
      <w:tr w:rsidR="00020D58" w:rsidRPr="00020D58" w14:paraId="5176C8CF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6188BDF2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55EBC87A" w14:textId="77777777" w:rsidR="00020D58" w:rsidRPr="00020D58" w:rsidRDefault="00184654" w:rsidP="00020D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hyperlink w:anchor="Link610" w:tooltip="Перейти к указанному разделу">
              <w:r w:rsidR="00020D58" w:rsidRPr="00020D5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Уровень ответственности – нормальный </w:t>
              </w:r>
            </w:hyperlink>
          </w:p>
        </w:tc>
      </w:tr>
      <w:tr w:rsidR="00020D58" w:rsidRPr="00020D58" w14:paraId="27F6B488" w14:textId="77777777" w:rsidTr="00D84DAD">
        <w:trPr>
          <w:trHeight w:val="270"/>
        </w:trPr>
        <w:tc>
          <w:tcPr>
            <w:tcW w:w="4282" w:type="dxa"/>
            <w:vMerge/>
            <w:vAlign w:val="center"/>
            <w:hideMark/>
          </w:tcPr>
          <w:p w14:paraId="55029AE5" w14:textId="77777777" w:rsidR="00020D58" w:rsidRPr="00020D58" w:rsidRDefault="00020D58" w:rsidP="00020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244" w:type="dxa"/>
            <w:vAlign w:val="center"/>
            <w:hideMark/>
          </w:tcPr>
          <w:p w14:paraId="5FFD1A08" w14:textId="77777777" w:rsidR="00020D58" w:rsidRPr="00020D58" w:rsidRDefault="00020D58" w:rsidP="00020D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Двухцепная ВЛ 6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  <w:p w14:paraId="0BDC92C1" w14:textId="77777777" w:rsidR="00020D58" w:rsidRPr="00020D58" w:rsidRDefault="00020D58" w:rsidP="00020D5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 35/6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spellEnd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№078</w:t>
            </w:r>
          </w:p>
        </w:tc>
      </w:tr>
    </w:tbl>
    <w:p w14:paraId="3E7884A5" w14:textId="77777777" w:rsidR="00020D58" w:rsidRPr="00020D58" w:rsidRDefault="00020D58" w:rsidP="00020D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30859378" w14:textId="77777777" w:rsidR="00020D58" w:rsidRPr="00020D58" w:rsidRDefault="00020D58" w:rsidP="00020D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0F774128" w14:textId="1C2AC459" w:rsidR="00020D58" w:rsidRDefault="00020D58" w:rsidP="00020D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2FBB4A3F" w14:textId="77777777" w:rsidR="00D84DAD" w:rsidRPr="00020D58" w:rsidRDefault="00D84DAD" w:rsidP="00020D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6D0B57D9" w14:textId="77777777" w:rsidR="00020D58" w:rsidRPr="00020D58" w:rsidRDefault="00020D58" w:rsidP="00020D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4"/>
        <w:gridCol w:w="1635"/>
        <w:gridCol w:w="1417"/>
      </w:tblGrid>
      <w:tr w:rsidR="00020D58" w:rsidRPr="00020D58" w14:paraId="335868D1" w14:textId="77777777" w:rsidTr="00D84DAD">
        <w:tc>
          <w:tcPr>
            <w:tcW w:w="6521" w:type="dxa"/>
            <w:vAlign w:val="center"/>
            <w:hideMark/>
          </w:tcPr>
          <w:p w14:paraId="6736022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638" w:type="dxa"/>
            <w:hideMark/>
          </w:tcPr>
          <w:p w14:paraId="1DFCDE8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367" w:type="dxa"/>
            <w:vAlign w:val="center"/>
            <w:hideMark/>
          </w:tcPr>
          <w:p w14:paraId="08F24E9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14:paraId="52BCE2DF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</w:tr>
      <w:tr w:rsidR="00020D58" w:rsidRPr="00020D58" w14:paraId="50556FF8" w14:textId="77777777" w:rsidTr="00D84DAD">
        <w:tc>
          <w:tcPr>
            <w:tcW w:w="6521" w:type="dxa"/>
            <w:hideMark/>
          </w:tcPr>
          <w:p w14:paraId="61B9F1AA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кустовой площадки №350У</w:t>
            </w:r>
          </w:p>
          <w:p w14:paraId="3578FB7F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скважин по кусту, </w:t>
            </w:r>
          </w:p>
          <w:p w14:paraId="7D5510D3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по назначению:</w:t>
            </w:r>
          </w:p>
          <w:p w14:paraId="437358C0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добывающие скважины</w:t>
            </w:r>
          </w:p>
          <w:p w14:paraId="3B209F62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нагнетательные скважины</w:t>
            </w:r>
          </w:p>
        </w:tc>
        <w:tc>
          <w:tcPr>
            <w:tcW w:w="1638" w:type="dxa"/>
          </w:tcPr>
          <w:p w14:paraId="6D8F401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B9A1210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50B3BEB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A83039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  <w:p w14:paraId="414EC7F5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67" w:type="dxa"/>
          </w:tcPr>
          <w:p w14:paraId="0659E64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1E34D2A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14:paraId="48142045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26D301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14:paraId="3779A255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D58" w:rsidRPr="00020D58" w14:paraId="68BFDC7C" w14:textId="77777777" w:rsidTr="00D84DAD">
        <w:trPr>
          <w:trHeight w:val="397"/>
        </w:trPr>
        <w:tc>
          <w:tcPr>
            <w:tcW w:w="6521" w:type="dxa"/>
            <w:vAlign w:val="center"/>
            <w:hideMark/>
          </w:tcPr>
          <w:p w14:paraId="78B555CE" w14:textId="77777777" w:rsidR="00020D58" w:rsidRPr="00020D58" w:rsidRDefault="00020D58" w:rsidP="00020D5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среднегодовые уровни куста:</w:t>
            </w:r>
          </w:p>
          <w:p w14:paraId="5FA9C26F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 нефти (2027 г.)</w:t>
            </w:r>
          </w:p>
          <w:p w14:paraId="0E950D3F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 жидкости (2027 г.)</w:t>
            </w:r>
          </w:p>
          <w:p w14:paraId="0729D31A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(2027 г.)</w:t>
            </w:r>
          </w:p>
          <w:p w14:paraId="6A943C2C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закачка воды (2027 г.)</w:t>
            </w:r>
          </w:p>
        </w:tc>
        <w:tc>
          <w:tcPr>
            <w:tcW w:w="1638" w:type="dxa"/>
            <w:vAlign w:val="center"/>
          </w:tcPr>
          <w:p w14:paraId="53D558DF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BF4AA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т/год</w:t>
            </w:r>
          </w:p>
          <w:p w14:paraId="579F311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  <w:p w14:paraId="112A61EC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  <w:p w14:paraId="21FB612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/год</w:t>
            </w:r>
          </w:p>
        </w:tc>
        <w:tc>
          <w:tcPr>
            <w:tcW w:w="1367" w:type="dxa"/>
            <w:vAlign w:val="center"/>
          </w:tcPr>
          <w:p w14:paraId="43CB7E9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C3799B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80 027</w:t>
            </w:r>
          </w:p>
          <w:p w14:paraId="161D35F5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157 807</w:t>
            </w:r>
          </w:p>
          <w:p w14:paraId="79ABBB3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420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</w:p>
          <w:p w14:paraId="4C3A043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020D58" w:rsidRPr="00020D58" w14:paraId="690CCBDA" w14:textId="77777777" w:rsidTr="00D84DAD">
        <w:trPr>
          <w:trHeight w:val="397"/>
        </w:trPr>
        <w:tc>
          <w:tcPr>
            <w:tcW w:w="6521" w:type="dxa"/>
            <w:vAlign w:val="center"/>
            <w:hideMark/>
          </w:tcPr>
          <w:p w14:paraId="237A7796" w14:textId="77777777" w:rsidR="00020D58" w:rsidRPr="00020D58" w:rsidRDefault="00020D58" w:rsidP="00020D58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Максимальные среднесуточные дебиты для одной скважины:</w:t>
            </w:r>
          </w:p>
          <w:p w14:paraId="2C4A769B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 нефти (2027 г.)</w:t>
            </w:r>
          </w:p>
          <w:p w14:paraId="3FB4EC3B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добычи жидкости (2027 г.)</w:t>
            </w:r>
          </w:p>
          <w:p w14:paraId="1AD757B2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(2027 г.)</w:t>
            </w:r>
          </w:p>
          <w:p w14:paraId="524C0D59" w14:textId="77777777" w:rsidR="00020D58" w:rsidRPr="00020D58" w:rsidRDefault="00020D58" w:rsidP="00020D58">
            <w:pPr>
              <w:spacing w:after="0" w:line="276" w:lineRule="auto"/>
              <w:ind w:left="318" w:right="2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закачка воды (2027 г.)</w:t>
            </w:r>
          </w:p>
        </w:tc>
        <w:tc>
          <w:tcPr>
            <w:tcW w:w="1638" w:type="dxa"/>
            <w:vAlign w:val="center"/>
          </w:tcPr>
          <w:p w14:paraId="4AA8E653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8D39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т/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1DF96494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039441C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69AB6798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</w:tc>
        <w:tc>
          <w:tcPr>
            <w:tcW w:w="1367" w:type="dxa"/>
            <w:vAlign w:val="center"/>
          </w:tcPr>
          <w:p w14:paraId="6FB2344B" w14:textId="77777777" w:rsidR="00020D58" w:rsidRPr="00020D58" w:rsidRDefault="00020D58" w:rsidP="00020D58">
            <w:pPr>
              <w:spacing w:after="0" w:line="276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D07AD" w14:textId="77777777" w:rsidR="00020D58" w:rsidRPr="00020D58" w:rsidRDefault="00020D58" w:rsidP="00020D58">
            <w:pPr>
              <w:spacing w:after="0" w:line="276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14:paraId="176C3704" w14:textId="77777777" w:rsidR="00020D58" w:rsidRPr="00020D58" w:rsidRDefault="00020D58" w:rsidP="00020D58">
            <w:pPr>
              <w:spacing w:after="0" w:line="276" w:lineRule="auto"/>
              <w:ind w:left="-11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  <w:p w14:paraId="2D874CA7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14:paraId="3A945EFC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104,34</w:t>
            </w:r>
          </w:p>
        </w:tc>
      </w:tr>
      <w:tr w:rsidR="00020D58" w:rsidRPr="00020D58" w14:paraId="593BB838" w14:textId="77777777" w:rsidTr="00D84DAD">
        <w:trPr>
          <w:trHeight w:val="397"/>
        </w:trPr>
        <w:tc>
          <w:tcPr>
            <w:tcW w:w="6521" w:type="dxa"/>
            <w:vAlign w:val="center"/>
            <w:hideMark/>
          </w:tcPr>
          <w:p w14:paraId="2AF55006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Годовое потребление электроэнергии </w:t>
            </w:r>
          </w:p>
        </w:tc>
        <w:tc>
          <w:tcPr>
            <w:tcW w:w="1638" w:type="dxa"/>
            <w:vAlign w:val="center"/>
            <w:hideMark/>
          </w:tcPr>
          <w:p w14:paraId="200BCA40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кВт·час</w:t>
            </w:r>
            <w:proofErr w:type="spellEnd"/>
          </w:p>
        </w:tc>
        <w:tc>
          <w:tcPr>
            <w:tcW w:w="1367" w:type="dxa"/>
            <w:vAlign w:val="center"/>
            <w:hideMark/>
          </w:tcPr>
          <w:p w14:paraId="7F5ACB71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8240</w:t>
            </w:r>
          </w:p>
        </w:tc>
      </w:tr>
      <w:tr w:rsidR="00020D58" w:rsidRPr="00020D58" w14:paraId="6F599CD7" w14:textId="77777777" w:rsidTr="00D84DAD">
        <w:trPr>
          <w:trHeight w:val="397"/>
        </w:trPr>
        <w:tc>
          <w:tcPr>
            <w:tcW w:w="6521" w:type="dxa"/>
            <w:vAlign w:val="center"/>
            <w:hideMark/>
          </w:tcPr>
          <w:p w14:paraId="63171415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076A5E5F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367" w:type="dxa"/>
            <w:vAlign w:val="center"/>
            <w:hideMark/>
          </w:tcPr>
          <w:p w14:paraId="16B315D7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1478</w:t>
            </w:r>
          </w:p>
        </w:tc>
      </w:tr>
      <w:tr w:rsidR="00020D58" w:rsidRPr="00020D58" w14:paraId="71BD004D" w14:textId="77777777" w:rsidTr="00D84DAD">
        <w:trPr>
          <w:trHeight w:val="397"/>
        </w:trPr>
        <w:tc>
          <w:tcPr>
            <w:tcW w:w="6521" w:type="dxa"/>
            <w:vAlign w:val="center"/>
            <w:hideMark/>
          </w:tcPr>
          <w:p w14:paraId="5BE2C5BC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Потребляемая мощность (всего)</w:t>
            </w:r>
          </w:p>
        </w:tc>
        <w:tc>
          <w:tcPr>
            <w:tcW w:w="1638" w:type="dxa"/>
            <w:vAlign w:val="center"/>
            <w:hideMark/>
          </w:tcPr>
          <w:p w14:paraId="25C8B136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кВт</w:t>
            </w:r>
          </w:p>
        </w:tc>
        <w:tc>
          <w:tcPr>
            <w:tcW w:w="1367" w:type="dxa"/>
            <w:vAlign w:val="center"/>
            <w:hideMark/>
          </w:tcPr>
          <w:p w14:paraId="1F433E62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1068</w:t>
            </w:r>
          </w:p>
        </w:tc>
      </w:tr>
      <w:tr w:rsidR="00020D58" w:rsidRPr="00020D58" w14:paraId="109D505D" w14:textId="77777777" w:rsidTr="00D84DAD">
        <w:trPr>
          <w:trHeight w:val="397"/>
        </w:trPr>
        <w:tc>
          <w:tcPr>
            <w:tcW w:w="6521" w:type="dxa"/>
            <w:vAlign w:val="center"/>
            <w:hideMark/>
          </w:tcPr>
          <w:p w14:paraId="7AC18DD8" w14:textId="77777777" w:rsidR="00020D58" w:rsidRPr="00020D58" w:rsidRDefault="00020D58" w:rsidP="00020D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 связи и ВОЛС на кустовую площадку №350У</w:t>
            </w:r>
          </w:p>
        </w:tc>
        <w:tc>
          <w:tcPr>
            <w:tcW w:w="1638" w:type="dxa"/>
            <w:vAlign w:val="center"/>
            <w:hideMark/>
          </w:tcPr>
          <w:p w14:paraId="6E6B8BAE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67" w:type="dxa"/>
            <w:vAlign w:val="center"/>
            <w:hideMark/>
          </w:tcPr>
          <w:p w14:paraId="2EDA87ED" w14:textId="77777777" w:rsidR="00020D58" w:rsidRPr="00020D58" w:rsidRDefault="00020D58" w:rsidP="00020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D58">
              <w:rPr>
                <w:rFonts w:ascii="Times New Roman" w:eastAsia="Times New Roman" w:hAnsi="Times New Roman" w:cs="Times New Roman"/>
                <w:sz w:val="24"/>
                <w:szCs w:val="24"/>
              </w:rPr>
              <w:t>1860</w:t>
            </w:r>
          </w:p>
        </w:tc>
      </w:tr>
    </w:tbl>
    <w:p w14:paraId="7E20BB46" w14:textId="77777777" w:rsidR="00020D58" w:rsidRPr="00020D58" w:rsidRDefault="00020D58" w:rsidP="00020D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14:paraId="63769025" w14:textId="77777777" w:rsidR="00020D58" w:rsidRPr="00001EDB" w:rsidRDefault="00020D58" w:rsidP="00001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20D58" w:rsidRPr="00001EDB" w:rsidSect="00D84DA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0901" w14:textId="77777777" w:rsidR="00184654" w:rsidRDefault="00184654" w:rsidP="00D84DAD">
      <w:pPr>
        <w:spacing w:after="0" w:line="240" w:lineRule="auto"/>
      </w:pPr>
      <w:r>
        <w:separator/>
      </w:r>
    </w:p>
  </w:endnote>
  <w:endnote w:type="continuationSeparator" w:id="0">
    <w:p w14:paraId="40065B9A" w14:textId="77777777" w:rsidR="00184654" w:rsidRDefault="00184654" w:rsidP="00D84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D2DDA" w14:textId="77777777" w:rsidR="00184654" w:rsidRDefault="00184654" w:rsidP="00D84DAD">
      <w:pPr>
        <w:spacing w:after="0" w:line="240" w:lineRule="auto"/>
      </w:pPr>
      <w:r>
        <w:separator/>
      </w:r>
    </w:p>
  </w:footnote>
  <w:footnote w:type="continuationSeparator" w:id="0">
    <w:p w14:paraId="60F805C3" w14:textId="77777777" w:rsidR="00184654" w:rsidRDefault="00184654" w:rsidP="00D84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355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41878F0" w14:textId="022F4458" w:rsidR="00D84DAD" w:rsidRPr="00D84DAD" w:rsidRDefault="00D84DAD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84D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84D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84D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84DAD">
          <w:rPr>
            <w:rFonts w:ascii="Times New Roman" w:hAnsi="Times New Roman" w:cs="Times New Roman"/>
            <w:sz w:val="24"/>
            <w:szCs w:val="24"/>
          </w:rPr>
          <w:t>2</w:t>
        </w:r>
        <w:r w:rsidRPr="00D84D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451037D" w14:textId="77777777" w:rsidR="00D84DAD" w:rsidRDefault="00D84DA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1182C"/>
    <w:multiLevelType w:val="multilevel"/>
    <w:tmpl w:val="67DA8340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A90"/>
    <w:rsid w:val="00001EDB"/>
    <w:rsid w:val="00020D58"/>
    <w:rsid w:val="000579B2"/>
    <w:rsid w:val="00095DB1"/>
    <w:rsid w:val="000C4FEB"/>
    <w:rsid w:val="000D44B7"/>
    <w:rsid w:val="001174C6"/>
    <w:rsid w:val="001424AC"/>
    <w:rsid w:val="001766B5"/>
    <w:rsid w:val="00184654"/>
    <w:rsid w:val="001F1F71"/>
    <w:rsid w:val="00203C13"/>
    <w:rsid w:val="002D0E87"/>
    <w:rsid w:val="002D1995"/>
    <w:rsid w:val="002E418E"/>
    <w:rsid w:val="003B0B2D"/>
    <w:rsid w:val="003F551B"/>
    <w:rsid w:val="003F67E5"/>
    <w:rsid w:val="003F723E"/>
    <w:rsid w:val="00404511"/>
    <w:rsid w:val="0041181B"/>
    <w:rsid w:val="004376BB"/>
    <w:rsid w:val="00437BA9"/>
    <w:rsid w:val="004514CF"/>
    <w:rsid w:val="00483148"/>
    <w:rsid w:val="00505B09"/>
    <w:rsid w:val="005210CA"/>
    <w:rsid w:val="0053587B"/>
    <w:rsid w:val="005715AD"/>
    <w:rsid w:val="00586566"/>
    <w:rsid w:val="005A3842"/>
    <w:rsid w:val="006A0B19"/>
    <w:rsid w:val="006C7D2D"/>
    <w:rsid w:val="00747D47"/>
    <w:rsid w:val="0077286C"/>
    <w:rsid w:val="007A0DF3"/>
    <w:rsid w:val="007B14A4"/>
    <w:rsid w:val="007E456B"/>
    <w:rsid w:val="007F0F23"/>
    <w:rsid w:val="008602E7"/>
    <w:rsid w:val="008673A4"/>
    <w:rsid w:val="00892316"/>
    <w:rsid w:val="008A6481"/>
    <w:rsid w:val="0097286B"/>
    <w:rsid w:val="0099216F"/>
    <w:rsid w:val="009E4186"/>
    <w:rsid w:val="00A04A8E"/>
    <w:rsid w:val="00A16547"/>
    <w:rsid w:val="00A62AAD"/>
    <w:rsid w:val="00A927F3"/>
    <w:rsid w:val="00BA1F6A"/>
    <w:rsid w:val="00BB20A5"/>
    <w:rsid w:val="00BC785F"/>
    <w:rsid w:val="00BD674E"/>
    <w:rsid w:val="00C72690"/>
    <w:rsid w:val="00C87C58"/>
    <w:rsid w:val="00C95423"/>
    <w:rsid w:val="00CC79FA"/>
    <w:rsid w:val="00D640E5"/>
    <w:rsid w:val="00D84DAD"/>
    <w:rsid w:val="00D9331B"/>
    <w:rsid w:val="00DE6D71"/>
    <w:rsid w:val="00E239EE"/>
    <w:rsid w:val="00EA4E75"/>
    <w:rsid w:val="00EE70DE"/>
    <w:rsid w:val="00F138D7"/>
    <w:rsid w:val="00F14916"/>
    <w:rsid w:val="00F51B13"/>
    <w:rsid w:val="00F726AA"/>
    <w:rsid w:val="00F84D9B"/>
    <w:rsid w:val="00F90A90"/>
    <w:rsid w:val="00FA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C05AB"/>
  <w15:chartTrackingRefBased/>
  <w15:docId w15:val="{95F046ED-7938-4609-B5AE-587F8D47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5DB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05B0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05B0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05B0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05B0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05B0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05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B0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C72690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5358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Continue 2"/>
    <w:basedOn w:val="a"/>
    <w:uiPriority w:val="99"/>
    <w:unhideWhenUsed/>
    <w:rsid w:val="0053587B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2D1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qFormat/>
    <w:rsid w:val="00001EDB"/>
    <w:rPr>
      <w:rFonts w:cs="Times New Roman"/>
      <w:b/>
      <w:bCs/>
    </w:rPr>
  </w:style>
  <w:style w:type="paragraph" w:customStyle="1" w:styleId="20">
    <w:name w:val="Абзац списка2"/>
    <w:basedOn w:val="a"/>
    <w:rsid w:val="00001ED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Основной текст таблицы"/>
    <w:qFormat/>
    <w:rsid w:val="00001ED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D8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D84DAD"/>
  </w:style>
  <w:style w:type="paragraph" w:styleId="af1">
    <w:name w:val="footer"/>
    <w:basedOn w:val="a"/>
    <w:link w:val="af2"/>
    <w:uiPriority w:val="99"/>
    <w:unhideWhenUsed/>
    <w:rsid w:val="00D84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D84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7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4732</Words>
  <Characters>26976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ТомскНИПИнефть</Company>
  <LinksUpToDate>false</LinksUpToDate>
  <CharactersWithSpaces>31645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Стуканова Мария Александровна</dc:creator>
  <cp:keywords/>
  <dc:description/>
  <cp:lastModifiedBy>Лукашева Лариса Александровна</cp:lastModifiedBy>
  <cp:revision>2</cp:revision>
  <cp:lastPrinted>2025-04-01T04:47:00Z</cp:lastPrinted>
  <dcterms:created xsi:type="dcterms:W3CDTF">2025-04-02T11:40:00Z</dcterms:created>
  <dcterms:modified xsi:type="dcterms:W3CDTF">2025-04-02T11:40:00Z</dcterms:modified>
</cp:coreProperties>
</file>