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E15AA" w14:textId="22C5D72E" w:rsidR="002E4A7E" w:rsidRPr="003301B0" w:rsidRDefault="002E4A7E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rFonts w:ascii="Arial" w:hAnsi="Arial"/>
          <w:b/>
          <w:noProof/>
          <w:sz w:val="16"/>
        </w:rPr>
        <w:drawing>
          <wp:inline distT="0" distB="0" distL="0" distR="0" wp14:anchorId="0127199C" wp14:editId="4F3E440F">
            <wp:extent cx="6000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620A1A" w14:textId="77777777" w:rsidR="002E4A7E" w:rsidRPr="003301B0" w:rsidRDefault="002E4A7E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3B2A699A" w14:textId="77777777" w:rsidR="002E4A7E" w:rsidRPr="003301B0" w:rsidRDefault="002E4A7E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652210D6" w14:textId="77777777" w:rsidR="002E4A7E" w:rsidRPr="003301B0" w:rsidRDefault="002E4A7E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66ECBE0D" w14:textId="77777777" w:rsidR="002E4A7E" w:rsidRPr="003301B0" w:rsidRDefault="002E4A7E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2343F089" w14:textId="77777777" w:rsidR="002E4A7E" w:rsidRPr="003301B0" w:rsidRDefault="002E4A7E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006F7C42" w14:textId="77777777" w:rsidR="002E4A7E" w:rsidRPr="003301B0" w:rsidRDefault="002E4A7E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2E4A7E" w:rsidRPr="003301B0" w14:paraId="29BBB553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4FFEA433" w14:textId="1999DD39" w:rsidR="002E4A7E" w:rsidRPr="002E4A7E" w:rsidRDefault="002E4A7E" w:rsidP="00330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E4A7E">
              <w:rPr>
                <w:rFonts w:ascii="Times New Roman" w:hAnsi="Times New Roman" w:cs="Times New Roman"/>
                <w:sz w:val="26"/>
                <w:szCs w:val="26"/>
              </w:rPr>
              <w:t>21.04</w:t>
            </w:r>
            <w:r w:rsidRPr="002E4A7E">
              <w:rPr>
                <w:rFonts w:ascii="Times New Roman" w:eastAsia="Times New Roman" w:hAnsi="Times New Roman" w:cs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76EE2984" w14:textId="4298BAD2" w:rsidR="002E4A7E" w:rsidRPr="002E4A7E" w:rsidRDefault="002E4A7E" w:rsidP="00330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2E4A7E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  <w:r w:rsidRPr="002E4A7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 w:rsidRPr="002E4A7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549</w:t>
            </w:r>
            <w:r w:rsidRPr="002E4A7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-па</w:t>
            </w:r>
          </w:p>
        </w:tc>
      </w:tr>
      <w:tr w:rsidR="002E4A7E" w:rsidRPr="003301B0" w14:paraId="00B37794" w14:textId="77777777" w:rsidTr="00D63BB7">
        <w:trPr>
          <w:cantSplit/>
          <w:trHeight w:val="70"/>
        </w:trPr>
        <w:tc>
          <w:tcPr>
            <w:tcW w:w="3119" w:type="dxa"/>
          </w:tcPr>
          <w:p w14:paraId="2127FB1C" w14:textId="77777777" w:rsidR="002E4A7E" w:rsidRPr="003301B0" w:rsidRDefault="002E4A7E" w:rsidP="003301B0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15D91F5E" w14:textId="77777777" w:rsidR="002E4A7E" w:rsidRPr="003301B0" w:rsidRDefault="002E4A7E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4595037C" w14:textId="77777777" w:rsidR="002E4A7E" w:rsidRPr="003301B0" w:rsidRDefault="002E4A7E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7FFF1FD6" w14:textId="77777777" w:rsidR="002E4A7E" w:rsidRPr="003301B0" w:rsidRDefault="002E4A7E" w:rsidP="003301B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proofErr w:type="spellStart"/>
      <w:r w:rsidRPr="003301B0">
        <w:rPr>
          <w:rFonts w:ascii="Times New Roman" w:eastAsia="Times New Roman" w:hAnsi="Times New Roman"/>
          <w:sz w:val="24"/>
          <w:szCs w:val="24"/>
        </w:rPr>
        <w:t>г.Нефтеюганск</w:t>
      </w:r>
      <w:proofErr w:type="spellEnd"/>
    </w:p>
    <w:bookmarkEnd w:id="0"/>
    <w:p w14:paraId="32FAF89F" w14:textId="39B21D9E" w:rsidR="00344819" w:rsidRPr="00A8761E" w:rsidRDefault="00344819" w:rsidP="007F4FF2">
      <w:pPr>
        <w:pStyle w:val="a4"/>
        <w:jc w:val="left"/>
        <w:rPr>
          <w:b w:val="0"/>
          <w:szCs w:val="26"/>
        </w:rPr>
      </w:pPr>
    </w:p>
    <w:p w14:paraId="40B68A0E" w14:textId="413277A7" w:rsidR="007F4FF2" w:rsidRPr="00A8761E" w:rsidRDefault="007F4FF2" w:rsidP="007F4FF2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межселенной территории </w:t>
      </w:r>
      <w:r w:rsidR="00344819">
        <w:rPr>
          <w:b w:val="0"/>
          <w:szCs w:val="26"/>
        </w:rPr>
        <w:br/>
      </w:r>
      <w:r w:rsidRPr="00A8761E">
        <w:rPr>
          <w:b w:val="0"/>
          <w:szCs w:val="26"/>
        </w:rPr>
        <w:t>для размещения объекта: «</w:t>
      </w:r>
      <w:r w:rsidR="002E73B1">
        <w:rPr>
          <w:b w:val="0"/>
          <w:szCs w:val="26"/>
        </w:rPr>
        <w:t xml:space="preserve">Нефтегазосборные сети Приразломного </w:t>
      </w:r>
      <w:r w:rsidR="00344819">
        <w:rPr>
          <w:b w:val="0"/>
          <w:szCs w:val="26"/>
        </w:rPr>
        <w:br/>
      </w:r>
      <w:r w:rsidR="002E73B1">
        <w:rPr>
          <w:b w:val="0"/>
          <w:szCs w:val="26"/>
        </w:rPr>
        <w:t>месторождения, целевой программы 2023 года</w:t>
      </w:r>
      <w:r w:rsidRPr="00A8761E">
        <w:rPr>
          <w:b w:val="0"/>
          <w:szCs w:val="26"/>
        </w:rPr>
        <w:t>»</w:t>
      </w:r>
    </w:p>
    <w:p w14:paraId="35DB092A" w14:textId="482515AA" w:rsidR="007F4FF2" w:rsidRDefault="007F4FF2" w:rsidP="007F4F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1BCE5FC" w14:textId="77777777" w:rsidR="00344819" w:rsidRPr="00A8761E" w:rsidRDefault="00344819" w:rsidP="007F4F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EFB4E13" w14:textId="46E91D96" w:rsidR="007F4FF2" w:rsidRPr="001C4E05" w:rsidRDefault="007F4FF2" w:rsidP="001C4E05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57490A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1C4E05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1C4E05">
        <w:rPr>
          <w:rFonts w:ascii="Times New Roman" w:hAnsi="Times New Roman" w:cs="Times New Roman"/>
          <w:sz w:val="26"/>
          <w:szCs w:val="26"/>
        </w:rPr>
        <w:t>02.04.2022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1C4E05">
        <w:rPr>
          <w:rFonts w:ascii="Times New Roman" w:hAnsi="Times New Roman" w:cs="Times New Roman"/>
          <w:sz w:val="26"/>
          <w:szCs w:val="26"/>
        </w:rPr>
        <w:t>575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1C4E05">
        <w:rPr>
          <w:rFonts w:ascii="Times New Roman" w:hAnsi="Times New Roman" w:cs="Times New Roman"/>
          <w:sz w:val="26"/>
          <w:szCs w:val="26"/>
        </w:rPr>
        <w:t>б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34481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34481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эксплуатацию», </w:t>
      </w:r>
      <w:r w:rsidR="00857152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  <w:r w:rsidR="00857152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857152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Правительства Ханты-Мансийского автономного округа – Ю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гры от 22.07.2022 года № 351-п 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установлении в 2022</w:t>
      </w:r>
      <w:r w:rsidR="006D7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2023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6D72B7">
        <w:rPr>
          <w:rFonts w:ascii="Times New Roman" w:eastAsia="Times New Roman" w:hAnsi="Times New Roman" w:cs="Times New Roman"/>
          <w:sz w:val="26"/>
          <w:szCs w:val="26"/>
          <w:lang w:eastAsia="ru-RU"/>
        </w:rPr>
        <w:t>ах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случаев утверждения без проведения общественных обсуждений или публичных слушаний проектов генеральных планов, проектов правил землепользования </w:t>
      </w:r>
      <w:r w:rsidR="0034481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застройки муниципальных образований Ханты-Мансийского автономного округа – Югры, проектов планировки территории, проектов межевания территории </w:t>
      </w:r>
      <w:r w:rsidR="0034481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и проектов, предусматривающих внесение изменений в указанные документы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r w:rsidR="0034481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от 11.07.2022 № 1197-па-нпа </w:t>
      </w:r>
      <w:r w:rsidR="0034481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порядка подготовки документации по планировке территории, разрабатываемой на основании решения Главы Нефтеюганского района, порядка принятия решений об утверждении документации по планировке территории Нефтеюганского района, порядка внесения изменений 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заявления </w:t>
      </w:r>
      <w:r w:rsidR="00D053DC" w:rsidRPr="00D053DC">
        <w:rPr>
          <w:rFonts w:ascii="Times New Roman" w:eastAsia="Times New Roman" w:hAnsi="Times New Roman" w:cs="Times New Roman"/>
          <w:sz w:val="26"/>
          <w:szCs w:val="26"/>
          <w:lang w:eastAsia="ru-RU"/>
        </w:rPr>
        <w:t>публичного акционерного общества  «Нефтяная компания «Роснефть»</w:t>
      </w:r>
      <w:r w:rsidR="00D053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EA19B1">
        <w:rPr>
          <w:rFonts w:ascii="Times New Roman" w:hAnsi="Times New Roman" w:cs="Times New Roman"/>
          <w:color w:val="000000" w:themeColor="text1"/>
          <w:sz w:val="26"/>
          <w:szCs w:val="26"/>
        </w:rPr>
        <w:t>07</w:t>
      </w:r>
      <w:r w:rsidR="00462160"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2E73B1">
        <w:rPr>
          <w:rFonts w:ascii="Times New Roman" w:hAnsi="Times New Roman" w:cs="Times New Roman"/>
          <w:color w:val="000000" w:themeColor="text1"/>
          <w:sz w:val="26"/>
          <w:szCs w:val="26"/>
        </w:rPr>
        <w:t>04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>.202</w:t>
      </w:r>
      <w:r w:rsidR="00D053DC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4481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EA19B1">
        <w:rPr>
          <w:rFonts w:ascii="Times New Roman" w:eastAsia="Times New Roman" w:hAnsi="Times New Roman" w:cs="Times New Roman"/>
          <w:sz w:val="26"/>
          <w:szCs w:val="26"/>
          <w:lang w:eastAsia="ru-RU"/>
        </w:rPr>
        <w:t>03/07-03-</w:t>
      </w:r>
      <w:r w:rsidR="002E73B1">
        <w:rPr>
          <w:rFonts w:ascii="Times New Roman" w:eastAsia="Times New Roman" w:hAnsi="Times New Roman" w:cs="Times New Roman"/>
          <w:sz w:val="26"/>
          <w:szCs w:val="26"/>
          <w:lang w:eastAsia="ru-RU"/>
        </w:rPr>
        <w:t>3648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79EF031E" w14:textId="77777777" w:rsidR="007F4FF2" w:rsidRDefault="007F4FF2" w:rsidP="007F4FF2">
      <w:pPr>
        <w:pStyle w:val="a5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61579C65" w14:textId="7820E38C" w:rsidR="007F4FF2" w:rsidRPr="00B43614" w:rsidRDefault="000D12A2" w:rsidP="000F5667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D12A2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территории 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2E73B1" w:rsidRPr="002E73B1">
        <w:rPr>
          <w:rFonts w:ascii="Times New Roman" w:hAnsi="Times New Roman" w:cs="Times New Roman"/>
          <w:sz w:val="26"/>
          <w:szCs w:val="26"/>
          <w:lang w:eastAsia="ru-RU"/>
        </w:rPr>
        <w:t xml:space="preserve">Нефтегазосборные сети Приразломного месторождения, целевой программы </w:t>
      </w:r>
      <w:r w:rsidR="00344819">
        <w:rPr>
          <w:rFonts w:ascii="Times New Roman" w:hAnsi="Times New Roman" w:cs="Times New Roman"/>
          <w:sz w:val="26"/>
          <w:szCs w:val="26"/>
          <w:lang w:eastAsia="ru-RU"/>
        </w:rPr>
        <w:br/>
      </w:r>
      <w:r w:rsidR="002E73B1" w:rsidRPr="002E73B1">
        <w:rPr>
          <w:rFonts w:ascii="Times New Roman" w:hAnsi="Times New Roman" w:cs="Times New Roman"/>
          <w:sz w:val="26"/>
          <w:szCs w:val="26"/>
          <w:lang w:eastAsia="ru-RU"/>
        </w:rPr>
        <w:t>2023 года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7917AA53" w14:textId="77777777" w:rsidR="007F4FF2" w:rsidRPr="00F2508D" w:rsidRDefault="008C2D38" w:rsidP="00F2508D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D38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Комитету градостроительства и землепользования администрации Нефтеюганского района (</w:t>
      </w:r>
      <w:r w:rsidR="00510614">
        <w:rPr>
          <w:rFonts w:ascii="Times New Roman" w:hAnsi="Times New Roman" w:cs="Times New Roman"/>
          <w:sz w:val="26"/>
          <w:szCs w:val="26"/>
          <w:lang w:eastAsia="ru-RU"/>
        </w:rPr>
        <w:t>Ченцова</w:t>
      </w:r>
      <w:r w:rsidRPr="008C2D38">
        <w:rPr>
          <w:rFonts w:ascii="Times New Roman" w:hAnsi="Times New Roman" w:cs="Times New Roman"/>
          <w:sz w:val="26"/>
          <w:szCs w:val="26"/>
          <w:lang w:eastAsia="ru-RU"/>
        </w:rPr>
        <w:t xml:space="preserve"> М.А.)</w:t>
      </w:r>
      <w:r w:rsidR="007F4FF2"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0D12A2" w:rsidRPr="000D12A2">
        <w:rPr>
          <w:rFonts w:ascii="Times New Roman" w:hAnsi="Times New Roman" w:cs="Times New Roman"/>
          <w:sz w:val="26"/>
          <w:szCs w:val="26"/>
        </w:rPr>
        <w:t>разместить материалы проекта планировки территории для размещения объекта</w:t>
      </w:r>
      <w:r w:rsidR="007F4FF2" w:rsidRPr="00F2508D">
        <w:rPr>
          <w:rFonts w:ascii="Times New Roman" w:hAnsi="Times New Roman" w:cs="Times New Roman"/>
          <w:sz w:val="26"/>
          <w:szCs w:val="26"/>
        </w:rPr>
        <w:t>: «</w:t>
      </w:r>
      <w:r w:rsidR="002E73B1" w:rsidRPr="002E73B1">
        <w:rPr>
          <w:rFonts w:ascii="Times New Roman" w:hAnsi="Times New Roman" w:cs="Times New Roman"/>
          <w:sz w:val="26"/>
          <w:szCs w:val="26"/>
        </w:rPr>
        <w:t>Нефтегазосборные сети Приразломного месторождения, целевой программы 2023 года</w:t>
      </w:r>
      <w:r w:rsidR="007F4FF2" w:rsidRPr="002E73B1">
        <w:rPr>
          <w:rFonts w:ascii="Times New Roman" w:hAnsi="Times New Roman" w:cs="Times New Roman"/>
          <w:sz w:val="26"/>
          <w:szCs w:val="26"/>
        </w:rPr>
        <w:t>», в государственной информационной системе обеспечения градостроительной</w:t>
      </w:r>
      <w:r w:rsidR="007F4FF2" w:rsidRPr="00F2508D">
        <w:rPr>
          <w:rFonts w:ascii="Times New Roman" w:hAnsi="Times New Roman" w:cs="Times New Roman"/>
          <w:sz w:val="26"/>
          <w:szCs w:val="26"/>
        </w:rPr>
        <w:t xml:space="preserve"> деятельности </w:t>
      </w:r>
      <w:r w:rsidR="008B2BCB">
        <w:rPr>
          <w:rFonts w:ascii="Times New Roman" w:hAnsi="Times New Roman" w:cs="Times New Roman"/>
          <w:sz w:val="26"/>
          <w:szCs w:val="26"/>
        </w:rPr>
        <w:t>Ханты-Мансийского автономного округа</w:t>
      </w:r>
      <w:r w:rsidR="008B2BCB" w:rsidRPr="00F2508D">
        <w:rPr>
          <w:rFonts w:ascii="Times New Roman" w:hAnsi="Times New Roman" w:cs="Times New Roman"/>
          <w:sz w:val="26"/>
          <w:szCs w:val="26"/>
        </w:rPr>
        <w:t xml:space="preserve"> </w:t>
      </w:r>
      <w:r w:rsidR="009D5199">
        <w:rPr>
          <w:rFonts w:ascii="Times New Roman" w:hAnsi="Times New Roman" w:cs="Times New Roman"/>
          <w:sz w:val="26"/>
          <w:szCs w:val="26"/>
        </w:rPr>
        <w:t>–</w:t>
      </w:r>
      <w:r w:rsidR="008B2BCB" w:rsidRPr="00F2508D">
        <w:rPr>
          <w:rFonts w:ascii="Times New Roman" w:hAnsi="Times New Roman" w:cs="Times New Roman"/>
          <w:sz w:val="26"/>
          <w:szCs w:val="26"/>
        </w:rPr>
        <w:t xml:space="preserve"> Югры</w:t>
      </w:r>
      <w:r w:rsidR="007F4FF2" w:rsidRPr="00F2508D">
        <w:rPr>
          <w:rFonts w:ascii="Times New Roman" w:hAnsi="Times New Roman" w:cs="Times New Roman"/>
          <w:sz w:val="26"/>
          <w:szCs w:val="26"/>
        </w:rPr>
        <w:t>.</w:t>
      </w:r>
    </w:p>
    <w:p w14:paraId="1BEE37FA" w14:textId="77777777" w:rsidR="007F4FF2" w:rsidRPr="00A8761E" w:rsidRDefault="007F4FF2" w:rsidP="007F4FF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1CE6352F" w14:textId="77777777" w:rsidR="007F4FF2" w:rsidRPr="00A8761E" w:rsidRDefault="007F4FF2" w:rsidP="007F4FF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>района Бородкину О.В.</w:t>
      </w:r>
    </w:p>
    <w:p w14:paraId="46930ADD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214A25F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CA5C112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61D9BC" w14:textId="77777777" w:rsidR="00344819" w:rsidRPr="00D61F66" w:rsidRDefault="00344819" w:rsidP="00A36330">
      <w:pPr>
        <w:rPr>
          <w:rFonts w:ascii="Times New Roman" w:eastAsia="Calibri" w:hAnsi="Times New Roman"/>
          <w:sz w:val="26"/>
          <w:szCs w:val="26"/>
        </w:rPr>
      </w:pPr>
      <w:r w:rsidRPr="00D61F66">
        <w:rPr>
          <w:rFonts w:ascii="Times New Roman" w:eastAsia="Calibri" w:hAnsi="Times New Roman"/>
          <w:sz w:val="26"/>
          <w:szCs w:val="26"/>
        </w:rPr>
        <w:t>Глава района</w:t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proofErr w:type="spellStart"/>
      <w:r w:rsidRPr="00D61F66">
        <w:rPr>
          <w:rFonts w:ascii="Times New Roman" w:eastAsia="Calibri" w:hAnsi="Times New Roman"/>
          <w:sz w:val="26"/>
          <w:szCs w:val="26"/>
        </w:rPr>
        <w:t>А.А.Бочко</w:t>
      </w:r>
      <w:proofErr w:type="spellEnd"/>
    </w:p>
    <w:p w14:paraId="3DECAFF9" w14:textId="378D4A22" w:rsidR="00BB2B65" w:rsidRPr="000D12A2" w:rsidRDefault="007F4FF2" w:rsidP="000D12A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0D12A2" w:rsidSect="00344819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B314C" w14:textId="77777777" w:rsidR="003D019E" w:rsidRDefault="003D019E" w:rsidP="00344819">
      <w:pPr>
        <w:spacing w:after="0" w:line="240" w:lineRule="auto"/>
      </w:pPr>
      <w:r>
        <w:separator/>
      </w:r>
    </w:p>
  </w:endnote>
  <w:endnote w:type="continuationSeparator" w:id="0">
    <w:p w14:paraId="65B50EDB" w14:textId="77777777" w:rsidR="003D019E" w:rsidRDefault="003D019E" w:rsidP="00344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B1E42" w14:textId="77777777" w:rsidR="003D019E" w:rsidRDefault="003D019E" w:rsidP="00344819">
      <w:pPr>
        <w:spacing w:after="0" w:line="240" w:lineRule="auto"/>
      </w:pPr>
      <w:r>
        <w:separator/>
      </w:r>
    </w:p>
  </w:footnote>
  <w:footnote w:type="continuationSeparator" w:id="0">
    <w:p w14:paraId="69952E05" w14:textId="77777777" w:rsidR="003D019E" w:rsidRDefault="003D019E" w:rsidP="003448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8031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43F7E53" w14:textId="4AEE42C0" w:rsidR="00344819" w:rsidRPr="00344819" w:rsidRDefault="00344819" w:rsidP="00344819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4481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4481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4481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344819">
          <w:rPr>
            <w:rFonts w:ascii="Times New Roman" w:hAnsi="Times New Roman" w:cs="Times New Roman"/>
            <w:sz w:val="24"/>
            <w:szCs w:val="24"/>
          </w:rPr>
          <w:t>2</w:t>
        </w:r>
        <w:r w:rsidRPr="0034481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D12A2"/>
    <w:rsid w:val="000E4334"/>
    <w:rsid w:val="000F5667"/>
    <w:rsid w:val="001B0455"/>
    <w:rsid w:val="001C4E05"/>
    <w:rsid w:val="002E4A7E"/>
    <w:rsid w:val="002E73B1"/>
    <w:rsid w:val="00344819"/>
    <w:rsid w:val="003D019E"/>
    <w:rsid w:val="00462160"/>
    <w:rsid w:val="00510614"/>
    <w:rsid w:val="0057490A"/>
    <w:rsid w:val="006D72B7"/>
    <w:rsid w:val="0072554A"/>
    <w:rsid w:val="007A4341"/>
    <w:rsid w:val="007F4FF2"/>
    <w:rsid w:val="00857152"/>
    <w:rsid w:val="00872B63"/>
    <w:rsid w:val="008B2BCB"/>
    <w:rsid w:val="008C2D38"/>
    <w:rsid w:val="009D5199"/>
    <w:rsid w:val="00BB2B65"/>
    <w:rsid w:val="00D053DC"/>
    <w:rsid w:val="00EA19B1"/>
    <w:rsid w:val="00F2508D"/>
    <w:rsid w:val="00F30EEC"/>
    <w:rsid w:val="00FA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58D69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448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44819"/>
  </w:style>
  <w:style w:type="paragraph" w:styleId="a8">
    <w:name w:val="footer"/>
    <w:basedOn w:val="a"/>
    <w:link w:val="a9"/>
    <w:uiPriority w:val="99"/>
    <w:unhideWhenUsed/>
    <w:rsid w:val="003448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448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2023-04-19T11:04:00Z</cp:lastPrinted>
  <dcterms:created xsi:type="dcterms:W3CDTF">2023-04-19T11:05:00Z</dcterms:created>
  <dcterms:modified xsi:type="dcterms:W3CDTF">2023-04-24T05:02:00Z</dcterms:modified>
</cp:coreProperties>
</file>