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361E" w14:textId="77777777" w:rsidR="00D5384F" w:rsidRPr="0024203C" w:rsidRDefault="00D5384F" w:rsidP="002067F2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11E8A5" wp14:editId="6516E84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0678" w14:textId="77777777" w:rsidR="00D5384F" w:rsidRPr="0024203C" w:rsidRDefault="00D5384F" w:rsidP="002067F2">
      <w:pPr>
        <w:jc w:val="center"/>
        <w:rPr>
          <w:b/>
        </w:rPr>
      </w:pPr>
    </w:p>
    <w:p w14:paraId="0663272D" w14:textId="77777777" w:rsidR="00D5384F" w:rsidRPr="0024203C" w:rsidRDefault="00D5384F" w:rsidP="002067F2">
      <w:pPr>
        <w:jc w:val="center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4E2AD4F" w14:textId="77777777" w:rsidR="00D5384F" w:rsidRPr="0024203C" w:rsidRDefault="00D5384F" w:rsidP="002067F2">
      <w:pPr>
        <w:jc w:val="center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71F7FE0" w14:textId="77777777" w:rsidR="00D5384F" w:rsidRPr="0024203C" w:rsidRDefault="00D5384F" w:rsidP="002067F2">
      <w:pPr>
        <w:jc w:val="center"/>
        <w:rPr>
          <w:b/>
          <w:sz w:val="32"/>
        </w:rPr>
      </w:pPr>
    </w:p>
    <w:p w14:paraId="7E79757C" w14:textId="77777777" w:rsidR="00D5384F" w:rsidRPr="0024203C" w:rsidRDefault="00D5384F" w:rsidP="002067F2">
      <w:pPr>
        <w:jc w:val="center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49D1055" w14:textId="77777777" w:rsidR="00D5384F" w:rsidRPr="0024203C" w:rsidRDefault="00D5384F" w:rsidP="002067F2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384F" w:rsidRPr="00996834" w14:paraId="48D3EAD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885123" w14:textId="77453DAD" w:rsidR="00D5384F" w:rsidRPr="003C3311" w:rsidRDefault="00FE689E" w:rsidP="00206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5384F" w:rsidRPr="003C331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509D97C3" w14:textId="77125891" w:rsidR="00D5384F" w:rsidRPr="003C3311" w:rsidRDefault="00D5384F" w:rsidP="002067F2">
            <w:pPr>
              <w:jc w:val="right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321</w:t>
            </w:r>
            <w:r w:rsidRPr="003C3311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04E4C2CD" w14:textId="77777777" w:rsidR="00D5384F" w:rsidRPr="00996834" w:rsidRDefault="00D5384F" w:rsidP="002067F2">
      <w:pPr>
        <w:tabs>
          <w:tab w:val="right" w:pos="9922"/>
        </w:tabs>
        <w:jc w:val="center"/>
        <w:rPr>
          <w:color w:val="000000"/>
          <w:sz w:val="24"/>
          <w:szCs w:val="24"/>
        </w:rPr>
      </w:pPr>
      <w:proofErr w:type="spellStart"/>
      <w:r w:rsidRPr="00996834">
        <w:rPr>
          <w:sz w:val="24"/>
          <w:szCs w:val="24"/>
        </w:rPr>
        <w:t>г.Нефтеюганск</w:t>
      </w:r>
      <w:bookmarkEnd w:id="0"/>
      <w:proofErr w:type="spellEnd"/>
    </w:p>
    <w:p w14:paraId="42A10B13" w14:textId="77777777" w:rsidR="00937B78" w:rsidRDefault="00937B78" w:rsidP="00937B78">
      <w:pPr>
        <w:widowControl w:val="0"/>
        <w:tabs>
          <w:tab w:val="left" w:pos="1162"/>
        </w:tabs>
        <w:jc w:val="center"/>
        <w:rPr>
          <w:rFonts w:eastAsia="Calibri"/>
          <w:sz w:val="26"/>
          <w:szCs w:val="26"/>
        </w:rPr>
      </w:pPr>
    </w:p>
    <w:p w14:paraId="2EF65667" w14:textId="77777777" w:rsidR="00937B78" w:rsidRDefault="00937B78" w:rsidP="00937B78">
      <w:pPr>
        <w:widowControl w:val="0"/>
        <w:tabs>
          <w:tab w:val="left" w:pos="1162"/>
        </w:tabs>
        <w:jc w:val="center"/>
        <w:rPr>
          <w:rFonts w:eastAsia="Calibri"/>
          <w:sz w:val="26"/>
          <w:szCs w:val="26"/>
        </w:rPr>
      </w:pPr>
    </w:p>
    <w:p w14:paraId="5801F65E" w14:textId="367360E0" w:rsidR="00250554" w:rsidRDefault="00BE49B3" w:rsidP="00937B78">
      <w:pPr>
        <w:widowControl w:val="0"/>
        <w:tabs>
          <w:tab w:val="left" w:pos="1162"/>
        </w:tabs>
        <w:jc w:val="center"/>
        <w:rPr>
          <w:sz w:val="26"/>
          <w:szCs w:val="26"/>
        </w:rPr>
      </w:pPr>
      <w:r w:rsidRPr="00583883">
        <w:rPr>
          <w:rFonts w:eastAsia="Calibri"/>
          <w:sz w:val="26"/>
          <w:szCs w:val="26"/>
        </w:rPr>
        <w:t>О признании утратившим силу постановлени</w:t>
      </w:r>
      <w:r>
        <w:rPr>
          <w:rFonts w:eastAsia="Calibri"/>
          <w:sz w:val="26"/>
          <w:szCs w:val="26"/>
        </w:rPr>
        <w:t>я</w:t>
      </w:r>
      <w:r w:rsidRPr="00583883">
        <w:rPr>
          <w:rFonts w:eastAsia="Calibri"/>
          <w:sz w:val="26"/>
          <w:szCs w:val="26"/>
        </w:rPr>
        <w:t xml:space="preserve"> администрации </w:t>
      </w:r>
      <w:r>
        <w:rPr>
          <w:rFonts w:eastAsia="Calibri"/>
          <w:sz w:val="26"/>
          <w:szCs w:val="26"/>
        </w:rPr>
        <w:br/>
      </w:r>
      <w:r w:rsidRPr="00583883">
        <w:rPr>
          <w:rFonts w:eastAsia="Calibri"/>
          <w:sz w:val="26"/>
          <w:szCs w:val="26"/>
        </w:rPr>
        <w:t xml:space="preserve">Нефтеюганского района </w:t>
      </w:r>
      <w:r w:rsidRPr="009D378F">
        <w:rPr>
          <w:rFonts w:eastAsia="Calibri"/>
          <w:sz w:val="26"/>
          <w:szCs w:val="26"/>
        </w:rPr>
        <w:t>от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23.12.2024 № 2347-па-нпа «О внесении изменений </w:t>
      </w:r>
      <w:r w:rsidR="00937B78">
        <w:rPr>
          <w:sz w:val="26"/>
          <w:szCs w:val="26"/>
        </w:rPr>
        <w:br/>
      </w:r>
      <w:r>
        <w:rPr>
          <w:sz w:val="26"/>
          <w:szCs w:val="26"/>
        </w:rPr>
        <w:t xml:space="preserve">в постановление администрации Нефтеюганского района от 31.10.2022 </w:t>
      </w:r>
      <w:r w:rsidR="00684381">
        <w:rPr>
          <w:sz w:val="26"/>
          <w:szCs w:val="26"/>
        </w:rPr>
        <w:br/>
      </w:r>
      <w:r>
        <w:rPr>
          <w:sz w:val="26"/>
          <w:szCs w:val="26"/>
        </w:rPr>
        <w:t>№ 2077-па-нпа «О</w:t>
      </w:r>
      <w:r w:rsidRPr="00865964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 xml:space="preserve">е Нефтеюганского района </w:t>
      </w:r>
      <w:r w:rsidRPr="00865964">
        <w:rPr>
          <w:sz w:val="26"/>
          <w:szCs w:val="26"/>
        </w:rPr>
        <w:t>«Улучшение условий и охраны труда</w:t>
      </w:r>
      <w:r>
        <w:rPr>
          <w:sz w:val="26"/>
          <w:szCs w:val="26"/>
        </w:rPr>
        <w:t>, содействие занятости населения»</w:t>
      </w:r>
    </w:p>
    <w:p w14:paraId="5E5546F1" w14:textId="77777777" w:rsidR="00250554" w:rsidRDefault="00250554" w:rsidP="00937B78">
      <w:pPr>
        <w:widowControl w:val="0"/>
        <w:tabs>
          <w:tab w:val="left" w:pos="1162"/>
        </w:tabs>
        <w:jc w:val="center"/>
        <w:rPr>
          <w:sz w:val="26"/>
          <w:szCs w:val="26"/>
        </w:rPr>
      </w:pPr>
    </w:p>
    <w:p w14:paraId="088F80BE" w14:textId="77777777" w:rsidR="00BE49B3" w:rsidRDefault="00BE49B3" w:rsidP="00937B78">
      <w:pPr>
        <w:widowControl w:val="0"/>
        <w:tabs>
          <w:tab w:val="left" w:pos="1162"/>
        </w:tabs>
        <w:jc w:val="center"/>
        <w:rPr>
          <w:sz w:val="26"/>
          <w:szCs w:val="26"/>
        </w:rPr>
      </w:pPr>
    </w:p>
    <w:p w14:paraId="044AAFCD" w14:textId="61A7EB34" w:rsidR="00250554" w:rsidRPr="00D31130" w:rsidRDefault="00333AE4" w:rsidP="00937B78">
      <w:pPr>
        <w:widowControl w:val="0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31130">
        <w:rPr>
          <w:rFonts w:eastAsia="Calibri"/>
          <w:sz w:val="26"/>
          <w:szCs w:val="26"/>
          <w:lang w:eastAsia="en-US"/>
        </w:rPr>
        <w:t xml:space="preserve">В соответствии </w:t>
      </w:r>
      <w:r w:rsidRPr="00D31130">
        <w:rPr>
          <w:sz w:val="26"/>
          <w:szCs w:val="26"/>
        </w:rPr>
        <w:t>частью 1 статьи 48 Федерального закона от 06.10.2003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муниципального правового акта в соответствии с действующим законодательством</w:t>
      </w:r>
      <w:r w:rsidRPr="00D31130">
        <w:rPr>
          <w:rFonts w:eastAsia="Calibri"/>
          <w:sz w:val="26"/>
          <w:szCs w:val="26"/>
          <w:lang w:eastAsia="en-US"/>
        </w:rPr>
        <w:t xml:space="preserve"> </w:t>
      </w:r>
      <w:r w:rsidR="00250554" w:rsidRPr="00D31130">
        <w:rPr>
          <w:sz w:val="26"/>
          <w:szCs w:val="26"/>
        </w:rPr>
        <w:t>п о с т а н о в л я ю:</w:t>
      </w:r>
    </w:p>
    <w:p w14:paraId="4046F67B" w14:textId="77777777" w:rsidR="00250554" w:rsidRPr="00D31130" w:rsidRDefault="00250554" w:rsidP="00937B78">
      <w:pPr>
        <w:ind w:firstLine="709"/>
        <w:jc w:val="both"/>
        <w:rPr>
          <w:sz w:val="26"/>
          <w:szCs w:val="26"/>
        </w:rPr>
      </w:pPr>
    </w:p>
    <w:p w14:paraId="7D6AB08F" w14:textId="01F705D5" w:rsidR="00250554" w:rsidRPr="00D31130" w:rsidRDefault="00250554" w:rsidP="00937B78">
      <w:pPr>
        <w:ind w:firstLine="709"/>
        <w:jc w:val="both"/>
        <w:rPr>
          <w:sz w:val="26"/>
          <w:szCs w:val="26"/>
        </w:rPr>
      </w:pPr>
      <w:r w:rsidRPr="00D31130">
        <w:rPr>
          <w:sz w:val="26"/>
          <w:szCs w:val="26"/>
        </w:rPr>
        <w:t xml:space="preserve">1. Признать утратившим </w:t>
      </w:r>
      <w:r w:rsidR="00475B8E" w:rsidRPr="00D31130">
        <w:rPr>
          <w:sz w:val="26"/>
          <w:szCs w:val="26"/>
        </w:rPr>
        <w:t xml:space="preserve">силу с 01.01.2025 </w:t>
      </w:r>
      <w:r w:rsidRPr="00D31130">
        <w:rPr>
          <w:sz w:val="26"/>
          <w:szCs w:val="26"/>
        </w:rPr>
        <w:t xml:space="preserve">постановление администрации Нефтеюганского района от 23.12.2024 № 2347-па-нпа «О внесении изменений </w:t>
      </w:r>
      <w:r w:rsidR="00937B78">
        <w:rPr>
          <w:sz w:val="26"/>
          <w:szCs w:val="26"/>
        </w:rPr>
        <w:br/>
      </w:r>
      <w:r w:rsidRPr="00D31130">
        <w:rPr>
          <w:sz w:val="26"/>
          <w:szCs w:val="26"/>
        </w:rPr>
        <w:t>в постановление администрации Нефтеюганского района от 31.10.2022 № 2077-па-нпа «О муниципальной программе Нефтеюганского района «Улучшение условий и охраны труда, содействие занятости населения».</w:t>
      </w:r>
    </w:p>
    <w:p w14:paraId="2F3A0475" w14:textId="77777777" w:rsidR="0007353B" w:rsidRDefault="00333AE4" w:rsidP="00937B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1130">
        <w:rPr>
          <w:sz w:val="26"/>
          <w:szCs w:val="26"/>
        </w:rPr>
        <w:t xml:space="preserve">2. Настоящее постановление подлежит официальному опубликованию </w:t>
      </w:r>
      <w:r w:rsidRPr="00D31130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1046307" w14:textId="7CA76AFB" w:rsidR="00250554" w:rsidRPr="001A14A4" w:rsidRDefault="0007353B" w:rsidP="00937B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7353B">
        <w:rPr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937B78">
        <w:rPr>
          <w:sz w:val="26"/>
          <w:szCs w:val="26"/>
        </w:rPr>
        <w:br/>
      </w:r>
      <w:r w:rsidRPr="0007353B">
        <w:rPr>
          <w:sz w:val="26"/>
          <w:szCs w:val="26"/>
        </w:rPr>
        <w:t>с 01.01.2025.</w:t>
      </w:r>
    </w:p>
    <w:p w14:paraId="2057A770" w14:textId="3430A964" w:rsidR="00250554" w:rsidRPr="00865964" w:rsidRDefault="00333AE4" w:rsidP="00937B78">
      <w:pPr>
        <w:tabs>
          <w:tab w:val="left" w:pos="0"/>
          <w:tab w:val="left" w:pos="993"/>
          <w:tab w:val="left" w:pos="9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0554">
        <w:rPr>
          <w:sz w:val="26"/>
          <w:szCs w:val="26"/>
        </w:rPr>
        <w:t xml:space="preserve">. </w:t>
      </w:r>
      <w:r w:rsidR="00250554" w:rsidRPr="001A14A4">
        <w:rPr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="00250554" w:rsidRPr="00865964">
        <w:rPr>
          <w:sz w:val="26"/>
          <w:szCs w:val="26"/>
        </w:rPr>
        <w:t xml:space="preserve"> района Михалева В.Г.</w:t>
      </w:r>
    </w:p>
    <w:p w14:paraId="5DBF2763" w14:textId="77777777" w:rsidR="00250554" w:rsidRPr="00865964" w:rsidRDefault="00250554" w:rsidP="0025055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</w:p>
    <w:p w14:paraId="0956F30C" w14:textId="77777777" w:rsidR="00475B8E" w:rsidRDefault="00475B8E" w:rsidP="00475B8E">
      <w:pPr>
        <w:overflowPunct/>
        <w:ind w:firstLine="709"/>
        <w:jc w:val="both"/>
        <w:textAlignment w:val="auto"/>
        <w:rPr>
          <w:sz w:val="26"/>
          <w:szCs w:val="26"/>
        </w:rPr>
      </w:pPr>
    </w:p>
    <w:p w14:paraId="67B6C8B5" w14:textId="77777777" w:rsidR="00475B8E" w:rsidRPr="00475B8E" w:rsidRDefault="00475B8E" w:rsidP="00475B8E">
      <w:pPr>
        <w:overflowPunct/>
        <w:ind w:firstLine="709"/>
        <w:jc w:val="both"/>
        <w:textAlignment w:val="auto"/>
        <w:rPr>
          <w:sz w:val="26"/>
          <w:szCs w:val="26"/>
        </w:rPr>
      </w:pPr>
    </w:p>
    <w:p w14:paraId="6A3EAE2E" w14:textId="77777777" w:rsidR="00475B8E" w:rsidRPr="00475B8E" w:rsidRDefault="00475B8E" w:rsidP="00475B8E">
      <w:pPr>
        <w:overflowPunct/>
        <w:autoSpaceDE/>
        <w:autoSpaceDN/>
        <w:adjustRightInd/>
        <w:jc w:val="both"/>
        <w:textAlignment w:val="auto"/>
        <w:rPr>
          <w:rFonts w:eastAsia="Calibri" w:cstheme="minorBidi"/>
          <w:sz w:val="26"/>
          <w:szCs w:val="26"/>
          <w:lang w:eastAsia="en-US"/>
        </w:rPr>
      </w:pPr>
      <w:r w:rsidRPr="00475B8E">
        <w:rPr>
          <w:rFonts w:eastAsia="Calibri" w:cstheme="minorBidi"/>
          <w:sz w:val="26"/>
          <w:szCs w:val="26"/>
          <w:lang w:eastAsia="en-US"/>
        </w:rPr>
        <w:t>Глава района</w:t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</w:r>
      <w:r w:rsidRPr="00475B8E">
        <w:rPr>
          <w:rFonts w:eastAsia="Calibri" w:cstheme="minorBidi"/>
          <w:sz w:val="26"/>
          <w:szCs w:val="26"/>
          <w:lang w:eastAsia="en-US"/>
        </w:rPr>
        <w:tab/>
        <w:t xml:space="preserve">     </w:t>
      </w:r>
      <w:proofErr w:type="spellStart"/>
      <w:r w:rsidRPr="00475B8E">
        <w:rPr>
          <w:rFonts w:eastAsia="Calibri" w:cstheme="minorBidi"/>
          <w:sz w:val="26"/>
          <w:szCs w:val="26"/>
          <w:lang w:eastAsia="en-US"/>
        </w:rPr>
        <w:t>А.А.Бочко</w:t>
      </w:r>
      <w:proofErr w:type="spellEnd"/>
    </w:p>
    <w:sectPr w:rsidR="00475B8E" w:rsidRPr="00475B8E" w:rsidSect="00937B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9E5"/>
    <w:multiLevelType w:val="hybridMultilevel"/>
    <w:tmpl w:val="0152FE18"/>
    <w:lvl w:ilvl="0" w:tplc="D2A49F34">
      <w:start w:val="3"/>
      <w:numFmt w:val="decimal"/>
      <w:lvlText w:val="%1.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3A4A4E"/>
    <w:multiLevelType w:val="multilevel"/>
    <w:tmpl w:val="13063BCA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54"/>
    <w:rsid w:val="0007353B"/>
    <w:rsid w:val="00250554"/>
    <w:rsid w:val="002B170E"/>
    <w:rsid w:val="00333AE4"/>
    <w:rsid w:val="00475B8E"/>
    <w:rsid w:val="00684381"/>
    <w:rsid w:val="0087012C"/>
    <w:rsid w:val="00937B78"/>
    <w:rsid w:val="009E27AD"/>
    <w:rsid w:val="00A30321"/>
    <w:rsid w:val="00BE49B3"/>
    <w:rsid w:val="00D31130"/>
    <w:rsid w:val="00D5384F"/>
    <w:rsid w:val="00E21002"/>
    <w:rsid w:val="00E91BDC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C5A3"/>
  <w15:chartTrackingRefBased/>
  <w15:docId w15:val="{A070C0F0-CF69-447B-BDC7-D26E7EEF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3B"/>
    <w:pPr>
      <w:overflowPunct/>
      <w:autoSpaceDE/>
      <w:autoSpaceDN/>
      <w:adjustRightInd/>
      <w:ind w:left="720"/>
      <w:contextualSpacing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Аманалиева Акмоор Айбековна</cp:lastModifiedBy>
  <cp:revision>5</cp:revision>
  <dcterms:created xsi:type="dcterms:W3CDTF">2025-02-24T12:03:00Z</dcterms:created>
  <dcterms:modified xsi:type="dcterms:W3CDTF">2025-02-24T12:03:00Z</dcterms:modified>
</cp:coreProperties>
</file>