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7A" w:rsidRDefault="00AD0E7A" w:rsidP="003F6865">
      <w:pPr>
        <w:tabs>
          <w:tab w:val="right" w:pos="9922"/>
        </w:tabs>
        <w:jc w:val="center"/>
        <w:rPr>
          <w:sz w:val="26"/>
          <w:szCs w:val="26"/>
        </w:rPr>
      </w:pPr>
    </w:p>
    <w:p w:rsidR="00B45DBC" w:rsidRPr="00B45DBC" w:rsidRDefault="00B45DBC" w:rsidP="00B45DB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BC" w:rsidRPr="00B45DBC" w:rsidRDefault="00B45DBC" w:rsidP="00B45DBC">
      <w:pPr>
        <w:jc w:val="center"/>
        <w:rPr>
          <w:b/>
          <w:sz w:val="20"/>
          <w:szCs w:val="20"/>
        </w:rPr>
      </w:pPr>
    </w:p>
    <w:p w:rsidR="00B45DBC" w:rsidRPr="00B45DBC" w:rsidRDefault="00B45DBC" w:rsidP="00B45DBC">
      <w:pPr>
        <w:jc w:val="center"/>
        <w:rPr>
          <w:b/>
          <w:sz w:val="42"/>
          <w:szCs w:val="42"/>
        </w:rPr>
      </w:pPr>
      <w:r w:rsidRPr="00B45DBC">
        <w:rPr>
          <w:b/>
          <w:sz w:val="42"/>
          <w:szCs w:val="42"/>
        </w:rPr>
        <w:t xml:space="preserve">АДМИНИСТРАЦИЯ  </w:t>
      </w:r>
    </w:p>
    <w:p w:rsidR="00B45DBC" w:rsidRPr="00B45DBC" w:rsidRDefault="00B45DBC" w:rsidP="00B45DBC">
      <w:pPr>
        <w:jc w:val="center"/>
        <w:rPr>
          <w:b/>
          <w:sz w:val="19"/>
          <w:szCs w:val="42"/>
        </w:rPr>
      </w:pPr>
      <w:r w:rsidRPr="00B45DBC">
        <w:rPr>
          <w:b/>
          <w:sz w:val="42"/>
          <w:szCs w:val="42"/>
        </w:rPr>
        <w:t>НЕФТЕЮГАНСКОГО  РАЙОНА</w:t>
      </w:r>
    </w:p>
    <w:p w:rsidR="00B45DBC" w:rsidRPr="00B45DBC" w:rsidRDefault="00B45DBC" w:rsidP="00B45DBC">
      <w:pPr>
        <w:jc w:val="center"/>
        <w:rPr>
          <w:b/>
          <w:sz w:val="32"/>
        </w:rPr>
      </w:pPr>
    </w:p>
    <w:p w:rsidR="00B45DBC" w:rsidRPr="00B45DBC" w:rsidRDefault="00B45DBC" w:rsidP="00B45DBC">
      <w:pPr>
        <w:jc w:val="center"/>
        <w:rPr>
          <w:b/>
          <w:caps/>
          <w:sz w:val="36"/>
          <w:szCs w:val="38"/>
        </w:rPr>
      </w:pPr>
      <w:r w:rsidRPr="00B45DBC">
        <w:rPr>
          <w:b/>
          <w:caps/>
          <w:sz w:val="36"/>
          <w:szCs w:val="38"/>
        </w:rPr>
        <w:t>постановление</w:t>
      </w:r>
    </w:p>
    <w:p w:rsidR="00B45DBC" w:rsidRPr="00B45DBC" w:rsidRDefault="00B45DBC" w:rsidP="00B45DB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5DBC" w:rsidRPr="00B45DBC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5DBC" w:rsidRPr="00B45DBC" w:rsidRDefault="00B45DBC" w:rsidP="00B45DBC">
            <w:pPr>
              <w:jc w:val="center"/>
              <w:rPr>
                <w:sz w:val="26"/>
                <w:szCs w:val="26"/>
              </w:rPr>
            </w:pPr>
            <w:r w:rsidRPr="00B45DB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B45DBC">
              <w:rPr>
                <w:sz w:val="26"/>
                <w:szCs w:val="26"/>
              </w:rPr>
              <w:t>.02.2021</w:t>
            </w:r>
          </w:p>
        </w:tc>
        <w:tc>
          <w:tcPr>
            <w:tcW w:w="6595" w:type="dxa"/>
            <w:vMerge w:val="restart"/>
          </w:tcPr>
          <w:p w:rsidR="00B45DBC" w:rsidRPr="00B45DBC" w:rsidRDefault="00B45DBC" w:rsidP="00B45DBC">
            <w:pPr>
              <w:jc w:val="right"/>
              <w:rPr>
                <w:sz w:val="26"/>
                <w:szCs w:val="26"/>
                <w:u w:val="single"/>
              </w:rPr>
            </w:pPr>
            <w:r w:rsidRPr="00B45DBC">
              <w:rPr>
                <w:sz w:val="26"/>
                <w:szCs w:val="26"/>
              </w:rPr>
              <w:t>№</w:t>
            </w:r>
            <w:r w:rsidRPr="00B45DB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309</w:t>
            </w:r>
            <w:r w:rsidRPr="00B45DBC">
              <w:rPr>
                <w:sz w:val="26"/>
                <w:szCs w:val="26"/>
                <w:u w:val="single"/>
              </w:rPr>
              <w:t>-па</w:t>
            </w:r>
          </w:p>
        </w:tc>
      </w:tr>
      <w:tr w:rsidR="00B45DBC" w:rsidRPr="00B45DBC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45DBC" w:rsidRPr="00B45DBC" w:rsidRDefault="00B45DBC" w:rsidP="00B45DBC">
            <w:pPr>
              <w:rPr>
                <w:sz w:val="4"/>
              </w:rPr>
            </w:pPr>
          </w:p>
          <w:p w:rsidR="00B45DBC" w:rsidRPr="00B45DBC" w:rsidRDefault="00B45DBC" w:rsidP="00B45DB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45DBC" w:rsidRPr="00B45DBC" w:rsidRDefault="00B45DBC" w:rsidP="00B45DBC">
            <w:pPr>
              <w:jc w:val="right"/>
              <w:rPr>
                <w:sz w:val="20"/>
              </w:rPr>
            </w:pPr>
          </w:p>
        </w:tc>
      </w:tr>
    </w:tbl>
    <w:p w:rsidR="00AD0E7A" w:rsidRDefault="00B45DBC" w:rsidP="003F6865">
      <w:pPr>
        <w:tabs>
          <w:tab w:val="right" w:pos="9922"/>
        </w:tabs>
        <w:jc w:val="center"/>
        <w:rPr>
          <w:sz w:val="26"/>
          <w:szCs w:val="26"/>
        </w:rPr>
      </w:pPr>
      <w:proofErr w:type="spellStart"/>
      <w:r w:rsidRPr="00B45DBC">
        <w:t>г</w:t>
      </w:r>
      <w:proofErr w:type="gramStart"/>
      <w:r w:rsidRPr="00B45DBC">
        <w:t>.Н</w:t>
      </w:r>
      <w:proofErr w:type="gramEnd"/>
      <w:r w:rsidRPr="00B45DBC">
        <w:t>ефтеюганск</w:t>
      </w:r>
      <w:proofErr w:type="spellEnd"/>
    </w:p>
    <w:p w:rsidR="00AD0E7A" w:rsidRDefault="00AD0E7A" w:rsidP="003F6865">
      <w:pPr>
        <w:tabs>
          <w:tab w:val="right" w:pos="9922"/>
        </w:tabs>
        <w:jc w:val="center"/>
        <w:rPr>
          <w:sz w:val="26"/>
          <w:szCs w:val="26"/>
        </w:rPr>
      </w:pPr>
    </w:p>
    <w:p w:rsidR="00AD0E7A" w:rsidRDefault="00AD0E7A" w:rsidP="003F6865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3F6865" w:rsidRDefault="009F1D25" w:rsidP="003F6865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3F6865">
        <w:rPr>
          <w:sz w:val="26"/>
          <w:szCs w:val="26"/>
        </w:rPr>
        <w:t>О подгот</w:t>
      </w:r>
      <w:r w:rsidR="00B05FEB" w:rsidRPr="003F6865">
        <w:rPr>
          <w:sz w:val="26"/>
          <w:szCs w:val="26"/>
        </w:rPr>
        <w:t xml:space="preserve">овке документации по </w:t>
      </w:r>
      <w:r w:rsidR="00CB17AD" w:rsidRPr="003F6865">
        <w:rPr>
          <w:sz w:val="26"/>
          <w:szCs w:val="26"/>
        </w:rPr>
        <w:t>планировк</w:t>
      </w:r>
      <w:r w:rsidR="00B05FEB" w:rsidRPr="003F6865">
        <w:rPr>
          <w:sz w:val="26"/>
          <w:szCs w:val="26"/>
        </w:rPr>
        <w:t>е</w:t>
      </w:r>
      <w:r w:rsidR="00CB17AD" w:rsidRPr="003F6865">
        <w:rPr>
          <w:sz w:val="26"/>
          <w:szCs w:val="26"/>
        </w:rPr>
        <w:t xml:space="preserve"> </w:t>
      </w:r>
      <w:r w:rsidR="00FD0ED0" w:rsidRPr="003F6865">
        <w:rPr>
          <w:sz w:val="26"/>
          <w:szCs w:val="26"/>
        </w:rPr>
        <w:t>межселенной</w:t>
      </w:r>
      <w:r w:rsidR="009C6AAF" w:rsidRPr="003F6865">
        <w:rPr>
          <w:sz w:val="26"/>
          <w:szCs w:val="26"/>
        </w:rPr>
        <w:t xml:space="preserve"> </w:t>
      </w:r>
      <w:r w:rsidR="00DA0CF1" w:rsidRPr="003F6865">
        <w:rPr>
          <w:sz w:val="26"/>
          <w:szCs w:val="26"/>
        </w:rPr>
        <w:t xml:space="preserve">территории </w:t>
      </w:r>
      <w:r w:rsidR="00AD0E7A">
        <w:rPr>
          <w:sz w:val="26"/>
          <w:szCs w:val="26"/>
        </w:rPr>
        <w:br/>
      </w:r>
      <w:r w:rsidR="007D210C" w:rsidRPr="003F6865">
        <w:rPr>
          <w:sz w:val="26"/>
          <w:szCs w:val="26"/>
        </w:rPr>
        <w:t>для размещения объекта:</w:t>
      </w:r>
      <w:r w:rsidR="007D210C" w:rsidRPr="003F6865">
        <w:rPr>
          <w:color w:val="FF0000"/>
          <w:sz w:val="26"/>
          <w:szCs w:val="26"/>
        </w:rPr>
        <w:t xml:space="preserve"> </w:t>
      </w:r>
      <w:r w:rsidR="007A740D" w:rsidRPr="003F6865">
        <w:rPr>
          <w:sz w:val="26"/>
          <w:szCs w:val="26"/>
        </w:rPr>
        <w:t>«</w:t>
      </w:r>
      <w:r w:rsidR="007915AF" w:rsidRPr="00936A6A">
        <w:rPr>
          <w:sz w:val="26"/>
        </w:rPr>
        <w:t xml:space="preserve">Обустройство пробной эксплуатации </w:t>
      </w:r>
      <w:r w:rsidR="007915AF">
        <w:rPr>
          <w:sz w:val="26"/>
        </w:rPr>
        <w:t>КП</w:t>
      </w:r>
      <w:proofErr w:type="gramStart"/>
      <w:r w:rsidR="007915AF">
        <w:rPr>
          <w:sz w:val="26"/>
        </w:rPr>
        <w:t>1</w:t>
      </w:r>
      <w:proofErr w:type="gramEnd"/>
      <w:r w:rsidR="007915AF">
        <w:rPr>
          <w:sz w:val="26"/>
        </w:rPr>
        <w:t xml:space="preserve"> </w:t>
      </w:r>
      <w:r w:rsidR="00AD0E7A">
        <w:rPr>
          <w:sz w:val="26"/>
        </w:rPr>
        <w:br/>
      </w:r>
      <w:r w:rsidR="007915AF" w:rsidRPr="00936A6A">
        <w:rPr>
          <w:sz w:val="26"/>
        </w:rPr>
        <w:t>Западно-</w:t>
      </w:r>
      <w:proofErr w:type="spellStart"/>
      <w:r w:rsidR="007915AF" w:rsidRPr="00936A6A">
        <w:rPr>
          <w:sz w:val="26"/>
        </w:rPr>
        <w:t>Каренского</w:t>
      </w:r>
      <w:proofErr w:type="spellEnd"/>
      <w:r w:rsidR="007915AF" w:rsidRPr="00936A6A">
        <w:rPr>
          <w:sz w:val="26"/>
        </w:rPr>
        <w:t xml:space="preserve"> месторождения нефти</w:t>
      </w:r>
      <w:r w:rsidR="007A740D" w:rsidRPr="003F6865">
        <w:rPr>
          <w:sz w:val="26"/>
          <w:szCs w:val="26"/>
        </w:rPr>
        <w:t>»</w:t>
      </w:r>
    </w:p>
    <w:p w:rsidR="008879D9" w:rsidRPr="003F6865" w:rsidRDefault="008879D9" w:rsidP="003F6865">
      <w:pPr>
        <w:tabs>
          <w:tab w:val="right" w:pos="9922"/>
        </w:tabs>
        <w:jc w:val="center"/>
        <w:rPr>
          <w:sz w:val="26"/>
          <w:szCs w:val="26"/>
        </w:rPr>
      </w:pPr>
    </w:p>
    <w:p w:rsidR="003F6865" w:rsidRPr="003F6865" w:rsidRDefault="003F6865" w:rsidP="003F6865">
      <w:pPr>
        <w:tabs>
          <w:tab w:val="right" w:pos="9922"/>
        </w:tabs>
        <w:jc w:val="center"/>
        <w:rPr>
          <w:sz w:val="26"/>
          <w:szCs w:val="26"/>
        </w:rPr>
      </w:pPr>
    </w:p>
    <w:p w:rsidR="00DF1D74" w:rsidRPr="00683455" w:rsidRDefault="00BB3421" w:rsidP="00DF1D74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3F6865">
        <w:rPr>
          <w:sz w:val="26"/>
          <w:szCs w:val="26"/>
        </w:rPr>
        <w:t xml:space="preserve">В </w:t>
      </w:r>
      <w:r w:rsidR="00180DC7" w:rsidRPr="003F6865">
        <w:rPr>
          <w:sz w:val="26"/>
          <w:szCs w:val="26"/>
        </w:rPr>
        <w:t>соответствии</w:t>
      </w:r>
      <w:r w:rsidR="009F1D25" w:rsidRPr="003F6865">
        <w:rPr>
          <w:sz w:val="26"/>
          <w:szCs w:val="26"/>
        </w:rPr>
        <w:t xml:space="preserve"> </w:t>
      </w:r>
      <w:r w:rsidR="000B2DCD" w:rsidRPr="003F6865">
        <w:rPr>
          <w:sz w:val="26"/>
          <w:szCs w:val="26"/>
        </w:rPr>
        <w:t xml:space="preserve">со статьей </w:t>
      </w:r>
      <w:r w:rsidR="009F1D25" w:rsidRPr="003F6865">
        <w:rPr>
          <w:sz w:val="26"/>
          <w:szCs w:val="26"/>
        </w:rPr>
        <w:t>45</w:t>
      </w:r>
      <w:r w:rsidR="005231CA" w:rsidRPr="003F6865">
        <w:rPr>
          <w:sz w:val="26"/>
          <w:szCs w:val="26"/>
        </w:rPr>
        <w:t xml:space="preserve">, </w:t>
      </w:r>
      <w:r w:rsidR="007148E8" w:rsidRPr="003F6865">
        <w:rPr>
          <w:sz w:val="26"/>
          <w:szCs w:val="26"/>
        </w:rPr>
        <w:t>пункт</w:t>
      </w:r>
      <w:r w:rsidR="00617338" w:rsidRPr="003F6865">
        <w:rPr>
          <w:sz w:val="26"/>
          <w:szCs w:val="26"/>
        </w:rPr>
        <w:t>ом</w:t>
      </w:r>
      <w:r w:rsidR="007148E8" w:rsidRPr="003F6865">
        <w:rPr>
          <w:sz w:val="26"/>
          <w:szCs w:val="26"/>
        </w:rPr>
        <w:t xml:space="preserve"> 16 </w:t>
      </w:r>
      <w:r w:rsidR="005231CA" w:rsidRPr="003F6865">
        <w:rPr>
          <w:sz w:val="26"/>
          <w:szCs w:val="26"/>
        </w:rPr>
        <w:t xml:space="preserve">статьи 46 </w:t>
      </w:r>
      <w:r w:rsidR="009F1D25" w:rsidRPr="003F6865">
        <w:rPr>
          <w:sz w:val="26"/>
          <w:szCs w:val="26"/>
        </w:rPr>
        <w:t>Градостроительного кодекса Российской Федерации,</w:t>
      </w:r>
      <w:r w:rsidR="003F6865" w:rsidRPr="003F6865">
        <w:rPr>
          <w:sz w:val="26"/>
          <w:szCs w:val="26"/>
        </w:rPr>
        <w:t xml:space="preserve"> </w:t>
      </w:r>
      <w:r w:rsidR="00A23538" w:rsidRPr="003F6865">
        <w:rPr>
          <w:sz w:val="26"/>
          <w:szCs w:val="26"/>
        </w:rPr>
        <w:t>Федеральн</w:t>
      </w:r>
      <w:r w:rsidR="00617338" w:rsidRPr="003F6865">
        <w:rPr>
          <w:sz w:val="26"/>
          <w:szCs w:val="26"/>
        </w:rPr>
        <w:t>ым</w:t>
      </w:r>
      <w:r w:rsidR="00A23538" w:rsidRPr="003F6865">
        <w:rPr>
          <w:sz w:val="26"/>
          <w:szCs w:val="26"/>
        </w:rPr>
        <w:t xml:space="preserve"> закон</w:t>
      </w:r>
      <w:r w:rsidR="00617338" w:rsidRPr="003F6865">
        <w:rPr>
          <w:sz w:val="26"/>
          <w:szCs w:val="26"/>
        </w:rPr>
        <w:t>ом</w:t>
      </w:r>
      <w:r w:rsidR="00A23538" w:rsidRPr="003F6865">
        <w:rPr>
          <w:sz w:val="26"/>
          <w:szCs w:val="26"/>
        </w:rPr>
        <w:t xml:space="preserve"> от 06.10.2003 № 131-ФЗ </w:t>
      </w:r>
      <w:r w:rsidR="003F6865" w:rsidRPr="003F6865">
        <w:rPr>
          <w:sz w:val="26"/>
          <w:szCs w:val="26"/>
        </w:rPr>
        <w:br/>
      </w:r>
      <w:r w:rsidR="00A23538" w:rsidRPr="003F6865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3F6865">
        <w:rPr>
          <w:sz w:val="26"/>
          <w:szCs w:val="26"/>
        </w:rPr>
        <w:t xml:space="preserve"> </w:t>
      </w:r>
      <w:r w:rsidR="00CF722E" w:rsidRPr="003F6865">
        <w:rPr>
          <w:sz w:val="26"/>
          <w:szCs w:val="26"/>
        </w:rPr>
        <w:t>Уставом Нефтеюганског</w:t>
      </w:r>
      <w:r w:rsidR="003F6865" w:rsidRPr="003F6865">
        <w:rPr>
          <w:sz w:val="26"/>
          <w:szCs w:val="26"/>
        </w:rPr>
        <w:t>о муниципального района Ханты-</w:t>
      </w:r>
      <w:r w:rsidR="00CF722E" w:rsidRPr="003F6865">
        <w:rPr>
          <w:sz w:val="26"/>
          <w:szCs w:val="26"/>
        </w:rPr>
        <w:t xml:space="preserve">Мансийского автономного округа </w:t>
      </w:r>
      <w:r w:rsidR="003F6865" w:rsidRPr="003F6865">
        <w:rPr>
          <w:sz w:val="26"/>
          <w:szCs w:val="26"/>
        </w:rPr>
        <w:t>–</w:t>
      </w:r>
      <w:r w:rsidR="00CF722E" w:rsidRPr="003F6865">
        <w:rPr>
          <w:sz w:val="26"/>
          <w:szCs w:val="26"/>
        </w:rPr>
        <w:t xml:space="preserve"> Югры</w:t>
      </w:r>
      <w:r w:rsidR="003127EA" w:rsidRPr="003F6865">
        <w:rPr>
          <w:sz w:val="26"/>
          <w:szCs w:val="26"/>
        </w:rPr>
        <w:t>,</w:t>
      </w:r>
      <w:r w:rsidR="00FC2910" w:rsidRPr="003F6865">
        <w:rPr>
          <w:sz w:val="26"/>
          <w:szCs w:val="26"/>
        </w:rPr>
        <w:t xml:space="preserve"> </w:t>
      </w:r>
      <w:r w:rsidR="00617338" w:rsidRPr="003F6865">
        <w:rPr>
          <w:sz w:val="26"/>
          <w:szCs w:val="26"/>
        </w:rPr>
        <w:t>постановлением</w:t>
      </w:r>
      <w:r w:rsidR="006E6601" w:rsidRPr="003F6865">
        <w:rPr>
          <w:sz w:val="26"/>
          <w:szCs w:val="26"/>
        </w:rPr>
        <w:t xml:space="preserve"> администрации Нефтеюганского района от </w:t>
      </w:r>
      <w:r w:rsidR="00C160D8" w:rsidRPr="003F6865">
        <w:rPr>
          <w:sz w:val="26"/>
          <w:szCs w:val="26"/>
        </w:rPr>
        <w:t>15.10.2018</w:t>
      </w:r>
      <w:r w:rsidR="006E6601" w:rsidRPr="003F6865">
        <w:rPr>
          <w:sz w:val="26"/>
          <w:szCs w:val="26"/>
        </w:rPr>
        <w:t xml:space="preserve"> №</w:t>
      </w:r>
      <w:r w:rsidR="00180DC7" w:rsidRPr="003F6865">
        <w:rPr>
          <w:sz w:val="26"/>
          <w:szCs w:val="26"/>
        </w:rPr>
        <w:t xml:space="preserve"> </w:t>
      </w:r>
      <w:r w:rsidR="006E6601" w:rsidRPr="003F6865">
        <w:rPr>
          <w:sz w:val="26"/>
          <w:szCs w:val="26"/>
        </w:rPr>
        <w:t>1</w:t>
      </w:r>
      <w:r w:rsidR="00C160D8" w:rsidRPr="003F6865">
        <w:rPr>
          <w:sz w:val="26"/>
          <w:szCs w:val="26"/>
        </w:rPr>
        <w:t>732</w:t>
      </w:r>
      <w:r w:rsidR="006E6601" w:rsidRPr="003F6865">
        <w:rPr>
          <w:sz w:val="26"/>
          <w:szCs w:val="26"/>
        </w:rPr>
        <w:t>-па-нпа «</w:t>
      </w:r>
      <w:r w:rsidR="00C160D8" w:rsidRPr="003F6865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</w:t>
      </w:r>
      <w:proofErr w:type="gramEnd"/>
      <w:r w:rsidR="00C160D8" w:rsidRPr="003F6865">
        <w:rPr>
          <w:sz w:val="26"/>
          <w:szCs w:val="26"/>
        </w:rPr>
        <w:t xml:space="preserve"> решения об утверждении документации по планировке территории Нефтеюганского района</w:t>
      </w:r>
      <w:r w:rsidR="006E6601" w:rsidRPr="003F6865">
        <w:rPr>
          <w:sz w:val="26"/>
          <w:szCs w:val="26"/>
        </w:rPr>
        <w:t xml:space="preserve">», </w:t>
      </w:r>
      <w:r w:rsidR="00DF1D74">
        <w:rPr>
          <w:sz w:val="26"/>
          <w:szCs w:val="26"/>
        </w:rPr>
        <w:t>на основании заявления</w:t>
      </w:r>
      <w:r w:rsidR="00DF1D74" w:rsidRPr="00683455">
        <w:rPr>
          <w:sz w:val="26"/>
          <w:szCs w:val="26"/>
        </w:rPr>
        <w:t xml:space="preserve"> </w:t>
      </w:r>
      <w:r w:rsidR="007915AF">
        <w:rPr>
          <w:sz w:val="26"/>
          <w:szCs w:val="26"/>
        </w:rPr>
        <w:t>общества с ограниченной ответственностью</w:t>
      </w:r>
      <w:r w:rsidR="00DF1D74" w:rsidRPr="005529DF">
        <w:rPr>
          <w:sz w:val="26"/>
          <w:szCs w:val="26"/>
        </w:rPr>
        <w:t xml:space="preserve"> «</w:t>
      </w:r>
      <w:proofErr w:type="spellStart"/>
      <w:r w:rsidR="007915AF">
        <w:rPr>
          <w:sz w:val="26"/>
          <w:szCs w:val="26"/>
        </w:rPr>
        <w:t>ПермПроектИзыскания</w:t>
      </w:r>
      <w:proofErr w:type="spellEnd"/>
      <w:r w:rsidR="00DF1D74">
        <w:rPr>
          <w:sz w:val="26"/>
          <w:szCs w:val="26"/>
        </w:rPr>
        <w:t xml:space="preserve">» </w:t>
      </w:r>
      <w:r w:rsidR="007915AF" w:rsidRPr="007915AF">
        <w:rPr>
          <w:sz w:val="26"/>
          <w:szCs w:val="26"/>
        </w:rPr>
        <w:t xml:space="preserve">(далее – </w:t>
      </w:r>
      <w:r w:rsidR="007915AF">
        <w:rPr>
          <w:sz w:val="26"/>
          <w:szCs w:val="26"/>
        </w:rPr>
        <w:t>ООО</w:t>
      </w:r>
      <w:r w:rsidR="007915AF" w:rsidRPr="007915AF">
        <w:rPr>
          <w:sz w:val="26"/>
          <w:szCs w:val="26"/>
        </w:rPr>
        <w:t xml:space="preserve"> «</w:t>
      </w:r>
      <w:proofErr w:type="spellStart"/>
      <w:r w:rsidR="007915AF">
        <w:rPr>
          <w:sz w:val="26"/>
          <w:szCs w:val="26"/>
        </w:rPr>
        <w:t>ПермПроектИзыскания</w:t>
      </w:r>
      <w:proofErr w:type="spellEnd"/>
      <w:r w:rsidR="007915AF" w:rsidRPr="007915AF">
        <w:rPr>
          <w:sz w:val="26"/>
          <w:szCs w:val="26"/>
        </w:rPr>
        <w:t xml:space="preserve">»)  </w:t>
      </w:r>
      <w:r w:rsidR="00DF1D74" w:rsidRPr="005529DF">
        <w:rPr>
          <w:sz w:val="26"/>
          <w:szCs w:val="26"/>
        </w:rPr>
        <w:t xml:space="preserve">от </w:t>
      </w:r>
      <w:r w:rsidR="00DF1D74">
        <w:rPr>
          <w:sz w:val="26"/>
          <w:szCs w:val="26"/>
        </w:rPr>
        <w:t>2</w:t>
      </w:r>
      <w:r w:rsidR="007915AF">
        <w:rPr>
          <w:sz w:val="26"/>
          <w:szCs w:val="26"/>
        </w:rPr>
        <w:t>0</w:t>
      </w:r>
      <w:r w:rsidR="00DF1D74">
        <w:rPr>
          <w:sz w:val="26"/>
          <w:szCs w:val="26"/>
        </w:rPr>
        <w:t>.01</w:t>
      </w:r>
      <w:r w:rsidR="00DF1D74" w:rsidRPr="005529DF">
        <w:rPr>
          <w:sz w:val="26"/>
          <w:szCs w:val="26"/>
        </w:rPr>
        <w:t>.20</w:t>
      </w:r>
      <w:r w:rsidR="00DF1D74">
        <w:rPr>
          <w:sz w:val="26"/>
          <w:szCs w:val="26"/>
        </w:rPr>
        <w:t xml:space="preserve">21 </w:t>
      </w:r>
      <w:r w:rsidR="00DF1D74" w:rsidRPr="005529DF">
        <w:rPr>
          <w:sz w:val="26"/>
          <w:szCs w:val="26"/>
        </w:rPr>
        <w:t>№</w:t>
      </w:r>
      <w:r w:rsidR="00DF1D74">
        <w:rPr>
          <w:sz w:val="26"/>
          <w:szCs w:val="26"/>
        </w:rPr>
        <w:t xml:space="preserve"> </w:t>
      </w:r>
      <w:r w:rsidR="007915AF">
        <w:rPr>
          <w:sz w:val="26"/>
          <w:szCs w:val="26"/>
        </w:rPr>
        <w:t>89</w:t>
      </w:r>
      <w:r w:rsidR="00DF1D74">
        <w:rPr>
          <w:sz w:val="26"/>
          <w:szCs w:val="26"/>
        </w:rPr>
        <w:t xml:space="preserve"> </w:t>
      </w:r>
      <w:proofErr w:type="gramStart"/>
      <w:r w:rsidR="00DF1D74" w:rsidRPr="00683455">
        <w:rPr>
          <w:color w:val="000000" w:themeColor="text1"/>
          <w:sz w:val="26"/>
          <w:szCs w:val="26"/>
        </w:rPr>
        <w:t>п</w:t>
      </w:r>
      <w:proofErr w:type="gramEnd"/>
      <w:r w:rsidR="00DF1D74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3F6865" w:rsidRDefault="00FC2910" w:rsidP="003F6865">
      <w:pPr>
        <w:ind w:firstLine="709"/>
        <w:jc w:val="both"/>
        <w:rPr>
          <w:sz w:val="26"/>
          <w:szCs w:val="26"/>
        </w:rPr>
      </w:pPr>
    </w:p>
    <w:p w:rsidR="005529DF" w:rsidRPr="003F6865" w:rsidRDefault="005529DF" w:rsidP="00AD0E7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3F6865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3F6865" w:rsidRPr="003F6865">
        <w:rPr>
          <w:sz w:val="26"/>
          <w:szCs w:val="26"/>
        </w:rPr>
        <w:t>–</w:t>
      </w:r>
      <w:r w:rsidRPr="003F6865">
        <w:rPr>
          <w:sz w:val="26"/>
          <w:szCs w:val="26"/>
        </w:rPr>
        <w:t xml:space="preserve"> Документация) для размещения объекта: </w:t>
      </w:r>
      <w:r w:rsidR="007A740D" w:rsidRPr="00DF1D74">
        <w:rPr>
          <w:sz w:val="26"/>
          <w:szCs w:val="26"/>
        </w:rPr>
        <w:t>«</w:t>
      </w:r>
      <w:r w:rsidR="007915AF" w:rsidRPr="00936A6A">
        <w:rPr>
          <w:sz w:val="26"/>
        </w:rPr>
        <w:t xml:space="preserve">Обустройство пробной эксплуатации </w:t>
      </w:r>
      <w:r w:rsidR="007915AF">
        <w:rPr>
          <w:sz w:val="26"/>
        </w:rPr>
        <w:t>КП</w:t>
      </w:r>
      <w:proofErr w:type="gramStart"/>
      <w:r w:rsidR="007915AF">
        <w:rPr>
          <w:sz w:val="26"/>
        </w:rPr>
        <w:t>1</w:t>
      </w:r>
      <w:proofErr w:type="gramEnd"/>
      <w:r w:rsidR="007915AF">
        <w:rPr>
          <w:sz w:val="26"/>
        </w:rPr>
        <w:t xml:space="preserve"> </w:t>
      </w:r>
      <w:r w:rsidR="007915AF" w:rsidRPr="00936A6A">
        <w:rPr>
          <w:sz w:val="26"/>
        </w:rPr>
        <w:t>Западно-</w:t>
      </w:r>
      <w:proofErr w:type="spellStart"/>
      <w:r w:rsidR="007915AF" w:rsidRPr="00936A6A">
        <w:rPr>
          <w:sz w:val="26"/>
        </w:rPr>
        <w:t>Каренского</w:t>
      </w:r>
      <w:proofErr w:type="spellEnd"/>
      <w:r w:rsidR="007915AF" w:rsidRPr="00936A6A">
        <w:rPr>
          <w:sz w:val="26"/>
        </w:rPr>
        <w:t xml:space="preserve"> месторождения нефти</w:t>
      </w:r>
      <w:r w:rsidR="007A740D" w:rsidRPr="00DF1D74">
        <w:rPr>
          <w:sz w:val="26"/>
          <w:szCs w:val="26"/>
        </w:rPr>
        <w:t>»</w:t>
      </w:r>
      <w:r w:rsidR="003F6865" w:rsidRPr="003F6865">
        <w:rPr>
          <w:sz w:val="26"/>
          <w:szCs w:val="26"/>
        </w:rPr>
        <w:t xml:space="preserve"> </w:t>
      </w:r>
      <w:r w:rsidRPr="003F6865">
        <w:rPr>
          <w:sz w:val="26"/>
          <w:szCs w:val="26"/>
        </w:rPr>
        <w:t>(приложение</w:t>
      </w:r>
      <w:r w:rsidR="005F03E9" w:rsidRPr="003F6865">
        <w:rPr>
          <w:sz w:val="26"/>
          <w:szCs w:val="26"/>
        </w:rPr>
        <w:t xml:space="preserve"> № 1</w:t>
      </w:r>
      <w:r w:rsidRPr="003F6865">
        <w:rPr>
          <w:sz w:val="26"/>
          <w:szCs w:val="26"/>
        </w:rPr>
        <w:t>).</w:t>
      </w:r>
    </w:p>
    <w:p w:rsidR="00850AB6" w:rsidRPr="003F6865" w:rsidRDefault="00850AB6" w:rsidP="00AD0E7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3F6865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7A740D" w:rsidRPr="00DF1D74">
        <w:rPr>
          <w:sz w:val="26"/>
          <w:szCs w:val="26"/>
        </w:rPr>
        <w:t>«</w:t>
      </w:r>
      <w:r w:rsidR="007915AF" w:rsidRPr="00936A6A">
        <w:rPr>
          <w:sz w:val="26"/>
        </w:rPr>
        <w:t xml:space="preserve">Обустройство пробной эксплуатации </w:t>
      </w:r>
      <w:r w:rsidR="007915AF">
        <w:rPr>
          <w:sz w:val="26"/>
        </w:rPr>
        <w:t>КП</w:t>
      </w:r>
      <w:proofErr w:type="gramStart"/>
      <w:r w:rsidR="007915AF">
        <w:rPr>
          <w:sz w:val="26"/>
        </w:rPr>
        <w:t>1</w:t>
      </w:r>
      <w:proofErr w:type="gramEnd"/>
      <w:r w:rsidR="007915AF">
        <w:rPr>
          <w:sz w:val="26"/>
        </w:rPr>
        <w:t xml:space="preserve"> </w:t>
      </w:r>
      <w:r w:rsidR="007915AF" w:rsidRPr="00936A6A">
        <w:rPr>
          <w:sz w:val="26"/>
        </w:rPr>
        <w:t>Западно-</w:t>
      </w:r>
      <w:proofErr w:type="spellStart"/>
      <w:r w:rsidR="007915AF" w:rsidRPr="00936A6A">
        <w:rPr>
          <w:sz w:val="26"/>
        </w:rPr>
        <w:t>Каренского</w:t>
      </w:r>
      <w:proofErr w:type="spellEnd"/>
      <w:r w:rsidR="007915AF" w:rsidRPr="00936A6A">
        <w:rPr>
          <w:sz w:val="26"/>
        </w:rPr>
        <w:t xml:space="preserve"> месторождения нефти</w:t>
      </w:r>
      <w:r w:rsidR="007A740D" w:rsidRPr="00DF1D74">
        <w:rPr>
          <w:sz w:val="26"/>
          <w:szCs w:val="26"/>
        </w:rPr>
        <w:t>»</w:t>
      </w:r>
      <w:r w:rsidR="007A740D" w:rsidRPr="003F6865">
        <w:rPr>
          <w:sz w:val="26"/>
          <w:szCs w:val="26"/>
        </w:rPr>
        <w:t xml:space="preserve"> </w:t>
      </w:r>
      <w:r w:rsidRPr="003F6865">
        <w:rPr>
          <w:sz w:val="26"/>
          <w:szCs w:val="26"/>
        </w:rPr>
        <w:t>(приложение № 2).</w:t>
      </w:r>
    </w:p>
    <w:p w:rsidR="00ED3FA8" w:rsidRPr="003F6865" w:rsidRDefault="001C1D1A" w:rsidP="00AD0E7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F6865">
        <w:rPr>
          <w:sz w:val="26"/>
          <w:szCs w:val="26"/>
        </w:rPr>
        <w:t>Рек</w:t>
      </w:r>
      <w:r w:rsidR="006532A0" w:rsidRPr="003F6865">
        <w:rPr>
          <w:sz w:val="26"/>
          <w:szCs w:val="26"/>
        </w:rPr>
        <w:t xml:space="preserve">омендовать </w:t>
      </w:r>
      <w:r w:rsidR="007915AF">
        <w:rPr>
          <w:sz w:val="26"/>
          <w:szCs w:val="26"/>
        </w:rPr>
        <w:t>ОО</w:t>
      </w:r>
      <w:r w:rsidR="009C1C2A" w:rsidRPr="00AD0E7A">
        <w:rPr>
          <w:sz w:val="26"/>
          <w:szCs w:val="26"/>
        </w:rPr>
        <w:t>О «</w:t>
      </w:r>
      <w:proofErr w:type="spellStart"/>
      <w:r w:rsidR="007915AF" w:rsidRPr="00AD0E7A">
        <w:rPr>
          <w:sz w:val="26"/>
          <w:szCs w:val="26"/>
        </w:rPr>
        <w:t>ПермПроектИзыскания</w:t>
      </w:r>
      <w:proofErr w:type="spellEnd"/>
      <w:r w:rsidR="009C1C2A" w:rsidRPr="00AD0E7A">
        <w:rPr>
          <w:sz w:val="26"/>
          <w:szCs w:val="26"/>
        </w:rPr>
        <w:t>»</w:t>
      </w:r>
      <w:r w:rsidR="003F6865" w:rsidRPr="00AD0E7A">
        <w:rPr>
          <w:sz w:val="26"/>
          <w:szCs w:val="26"/>
        </w:rPr>
        <w:t xml:space="preserve"> </w:t>
      </w:r>
      <w:r w:rsidRPr="003F6865">
        <w:rPr>
          <w:sz w:val="26"/>
          <w:szCs w:val="26"/>
        </w:rPr>
        <w:t xml:space="preserve">осуществить подготовку </w:t>
      </w:r>
      <w:r w:rsidR="00BA2E33" w:rsidRPr="003F6865">
        <w:rPr>
          <w:sz w:val="26"/>
          <w:szCs w:val="26"/>
        </w:rPr>
        <w:t>Документации</w:t>
      </w:r>
      <w:r w:rsidR="00512A2A" w:rsidRPr="003F6865">
        <w:rPr>
          <w:sz w:val="26"/>
          <w:szCs w:val="26"/>
        </w:rPr>
        <w:t xml:space="preserve"> для размещения объект</w:t>
      </w:r>
      <w:r w:rsidR="003474AA" w:rsidRPr="003F6865">
        <w:rPr>
          <w:sz w:val="26"/>
          <w:szCs w:val="26"/>
        </w:rPr>
        <w:t>а</w:t>
      </w:r>
      <w:r w:rsidR="00512A2A" w:rsidRPr="003F6865">
        <w:rPr>
          <w:sz w:val="26"/>
          <w:szCs w:val="26"/>
        </w:rPr>
        <w:t>, указанн</w:t>
      </w:r>
      <w:r w:rsidR="003474AA" w:rsidRPr="003F6865">
        <w:rPr>
          <w:sz w:val="26"/>
          <w:szCs w:val="26"/>
        </w:rPr>
        <w:t>ого</w:t>
      </w:r>
      <w:r w:rsidR="00512A2A" w:rsidRPr="003F6865">
        <w:rPr>
          <w:sz w:val="26"/>
          <w:szCs w:val="26"/>
        </w:rPr>
        <w:t xml:space="preserve"> в </w:t>
      </w:r>
      <w:r w:rsidR="00734394" w:rsidRPr="003F6865">
        <w:rPr>
          <w:sz w:val="26"/>
          <w:szCs w:val="26"/>
        </w:rPr>
        <w:t>пунк</w:t>
      </w:r>
      <w:r w:rsidR="00617338" w:rsidRPr="003F6865">
        <w:rPr>
          <w:sz w:val="26"/>
          <w:szCs w:val="26"/>
        </w:rPr>
        <w:t>те</w:t>
      </w:r>
      <w:r w:rsidR="00734394" w:rsidRPr="003F6865">
        <w:rPr>
          <w:sz w:val="26"/>
          <w:szCs w:val="26"/>
        </w:rPr>
        <w:t xml:space="preserve"> </w:t>
      </w:r>
      <w:r w:rsidR="005F03E9" w:rsidRPr="003F6865">
        <w:rPr>
          <w:sz w:val="26"/>
          <w:szCs w:val="26"/>
        </w:rPr>
        <w:t>1</w:t>
      </w:r>
      <w:r w:rsidR="00C95512" w:rsidRPr="003F6865">
        <w:rPr>
          <w:sz w:val="26"/>
          <w:szCs w:val="26"/>
        </w:rPr>
        <w:t xml:space="preserve"> настоящего постановления</w:t>
      </w:r>
      <w:r w:rsidR="00D93BCC" w:rsidRPr="003F6865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3F6865">
        <w:rPr>
          <w:sz w:val="26"/>
          <w:szCs w:val="26"/>
        </w:rPr>
        <w:t xml:space="preserve">комитет </w:t>
      </w:r>
      <w:r w:rsidR="003F6865" w:rsidRPr="003F6865">
        <w:rPr>
          <w:sz w:val="26"/>
          <w:szCs w:val="26"/>
        </w:rPr>
        <w:br/>
      </w:r>
      <w:r w:rsidR="006E04B8" w:rsidRPr="003F6865">
        <w:rPr>
          <w:sz w:val="26"/>
          <w:szCs w:val="26"/>
        </w:rPr>
        <w:t>по</w:t>
      </w:r>
      <w:r w:rsidR="003F6865" w:rsidRPr="003F6865">
        <w:rPr>
          <w:sz w:val="26"/>
          <w:szCs w:val="26"/>
        </w:rPr>
        <w:t xml:space="preserve"> </w:t>
      </w:r>
      <w:r w:rsidR="00D93BCC" w:rsidRPr="003F6865">
        <w:rPr>
          <w:sz w:val="26"/>
          <w:szCs w:val="26"/>
        </w:rPr>
        <w:t>градостроительств</w:t>
      </w:r>
      <w:r w:rsidR="006E04B8" w:rsidRPr="003F6865">
        <w:rPr>
          <w:sz w:val="26"/>
          <w:szCs w:val="26"/>
        </w:rPr>
        <w:t>у</w:t>
      </w:r>
      <w:r w:rsidR="00D93BCC" w:rsidRPr="003F6865">
        <w:rPr>
          <w:sz w:val="26"/>
          <w:szCs w:val="26"/>
        </w:rPr>
        <w:t xml:space="preserve"> </w:t>
      </w:r>
      <w:r w:rsidR="00616975" w:rsidRPr="003F6865">
        <w:rPr>
          <w:sz w:val="26"/>
          <w:szCs w:val="26"/>
        </w:rPr>
        <w:t xml:space="preserve">администрации </w:t>
      </w:r>
      <w:r w:rsidR="00D93BCC" w:rsidRPr="003F6865">
        <w:rPr>
          <w:sz w:val="26"/>
          <w:szCs w:val="26"/>
        </w:rPr>
        <w:t>Нефтеюганского района на проверку.</w:t>
      </w:r>
    </w:p>
    <w:p w:rsidR="00825552" w:rsidRPr="003F6865" w:rsidRDefault="006E04B8" w:rsidP="00AD0E7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F6865">
        <w:rPr>
          <w:sz w:val="26"/>
          <w:szCs w:val="26"/>
        </w:rPr>
        <w:t>Комитету</w:t>
      </w:r>
      <w:r w:rsidR="001C1D1A" w:rsidRPr="003F6865">
        <w:rPr>
          <w:sz w:val="26"/>
          <w:szCs w:val="26"/>
        </w:rPr>
        <w:t xml:space="preserve"> </w:t>
      </w:r>
      <w:r w:rsidR="008879D9" w:rsidRPr="003F6865">
        <w:rPr>
          <w:sz w:val="26"/>
          <w:szCs w:val="26"/>
        </w:rPr>
        <w:t xml:space="preserve">по </w:t>
      </w:r>
      <w:r w:rsidR="001C1D1A" w:rsidRPr="003F6865">
        <w:rPr>
          <w:sz w:val="26"/>
          <w:szCs w:val="26"/>
        </w:rPr>
        <w:t>градостроительств</w:t>
      </w:r>
      <w:r w:rsidR="008879D9" w:rsidRPr="003F6865">
        <w:rPr>
          <w:sz w:val="26"/>
          <w:szCs w:val="26"/>
        </w:rPr>
        <w:t>у</w:t>
      </w:r>
      <w:r w:rsidR="001C1D1A" w:rsidRPr="003F6865">
        <w:rPr>
          <w:sz w:val="26"/>
          <w:szCs w:val="26"/>
        </w:rPr>
        <w:t xml:space="preserve"> </w:t>
      </w:r>
      <w:r w:rsidR="00616975" w:rsidRPr="003F6865">
        <w:rPr>
          <w:sz w:val="26"/>
          <w:szCs w:val="26"/>
        </w:rPr>
        <w:t xml:space="preserve">администрации </w:t>
      </w:r>
      <w:r w:rsidR="00FC2910" w:rsidRPr="003F6865">
        <w:rPr>
          <w:sz w:val="26"/>
          <w:szCs w:val="26"/>
        </w:rPr>
        <w:t>Нефтеюганского района</w:t>
      </w:r>
      <w:r w:rsidR="006241D1" w:rsidRPr="003F6865">
        <w:rPr>
          <w:sz w:val="26"/>
          <w:szCs w:val="26"/>
        </w:rPr>
        <w:t xml:space="preserve"> (К</w:t>
      </w:r>
      <w:r w:rsidRPr="003F6865">
        <w:rPr>
          <w:sz w:val="26"/>
          <w:szCs w:val="26"/>
        </w:rPr>
        <w:t>рышалович Д.В</w:t>
      </w:r>
      <w:r w:rsidR="00D66228" w:rsidRPr="003F6865">
        <w:rPr>
          <w:sz w:val="26"/>
          <w:szCs w:val="26"/>
        </w:rPr>
        <w:t>.</w:t>
      </w:r>
      <w:r w:rsidR="006E6601" w:rsidRPr="003F6865">
        <w:rPr>
          <w:sz w:val="26"/>
          <w:szCs w:val="26"/>
        </w:rPr>
        <w:t>)</w:t>
      </w:r>
      <w:r w:rsidR="00752FDD" w:rsidRPr="003F6865">
        <w:rPr>
          <w:sz w:val="26"/>
          <w:szCs w:val="26"/>
        </w:rPr>
        <w:t>:</w:t>
      </w:r>
    </w:p>
    <w:p w:rsidR="00056A61" w:rsidRPr="003F6865" w:rsidRDefault="00056A61" w:rsidP="00AD0E7A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F6865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F6865" w:rsidRPr="003F6865">
        <w:rPr>
          <w:sz w:val="26"/>
          <w:szCs w:val="26"/>
        </w:rPr>
        <w:br/>
      </w:r>
      <w:r w:rsidRPr="003F6865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D0E7A" w:rsidRDefault="00E4334B" w:rsidP="00AD0E7A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D0E7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D0E7A">
        <w:rPr>
          <w:sz w:val="26"/>
          <w:szCs w:val="26"/>
        </w:rPr>
        <w:t>течени</w:t>
      </w:r>
      <w:proofErr w:type="gramStart"/>
      <w:r w:rsidR="00BD5442" w:rsidRPr="00AD0E7A">
        <w:rPr>
          <w:sz w:val="26"/>
          <w:szCs w:val="26"/>
        </w:rPr>
        <w:t>и</w:t>
      </w:r>
      <w:proofErr w:type="gramEnd"/>
      <w:r w:rsidR="00F41DFD" w:rsidRPr="00AD0E7A">
        <w:rPr>
          <w:sz w:val="26"/>
          <w:szCs w:val="26"/>
        </w:rPr>
        <w:t xml:space="preserve"> </w:t>
      </w:r>
      <w:r w:rsidR="00BD5442" w:rsidRPr="00AD0E7A">
        <w:rPr>
          <w:sz w:val="26"/>
          <w:szCs w:val="26"/>
        </w:rPr>
        <w:t>двадцати рабочих</w:t>
      </w:r>
      <w:r w:rsidR="00F41DFD" w:rsidRPr="00AD0E7A">
        <w:rPr>
          <w:sz w:val="26"/>
          <w:szCs w:val="26"/>
        </w:rPr>
        <w:t xml:space="preserve"> дней с</w:t>
      </w:r>
      <w:r w:rsidRPr="00AD0E7A">
        <w:rPr>
          <w:sz w:val="26"/>
          <w:szCs w:val="26"/>
        </w:rPr>
        <w:t>о дня</w:t>
      </w:r>
      <w:r w:rsidR="00F41DFD" w:rsidRPr="00AD0E7A">
        <w:rPr>
          <w:sz w:val="26"/>
          <w:szCs w:val="26"/>
        </w:rPr>
        <w:t xml:space="preserve"> поступления Документации </w:t>
      </w:r>
      <w:r w:rsidRPr="00AD0E7A">
        <w:rPr>
          <w:sz w:val="26"/>
          <w:szCs w:val="26"/>
        </w:rPr>
        <w:t xml:space="preserve">в </w:t>
      </w:r>
      <w:r w:rsidR="006E04B8" w:rsidRPr="00AD0E7A">
        <w:rPr>
          <w:sz w:val="26"/>
          <w:szCs w:val="26"/>
        </w:rPr>
        <w:t>комитет</w:t>
      </w:r>
      <w:r w:rsidRPr="00AD0E7A">
        <w:rPr>
          <w:sz w:val="26"/>
          <w:szCs w:val="26"/>
        </w:rPr>
        <w:t xml:space="preserve"> </w:t>
      </w:r>
      <w:r w:rsidR="00BD5442" w:rsidRPr="00AD0E7A">
        <w:rPr>
          <w:sz w:val="26"/>
          <w:szCs w:val="26"/>
        </w:rPr>
        <w:t xml:space="preserve">по </w:t>
      </w:r>
      <w:r w:rsidRPr="00AD0E7A">
        <w:rPr>
          <w:sz w:val="26"/>
          <w:szCs w:val="26"/>
        </w:rPr>
        <w:t>градостроительств</w:t>
      </w:r>
      <w:r w:rsidR="00BD5442" w:rsidRPr="00AD0E7A">
        <w:rPr>
          <w:sz w:val="26"/>
          <w:szCs w:val="26"/>
        </w:rPr>
        <w:t>у</w:t>
      </w:r>
      <w:r w:rsidRPr="00AD0E7A">
        <w:rPr>
          <w:sz w:val="26"/>
          <w:szCs w:val="26"/>
        </w:rPr>
        <w:t xml:space="preserve"> </w:t>
      </w:r>
      <w:r w:rsidR="00616975" w:rsidRPr="00AD0E7A">
        <w:rPr>
          <w:sz w:val="26"/>
          <w:szCs w:val="26"/>
        </w:rPr>
        <w:t>администрации</w:t>
      </w:r>
      <w:r w:rsidRPr="00AD0E7A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AD0E7A" w:rsidRDefault="009A16AE" w:rsidP="00AD0E7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D0E7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D0E7A">
        <w:rPr>
          <w:sz w:val="26"/>
          <w:szCs w:val="26"/>
        </w:rPr>
        <w:t xml:space="preserve"> </w:t>
      </w:r>
      <w:r w:rsidRPr="00AD0E7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F6865" w:rsidRDefault="001C3FB6" w:rsidP="00AD0E7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</w:pPr>
      <w:proofErr w:type="gramStart"/>
      <w:r w:rsidRPr="00AD0E7A">
        <w:rPr>
          <w:sz w:val="26"/>
          <w:szCs w:val="26"/>
        </w:rPr>
        <w:t>Контроль за</w:t>
      </w:r>
      <w:proofErr w:type="gramEnd"/>
      <w:r w:rsidRPr="00AD0E7A">
        <w:rPr>
          <w:sz w:val="26"/>
          <w:szCs w:val="26"/>
        </w:rPr>
        <w:t xml:space="preserve"> выполнением постановления возложить на директора </w:t>
      </w:r>
      <w:r w:rsidRPr="00AD0E7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D0E7A">
        <w:rPr>
          <w:sz w:val="26"/>
          <w:szCs w:val="26"/>
        </w:rPr>
        <w:br/>
        <w:t>района Бородкину О.В</w:t>
      </w:r>
      <w:r w:rsidRPr="00A94CDE">
        <w:t>.</w:t>
      </w:r>
    </w:p>
    <w:p w:rsidR="00EB427C" w:rsidRPr="003F6865" w:rsidRDefault="00EB427C" w:rsidP="003F6865">
      <w:pPr>
        <w:jc w:val="both"/>
        <w:rPr>
          <w:sz w:val="26"/>
          <w:szCs w:val="26"/>
        </w:rPr>
      </w:pPr>
    </w:p>
    <w:p w:rsidR="00080494" w:rsidRPr="003F6865" w:rsidRDefault="00080494" w:rsidP="003F6865">
      <w:pPr>
        <w:jc w:val="both"/>
        <w:rPr>
          <w:sz w:val="26"/>
          <w:szCs w:val="26"/>
        </w:rPr>
      </w:pPr>
    </w:p>
    <w:p w:rsidR="002E47D8" w:rsidRDefault="002E47D8" w:rsidP="003F6865">
      <w:pPr>
        <w:jc w:val="both"/>
        <w:rPr>
          <w:sz w:val="26"/>
          <w:szCs w:val="26"/>
        </w:rPr>
      </w:pPr>
    </w:p>
    <w:p w:rsidR="00AD0E7A" w:rsidRPr="00191475" w:rsidRDefault="00AD0E7A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AD0E7A" w:rsidRPr="00191475" w:rsidRDefault="00AD0E7A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AD0E7A" w:rsidRPr="00191475" w:rsidRDefault="00AD0E7A" w:rsidP="00F848B8">
      <w:pPr>
        <w:rPr>
          <w:sz w:val="26"/>
          <w:szCs w:val="26"/>
        </w:rPr>
      </w:pPr>
    </w:p>
    <w:p w:rsidR="00AD0E7A" w:rsidRPr="003F6865" w:rsidRDefault="00AD0E7A" w:rsidP="003F6865">
      <w:pPr>
        <w:jc w:val="both"/>
        <w:rPr>
          <w:sz w:val="26"/>
          <w:szCs w:val="26"/>
        </w:rPr>
      </w:pPr>
    </w:p>
    <w:p w:rsidR="003107EA" w:rsidRPr="003F6865" w:rsidRDefault="003107EA" w:rsidP="003F6865">
      <w:pPr>
        <w:jc w:val="both"/>
        <w:rPr>
          <w:sz w:val="26"/>
          <w:szCs w:val="26"/>
        </w:rPr>
        <w:sectPr w:rsidR="003107EA" w:rsidRPr="003F6865" w:rsidSect="001C3FB6">
          <w:headerReference w:type="default" r:id="rId10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3F6865" w:rsidRPr="003F6865" w:rsidRDefault="003F6865" w:rsidP="003F6865">
      <w:pPr>
        <w:ind w:firstLine="5656"/>
        <w:rPr>
          <w:sz w:val="26"/>
          <w:szCs w:val="26"/>
        </w:rPr>
      </w:pPr>
      <w:r w:rsidRPr="003F6865">
        <w:rPr>
          <w:sz w:val="26"/>
          <w:szCs w:val="26"/>
        </w:rPr>
        <w:t>Приложение № 1</w:t>
      </w:r>
    </w:p>
    <w:p w:rsidR="003F6865" w:rsidRPr="003F6865" w:rsidRDefault="003F6865" w:rsidP="003F6865">
      <w:pPr>
        <w:ind w:left="5656" w:firstLine="8"/>
        <w:rPr>
          <w:sz w:val="26"/>
          <w:szCs w:val="26"/>
        </w:rPr>
      </w:pPr>
      <w:r w:rsidRPr="003F6865">
        <w:rPr>
          <w:sz w:val="26"/>
          <w:szCs w:val="26"/>
        </w:rPr>
        <w:t>к постановлению администрации Нефтеюганского района</w:t>
      </w:r>
    </w:p>
    <w:p w:rsidR="003F6865" w:rsidRPr="003F6865" w:rsidRDefault="003F6865" w:rsidP="003F6865">
      <w:pPr>
        <w:ind w:firstLine="5656"/>
        <w:rPr>
          <w:sz w:val="26"/>
          <w:szCs w:val="26"/>
        </w:rPr>
      </w:pPr>
      <w:r w:rsidRPr="003F6865">
        <w:rPr>
          <w:sz w:val="26"/>
          <w:szCs w:val="26"/>
        </w:rPr>
        <w:t>от</w:t>
      </w:r>
      <w:r w:rsidR="00B45DBC">
        <w:rPr>
          <w:sz w:val="26"/>
          <w:szCs w:val="26"/>
        </w:rPr>
        <w:t xml:space="preserve"> 26.02.2021</w:t>
      </w:r>
      <w:r w:rsidRPr="003F6865">
        <w:rPr>
          <w:sz w:val="26"/>
          <w:szCs w:val="26"/>
        </w:rPr>
        <w:t xml:space="preserve"> №</w:t>
      </w:r>
      <w:r w:rsidR="00B45DBC">
        <w:rPr>
          <w:sz w:val="26"/>
          <w:szCs w:val="26"/>
        </w:rPr>
        <w:t xml:space="preserve"> 309-па</w:t>
      </w:r>
    </w:p>
    <w:p w:rsidR="00B73C64" w:rsidRPr="003F6865" w:rsidRDefault="00B73C64" w:rsidP="003F6865">
      <w:pPr>
        <w:jc w:val="center"/>
        <w:rPr>
          <w:sz w:val="26"/>
          <w:szCs w:val="26"/>
        </w:rPr>
      </w:pPr>
    </w:p>
    <w:p w:rsidR="0036048F" w:rsidRPr="003F6865" w:rsidRDefault="0036048F" w:rsidP="003F6865">
      <w:pPr>
        <w:rPr>
          <w:sz w:val="26"/>
          <w:szCs w:val="26"/>
        </w:rPr>
      </w:pPr>
    </w:p>
    <w:p w:rsidR="00180AA7" w:rsidRPr="003F6865" w:rsidRDefault="0036048F" w:rsidP="00DF1D74">
      <w:pPr>
        <w:jc w:val="center"/>
        <w:rPr>
          <w:sz w:val="26"/>
          <w:szCs w:val="26"/>
        </w:rPr>
      </w:pPr>
      <w:r w:rsidRPr="003F6865">
        <w:rPr>
          <w:sz w:val="26"/>
          <w:szCs w:val="26"/>
        </w:rPr>
        <w:t xml:space="preserve">Схема размещения объекта: </w:t>
      </w:r>
      <w:r w:rsidR="007A740D" w:rsidRPr="003F6865">
        <w:rPr>
          <w:sz w:val="26"/>
          <w:szCs w:val="26"/>
        </w:rPr>
        <w:t>«</w:t>
      </w:r>
      <w:r w:rsidR="007915AF" w:rsidRPr="007915AF">
        <w:rPr>
          <w:sz w:val="26"/>
          <w:szCs w:val="26"/>
        </w:rPr>
        <w:t>Обустройство пробной эксплуатации КП</w:t>
      </w:r>
      <w:proofErr w:type="gramStart"/>
      <w:r w:rsidR="007915AF" w:rsidRPr="007915AF">
        <w:rPr>
          <w:sz w:val="26"/>
          <w:szCs w:val="26"/>
        </w:rPr>
        <w:t>1</w:t>
      </w:r>
      <w:proofErr w:type="gramEnd"/>
      <w:r w:rsidR="007915AF" w:rsidRPr="007915AF">
        <w:rPr>
          <w:sz w:val="26"/>
          <w:szCs w:val="26"/>
        </w:rPr>
        <w:t xml:space="preserve"> Западно-</w:t>
      </w:r>
      <w:proofErr w:type="spellStart"/>
      <w:r w:rsidR="007915AF" w:rsidRPr="007915AF">
        <w:rPr>
          <w:sz w:val="26"/>
          <w:szCs w:val="26"/>
        </w:rPr>
        <w:t>Каренского</w:t>
      </w:r>
      <w:proofErr w:type="spellEnd"/>
      <w:r w:rsidR="007915AF" w:rsidRPr="007915AF">
        <w:rPr>
          <w:sz w:val="26"/>
          <w:szCs w:val="26"/>
        </w:rPr>
        <w:t xml:space="preserve"> месторождения нефти</w:t>
      </w:r>
      <w:r w:rsidR="007A740D" w:rsidRPr="003F6865">
        <w:rPr>
          <w:sz w:val="26"/>
          <w:szCs w:val="26"/>
        </w:rPr>
        <w:t>»</w:t>
      </w:r>
    </w:p>
    <w:p w:rsidR="00BD5442" w:rsidRPr="003F6865" w:rsidRDefault="00BD5442" w:rsidP="003F6865">
      <w:pPr>
        <w:jc w:val="center"/>
        <w:rPr>
          <w:sz w:val="26"/>
          <w:szCs w:val="26"/>
        </w:rPr>
      </w:pPr>
    </w:p>
    <w:p w:rsidR="003107EA" w:rsidRPr="003F6865" w:rsidRDefault="007915AF" w:rsidP="003F6865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15050" cy="7397419"/>
            <wp:effectExtent l="0" t="0" r="0" b="0"/>
            <wp:docPr id="3" name="Рисунок 3" descr="C:\Users\HusnutdinovaLA\AppData\Local\Microsoft\Windows\Temporary Internet Files\Content.Word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nutdinovaLA\AppData\Local\Microsoft\Windows\Temporary Internet Files\Content.Word\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0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865" w:rsidRPr="003F6865">
        <w:rPr>
          <w:sz w:val="26"/>
          <w:szCs w:val="26"/>
        </w:rPr>
        <w:t xml:space="preserve"> </w:t>
      </w:r>
    </w:p>
    <w:p w:rsidR="003107EA" w:rsidRPr="003F6865" w:rsidRDefault="003107EA" w:rsidP="003F6865">
      <w:pPr>
        <w:rPr>
          <w:sz w:val="26"/>
          <w:szCs w:val="26"/>
        </w:rPr>
        <w:sectPr w:rsidR="003107EA" w:rsidRPr="003F6865" w:rsidSect="003F6865"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6865" w:rsidRPr="003F6865" w:rsidRDefault="003F6865" w:rsidP="003F6865">
      <w:pPr>
        <w:ind w:firstLine="5656"/>
        <w:rPr>
          <w:sz w:val="26"/>
          <w:szCs w:val="26"/>
        </w:rPr>
      </w:pPr>
      <w:r w:rsidRPr="003F6865">
        <w:rPr>
          <w:sz w:val="26"/>
          <w:szCs w:val="26"/>
        </w:rPr>
        <w:t>Приложение № 2</w:t>
      </w:r>
    </w:p>
    <w:p w:rsidR="003F6865" w:rsidRPr="003F6865" w:rsidRDefault="003F6865" w:rsidP="003F6865">
      <w:pPr>
        <w:ind w:left="5656" w:firstLine="8"/>
        <w:rPr>
          <w:sz w:val="26"/>
          <w:szCs w:val="26"/>
        </w:rPr>
      </w:pPr>
      <w:r w:rsidRPr="003F6865">
        <w:rPr>
          <w:sz w:val="26"/>
          <w:szCs w:val="26"/>
        </w:rPr>
        <w:t>к постановлению администрации Нефтеюганского района</w:t>
      </w:r>
    </w:p>
    <w:p w:rsidR="003F6865" w:rsidRPr="003F6865" w:rsidRDefault="003F6865" w:rsidP="003F6865">
      <w:pPr>
        <w:ind w:firstLine="5656"/>
        <w:rPr>
          <w:sz w:val="26"/>
          <w:szCs w:val="26"/>
        </w:rPr>
      </w:pPr>
      <w:r w:rsidRPr="003F6865">
        <w:rPr>
          <w:sz w:val="26"/>
          <w:szCs w:val="26"/>
        </w:rPr>
        <w:t>от</w:t>
      </w:r>
      <w:r w:rsidR="00B45DBC">
        <w:rPr>
          <w:sz w:val="26"/>
          <w:szCs w:val="26"/>
        </w:rPr>
        <w:t xml:space="preserve"> 26.02.2021</w:t>
      </w:r>
      <w:r w:rsidRPr="003F6865">
        <w:rPr>
          <w:sz w:val="26"/>
          <w:szCs w:val="26"/>
        </w:rPr>
        <w:t xml:space="preserve"> №</w:t>
      </w:r>
      <w:r w:rsidR="00B45DBC">
        <w:rPr>
          <w:sz w:val="26"/>
          <w:szCs w:val="26"/>
        </w:rPr>
        <w:t xml:space="preserve"> 309-па</w:t>
      </w:r>
    </w:p>
    <w:p w:rsidR="006E04B8" w:rsidRPr="003F6865" w:rsidRDefault="006E04B8" w:rsidP="003F6865">
      <w:pPr>
        <w:jc w:val="center"/>
        <w:rPr>
          <w:sz w:val="26"/>
          <w:szCs w:val="26"/>
        </w:rPr>
      </w:pPr>
    </w:p>
    <w:p w:rsidR="00D44518" w:rsidRPr="003F6865" w:rsidRDefault="00D44518" w:rsidP="003F6865">
      <w:pPr>
        <w:jc w:val="right"/>
        <w:rPr>
          <w:sz w:val="26"/>
          <w:szCs w:val="26"/>
        </w:rPr>
      </w:pPr>
    </w:p>
    <w:p w:rsidR="00BD5442" w:rsidRPr="003F6865" w:rsidRDefault="00BD5442" w:rsidP="003F6865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3F6865">
        <w:rPr>
          <w:sz w:val="26"/>
          <w:szCs w:val="26"/>
        </w:rPr>
        <w:t xml:space="preserve">ЗАДАНИЕ </w:t>
      </w:r>
    </w:p>
    <w:p w:rsidR="00BD5442" w:rsidRPr="003F6865" w:rsidRDefault="00BD5442" w:rsidP="003F6865">
      <w:pPr>
        <w:jc w:val="center"/>
        <w:rPr>
          <w:bCs/>
          <w:sz w:val="26"/>
          <w:szCs w:val="26"/>
        </w:rPr>
      </w:pPr>
      <w:r w:rsidRPr="003F6865">
        <w:rPr>
          <w:bCs/>
          <w:sz w:val="26"/>
          <w:szCs w:val="26"/>
        </w:rPr>
        <w:t>на разработку документации по планировке территории</w:t>
      </w:r>
    </w:p>
    <w:p w:rsidR="00DF1D74" w:rsidRPr="00DF1D74" w:rsidRDefault="00DF1D74" w:rsidP="00DF1D74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DF1D74">
        <w:rPr>
          <w:sz w:val="26"/>
          <w:szCs w:val="26"/>
          <w:u w:val="single"/>
        </w:rPr>
        <w:t xml:space="preserve"> «</w:t>
      </w:r>
      <w:r w:rsidR="007915AF" w:rsidRPr="007915AF">
        <w:rPr>
          <w:sz w:val="26"/>
          <w:szCs w:val="26"/>
          <w:u w:val="single"/>
        </w:rPr>
        <w:t>Обустройство пробной эксплуатации КП</w:t>
      </w:r>
      <w:proofErr w:type="gramStart"/>
      <w:r w:rsidR="007915AF" w:rsidRPr="007915AF">
        <w:rPr>
          <w:sz w:val="26"/>
          <w:szCs w:val="26"/>
          <w:u w:val="single"/>
        </w:rPr>
        <w:t>1</w:t>
      </w:r>
      <w:proofErr w:type="gramEnd"/>
      <w:r w:rsidR="007915AF" w:rsidRPr="007915AF">
        <w:rPr>
          <w:sz w:val="26"/>
          <w:szCs w:val="26"/>
          <w:u w:val="single"/>
        </w:rPr>
        <w:t xml:space="preserve"> Западно-</w:t>
      </w:r>
      <w:proofErr w:type="spellStart"/>
      <w:r w:rsidR="007915AF" w:rsidRPr="007915AF">
        <w:rPr>
          <w:sz w:val="26"/>
          <w:szCs w:val="26"/>
          <w:u w:val="single"/>
        </w:rPr>
        <w:t>Каренского</w:t>
      </w:r>
      <w:proofErr w:type="spellEnd"/>
      <w:r w:rsidR="007915AF" w:rsidRPr="007915AF">
        <w:rPr>
          <w:sz w:val="26"/>
          <w:szCs w:val="26"/>
          <w:u w:val="single"/>
        </w:rPr>
        <w:t xml:space="preserve"> месторождения нефти</w:t>
      </w:r>
      <w:r w:rsidRPr="00DF1D74">
        <w:rPr>
          <w:sz w:val="26"/>
          <w:szCs w:val="26"/>
          <w:u w:val="single"/>
        </w:rPr>
        <w:t xml:space="preserve">» </w:t>
      </w:r>
    </w:p>
    <w:p w:rsidR="00DF1D74" w:rsidRDefault="00DF1D74" w:rsidP="00DF1D74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</w:t>
      </w:r>
      <w:proofErr w:type="gramStart"/>
      <w:r>
        <w:rPr>
          <w:bCs/>
        </w:rPr>
        <w:t>о(</w:t>
      </w:r>
      <w:proofErr w:type="spellStart"/>
      <w:proofErr w:type="gramEnd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5802"/>
      </w:tblGrid>
      <w:tr w:rsidR="00464A17" w:rsidRPr="00464A17" w:rsidTr="00576DC5">
        <w:tc>
          <w:tcPr>
            <w:tcW w:w="4972" w:type="dxa"/>
            <w:gridSpan w:val="2"/>
          </w:tcPr>
          <w:p w:rsidR="00464A17" w:rsidRPr="00464A17" w:rsidRDefault="00464A17" w:rsidP="00464A17">
            <w:pPr>
              <w:autoSpaceDE w:val="0"/>
              <w:autoSpaceDN w:val="0"/>
              <w:jc w:val="center"/>
            </w:pPr>
            <w:r w:rsidRPr="00464A17">
              <w:t>Наименование позиции</w:t>
            </w:r>
          </w:p>
        </w:tc>
        <w:tc>
          <w:tcPr>
            <w:tcW w:w="5802" w:type="dxa"/>
          </w:tcPr>
          <w:p w:rsidR="00464A17" w:rsidRPr="00464A17" w:rsidRDefault="00464A17" w:rsidP="00464A17">
            <w:pPr>
              <w:autoSpaceDE w:val="0"/>
              <w:autoSpaceDN w:val="0"/>
              <w:jc w:val="center"/>
            </w:pPr>
            <w:r w:rsidRPr="00464A17">
              <w:t>Содержание</w:t>
            </w:r>
          </w:p>
        </w:tc>
      </w:tr>
      <w:tr w:rsidR="00464A17" w:rsidRPr="00464A17" w:rsidTr="00576DC5">
        <w:tc>
          <w:tcPr>
            <w:tcW w:w="56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1.</w:t>
            </w:r>
          </w:p>
        </w:tc>
        <w:tc>
          <w:tcPr>
            <w:tcW w:w="440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Вид разрабатываемой документации по планировке территории</w:t>
            </w:r>
          </w:p>
        </w:tc>
        <w:tc>
          <w:tcPr>
            <w:tcW w:w="5802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проект планировки территории, содержащий проект межевания территории</w:t>
            </w:r>
          </w:p>
        </w:tc>
      </w:tr>
      <w:tr w:rsidR="00464A17" w:rsidRPr="00464A17" w:rsidTr="00576DC5">
        <w:tc>
          <w:tcPr>
            <w:tcW w:w="56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2.</w:t>
            </w:r>
          </w:p>
        </w:tc>
        <w:tc>
          <w:tcPr>
            <w:tcW w:w="440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Инициатор подготовки документации по планировке территории</w:t>
            </w:r>
          </w:p>
        </w:tc>
        <w:tc>
          <w:tcPr>
            <w:tcW w:w="5802" w:type="dxa"/>
          </w:tcPr>
          <w:p w:rsidR="00464A17" w:rsidRPr="00464A17" w:rsidRDefault="00464A17" w:rsidP="00464A17">
            <w:pPr>
              <w:autoSpaceDE w:val="0"/>
              <w:autoSpaceDN w:val="0"/>
            </w:pPr>
            <w:r w:rsidRPr="00464A17">
              <w:t>Общество с ограниченной ответственностью «</w:t>
            </w:r>
            <w:proofErr w:type="spellStart"/>
            <w:r w:rsidRPr="00464A17">
              <w:t>ПермПроектИзыскания</w:t>
            </w:r>
            <w:proofErr w:type="spellEnd"/>
            <w:r w:rsidRPr="00464A17">
              <w:t xml:space="preserve">» </w:t>
            </w:r>
          </w:p>
          <w:p w:rsidR="00464A17" w:rsidRPr="00464A17" w:rsidRDefault="00464A17" w:rsidP="00464A17">
            <w:pPr>
              <w:autoSpaceDE w:val="0"/>
              <w:autoSpaceDN w:val="0"/>
            </w:pPr>
            <w:r w:rsidRPr="00464A17">
              <w:t>(ООО «</w:t>
            </w:r>
            <w:proofErr w:type="spellStart"/>
            <w:r w:rsidRPr="00464A17">
              <w:t>ПермПроектИзыскания</w:t>
            </w:r>
            <w:proofErr w:type="spellEnd"/>
            <w:r w:rsidRPr="00464A17">
              <w:t>»),</w:t>
            </w:r>
          </w:p>
          <w:p w:rsidR="00464A17" w:rsidRPr="00464A17" w:rsidRDefault="00464A17" w:rsidP="00464A17">
            <w:pPr>
              <w:autoSpaceDE w:val="0"/>
              <w:autoSpaceDN w:val="0"/>
            </w:pPr>
            <w:r w:rsidRPr="00464A17">
              <w:t>ОГРН 1105904012125,  02.08.2010г.</w:t>
            </w:r>
          </w:p>
          <w:p w:rsidR="00464A17" w:rsidRPr="00464A17" w:rsidRDefault="00464A17" w:rsidP="00464A17">
            <w:pPr>
              <w:autoSpaceDE w:val="0"/>
              <w:autoSpaceDN w:val="0"/>
            </w:pPr>
            <w:r w:rsidRPr="00464A17">
              <w:t>614000, г. Пермь, ул. Монастырская, д.14, офис 245</w:t>
            </w:r>
          </w:p>
          <w:p w:rsidR="00464A17" w:rsidRPr="00464A17" w:rsidRDefault="00464A17" w:rsidP="00464A17">
            <w:pPr>
              <w:autoSpaceDE w:val="0"/>
              <w:autoSpaceDN w:val="0"/>
            </w:pPr>
            <w:r w:rsidRPr="00464A17">
              <w:t>На основании договора подряда №КН-41/2020 от 01.11.2020 г. с ЗАО «</w:t>
            </w:r>
            <w:proofErr w:type="spellStart"/>
            <w:r w:rsidRPr="00464A17">
              <w:t>Колванефть</w:t>
            </w:r>
            <w:proofErr w:type="spellEnd"/>
            <w:r w:rsidRPr="00464A17">
              <w:t>»</w:t>
            </w:r>
          </w:p>
        </w:tc>
      </w:tr>
      <w:tr w:rsidR="00464A17" w:rsidRPr="00464A17" w:rsidTr="00576DC5">
        <w:tc>
          <w:tcPr>
            <w:tcW w:w="56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3.</w:t>
            </w:r>
          </w:p>
        </w:tc>
        <w:tc>
          <w:tcPr>
            <w:tcW w:w="440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802" w:type="dxa"/>
          </w:tcPr>
          <w:p w:rsidR="00464A17" w:rsidRPr="00464A17" w:rsidRDefault="00464A17" w:rsidP="00464A17">
            <w:pPr>
              <w:autoSpaceDE w:val="0"/>
              <w:autoSpaceDN w:val="0"/>
            </w:pPr>
            <w:r w:rsidRPr="00464A17">
              <w:t>За счет собственных средств ЗАО «</w:t>
            </w:r>
            <w:proofErr w:type="spellStart"/>
            <w:r w:rsidRPr="00464A17">
              <w:t>Колванефть</w:t>
            </w:r>
            <w:proofErr w:type="spellEnd"/>
            <w:r w:rsidRPr="00464A17">
              <w:t>»</w:t>
            </w:r>
          </w:p>
        </w:tc>
      </w:tr>
      <w:tr w:rsidR="00464A17" w:rsidRPr="00464A17" w:rsidTr="00576DC5">
        <w:tc>
          <w:tcPr>
            <w:tcW w:w="56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4.</w:t>
            </w:r>
          </w:p>
        </w:tc>
        <w:tc>
          <w:tcPr>
            <w:tcW w:w="10208" w:type="dxa"/>
            <w:gridSpan w:val="2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464A17" w:rsidRPr="00464A17" w:rsidTr="00576DC5">
        <w:tc>
          <w:tcPr>
            <w:tcW w:w="10774" w:type="dxa"/>
            <w:gridSpan w:val="3"/>
          </w:tcPr>
          <w:p w:rsidR="00464A17" w:rsidRPr="00464A17" w:rsidRDefault="00464A17" w:rsidP="00464A17">
            <w:pPr>
              <w:autoSpaceDE w:val="0"/>
              <w:autoSpaceDN w:val="0"/>
            </w:pPr>
            <w:r w:rsidRPr="00464A17">
              <w:t>«Обустройство пробной эксплуатации КП</w:t>
            </w:r>
            <w:proofErr w:type="gramStart"/>
            <w:r w:rsidRPr="00464A17">
              <w:t>1</w:t>
            </w:r>
            <w:proofErr w:type="gramEnd"/>
            <w:r w:rsidRPr="00464A17">
              <w:t xml:space="preserve"> Западно-</w:t>
            </w:r>
            <w:proofErr w:type="spellStart"/>
            <w:r w:rsidRPr="00464A17">
              <w:t>Каренского</w:t>
            </w:r>
            <w:proofErr w:type="spellEnd"/>
            <w:r w:rsidRPr="00464A17">
              <w:t xml:space="preserve"> месторождения нефти»</w:t>
            </w:r>
          </w:p>
        </w:tc>
      </w:tr>
      <w:tr w:rsidR="00464A17" w:rsidRPr="00464A17" w:rsidTr="00576DC5">
        <w:tc>
          <w:tcPr>
            <w:tcW w:w="10774" w:type="dxa"/>
            <w:gridSpan w:val="3"/>
          </w:tcPr>
          <w:tbl>
            <w:tblPr>
              <w:tblW w:w="10711" w:type="dxa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3086"/>
              <w:gridCol w:w="1160"/>
              <w:gridCol w:w="1098"/>
              <w:gridCol w:w="4702"/>
            </w:tblGrid>
            <w:tr w:rsidR="00464A17" w:rsidRPr="00464A17" w:rsidTr="00576DC5">
              <w:trPr>
                <w:tblHeader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Поз.</w:t>
                  </w: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Наименование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Единицы </w:t>
                  </w:r>
                  <w:proofErr w:type="spellStart"/>
                  <w:r w:rsidRPr="00464A17">
                    <w:rPr>
                      <w:rFonts w:eastAsia="Calibri"/>
                    </w:rPr>
                    <w:t>изм</w:t>
                  </w:r>
                  <w:proofErr w:type="spellEnd"/>
                  <w:r w:rsidRPr="00464A17">
                    <w:rPr>
                      <w:rFonts w:eastAsia="Calibri"/>
                    </w:rPr>
                    <w:t>-я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Кол-во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Характеристика</w:t>
                  </w:r>
                </w:p>
              </w:tc>
            </w:tr>
            <w:tr w:rsidR="00464A17" w:rsidRPr="00464A17" w:rsidTr="00576DC5">
              <w:trPr>
                <w:trHeight w:val="101"/>
              </w:trPr>
              <w:tc>
                <w:tcPr>
                  <w:tcW w:w="10711" w:type="dxa"/>
                  <w:gridSpan w:val="5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Кустовая площадка №1</w:t>
                  </w:r>
                </w:p>
              </w:tc>
            </w:tr>
            <w:tr w:rsidR="00464A17" w:rsidRPr="00464A17" w:rsidTr="00576DC5">
              <w:trPr>
                <w:trHeight w:val="36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Устье скважины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ind w:right="-108"/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36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Приустьевая площадка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пл.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ind w:right="-108"/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36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Место установки якорей для крепления оттяжек ремонтного агрегата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24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ind w:right="-108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40х40 м</w:t>
                  </w:r>
                </w:p>
                <w:p w:rsidR="00464A17" w:rsidRPr="00464A17" w:rsidRDefault="00464A17" w:rsidP="00464A17">
                  <w:pPr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36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Площадка нефтегазового сепаратора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=12,5 м</w:t>
                  </w:r>
                  <w:r w:rsidRPr="00464A17">
                    <w:rPr>
                      <w:rFonts w:eastAsia="Calibri"/>
                      <w:vertAlign w:val="superscript"/>
                    </w:rPr>
                    <w:t xml:space="preserve">3 </w:t>
                  </w:r>
                  <w:r w:rsidRPr="00464A17">
                    <w:rPr>
                      <w:rFonts w:eastAsia="Calibri"/>
                    </w:rPr>
                    <w:t>и</w:t>
                  </w:r>
                  <w:r w:rsidRPr="00464A17">
                    <w:rPr>
                      <w:rFonts w:eastAsia="Calibri"/>
                      <w:vertAlign w:val="superscript"/>
                    </w:rPr>
                    <w:t xml:space="preserve"> </w:t>
                  </w:r>
                  <w:r w:rsidRPr="00464A17">
                    <w:rPr>
                      <w:rFonts w:eastAsia="Calibri"/>
                    </w:rPr>
                    <w:t>РГС-100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пл.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ind w:right="-108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Площадка с бордюром 16х15 м </w:t>
                  </w:r>
                </w:p>
              </w:tc>
            </w:tr>
            <w:tr w:rsidR="00464A17" w:rsidRPr="00464A17" w:rsidTr="00576DC5">
              <w:trPr>
                <w:trHeight w:val="108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Площадка насосов перекачки нефти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  <w:r w:rsidRPr="00464A17">
                    <w:rPr>
                      <w:rFonts w:eastAsia="Calibri"/>
                    </w:rPr>
                    <w:t xml:space="preserve">Площадка с бордюром 9х4 м </w:t>
                  </w: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665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Емкость дренажная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=63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  <w:lang w:val="en-US"/>
                    </w:rPr>
                    <w:t>L</w:t>
                  </w:r>
                  <w:r w:rsidRPr="00464A17">
                    <w:rPr>
                      <w:rFonts w:eastAsia="Calibri"/>
                    </w:rPr>
                    <w:t>=9,25х3,0</w:t>
                  </w: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665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Емкость дренажная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=40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  <w:lang w:val="en-US"/>
                    </w:rPr>
                    <w:t>L</w:t>
                  </w:r>
                  <w:r w:rsidRPr="00464A17">
                    <w:rPr>
                      <w:rFonts w:eastAsia="Calibri"/>
                    </w:rPr>
                    <w:t>=9,25х2,4</w:t>
                  </w:r>
                </w:p>
              </w:tc>
            </w:tr>
            <w:tr w:rsidR="00464A17" w:rsidRPr="00464A17" w:rsidTr="00576DC5">
              <w:trPr>
                <w:trHeight w:val="150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proofErr w:type="spellStart"/>
                  <w:r w:rsidRPr="00464A17">
                    <w:rPr>
                      <w:rFonts w:eastAsia="Calibri"/>
                    </w:rPr>
                    <w:t>Конденсатосборник</w:t>
                  </w:r>
                  <w:proofErr w:type="spellEnd"/>
                  <w:r w:rsidRPr="00464A17">
                    <w:rPr>
                      <w:rFonts w:eastAsia="Calibri"/>
                    </w:rPr>
                    <w:t xml:space="preserve">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=5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  <w:lang w:val="en-US"/>
                    </w:rPr>
                    <w:t>L</w:t>
                  </w:r>
                  <w:r w:rsidRPr="00464A17">
                    <w:rPr>
                      <w:rFonts w:eastAsia="Calibri"/>
                    </w:rPr>
                    <w:t>=2,5х1,6</w:t>
                  </w:r>
                </w:p>
              </w:tc>
            </w:tr>
            <w:tr w:rsidR="00464A17" w:rsidRPr="00464A17" w:rsidTr="00576DC5">
              <w:trPr>
                <w:trHeight w:val="12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Резервуар для нефти РГС-100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  <w:lang w:val="en-US"/>
                    </w:rPr>
                    <w:t>L</w:t>
                  </w:r>
                  <w:r w:rsidRPr="00464A17">
                    <w:rPr>
                      <w:rFonts w:eastAsia="Calibri"/>
                    </w:rPr>
                    <w:t xml:space="preserve">=12,54 м, </w:t>
                  </w:r>
                  <w:r w:rsidRPr="00464A17">
                    <w:rPr>
                      <w:rFonts w:eastAsia="Calibri"/>
                      <w:lang w:val="en-US"/>
                    </w:rPr>
                    <w:t>D</w:t>
                  </w:r>
                  <w:r w:rsidRPr="00464A17">
                    <w:rPr>
                      <w:rFonts w:eastAsia="Calibri"/>
                    </w:rPr>
                    <w:t xml:space="preserve">=3,24 м </w:t>
                  </w:r>
                </w:p>
              </w:tc>
            </w:tr>
            <w:tr w:rsidR="00464A17" w:rsidRPr="00464A17" w:rsidTr="00576DC5">
              <w:trPr>
                <w:trHeight w:val="12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Блок гребенки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6,2х3,0</w:t>
                  </w:r>
                </w:p>
              </w:tc>
            </w:tr>
            <w:tr w:rsidR="00464A17" w:rsidRPr="00464A17" w:rsidTr="00576DC5">
              <w:trPr>
                <w:trHeight w:val="15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Вертикальная факельная установка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диаметр ограждения 30 м</w:t>
                  </w:r>
                </w:p>
              </w:tc>
            </w:tr>
            <w:tr w:rsidR="00464A17" w:rsidRPr="00464A17" w:rsidTr="00576DC5">
              <w:trPr>
                <w:trHeight w:val="15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Площадка регулирования и управления розжигом факельной установки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пл.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Габариты площадки 4х2 м</w:t>
                  </w:r>
                </w:p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Площадка без бордюра </w:t>
                  </w:r>
                </w:p>
              </w:tc>
            </w:tr>
            <w:tr w:rsidR="00464A17" w:rsidRPr="00464A17" w:rsidTr="00576DC5">
              <w:trPr>
                <w:trHeight w:val="15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Операторная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</w:tr>
            <w:tr w:rsidR="00464A17" w:rsidRPr="00464A17" w:rsidTr="00576DC5">
              <w:trPr>
                <w:trHeight w:val="15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КТП 0,4/10 </w:t>
                  </w:r>
                  <w:proofErr w:type="spellStart"/>
                  <w:r w:rsidRPr="00464A17">
                    <w:rPr>
                      <w:rFonts w:eastAsia="Calibri"/>
                    </w:rPr>
                    <w:t>кВ</w:t>
                  </w:r>
                  <w:proofErr w:type="spellEnd"/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3040х2500х10000 (высота*ширина*длина) </w:t>
                  </w:r>
                </w:p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расстояние от площадки электрооборудования ~10 м</w:t>
                  </w:r>
                </w:p>
              </w:tc>
            </w:tr>
            <w:tr w:rsidR="00464A17" w:rsidRPr="00464A17" w:rsidTr="00576DC5">
              <w:trPr>
                <w:trHeight w:val="15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Площадка электрооборудования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30х11 м (разместить на КП, не менее 60 м от скважины)</w:t>
                  </w:r>
                </w:p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на площадке </w:t>
                  </w:r>
                  <w:proofErr w:type="spellStart"/>
                  <w:r w:rsidRPr="00464A17">
                    <w:rPr>
                      <w:rFonts w:eastAsia="Calibri"/>
                    </w:rPr>
                    <w:t>ктп</w:t>
                  </w:r>
                  <w:proofErr w:type="spellEnd"/>
                  <w:r w:rsidRPr="00464A17">
                    <w:rPr>
                      <w:rFonts w:eastAsia="Calibri"/>
                    </w:rPr>
                    <w:t xml:space="preserve"> 10/0,4 </w:t>
                  </w:r>
                  <w:proofErr w:type="spellStart"/>
                  <w:r w:rsidRPr="00464A17">
                    <w:rPr>
                      <w:rFonts w:eastAsia="Calibri"/>
                    </w:rPr>
                    <w:t>кВ</w:t>
                  </w:r>
                  <w:proofErr w:type="spellEnd"/>
                  <w:r w:rsidRPr="00464A17">
                    <w:rPr>
                      <w:rFonts w:eastAsia="Calibri"/>
                    </w:rPr>
                    <w:t xml:space="preserve"> 3255х2250х4530 (длина*ширина*высота)</w:t>
                  </w:r>
                </w:p>
              </w:tc>
            </w:tr>
            <w:tr w:rsidR="00464A17" w:rsidRPr="00464A17" w:rsidTr="00576DC5">
              <w:trPr>
                <w:trHeight w:val="15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Площадка под дизельную электростанцию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3000*6000 (ширина*длина)</w:t>
                  </w:r>
                </w:p>
              </w:tc>
            </w:tr>
            <w:tr w:rsidR="00464A17" w:rsidRPr="00464A17" w:rsidTr="00576DC5">
              <w:trPr>
                <w:trHeight w:val="15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Дизельная электростанция 1МВт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4702" w:type="dxa"/>
                  <w:vMerge w:val="restart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9150*3720*4100 (длина*ширина*высота)</w:t>
                  </w:r>
                </w:p>
              </w:tc>
            </w:tr>
            <w:tr w:rsidR="00464A17" w:rsidRPr="00464A17" w:rsidTr="00576DC5">
              <w:trPr>
                <w:trHeight w:val="15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Расходная емкость дизельного топлива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=5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vMerge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151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Дренажная емкость дизельного топлива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=5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vMerge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149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Жилой вагон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8х2,5 м</w:t>
                  </w:r>
                </w:p>
              </w:tc>
            </w:tr>
            <w:tr w:rsidR="00464A17" w:rsidRPr="00464A17" w:rsidTr="00576DC5">
              <w:trPr>
                <w:trHeight w:val="149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Санузел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3х2,5 м</w:t>
                  </w:r>
                </w:p>
              </w:tc>
            </w:tr>
            <w:tr w:rsidR="00464A17" w:rsidRPr="00464A17" w:rsidTr="00576DC5">
              <w:trPr>
                <w:trHeight w:val="149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Канализационная емкость бытовых стоков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=8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149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Сушилка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8х2,5 м</w:t>
                  </w:r>
                </w:p>
              </w:tc>
            </w:tr>
            <w:tr w:rsidR="00464A17" w:rsidRPr="00464A17" w:rsidTr="00576DC5">
              <w:trPr>
                <w:trHeight w:val="149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Резерв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8х2,5 м</w:t>
                  </w:r>
                </w:p>
              </w:tc>
            </w:tr>
            <w:tr w:rsidR="00464A17" w:rsidRPr="00464A17" w:rsidTr="00576DC5">
              <w:trPr>
                <w:trHeight w:val="125"/>
              </w:trPr>
              <w:tc>
                <w:tcPr>
                  <w:tcW w:w="10711" w:type="dxa"/>
                  <w:gridSpan w:val="5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  <w:color w:val="FF0000"/>
                    </w:rPr>
                  </w:pPr>
                  <w:r w:rsidRPr="00464A17">
                    <w:rPr>
                      <w:rFonts w:eastAsia="Calibri"/>
                    </w:rPr>
                    <w:t>Пункт налива</w:t>
                  </w: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Площадка налива нефти в автоцистерны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Площадка бетонная с бордюром, с пандусами</w:t>
                  </w:r>
                </w:p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  <w:color w:val="FF0000"/>
                    </w:rPr>
                  </w:pPr>
                  <w:r w:rsidRPr="00464A17">
                    <w:rPr>
                      <w:rFonts w:eastAsia="Calibri"/>
                    </w:rPr>
                    <w:t>6х42 м</w:t>
                  </w: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Резервуар для нефти РГС-100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  <w:lang w:val="en-US"/>
                    </w:rPr>
                    <w:t>L</w:t>
                  </w:r>
                  <w:r w:rsidRPr="00464A17">
                    <w:rPr>
                      <w:rFonts w:eastAsia="Calibri"/>
                    </w:rPr>
                    <w:t xml:space="preserve">=12,54 м, </w:t>
                  </w:r>
                  <w:r w:rsidRPr="00464A17">
                    <w:rPr>
                      <w:rFonts w:eastAsia="Calibri"/>
                      <w:lang w:val="en-US"/>
                    </w:rPr>
                    <w:t>D</w:t>
                  </w:r>
                  <w:r w:rsidRPr="00464A17">
                    <w:rPr>
                      <w:rFonts w:eastAsia="Calibri"/>
                    </w:rPr>
                    <w:t xml:space="preserve">=3,24 м </w:t>
                  </w: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Емкость аварийная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=40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  <w:lang w:val="en-US"/>
                    </w:rPr>
                    <w:t>L</w:t>
                  </w:r>
                  <w:r w:rsidRPr="00464A17">
                    <w:rPr>
                      <w:rFonts w:eastAsia="Calibri"/>
                    </w:rPr>
                    <w:t>=9,25х2,4</w:t>
                  </w:r>
                </w:p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Контрольно-пропускной пункт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Канализационная емкость бытовых стоков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=8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Дизельная электростанция 30кВт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vMerge w:val="restart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Расходная емкость дизельного топлива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=5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vMerge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589"/>
              </w:trPr>
              <w:tc>
                <w:tcPr>
                  <w:tcW w:w="665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3086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Дренажная емкость дизельного топлива </w:t>
                  </w:r>
                  <w:r w:rsidRPr="00464A17">
                    <w:rPr>
                      <w:rFonts w:eastAsia="Calibri"/>
                      <w:lang w:val="en-US"/>
                    </w:rPr>
                    <w:t>V</w:t>
                  </w:r>
                  <w:r w:rsidRPr="00464A17">
                    <w:rPr>
                      <w:rFonts w:eastAsia="Calibri"/>
                    </w:rPr>
                    <w:t>=5 м</w:t>
                  </w:r>
                  <w:r w:rsidRPr="00464A17">
                    <w:rPr>
                      <w:rFonts w:eastAsia="Calibri"/>
                      <w:vertAlign w:val="superscript"/>
                    </w:rPr>
                    <w:t>3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702" w:type="dxa"/>
                  <w:vMerge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rPr>
                      <w:rFonts w:eastAsia="Calibri"/>
                    </w:rPr>
                  </w:pP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10711" w:type="dxa"/>
                  <w:gridSpan w:val="5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>Нефтегазосборный трубопровод «КП №1 Западно-</w:t>
                  </w:r>
                  <w:proofErr w:type="spellStart"/>
                  <w:r w:rsidRPr="00464A17">
                    <w:rPr>
                      <w:rFonts w:eastAsia="Calibri"/>
                    </w:rPr>
                    <w:t>Каренского</w:t>
                  </w:r>
                  <w:proofErr w:type="spellEnd"/>
                  <w:r w:rsidRPr="00464A17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464A17">
                    <w:rPr>
                      <w:rFonts w:eastAsia="Calibri"/>
                    </w:rPr>
                    <w:t>н</w:t>
                  </w:r>
                  <w:proofErr w:type="gramStart"/>
                  <w:r w:rsidRPr="00464A17">
                    <w:rPr>
                      <w:rFonts w:eastAsia="Calibri"/>
                    </w:rPr>
                    <w:t>.м</w:t>
                  </w:r>
                  <w:proofErr w:type="spellEnd"/>
                  <w:proofErr w:type="gramEnd"/>
                  <w:r w:rsidRPr="00464A17">
                    <w:rPr>
                      <w:rFonts w:eastAsia="Calibri"/>
                    </w:rPr>
                    <w:t xml:space="preserve"> – пункт налива нефти» - 8,5 км.</w:t>
                  </w:r>
                </w:p>
              </w:tc>
            </w:tr>
            <w:tr w:rsidR="00464A17" w:rsidRPr="00464A17" w:rsidTr="00576DC5">
              <w:trPr>
                <w:trHeight w:val="134"/>
              </w:trPr>
              <w:tc>
                <w:tcPr>
                  <w:tcW w:w="10711" w:type="dxa"/>
                  <w:gridSpan w:val="5"/>
                  <w:shd w:val="clear" w:color="auto" w:fill="auto"/>
                </w:tcPr>
                <w:p w:rsidR="00464A17" w:rsidRPr="00464A17" w:rsidRDefault="00464A17" w:rsidP="00464A17">
                  <w:pPr>
                    <w:tabs>
                      <w:tab w:val="left" w:pos="8595"/>
                    </w:tabs>
                    <w:jc w:val="center"/>
                    <w:rPr>
                      <w:rFonts w:eastAsia="Calibri"/>
                    </w:rPr>
                  </w:pPr>
                  <w:r w:rsidRPr="00464A17">
                    <w:rPr>
                      <w:rFonts w:eastAsia="Calibri"/>
                    </w:rPr>
                    <w:t xml:space="preserve">Автомобильная дорога «Точка отмыкания </w:t>
                  </w:r>
                  <w:proofErr w:type="gramStart"/>
                  <w:r w:rsidRPr="00464A17">
                    <w:rPr>
                      <w:rFonts w:eastAsia="Calibri"/>
                    </w:rPr>
                    <w:t>от</w:t>
                  </w:r>
                  <w:proofErr w:type="gramEnd"/>
                  <w:r w:rsidRPr="00464A17">
                    <w:rPr>
                      <w:rFonts w:eastAsia="Calibri"/>
                    </w:rPr>
                    <w:t xml:space="preserve"> а/д «</w:t>
                  </w:r>
                  <w:proofErr w:type="gramStart"/>
                  <w:r w:rsidRPr="00464A17">
                    <w:rPr>
                      <w:rFonts w:eastAsia="Calibri"/>
                    </w:rPr>
                    <w:t>Тюмень</w:t>
                  </w:r>
                  <w:proofErr w:type="gramEnd"/>
                  <w:r w:rsidRPr="00464A17">
                    <w:rPr>
                      <w:rFonts w:eastAsia="Calibri"/>
                    </w:rPr>
                    <w:t xml:space="preserve"> – Тобольск – Ханты-Мансийск» - КП №1 Западно-</w:t>
                  </w:r>
                  <w:proofErr w:type="spellStart"/>
                  <w:r w:rsidRPr="00464A17">
                    <w:rPr>
                      <w:rFonts w:eastAsia="Calibri"/>
                    </w:rPr>
                    <w:t>Каренского</w:t>
                  </w:r>
                  <w:proofErr w:type="spellEnd"/>
                  <w:r w:rsidRPr="00464A17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464A17">
                    <w:rPr>
                      <w:rFonts w:eastAsia="Calibri"/>
                    </w:rPr>
                    <w:t>н.м</w:t>
                  </w:r>
                  <w:proofErr w:type="spellEnd"/>
                  <w:r w:rsidRPr="00464A17">
                    <w:rPr>
                      <w:rFonts w:eastAsia="Calibri"/>
                    </w:rPr>
                    <w:t>.» - 10.5 км</w:t>
                  </w:r>
                </w:p>
              </w:tc>
            </w:tr>
          </w:tbl>
          <w:p w:rsidR="00464A17" w:rsidRPr="00464A17" w:rsidRDefault="00464A17" w:rsidP="00464A17">
            <w:pPr>
              <w:autoSpaceDE w:val="0"/>
              <w:autoSpaceDN w:val="0"/>
            </w:pPr>
          </w:p>
        </w:tc>
      </w:tr>
      <w:tr w:rsidR="00464A17" w:rsidRPr="00464A17" w:rsidTr="00576DC5">
        <w:tc>
          <w:tcPr>
            <w:tcW w:w="56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5.</w:t>
            </w:r>
          </w:p>
        </w:tc>
        <w:tc>
          <w:tcPr>
            <w:tcW w:w="440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802" w:type="dxa"/>
          </w:tcPr>
          <w:p w:rsidR="00464A17" w:rsidRPr="00464A17" w:rsidRDefault="00464A17" w:rsidP="00464A17">
            <w:pPr>
              <w:autoSpaceDE w:val="0"/>
              <w:autoSpaceDN w:val="0"/>
            </w:pPr>
            <w:r w:rsidRPr="00464A17">
              <w:t xml:space="preserve">РФ, Ханты-Мансийский автономный округ, </w:t>
            </w:r>
            <w:proofErr w:type="spellStart"/>
            <w:r w:rsidRPr="00464A17">
              <w:t>Нефтеюганский</w:t>
            </w:r>
            <w:proofErr w:type="spellEnd"/>
            <w:r w:rsidRPr="00464A17">
              <w:t xml:space="preserve"> район.</w:t>
            </w:r>
          </w:p>
        </w:tc>
      </w:tr>
      <w:tr w:rsidR="00464A17" w:rsidRPr="00464A17" w:rsidTr="00576DC5">
        <w:tc>
          <w:tcPr>
            <w:tcW w:w="56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6.</w:t>
            </w:r>
          </w:p>
        </w:tc>
        <w:tc>
          <w:tcPr>
            <w:tcW w:w="4406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Состав документации по планировке территории</w:t>
            </w:r>
          </w:p>
        </w:tc>
        <w:tc>
          <w:tcPr>
            <w:tcW w:w="5802" w:type="dxa"/>
          </w:tcPr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В соответствии с Градостроительным кодексом РФ и с Постановление Правительства РФ от 12.05.2017 №564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Том 1 Основная часть проекта планировки территории: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- Проект планировки территории. Графическая часть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- Положение о размещении линейных объектов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Том 2 Материалы по обоснованию проекта планировки территории: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- Материалы по обоснованию проекта планировки территории. Графическая часть.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- Материалы по обоснованию проекта планировки территории. Пояснительная записка.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Том 3 Основная часть проекта межевания территории: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- Проект межевания территории. Графическая часть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- Проект межевания территории. Текстовая часть.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Том 4 Материалы по обоснованию проекта межевания территории: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- Материалы по обоснованию проекта межевания территории. Графическая часть</w:t>
            </w:r>
          </w:p>
          <w:p w:rsidR="00464A17" w:rsidRPr="00464A17" w:rsidRDefault="00464A17" w:rsidP="00464A17">
            <w:pPr>
              <w:autoSpaceDE w:val="0"/>
              <w:autoSpaceDN w:val="0"/>
              <w:jc w:val="both"/>
            </w:pPr>
            <w:r w:rsidRPr="00464A17">
              <w:t>- Материалы по обоснованию проекта межевания территории. Пояснительная записка</w:t>
            </w:r>
          </w:p>
        </w:tc>
      </w:tr>
    </w:tbl>
    <w:p w:rsidR="00464A17" w:rsidRDefault="00464A17" w:rsidP="00DF1D74">
      <w:pPr>
        <w:tabs>
          <w:tab w:val="right" w:pos="9922"/>
        </w:tabs>
        <w:spacing w:after="120"/>
        <w:jc w:val="center"/>
        <w:rPr>
          <w:bCs/>
        </w:rPr>
      </w:pPr>
    </w:p>
    <w:p w:rsidR="00464A17" w:rsidRDefault="00464A17" w:rsidP="00DF1D74">
      <w:pPr>
        <w:tabs>
          <w:tab w:val="right" w:pos="9922"/>
        </w:tabs>
        <w:spacing w:after="120"/>
        <w:jc w:val="center"/>
        <w:rPr>
          <w:bCs/>
        </w:rPr>
      </w:pPr>
    </w:p>
    <w:p w:rsidR="00464A17" w:rsidRDefault="00464A17" w:rsidP="00DF1D74">
      <w:pPr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</w:p>
    <w:p w:rsidR="003107EA" w:rsidRPr="003F6865" w:rsidRDefault="003107EA" w:rsidP="007915AF">
      <w:pPr>
        <w:jc w:val="right"/>
        <w:rPr>
          <w:color w:val="000000" w:themeColor="text1"/>
        </w:rPr>
      </w:pPr>
    </w:p>
    <w:sectPr w:rsidR="003107EA" w:rsidRPr="003F6865" w:rsidSect="003F686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2A" w:rsidRDefault="000C042A">
      <w:r>
        <w:separator/>
      </w:r>
    </w:p>
  </w:endnote>
  <w:endnote w:type="continuationSeparator" w:id="0">
    <w:p w:rsidR="000C042A" w:rsidRDefault="000C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65" w:rsidRDefault="003F68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E9" w:rsidRPr="003F6865" w:rsidRDefault="007846E9" w:rsidP="003F68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2A" w:rsidRDefault="000C042A">
      <w:r>
        <w:separator/>
      </w:r>
    </w:p>
  </w:footnote>
  <w:footnote w:type="continuationSeparator" w:id="0">
    <w:p w:rsidR="000C042A" w:rsidRDefault="000C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198646"/>
      <w:docPartObj>
        <w:docPartGallery w:val="Page Numbers (Top of Page)"/>
        <w:docPartUnique/>
      </w:docPartObj>
    </w:sdtPr>
    <w:sdtEndPr/>
    <w:sdtContent>
      <w:p w:rsidR="003F6865" w:rsidRDefault="003F6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BC">
          <w:rPr>
            <w:noProof/>
          </w:rPr>
          <w:t>2</w:t>
        </w:r>
        <w:r>
          <w:fldChar w:fldCharType="end"/>
        </w:r>
      </w:p>
    </w:sdtContent>
  </w:sdt>
  <w:p w:rsidR="003F6865" w:rsidRDefault="003F6865" w:rsidP="003F6865">
    <w:pPr>
      <w:pStyle w:val="a8"/>
      <w:tabs>
        <w:tab w:val="clear" w:pos="4677"/>
        <w:tab w:val="clear" w:pos="9355"/>
        <w:tab w:val="left" w:pos="538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429898"/>
      <w:docPartObj>
        <w:docPartGallery w:val="Page Numbers (Top of Page)"/>
        <w:docPartUnique/>
      </w:docPartObj>
    </w:sdtPr>
    <w:sdtEndPr/>
    <w:sdtContent>
      <w:p w:rsidR="003F6865" w:rsidRDefault="003F6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BC">
          <w:rPr>
            <w:noProof/>
          </w:rPr>
          <w:t>3</w:t>
        </w:r>
        <w:r>
          <w:fldChar w:fldCharType="end"/>
        </w:r>
      </w:p>
    </w:sdtContent>
  </w:sdt>
  <w:p w:rsidR="003F6865" w:rsidRDefault="003F68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849441"/>
      <w:docPartObj>
        <w:docPartGallery w:val="Page Numbers (Top of Page)"/>
        <w:docPartUnique/>
      </w:docPartObj>
    </w:sdtPr>
    <w:sdtEndPr/>
    <w:sdtContent>
      <w:p w:rsidR="003F6865" w:rsidRDefault="003F6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1FC">
          <w:rPr>
            <w:noProof/>
          </w:rPr>
          <w:t>6</w:t>
        </w:r>
        <w:r>
          <w:fldChar w:fldCharType="end"/>
        </w:r>
      </w:p>
    </w:sdtContent>
  </w:sdt>
  <w:p w:rsidR="003F6865" w:rsidRDefault="003F6865" w:rsidP="003F6865">
    <w:pPr>
      <w:pStyle w:val="a8"/>
      <w:tabs>
        <w:tab w:val="clear" w:pos="4677"/>
        <w:tab w:val="clear" w:pos="9355"/>
        <w:tab w:val="left" w:pos="5385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75229"/>
      <w:docPartObj>
        <w:docPartGallery w:val="Page Numbers (Top of Page)"/>
        <w:docPartUnique/>
      </w:docPartObj>
    </w:sdtPr>
    <w:sdtEndPr/>
    <w:sdtContent>
      <w:p w:rsidR="003F6865" w:rsidRDefault="003F6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1FC">
          <w:rPr>
            <w:noProof/>
          </w:rPr>
          <w:t>4</w:t>
        </w:r>
        <w:r>
          <w:fldChar w:fldCharType="end"/>
        </w:r>
      </w:p>
    </w:sdtContent>
  </w:sdt>
  <w:p w:rsidR="007846E9" w:rsidRDefault="007846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54"/>
    <w:multiLevelType w:val="hybridMultilevel"/>
    <w:tmpl w:val="DF902FF2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27CFF"/>
    <w:rsid w:val="0004446C"/>
    <w:rsid w:val="00050AF7"/>
    <w:rsid w:val="00056A61"/>
    <w:rsid w:val="00080494"/>
    <w:rsid w:val="000A3297"/>
    <w:rsid w:val="000B2DCD"/>
    <w:rsid w:val="000C042A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1C3FB6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07EA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6E85"/>
    <w:rsid w:val="003E70CB"/>
    <w:rsid w:val="003E74DA"/>
    <w:rsid w:val="003F6425"/>
    <w:rsid w:val="003F6865"/>
    <w:rsid w:val="00456419"/>
    <w:rsid w:val="0046389E"/>
    <w:rsid w:val="00464A17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0FB9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846E9"/>
    <w:rsid w:val="007915AF"/>
    <w:rsid w:val="007A740D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57ECC"/>
    <w:rsid w:val="00861C2D"/>
    <w:rsid w:val="008665A3"/>
    <w:rsid w:val="008869C0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7458F"/>
    <w:rsid w:val="00AA30D8"/>
    <w:rsid w:val="00AD0E7A"/>
    <w:rsid w:val="00AD1302"/>
    <w:rsid w:val="00AE6963"/>
    <w:rsid w:val="00AF2C16"/>
    <w:rsid w:val="00B05FEB"/>
    <w:rsid w:val="00B16B71"/>
    <w:rsid w:val="00B21AFE"/>
    <w:rsid w:val="00B271FC"/>
    <w:rsid w:val="00B35E1A"/>
    <w:rsid w:val="00B40149"/>
    <w:rsid w:val="00B43899"/>
    <w:rsid w:val="00B45DBC"/>
    <w:rsid w:val="00B5035E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1554"/>
    <w:rsid w:val="00DD268B"/>
    <w:rsid w:val="00DF1D74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DF1D7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DF1D7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33BC-F64D-444D-A2AC-C8DB73FC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2021-02-25T09:27:00Z</cp:lastPrinted>
  <dcterms:created xsi:type="dcterms:W3CDTF">2021-03-02T07:55:00Z</dcterms:created>
  <dcterms:modified xsi:type="dcterms:W3CDTF">2021-03-02T07:55:00Z</dcterms:modified>
</cp:coreProperties>
</file>