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6B58A" w14:textId="77777777" w:rsidR="002E18FF" w:rsidRPr="0024203C" w:rsidRDefault="002E18FF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021DF29C" wp14:editId="51F1062A">
            <wp:extent cx="638175" cy="7334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FF4201" w14:textId="77777777" w:rsidR="002E18FF" w:rsidRPr="0024203C" w:rsidRDefault="002E18FF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6B93F627" w14:textId="77777777" w:rsidR="002E18FF" w:rsidRPr="0024203C" w:rsidRDefault="002E18FF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2657358C" w14:textId="77777777" w:rsidR="002E18FF" w:rsidRPr="0024203C" w:rsidRDefault="002E18FF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7AAE0D9A" w14:textId="77777777" w:rsidR="002E18FF" w:rsidRPr="0024203C" w:rsidRDefault="002E18FF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024CD3AC" w14:textId="77777777" w:rsidR="002E18FF" w:rsidRPr="00435D5B" w:rsidRDefault="002E18FF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58611160" w14:textId="77777777" w:rsidR="002E18FF" w:rsidRPr="00435D5B" w:rsidRDefault="002E18FF" w:rsidP="00B75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2E18FF" w:rsidRPr="00435D5B" w14:paraId="7A065E86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1EE469F2" w14:textId="77777777" w:rsidR="002E18FF" w:rsidRPr="004F4151" w:rsidRDefault="002E18FF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</w:t>
            </w:r>
            <w:r w:rsidRPr="004F4151">
              <w:rPr>
                <w:rFonts w:ascii="Times New Roman" w:hAnsi="Times New Roman"/>
                <w:sz w:val="26"/>
                <w:szCs w:val="26"/>
              </w:rPr>
              <w:t>.02.2025</w:t>
            </w:r>
          </w:p>
        </w:tc>
        <w:tc>
          <w:tcPr>
            <w:tcW w:w="6595" w:type="dxa"/>
          </w:tcPr>
          <w:p w14:paraId="3BC119C5" w14:textId="0B768004" w:rsidR="002E18FF" w:rsidRPr="004F4151" w:rsidRDefault="002E18FF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4F4151">
              <w:rPr>
                <w:rFonts w:ascii="Times New Roman" w:hAnsi="Times New Roman"/>
                <w:sz w:val="26"/>
                <w:szCs w:val="26"/>
              </w:rPr>
              <w:t>№</w:t>
            </w:r>
            <w:r w:rsidRPr="004F4151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303</w:t>
            </w:r>
            <w:r w:rsidRPr="004F4151">
              <w:rPr>
                <w:rFonts w:ascii="Times New Roman" w:hAnsi="Times New Roman"/>
                <w:sz w:val="26"/>
                <w:szCs w:val="26"/>
                <w:u w:val="single"/>
              </w:rPr>
              <w:t>-па</w:t>
            </w:r>
          </w:p>
        </w:tc>
      </w:tr>
    </w:tbl>
    <w:p w14:paraId="61653137" w14:textId="77777777" w:rsidR="002E18FF" w:rsidRPr="004933B8" w:rsidRDefault="002E18FF" w:rsidP="00B7598D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4933B8">
        <w:rPr>
          <w:rFonts w:ascii="Times New Roman" w:hAnsi="Times New Roman"/>
          <w:sz w:val="24"/>
          <w:szCs w:val="24"/>
        </w:rPr>
        <w:t>г.Нефтеюганск</w:t>
      </w:r>
      <w:bookmarkEnd w:id="0"/>
    </w:p>
    <w:p w14:paraId="4E855428" w14:textId="41CAD83F" w:rsidR="001374C1" w:rsidRDefault="001374C1" w:rsidP="008472EA">
      <w:pPr>
        <w:pStyle w:val="a4"/>
        <w:rPr>
          <w:b w:val="0"/>
          <w:szCs w:val="26"/>
        </w:rPr>
      </w:pPr>
    </w:p>
    <w:p w14:paraId="3D3285E1" w14:textId="485A7FC6" w:rsidR="007F4FF2" w:rsidRDefault="007F4FF2" w:rsidP="008472EA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FB3AE2" w:rsidRPr="00FB3AE2">
        <w:rPr>
          <w:b w:val="0"/>
          <w:szCs w:val="26"/>
        </w:rPr>
        <w:t>Трубопроводы Мамонтовского месторождения. Программа строительства 2019г. третья очередь</w:t>
      </w:r>
      <w:r w:rsidRPr="00A8761E">
        <w:rPr>
          <w:b w:val="0"/>
          <w:szCs w:val="26"/>
        </w:rPr>
        <w:t>»</w:t>
      </w:r>
    </w:p>
    <w:p w14:paraId="52E4A4B9" w14:textId="77777777" w:rsidR="001374C1" w:rsidRPr="00A8761E" w:rsidRDefault="001374C1" w:rsidP="008472EA">
      <w:pPr>
        <w:pStyle w:val="a4"/>
        <w:rPr>
          <w:b w:val="0"/>
          <w:szCs w:val="26"/>
        </w:rPr>
      </w:pPr>
    </w:p>
    <w:p w14:paraId="5646EBDE" w14:textId="77777777" w:rsidR="007F4FF2" w:rsidRPr="00A8761E" w:rsidRDefault="007F4FF2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29C6AA4" w14:textId="7B19FD15" w:rsidR="00FB3AE2" w:rsidRPr="00FB3AE2" w:rsidRDefault="007F4FF2" w:rsidP="001374C1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1374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1374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1374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регионального значения», постановлениями администрации Нефтеюганского района от 17.06.2022 № 1054-па-нпа «Об утверждении административного регламента предоставления муниципальной услуги «Подготовка и утверждение документации </w:t>
      </w:r>
      <w:r w:rsidR="001374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планировке территории», от </w:t>
      </w:r>
      <w:r w:rsidR="00FB3AE2">
        <w:rPr>
          <w:rFonts w:ascii="Times New Roman" w:eastAsia="Times New Roman" w:hAnsi="Times New Roman" w:cs="Times New Roman"/>
          <w:sz w:val="26"/>
          <w:szCs w:val="26"/>
          <w:lang w:eastAsia="ru-RU"/>
        </w:rPr>
        <w:t>07.10</w:t>
      </w:r>
      <w:r w:rsidR="00137DC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2024 № </w:t>
      </w:r>
      <w:r w:rsidR="00FB3AE2">
        <w:rPr>
          <w:rFonts w:ascii="Times New Roman" w:eastAsia="Times New Roman" w:hAnsi="Times New Roman" w:cs="Times New Roman"/>
          <w:sz w:val="26"/>
          <w:szCs w:val="26"/>
          <w:lang w:eastAsia="ru-RU"/>
        </w:rPr>
        <w:t>1696</w:t>
      </w:r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-па «О подготовке документации </w:t>
      </w:r>
      <w:r w:rsidR="001374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 для размещения объекта: «</w:t>
      </w:r>
      <w:r w:rsidR="00FB3AE2" w:rsidRPr="00FB3AE2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Трубопроводы Мамонтовского месторождения. Программа строительства 2019г. третья очередь</w:t>
      </w:r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="00BA4572" w:rsidRPr="00BA4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учитывая протокол публичных слушаний от </w:t>
      </w:r>
      <w:r w:rsidR="00FB3AE2">
        <w:rPr>
          <w:rFonts w:ascii="Times New Roman" w:eastAsia="Times New Roman" w:hAnsi="Times New Roman" w:cs="Times New Roman"/>
          <w:sz w:val="26"/>
          <w:szCs w:val="26"/>
          <w:lang w:eastAsia="ru-RU"/>
        </w:rPr>
        <w:t>04.02</w:t>
      </w:r>
      <w:r w:rsidR="008670CF">
        <w:rPr>
          <w:rFonts w:ascii="Times New Roman" w:eastAsia="Times New Roman" w:hAnsi="Times New Roman" w:cs="Times New Roman"/>
          <w:sz w:val="26"/>
          <w:szCs w:val="26"/>
          <w:lang w:eastAsia="ru-RU"/>
        </w:rPr>
        <w:t>.2025</w:t>
      </w:r>
      <w:r w:rsidR="00BA4572" w:rsidRPr="00BA4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FB3AE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A4572" w:rsidRPr="00BA4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заключение о результатах публичных слушаний от </w:t>
      </w:r>
      <w:r w:rsidR="00FB3AE2">
        <w:rPr>
          <w:rFonts w:ascii="Times New Roman" w:eastAsia="Times New Roman" w:hAnsi="Times New Roman" w:cs="Times New Roman"/>
          <w:sz w:val="26"/>
          <w:szCs w:val="26"/>
          <w:lang w:eastAsia="ru-RU"/>
        </w:rPr>
        <w:t>14</w:t>
      </w:r>
      <w:r w:rsidR="008670CF">
        <w:rPr>
          <w:rFonts w:ascii="Times New Roman" w:eastAsia="Times New Roman" w:hAnsi="Times New Roman" w:cs="Times New Roman"/>
          <w:sz w:val="26"/>
          <w:szCs w:val="26"/>
          <w:lang w:eastAsia="ru-RU"/>
        </w:rPr>
        <w:t>.02.2025</w:t>
      </w:r>
      <w:r w:rsidR="00BA4572" w:rsidRPr="00BA4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FB3AE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A4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заявления </w:t>
      </w:r>
      <w:r w:rsidR="00FB3AE2" w:rsidRPr="00FB3AE2">
        <w:rPr>
          <w:rFonts w:ascii="Times New Roman" w:eastAsia="Times New Roman" w:hAnsi="Times New Roman" w:cs="Times New Roman"/>
          <w:sz w:val="26"/>
          <w:szCs w:val="26"/>
          <w:lang w:eastAsia="ru-RU"/>
        </w:rPr>
        <w:t>публично</w:t>
      </w:r>
      <w:r w:rsidR="00FB3AE2"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r w:rsidR="00FB3AE2" w:rsidRPr="00FB3A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акционерно</w:t>
      </w:r>
      <w:r w:rsidR="00FB3AE2"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r w:rsidR="00FB3AE2" w:rsidRPr="00FB3A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обществ</w:t>
      </w:r>
      <w:r w:rsidR="00FB3AE2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B3AE2" w:rsidRPr="00FB3A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«НК «Роснефть»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FB3AE2">
        <w:rPr>
          <w:rFonts w:ascii="Times New Roman" w:hAnsi="Times New Roman" w:cs="Times New Roman"/>
          <w:color w:val="000000" w:themeColor="text1"/>
          <w:sz w:val="26"/>
          <w:szCs w:val="26"/>
        </w:rPr>
        <w:t>21</w:t>
      </w:r>
      <w:r w:rsidR="008670CF">
        <w:rPr>
          <w:rFonts w:ascii="Times New Roman" w:hAnsi="Times New Roman" w:cs="Times New Roman"/>
          <w:color w:val="000000" w:themeColor="text1"/>
          <w:sz w:val="26"/>
          <w:szCs w:val="26"/>
        </w:rPr>
        <w:t>.01.2025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8670C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FB3AE2">
        <w:rPr>
          <w:rFonts w:ascii="Times New Roman" w:eastAsia="Times New Roman" w:hAnsi="Times New Roman" w:cs="Times New Roman"/>
          <w:sz w:val="26"/>
          <w:szCs w:val="26"/>
          <w:lang w:eastAsia="ru-RU"/>
        </w:rPr>
        <w:t>049913052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1374C1">
      <w:pPr>
        <w:pStyle w:val="a5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2F0F0C83" w:rsidR="007F4FF2" w:rsidRPr="00B43614" w:rsidRDefault="007F4FF2" w:rsidP="001374C1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</w:t>
      </w:r>
      <w:r w:rsidR="00125EBF">
        <w:rPr>
          <w:rFonts w:ascii="Times New Roman" w:hAnsi="Times New Roman" w:cs="Times New Roman"/>
          <w:sz w:val="26"/>
          <w:szCs w:val="26"/>
          <w:lang w:eastAsia="ru-RU"/>
        </w:rPr>
        <w:t xml:space="preserve">и проект межевания 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1374C1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FB3AE2" w:rsidRPr="00FB3AE2">
        <w:rPr>
          <w:rFonts w:ascii="Times New Roman" w:hAnsi="Times New Roman"/>
          <w:sz w:val="26"/>
          <w:szCs w:val="26"/>
        </w:rPr>
        <w:t>Трубопроводы Мамонтовского месторождения. Программа строительства 2019г. третья очередь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45FEA080" w:rsidR="007F4FF2" w:rsidRPr="00D96D02" w:rsidRDefault="007F4FF2" w:rsidP="001374C1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 xml:space="preserve">администрации Нефтеюганского района </w:t>
      </w:r>
      <w:r w:rsidR="0047731B" w:rsidRPr="0047731B">
        <w:rPr>
          <w:rFonts w:ascii="Times New Roman" w:hAnsi="Times New Roman" w:cs="Times New Roman"/>
          <w:sz w:val="26"/>
          <w:szCs w:val="26"/>
        </w:rPr>
        <w:t xml:space="preserve">(Тихонов Н.С.) </w:t>
      </w:r>
      <w:r w:rsidRPr="00A8761E">
        <w:rPr>
          <w:rFonts w:ascii="Times New Roman" w:hAnsi="Times New Roman" w:cs="Times New Roman"/>
          <w:sz w:val="26"/>
          <w:szCs w:val="26"/>
        </w:rPr>
        <w:t>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1374C1">
        <w:rPr>
          <w:rFonts w:ascii="Times New Roman" w:hAnsi="Times New Roman" w:cs="Times New Roman"/>
          <w:sz w:val="26"/>
          <w:szCs w:val="26"/>
        </w:rPr>
        <w:br/>
      </w:r>
      <w:r w:rsidR="00D80DC6">
        <w:rPr>
          <w:rFonts w:ascii="Times New Roman" w:hAnsi="Times New Roman" w:cs="Times New Roman"/>
          <w:sz w:val="26"/>
          <w:szCs w:val="26"/>
        </w:rPr>
        <w:t>и проект</w:t>
      </w:r>
      <w:r w:rsidR="00A10FE0">
        <w:rPr>
          <w:rFonts w:ascii="Times New Roman" w:hAnsi="Times New Roman" w:cs="Times New Roman"/>
          <w:sz w:val="26"/>
          <w:szCs w:val="26"/>
        </w:rPr>
        <w:t>а</w:t>
      </w:r>
      <w:r w:rsidR="00D80DC6">
        <w:rPr>
          <w:rFonts w:ascii="Times New Roman" w:hAnsi="Times New Roman" w:cs="Times New Roman"/>
          <w:sz w:val="26"/>
          <w:szCs w:val="26"/>
        </w:rPr>
        <w:t xml:space="preserve"> межевания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FB3AE2" w:rsidRPr="00FB3AE2">
        <w:rPr>
          <w:rFonts w:ascii="Times New Roman" w:hAnsi="Times New Roman"/>
          <w:sz w:val="26"/>
          <w:szCs w:val="26"/>
        </w:rPr>
        <w:t>Трубопроводы Мамонтовского месторождения. Программа строительства 2019г. третья очередь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1374C1">
        <w:rPr>
          <w:rFonts w:ascii="Times New Roman" w:hAnsi="Times New Roman" w:cs="Times New Roman"/>
          <w:sz w:val="26"/>
          <w:szCs w:val="26"/>
        </w:rPr>
        <w:br/>
      </w:r>
      <w:r w:rsidR="00D96D02" w:rsidRPr="00D96D02">
        <w:rPr>
          <w:rFonts w:ascii="Times New Roman" w:hAnsi="Times New Roman" w:cs="Times New Roman"/>
          <w:sz w:val="26"/>
          <w:szCs w:val="26"/>
        </w:rPr>
        <w:lastRenderedPageBreak/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29227A9E" w14:textId="546037A0" w:rsidR="00210CF3" w:rsidRDefault="00210CF3" w:rsidP="001374C1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ПАО «НК «Роснефть» имеет право обращаться без доверенности с заявлением об осуществлении государственного кадастрового учета на образуемые земельные участки и (или) изменений основных сведений об объекте недвижимости в связи </w:t>
      </w:r>
      <w:r w:rsidR="001374C1">
        <w:rPr>
          <w:rFonts w:ascii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hAnsi="Times New Roman" w:cs="Times New Roman"/>
          <w:sz w:val="26"/>
          <w:szCs w:val="26"/>
          <w:lang w:eastAsia="ru-RU"/>
        </w:rPr>
        <w:t>с образованием части(ей) земельных участков в Управлении Федеральной службы государственной регистрации кадастра и картографии по Ханты-Мансийскому автономному округу – Югре.</w:t>
      </w:r>
    </w:p>
    <w:p w14:paraId="1BE44107" w14:textId="463B604E" w:rsidR="001468F2" w:rsidRPr="001468F2" w:rsidRDefault="001468F2" w:rsidP="001374C1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38CCAFA5" w:rsidR="007F4FF2" w:rsidRPr="00A8761E" w:rsidRDefault="007F4FF2" w:rsidP="001374C1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2DDE91E" w14:textId="1016E6AB" w:rsidR="00BB2B65" w:rsidRPr="00FF7A38" w:rsidRDefault="007F4FF2" w:rsidP="00FF7A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138F3">
        <w:rPr>
          <w:rFonts w:ascii="Times New Roman" w:hAnsi="Times New Roman" w:cs="Times New Roman"/>
          <w:sz w:val="26"/>
          <w:szCs w:val="26"/>
        </w:rPr>
        <w:t>Глава района                                                                                  А.А.Бочко</w:t>
      </w:r>
    </w:p>
    <w:sectPr w:rsidR="00BB2B65" w:rsidRPr="00FF7A38" w:rsidSect="001424F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E4334"/>
    <w:rsid w:val="000F5667"/>
    <w:rsid w:val="00125EBF"/>
    <w:rsid w:val="001374C1"/>
    <w:rsid w:val="00137DC8"/>
    <w:rsid w:val="001424FB"/>
    <w:rsid w:val="001468F2"/>
    <w:rsid w:val="001E5388"/>
    <w:rsid w:val="002078F8"/>
    <w:rsid w:val="00210CF3"/>
    <w:rsid w:val="002D4FEC"/>
    <w:rsid w:val="002E18FF"/>
    <w:rsid w:val="003113BD"/>
    <w:rsid w:val="00367B5A"/>
    <w:rsid w:val="00462160"/>
    <w:rsid w:val="0047731B"/>
    <w:rsid w:val="005E79D0"/>
    <w:rsid w:val="0069515E"/>
    <w:rsid w:val="006E211E"/>
    <w:rsid w:val="0072437B"/>
    <w:rsid w:val="007F4FF2"/>
    <w:rsid w:val="0083696C"/>
    <w:rsid w:val="008472EA"/>
    <w:rsid w:val="008670CF"/>
    <w:rsid w:val="00A10FE0"/>
    <w:rsid w:val="00A65026"/>
    <w:rsid w:val="00B060AE"/>
    <w:rsid w:val="00BA4572"/>
    <w:rsid w:val="00BB2B65"/>
    <w:rsid w:val="00D80DC6"/>
    <w:rsid w:val="00D96D02"/>
    <w:rsid w:val="00E057A9"/>
    <w:rsid w:val="00EF610E"/>
    <w:rsid w:val="00F2508D"/>
    <w:rsid w:val="00F30EEC"/>
    <w:rsid w:val="00FA38CF"/>
    <w:rsid w:val="00FB3AE2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35</cp:revision>
  <dcterms:created xsi:type="dcterms:W3CDTF">2022-12-06T04:20:00Z</dcterms:created>
  <dcterms:modified xsi:type="dcterms:W3CDTF">2025-02-24T11:47:00Z</dcterms:modified>
</cp:coreProperties>
</file>