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9249E" w14:textId="77777777" w:rsidR="004B6605" w:rsidRPr="0024203C" w:rsidRDefault="004B6605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7A3653B9" wp14:editId="1136D121">
            <wp:extent cx="6381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BECCEB" w14:textId="77777777" w:rsidR="004B6605" w:rsidRPr="0024203C" w:rsidRDefault="004B6605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75C80F3C" w14:textId="77777777" w:rsidR="004B6605" w:rsidRPr="0024203C" w:rsidRDefault="004B6605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16FD7606" w14:textId="77777777" w:rsidR="004B6605" w:rsidRPr="0024203C" w:rsidRDefault="004B6605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14A57629" w14:textId="77777777" w:rsidR="004B6605" w:rsidRPr="0024203C" w:rsidRDefault="004B6605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2AB2BC4B" w14:textId="77777777" w:rsidR="004B6605" w:rsidRPr="0024203C" w:rsidRDefault="004B6605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25EE41F8" w14:textId="77777777" w:rsidR="004B6605" w:rsidRPr="0024203C" w:rsidRDefault="004B6605" w:rsidP="00B75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4B6605" w:rsidRPr="004933B8" w14:paraId="529DE168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40658DD4" w14:textId="291A59B3" w:rsidR="004B6605" w:rsidRPr="004933B8" w:rsidRDefault="004B6605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16.12</w:t>
            </w:r>
            <w:r w:rsidRPr="004933B8">
              <w:rPr>
                <w:rFonts w:ascii="Times New Roman" w:hAnsi="Times New Roman"/>
                <w:sz w:val="26"/>
                <w:szCs w:val="26"/>
              </w:rPr>
              <w:t>.2024</w:t>
            </w:r>
          </w:p>
        </w:tc>
        <w:tc>
          <w:tcPr>
            <w:tcW w:w="6595" w:type="dxa"/>
          </w:tcPr>
          <w:p w14:paraId="12FEC37A" w14:textId="7355EFE0" w:rsidR="004B6605" w:rsidRPr="004933B8" w:rsidRDefault="004B6605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4933B8">
              <w:rPr>
                <w:rFonts w:ascii="Times New Roman" w:hAnsi="Times New Roman"/>
                <w:sz w:val="26"/>
                <w:szCs w:val="26"/>
              </w:rPr>
              <w:t>№</w:t>
            </w:r>
            <w:r w:rsidRPr="004933B8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2262</w:t>
            </w:r>
            <w:r w:rsidRPr="004933B8">
              <w:rPr>
                <w:rFonts w:ascii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</w:tbl>
    <w:p w14:paraId="0DDD3491" w14:textId="77777777" w:rsidR="004B6605" w:rsidRPr="004933B8" w:rsidRDefault="004B6605" w:rsidP="00B7598D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4933B8">
        <w:rPr>
          <w:rFonts w:ascii="Times New Roman" w:hAnsi="Times New Roman"/>
          <w:sz w:val="24"/>
          <w:szCs w:val="24"/>
        </w:rPr>
        <w:t>г.Нефтеюганск</w:t>
      </w:r>
      <w:bookmarkEnd w:id="0"/>
    </w:p>
    <w:p w14:paraId="656A73C8" w14:textId="3FE8BB70" w:rsidR="0085501A" w:rsidRDefault="0085501A" w:rsidP="0085501A">
      <w:pPr>
        <w:pStyle w:val="a4"/>
        <w:jc w:val="left"/>
        <w:rPr>
          <w:b w:val="0"/>
          <w:szCs w:val="26"/>
        </w:rPr>
      </w:pPr>
    </w:p>
    <w:p w14:paraId="5E6B9439" w14:textId="77777777" w:rsidR="0085501A" w:rsidRPr="00A8761E" w:rsidRDefault="0085501A" w:rsidP="0085501A">
      <w:pPr>
        <w:pStyle w:val="a4"/>
        <w:jc w:val="left"/>
        <w:rPr>
          <w:b w:val="0"/>
          <w:szCs w:val="26"/>
        </w:rPr>
      </w:pPr>
    </w:p>
    <w:p w14:paraId="3D3285E1" w14:textId="70BF1930" w:rsidR="007F4FF2" w:rsidRPr="00A8761E" w:rsidRDefault="007F4FF2" w:rsidP="0085501A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636823" w:rsidRPr="00636823">
        <w:rPr>
          <w:b w:val="0"/>
          <w:szCs w:val="26"/>
        </w:rPr>
        <w:t>Высоконапорные водоводы Мамонтовского месторождения (Мамонтовский лицензионный участок), целевой программы 2023 года первая очередь</w:t>
      </w:r>
      <w:r w:rsidRPr="00A8761E">
        <w:rPr>
          <w:b w:val="0"/>
          <w:szCs w:val="26"/>
        </w:rPr>
        <w:t>»</w:t>
      </w:r>
      <w:r w:rsidR="00636823">
        <w:rPr>
          <w:b w:val="0"/>
          <w:szCs w:val="26"/>
        </w:rPr>
        <w:t xml:space="preserve"> </w:t>
      </w:r>
    </w:p>
    <w:p w14:paraId="5646EBDE" w14:textId="6022350F" w:rsidR="007F4FF2" w:rsidRDefault="007F4FF2" w:rsidP="00855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B5A5EF0" w14:textId="77777777" w:rsidR="0085501A" w:rsidRPr="00A8761E" w:rsidRDefault="0085501A" w:rsidP="00855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48A2D3DC" w:rsidR="007F4FF2" w:rsidRPr="003113BD" w:rsidRDefault="007F4FF2" w:rsidP="0085501A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85501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85501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85501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регионального значения»,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«Об установлении </w:t>
      </w:r>
      <w:r w:rsidR="0085501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 и утверждение документации 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3631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63183" w:rsidRPr="00363183">
        <w:rPr>
          <w:rFonts w:ascii="Times New Roman" w:eastAsia="Times New Roman" w:hAnsi="Times New Roman" w:cs="Times New Roman"/>
          <w:sz w:val="26"/>
          <w:szCs w:val="26"/>
          <w:lang w:eastAsia="ru-RU"/>
        </w:rPr>
        <w:t>05.07.2024</w:t>
      </w:r>
      <w:r w:rsidR="00363183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631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631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363183" w:rsidRPr="003631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1142-па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подготовке документации по планировке территории для размещения объекта: </w:t>
      </w:r>
      <w:r w:rsidR="004B19A0" w:rsidRPr="004B19A0">
        <w:rPr>
          <w:rFonts w:ascii="Times New Roman" w:eastAsia="Times New Roman" w:hAnsi="Times New Roman" w:cs="Times New Roman"/>
          <w:sz w:val="26"/>
          <w:szCs w:val="26"/>
          <w:lang w:eastAsia="ru-RU"/>
        </w:rPr>
        <w:t>«Высоконапорные водоводы Мамонтовского месторождения (Мамонтовский лицензионный участок), целевой программы 2023 года первая очередь»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</w:t>
      </w:r>
      <w:r w:rsidR="007655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заявления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6556D" w:rsidRPr="0076556D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общества с ограниченной ответственностью «РН-Юганскнефтегаз»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4B19A0">
        <w:rPr>
          <w:rFonts w:ascii="Times New Roman" w:hAnsi="Times New Roman" w:cs="Times New Roman"/>
          <w:color w:val="000000" w:themeColor="text1"/>
          <w:sz w:val="26"/>
          <w:szCs w:val="26"/>
        </w:rPr>
        <w:t>27</w:t>
      </w:r>
      <w:r w:rsidR="003624E7">
        <w:rPr>
          <w:rFonts w:ascii="Times New Roman" w:hAnsi="Times New Roman" w:cs="Times New Roman"/>
          <w:color w:val="000000" w:themeColor="text1"/>
          <w:sz w:val="26"/>
          <w:szCs w:val="26"/>
        </w:rPr>
        <w:t>.11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54B79" w:rsidRPr="00B54B79">
        <w:rPr>
          <w:rFonts w:ascii="Times New Roman" w:hAnsi="Times New Roman" w:cs="Times New Roman"/>
          <w:sz w:val="26"/>
          <w:szCs w:val="26"/>
        </w:rPr>
        <w:t>4867805523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  <w:r w:rsidR="004B19A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</w:t>
      </w:r>
      <w:r w:rsidR="009A0B9A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</w:t>
      </w:r>
    </w:p>
    <w:p w14:paraId="434B0185" w14:textId="77777777" w:rsidR="007F4FF2" w:rsidRDefault="007F4FF2" w:rsidP="0085501A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29A6819B" w:rsidR="007F4FF2" w:rsidRPr="00B43614" w:rsidRDefault="007F4FF2" w:rsidP="0085501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Утвердить проект планировки</w:t>
      </w:r>
      <w:r w:rsidR="00416EF9">
        <w:rPr>
          <w:rFonts w:ascii="Times New Roman" w:hAnsi="Times New Roman" w:cs="Times New Roman"/>
          <w:sz w:val="26"/>
          <w:szCs w:val="26"/>
          <w:lang w:eastAsia="ru-RU"/>
        </w:rPr>
        <w:t xml:space="preserve"> и проект межевания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 территории </w:t>
      </w:r>
      <w:r w:rsidR="0085501A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="009A0B9A" w:rsidRPr="009A0B9A">
        <w:rPr>
          <w:rFonts w:ascii="Times New Roman" w:hAnsi="Times New Roman" w:cs="Times New Roman"/>
          <w:sz w:val="26"/>
          <w:szCs w:val="26"/>
          <w:lang w:eastAsia="ru-RU"/>
        </w:rPr>
        <w:t xml:space="preserve">«Высоконапорные водоводы Мамонтовского месторождения (Мамонтовский лицензионный участок), целевой программы 2023 года первая </w:t>
      </w:r>
      <w:r w:rsidR="00F6481F" w:rsidRPr="009A0B9A">
        <w:rPr>
          <w:rFonts w:ascii="Times New Roman" w:hAnsi="Times New Roman" w:cs="Times New Roman"/>
          <w:sz w:val="26"/>
          <w:szCs w:val="26"/>
          <w:lang w:eastAsia="ru-RU"/>
        </w:rPr>
        <w:t xml:space="preserve">очередь» </w:t>
      </w:r>
      <w:r w:rsidR="00F6481F">
        <w:rPr>
          <w:rFonts w:ascii="Times New Roman" w:hAnsi="Times New Roman" w:cs="Times New Roman"/>
          <w:sz w:val="26"/>
          <w:szCs w:val="26"/>
          <w:lang w:eastAsia="ru-RU"/>
        </w:rPr>
        <w:t>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r w:rsidR="00F165C8">
        <w:rPr>
          <w:rFonts w:ascii="Times New Roman" w:hAnsi="Times New Roman" w:cs="Times New Roman"/>
          <w:sz w:val="26"/>
          <w:szCs w:val="26"/>
          <w:lang w:eastAsia="ru-RU"/>
        </w:rPr>
        <w:t xml:space="preserve">  </w:t>
      </w:r>
    </w:p>
    <w:p w14:paraId="47C80727" w14:textId="73C6D340" w:rsidR="007F4FF2" w:rsidRPr="00D96D02" w:rsidRDefault="007F4FF2" w:rsidP="0085501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85501A">
        <w:rPr>
          <w:rFonts w:ascii="Times New Roman" w:hAnsi="Times New Roman" w:cs="Times New Roman"/>
          <w:sz w:val="26"/>
          <w:szCs w:val="26"/>
        </w:rPr>
        <w:br/>
      </w:r>
      <w:r w:rsidR="00D80DC6">
        <w:rPr>
          <w:rFonts w:ascii="Times New Roman" w:hAnsi="Times New Roman" w:cs="Times New Roman"/>
          <w:sz w:val="26"/>
          <w:szCs w:val="26"/>
        </w:rPr>
        <w:t>и проект</w:t>
      </w:r>
      <w:r w:rsidR="00A10FE0">
        <w:rPr>
          <w:rFonts w:ascii="Times New Roman" w:hAnsi="Times New Roman" w:cs="Times New Roman"/>
          <w:sz w:val="26"/>
          <w:szCs w:val="26"/>
        </w:rPr>
        <w:t>а</w:t>
      </w:r>
      <w:r w:rsidR="00D80DC6">
        <w:rPr>
          <w:rFonts w:ascii="Times New Roman" w:hAnsi="Times New Roman" w:cs="Times New Roman"/>
          <w:sz w:val="26"/>
          <w:szCs w:val="26"/>
        </w:rPr>
        <w:t xml:space="preserve"> межевания </w:t>
      </w:r>
      <w:r w:rsidRPr="00F2508D">
        <w:rPr>
          <w:rFonts w:ascii="Times New Roman" w:hAnsi="Times New Roman" w:cs="Times New Roman"/>
          <w:sz w:val="26"/>
          <w:szCs w:val="26"/>
        </w:rPr>
        <w:t xml:space="preserve">территории для размещения объекта: </w:t>
      </w:r>
      <w:r w:rsidR="00F6481F" w:rsidRPr="00F6481F">
        <w:rPr>
          <w:rFonts w:ascii="Times New Roman" w:hAnsi="Times New Roman" w:cs="Times New Roman"/>
          <w:sz w:val="26"/>
          <w:szCs w:val="26"/>
        </w:rPr>
        <w:t xml:space="preserve">«Высоконапорные водоводы Мамонтовского месторождения (Мамонтовский лицензионный участок), целевой программы 2023 года первая </w:t>
      </w:r>
      <w:r w:rsidR="00C07C37" w:rsidRPr="00F6481F">
        <w:rPr>
          <w:rFonts w:ascii="Times New Roman" w:hAnsi="Times New Roman" w:cs="Times New Roman"/>
          <w:sz w:val="26"/>
          <w:szCs w:val="26"/>
        </w:rPr>
        <w:t xml:space="preserve">очередь» </w:t>
      </w:r>
      <w:r w:rsidR="00C07C37" w:rsidRPr="00F2508D">
        <w:rPr>
          <w:rFonts w:ascii="Times New Roman" w:hAnsi="Times New Roman" w:cs="Times New Roman"/>
          <w:sz w:val="26"/>
          <w:szCs w:val="26"/>
        </w:rPr>
        <w:t>в</w:t>
      </w:r>
      <w:r w:rsidR="00D96D02" w:rsidRPr="00D96D02">
        <w:rPr>
          <w:rFonts w:ascii="Times New Roman" w:hAnsi="Times New Roman" w:cs="Times New Roman"/>
          <w:sz w:val="26"/>
          <w:szCs w:val="26"/>
        </w:rPr>
        <w:t xml:space="preserve">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  <w:r w:rsidR="00F6481F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FC73A4F" w14:textId="70EDB682" w:rsidR="007F4FF2" w:rsidRDefault="007F4FF2" w:rsidP="0085501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85501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85501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85501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85501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2DDE91E" w14:textId="477BD68A" w:rsidR="00BB2B65" w:rsidRPr="0085501A" w:rsidRDefault="0085501A" w:rsidP="0085501A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  <w:t>А.А.Бочко</w:t>
      </w:r>
      <w:r w:rsidR="007F4FF2"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85501A" w:rsidSect="0085501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E9742" w14:textId="77777777" w:rsidR="0085501A" w:rsidRDefault="0085501A" w:rsidP="0085501A">
      <w:pPr>
        <w:spacing w:after="0" w:line="240" w:lineRule="auto"/>
      </w:pPr>
      <w:r>
        <w:separator/>
      </w:r>
    </w:p>
  </w:endnote>
  <w:endnote w:type="continuationSeparator" w:id="0">
    <w:p w14:paraId="6A6C131C" w14:textId="77777777" w:rsidR="0085501A" w:rsidRDefault="0085501A" w:rsidP="00855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0243E" w14:textId="77777777" w:rsidR="0085501A" w:rsidRDefault="0085501A" w:rsidP="0085501A">
      <w:pPr>
        <w:spacing w:after="0" w:line="240" w:lineRule="auto"/>
      </w:pPr>
      <w:r>
        <w:separator/>
      </w:r>
    </w:p>
  </w:footnote>
  <w:footnote w:type="continuationSeparator" w:id="0">
    <w:p w14:paraId="2F186E60" w14:textId="77777777" w:rsidR="0085501A" w:rsidRDefault="0085501A" w:rsidP="008550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49093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F9A11AE" w14:textId="7733D7F6" w:rsidR="0085501A" w:rsidRPr="0085501A" w:rsidRDefault="0085501A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5501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5501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5501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85501A">
          <w:rPr>
            <w:rFonts w:ascii="Times New Roman" w:hAnsi="Times New Roman" w:cs="Times New Roman"/>
            <w:sz w:val="24"/>
            <w:szCs w:val="24"/>
          </w:rPr>
          <w:t>2</w:t>
        </w:r>
        <w:r w:rsidRPr="0085501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ABA5465" w14:textId="77777777" w:rsidR="0085501A" w:rsidRDefault="0085501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E5388"/>
    <w:rsid w:val="002078F8"/>
    <w:rsid w:val="003113BD"/>
    <w:rsid w:val="00360622"/>
    <w:rsid w:val="003624E7"/>
    <w:rsid w:val="00363183"/>
    <w:rsid w:val="00416EF9"/>
    <w:rsid w:val="00462160"/>
    <w:rsid w:val="004B19A0"/>
    <w:rsid w:val="004B6605"/>
    <w:rsid w:val="00530976"/>
    <w:rsid w:val="005E79D0"/>
    <w:rsid w:val="00636823"/>
    <w:rsid w:val="0069515E"/>
    <w:rsid w:val="0072437B"/>
    <w:rsid w:val="0076556D"/>
    <w:rsid w:val="007F4FF2"/>
    <w:rsid w:val="0083696C"/>
    <w:rsid w:val="008472EA"/>
    <w:rsid w:val="0085501A"/>
    <w:rsid w:val="008744AC"/>
    <w:rsid w:val="009A0B9A"/>
    <w:rsid w:val="00A0405A"/>
    <w:rsid w:val="00A10FE0"/>
    <w:rsid w:val="00A63696"/>
    <w:rsid w:val="00A65026"/>
    <w:rsid w:val="00AF7661"/>
    <w:rsid w:val="00B060AE"/>
    <w:rsid w:val="00B54B79"/>
    <w:rsid w:val="00BB2B65"/>
    <w:rsid w:val="00C07C37"/>
    <w:rsid w:val="00D80DC6"/>
    <w:rsid w:val="00D96D02"/>
    <w:rsid w:val="00EF610E"/>
    <w:rsid w:val="00F165C8"/>
    <w:rsid w:val="00F2508D"/>
    <w:rsid w:val="00F30EEC"/>
    <w:rsid w:val="00F56E7B"/>
    <w:rsid w:val="00F6481F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55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5501A"/>
  </w:style>
  <w:style w:type="paragraph" w:styleId="a8">
    <w:name w:val="footer"/>
    <w:basedOn w:val="a"/>
    <w:link w:val="a9"/>
    <w:uiPriority w:val="99"/>
    <w:unhideWhenUsed/>
    <w:rsid w:val="00855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55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2024-12-16T05:33:00Z</cp:lastPrinted>
  <dcterms:created xsi:type="dcterms:W3CDTF">2024-12-16T05:34:00Z</dcterms:created>
  <dcterms:modified xsi:type="dcterms:W3CDTF">2024-12-17T10:06:00Z</dcterms:modified>
</cp:coreProperties>
</file>