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BAF8" w14:textId="77777777" w:rsidR="00115142" w:rsidRPr="0024203C" w:rsidRDefault="00115142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1491F3" wp14:editId="162FE27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6130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3801E8B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5209324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DB97AFC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FAFE425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9D04E08" w14:textId="77777777" w:rsidR="00115142" w:rsidRPr="0024203C" w:rsidRDefault="00115142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5142" w:rsidRPr="00996834" w14:paraId="0BEC420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4E8D01" w14:textId="508D9190" w:rsidR="00115142" w:rsidRPr="00996834" w:rsidRDefault="00115142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10.01.2025</w:t>
            </w:r>
          </w:p>
        </w:tc>
        <w:tc>
          <w:tcPr>
            <w:tcW w:w="6595" w:type="dxa"/>
          </w:tcPr>
          <w:p w14:paraId="2B844232" w14:textId="758CED95" w:rsidR="00115142" w:rsidRPr="00996834" w:rsidRDefault="00115142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6834">
              <w:rPr>
                <w:rFonts w:ascii="Times New Roman" w:hAnsi="Times New Roman"/>
                <w:sz w:val="26"/>
                <w:szCs w:val="26"/>
              </w:rPr>
              <w:t>№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01AE7D96" w14:textId="77777777" w:rsidR="00115142" w:rsidRPr="00996834" w:rsidRDefault="00115142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8C794B9" w14:textId="3103F625" w:rsidR="000A27FB" w:rsidRDefault="000A27FB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F20E71" w14:textId="77777777" w:rsidR="000A27FB" w:rsidRDefault="000A27FB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877E3A" w14:textId="0BA1381B" w:rsidR="00B57C86" w:rsidRPr="00031FE8" w:rsidRDefault="00B57C86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14:paraId="6F024FC8" w14:textId="0AA37DE2" w:rsidR="00B57C86" w:rsidRPr="00031FE8" w:rsidRDefault="00B57C86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FE8">
        <w:rPr>
          <w:rFonts w:ascii="Times New Roman" w:eastAsia="Calibri" w:hAnsi="Times New Roman" w:cs="Times New Roman"/>
          <w:sz w:val="26"/>
          <w:szCs w:val="26"/>
        </w:rPr>
        <w:t>от 2</w:t>
      </w:r>
      <w:r w:rsidR="00FF63BF">
        <w:rPr>
          <w:rFonts w:ascii="Times New Roman" w:eastAsia="Calibri" w:hAnsi="Times New Roman" w:cs="Times New Roman"/>
          <w:sz w:val="26"/>
          <w:szCs w:val="26"/>
        </w:rPr>
        <w:t>3</w:t>
      </w:r>
      <w:r w:rsidRPr="00031FE8">
        <w:rPr>
          <w:rFonts w:ascii="Times New Roman" w:eastAsia="Calibri" w:hAnsi="Times New Roman" w:cs="Times New Roman"/>
          <w:sz w:val="26"/>
          <w:szCs w:val="26"/>
        </w:rPr>
        <w:t>.0</w:t>
      </w:r>
      <w:r w:rsidR="00FF63BF">
        <w:rPr>
          <w:rFonts w:ascii="Times New Roman" w:eastAsia="Calibri" w:hAnsi="Times New Roman" w:cs="Times New Roman"/>
          <w:sz w:val="26"/>
          <w:szCs w:val="26"/>
        </w:rPr>
        <w:t>5</w:t>
      </w:r>
      <w:r w:rsidRPr="00031FE8">
        <w:rPr>
          <w:rFonts w:ascii="Times New Roman" w:eastAsia="Calibri" w:hAnsi="Times New Roman" w:cs="Times New Roman"/>
          <w:sz w:val="26"/>
          <w:szCs w:val="26"/>
        </w:rPr>
        <w:t>.20</w:t>
      </w:r>
      <w:r w:rsidR="00FF63BF">
        <w:rPr>
          <w:rFonts w:ascii="Times New Roman" w:eastAsia="Calibri" w:hAnsi="Times New Roman" w:cs="Times New Roman"/>
          <w:sz w:val="26"/>
          <w:szCs w:val="26"/>
        </w:rPr>
        <w:t>24</w:t>
      </w: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F63BF">
        <w:rPr>
          <w:rFonts w:ascii="Times New Roman" w:eastAsia="Calibri" w:hAnsi="Times New Roman" w:cs="Times New Roman"/>
          <w:sz w:val="26"/>
          <w:szCs w:val="26"/>
        </w:rPr>
        <w:t>786</w:t>
      </w:r>
      <w:r w:rsidRPr="00031FE8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</w:p>
    <w:p w14:paraId="46BBAE42" w14:textId="5B20EC73" w:rsidR="00B57C86" w:rsidRDefault="00B57C86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91BEB18" w14:textId="77777777" w:rsidR="000A27FB" w:rsidRPr="00031FE8" w:rsidRDefault="000A27FB" w:rsidP="000A2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918E488" w14:textId="06D46AC2" w:rsidR="00B57C86" w:rsidRPr="00404AC2" w:rsidRDefault="00BC1CC1" w:rsidP="000A2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с</w:t>
      </w:r>
      <w:r w:rsidR="00E55AFB" w:rsidRPr="004E0A3F">
        <w:rPr>
          <w:rFonts w:ascii="Times New Roman" w:eastAsia="Calibri" w:hAnsi="Times New Roman" w:cs="Times New Roman"/>
          <w:sz w:val="26"/>
          <w:szCs w:val="26"/>
        </w:rPr>
        <w:t xml:space="preserve"> Трудов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ым</w:t>
      </w: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FF63BF" w:rsidRPr="004E0A3F">
        <w:rPr>
          <w:rFonts w:ascii="Times New Roman" w:eastAsia="Calibri" w:hAnsi="Times New Roman" w:cs="Times New Roman"/>
          <w:sz w:val="26"/>
          <w:szCs w:val="26"/>
        </w:rPr>
        <w:t>ом</w:t>
      </w: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E55AFB" w:rsidRPr="004E0A3F">
        <w:rPr>
          <w:rFonts w:ascii="Times New Roman" w:eastAsia="Calibri" w:hAnsi="Times New Roman" w:cs="Times New Roman"/>
          <w:sz w:val="26"/>
          <w:szCs w:val="26"/>
        </w:rPr>
        <w:t>,</w:t>
      </w:r>
      <w:r w:rsidR="00516E64" w:rsidRPr="004E0A3F">
        <w:rPr>
          <w:rFonts w:ascii="Times New Roman" w:hAnsi="Times New Roman" w:cs="Times New Roman"/>
          <w:sz w:val="26"/>
          <w:szCs w:val="26"/>
        </w:rPr>
        <w:t xml:space="preserve"> </w:t>
      </w:r>
      <w:r w:rsidR="009D6569" w:rsidRPr="004E0A3F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</w:t>
      </w:r>
      <w:r w:rsidR="00FF63BF" w:rsidRPr="004E0A3F">
        <w:rPr>
          <w:rFonts w:ascii="Times New Roman" w:hAnsi="Times New Roman" w:cs="Times New Roman"/>
          <w:sz w:val="26"/>
          <w:szCs w:val="26"/>
        </w:rPr>
        <w:t xml:space="preserve"> с учетом рекомендаций, установленных приказом Департамента образования </w:t>
      </w:r>
      <w:r w:rsidR="000A27FB">
        <w:rPr>
          <w:rFonts w:ascii="Times New Roman" w:hAnsi="Times New Roman" w:cs="Times New Roman"/>
          <w:sz w:val="26"/>
          <w:szCs w:val="26"/>
        </w:rPr>
        <w:br/>
      </w:r>
      <w:r w:rsidR="00FF63BF" w:rsidRPr="004E0A3F">
        <w:rPr>
          <w:rFonts w:ascii="Times New Roman" w:hAnsi="Times New Roman" w:cs="Times New Roman"/>
          <w:sz w:val="26"/>
          <w:szCs w:val="26"/>
        </w:rPr>
        <w:t>и науки Ханты-Мансийского автономного округа – Югры</w:t>
      </w:r>
      <w:r w:rsidR="00024D0F" w:rsidRPr="004E0A3F">
        <w:rPr>
          <w:rFonts w:ascii="Times New Roman" w:hAnsi="Times New Roman" w:cs="Times New Roman"/>
          <w:sz w:val="26"/>
          <w:szCs w:val="26"/>
        </w:rPr>
        <w:t xml:space="preserve"> от 13.11.2023 № 27-нп </w:t>
      </w:r>
      <w:r w:rsidR="000A27FB">
        <w:rPr>
          <w:rFonts w:ascii="Times New Roman" w:hAnsi="Times New Roman" w:cs="Times New Roman"/>
          <w:sz w:val="26"/>
          <w:szCs w:val="26"/>
        </w:rPr>
        <w:br/>
      </w:r>
      <w:r w:rsidR="00024D0F" w:rsidRPr="004E0A3F">
        <w:rPr>
          <w:rFonts w:ascii="Times New Roman" w:hAnsi="Times New Roman" w:cs="Times New Roman"/>
          <w:sz w:val="26"/>
          <w:szCs w:val="26"/>
        </w:rPr>
        <w:t>«Об утверждении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</w:t>
      </w:r>
      <w:r w:rsidR="00FF63BF" w:rsidRPr="004E0A3F">
        <w:rPr>
          <w:rFonts w:ascii="Times New Roman" w:hAnsi="Times New Roman" w:cs="Times New Roman"/>
          <w:sz w:val="26"/>
          <w:szCs w:val="26"/>
        </w:rPr>
        <w:t>,</w:t>
      </w:r>
      <w:r w:rsidR="009D6569" w:rsidRPr="004E0A3F">
        <w:rPr>
          <w:rFonts w:ascii="Times New Roman" w:hAnsi="Times New Roman" w:cs="Times New Roman"/>
          <w:sz w:val="26"/>
          <w:szCs w:val="26"/>
        </w:rPr>
        <w:t xml:space="preserve"> </w:t>
      </w:r>
      <w:r w:rsidR="00FF63BF" w:rsidRPr="004E0A3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16E64" w:rsidRPr="004E0A3F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с учетом мнения Нефтеюганской районной организации </w:t>
      </w:r>
      <w:r w:rsidR="00516E64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профессионального союза работников народного образования и науки Ро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ссийской Федерации от </w:t>
      </w:r>
      <w:r w:rsidR="006E72AE">
        <w:rPr>
          <w:rFonts w:ascii="Times New Roman" w:eastAsia="Calibri" w:hAnsi="Times New Roman" w:cs="Times New Roman"/>
          <w:spacing w:val="-4"/>
          <w:sz w:val="26"/>
          <w:szCs w:val="26"/>
        </w:rPr>
        <w:t>20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.</w:t>
      </w:r>
      <w:r w:rsidR="006E72AE">
        <w:rPr>
          <w:rFonts w:ascii="Times New Roman" w:eastAsia="Calibri" w:hAnsi="Times New Roman" w:cs="Times New Roman"/>
          <w:spacing w:val="-4"/>
          <w:sz w:val="26"/>
          <w:szCs w:val="26"/>
        </w:rPr>
        <w:t>12</w:t>
      </w:r>
      <w:r w:rsidR="00516E64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.2024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№ </w:t>
      </w:r>
      <w:r w:rsidR="006E72AE">
        <w:rPr>
          <w:rFonts w:ascii="Times New Roman" w:eastAsia="Calibri" w:hAnsi="Times New Roman" w:cs="Times New Roman"/>
          <w:spacing w:val="-4"/>
          <w:sz w:val="26"/>
          <w:szCs w:val="26"/>
        </w:rPr>
        <w:t>2</w:t>
      </w:r>
      <w:r w:rsidR="00E4451B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>-</w:t>
      </w:r>
      <w:r w:rsidR="006E72AE">
        <w:rPr>
          <w:rFonts w:ascii="Times New Roman" w:eastAsia="Calibri" w:hAnsi="Times New Roman" w:cs="Times New Roman"/>
          <w:spacing w:val="-4"/>
          <w:sz w:val="26"/>
          <w:szCs w:val="26"/>
        </w:rPr>
        <w:t>1</w:t>
      </w:r>
      <w:r w:rsidR="00FF63BF" w:rsidRPr="00404AC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B57C86" w:rsidRPr="00404AC2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3B0404FB" w14:textId="77777777" w:rsidR="00B57C86" w:rsidRPr="00404AC2" w:rsidRDefault="00B57C86" w:rsidP="000A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DC8271B" w14:textId="4CBF8AF6" w:rsidR="00EB5079" w:rsidRPr="000A27FB" w:rsidRDefault="00EB5079" w:rsidP="000A27F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7FB">
        <w:rPr>
          <w:rFonts w:ascii="Times New Roman" w:eastAsia="Calibri" w:hAnsi="Times New Roman" w:cs="Times New Roman"/>
          <w:sz w:val="26"/>
          <w:szCs w:val="26"/>
        </w:rPr>
        <w:t xml:space="preserve">Внести в приложение к постановлению администрации Нефтеюганского района от </w:t>
      </w:r>
      <w:r w:rsidR="005026DE" w:rsidRPr="000A27FB">
        <w:rPr>
          <w:rFonts w:ascii="Times New Roman" w:eastAsia="Calibri" w:hAnsi="Times New Roman" w:cs="Times New Roman"/>
          <w:sz w:val="26"/>
          <w:szCs w:val="26"/>
        </w:rPr>
        <w:t>23.05.2024</w:t>
      </w:r>
      <w:r w:rsidRPr="000A27F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026DE" w:rsidRPr="000A27FB">
        <w:rPr>
          <w:rFonts w:ascii="Times New Roman" w:eastAsia="Calibri" w:hAnsi="Times New Roman" w:cs="Times New Roman"/>
          <w:sz w:val="26"/>
          <w:szCs w:val="26"/>
        </w:rPr>
        <w:t>786</w:t>
      </w:r>
      <w:r w:rsidRPr="000A27FB">
        <w:rPr>
          <w:rFonts w:ascii="Times New Roman" w:eastAsia="Calibri" w:hAnsi="Times New Roman" w:cs="Times New Roman"/>
          <w:sz w:val="26"/>
          <w:szCs w:val="26"/>
        </w:rPr>
        <w:t xml:space="preserve">-па-нпа 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Нефтеюганского района» </w:t>
      </w:r>
      <w:r w:rsidR="00D922AA" w:rsidRPr="000A27FB">
        <w:rPr>
          <w:rFonts w:ascii="Times New Roman" w:eastAsia="Calibri" w:hAnsi="Times New Roman" w:cs="Times New Roman"/>
          <w:sz w:val="26"/>
          <w:szCs w:val="26"/>
        </w:rPr>
        <w:t>следующие изменения</w:t>
      </w:r>
      <w:r w:rsidRPr="000A27F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11EAF48" w14:textId="3E1C86B2" w:rsidR="00F230F3" w:rsidRPr="000A27FB" w:rsidRDefault="001D77E6" w:rsidP="000A27FB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7FB">
        <w:rPr>
          <w:rFonts w:ascii="Times New Roman" w:eastAsia="Calibri" w:hAnsi="Times New Roman" w:cs="Times New Roman"/>
          <w:sz w:val="26"/>
          <w:szCs w:val="26"/>
        </w:rPr>
        <w:t xml:space="preserve">Пункт 6.10 раздела </w:t>
      </w:r>
      <w:r w:rsidR="00D56A9D" w:rsidRPr="000A27FB">
        <w:rPr>
          <w:rFonts w:ascii="Times New Roman" w:eastAsia="Calibri" w:hAnsi="Times New Roman" w:cs="Times New Roman"/>
          <w:sz w:val="26"/>
          <w:szCs w:val="26"/>
        </w:rPr>
        <w:t>V</w:t>
      </w:r>
      <w:r w:rsidRPr="000A27FB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0A27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1AB2" w:rsidRPr="000A27FB">
        <w:rPr>
          <w:rFonts w:ascii="Times New Roman" w:eastAsia="Calibri" w:hAnsi="Times New Roman" w:cs="Times New Roman"/>
          <w:sz w:val="26"/>
          <w:szCs w:val="26"/>
        </w:rPr>
        <w:t xml:space="preserve">изложить в </w:t>
      </w:r>
      <w:r w:rsidR="007A6B1D" w:rsidRPr="000A27FB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681AB2" w:rsidRPr="000A27FB">
        <w:rPr>
          <w:rFonts w:ascii="Times New Roman" w:eastAsia="Calibri" w:hAnsi="Times New Roman" w:cs="Times New Roman"/>
          <w:sz w:val="26"/>
          <w:szCs w:val="26"/>
        </w:rPr>
        <w:t xml:space="preserve"> редакции:</w:t>
      </w:r>
    </w:p>
    <w:p w14:paraId="0F8B96E1" w14:textId="33E55C9D" w:rsidR="00F230F3" w:rsidRPr="00F230F3" w:rsidRDefault="00681AB2" w:rsidP="000A27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«</w:t>
      </w:r>
      <w:r w:rsidR="001D77E6" w:rsidRPr="001D77E6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 Для обеспечения социальной защищенности работников организации, членов их семей устанавливаются выплаты социального характера:</w:t>
      </w:r>
    </w:p>
    <w:p w14:paraId="2953FCE6" w14:textId="73491899" w:rsidR="001D77E6" w:rsidRDefault="001D77E6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1D77E6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6.10.1. 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Руководители, заместители руководителей и педагогические работники образовательных организаций Нефтеюганского района, имеющие стаж работы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не менее десяти лет в образовательных организациях, расположенных на территории Ханты-Мансийского автономного округа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– 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Югры при прекращении трудовых отношений и выходе на пенсию получают денежное вознаграждение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в размере 170000 рублей</w:t>
      </w:r>
      <w:r w:rsid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02A6CD3B" w14:textId="77777777" w:rsidR="00735822" w:rsidRDefault="00735822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851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735822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Выплата социального характера, предусмотренная настоящим подпунктом, производится на основании приказа руководителя организации.</w:t>
      </w:r>
    </w:p>
    <w:p w14:paraId="73879B3E" w14:textId="4F8D8151" w:rsidR="00F230F3" w:rsidRDefault="00B80D44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6.10.2.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1D77E6" w:rsidRPr="001D77E6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Образовательные организации за счет средств от предпринимательской или иной, приносящей доход деятельности</w:t>
      </w:r>
      <w:r w:rsidR="00933E1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осуществляют</w:t>
      </w:r>
      <w:r w:rsidR="001D77E6" w:rsidRPr="001D77E6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следующие выплаты:</w:t>
      </w:r>
    </w:p>
    <w:p w14:paraId="497F6031" w14:textId="129C23A5" w:rsidR="00B80D44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6.10.2.1. М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атериальная помощь в случае смерти близких родственников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(супруг (а), родители, дети) в размере 10 000 рублей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03DBCF13" w14:textId="77777777" w:rsidR="00614F39" w:rsidRPr="00614F39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Для получения материальной помощи в случае смерти близких родственников (супруг (а), родители, дети) работник предоставляет руководителю организации:</w:t>
      </w:r>
    </w:p>
    <w:p w14:paraId="22A3BBDC" w14:textId="1DC831E9" w:rsidR="00614F39" w:rsidRPr="000A27FB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заявление о предоставлении выплаты;</w:t>
      </w:r>
    </w:p>
    <w:p w14:paraId="7E6AA3FC" w14:textId="4ABFEF56" w:rsidR="00614F39" w:rsidRPr="000A27FB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копию документа, подтверждающую степень родства с </w:t>
      </w:r>
      <w:r w:rsidR="00933E19" w:rsidRP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умершим</w:t>
      </w:r>
      <w:r w:rsidRP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;</w:t>
      </w:r>
    </w:p>
    <w:p w14:paraId="5C21FC2C" w14:textId="7D8B858B" w:rsidR="00614F39" w:rsidRPr="000A27FB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копию свидетельства о смерти.</w:t>
      </w:r>
    </w:p>
    <w:p w14:paraId="2AAED4DB" w14:textId="6C8F23D3" w:rsidR="00F230F3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Копии документов заверяются кадровой службой организации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при предъявлении оригиналов документов.</w:t>
      </w:r>
    </w:p>
    <w:p w14:paraId="369A2067" w14:textId="7CD5A1D8" w:rsidR="00B80D44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6.10.2.2. М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атериальная помощь близким родственникам (супруг (а), родители, дети) в случае смерти работника в размере 10 000 рублей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4776930A" w14:textId="4A5E3915" w:rsidR="00614F39" w:rsidRPr="00614F39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Для получения материальной помощи близким родственникам (супруг(а), родители, дети) в случае смерти работника один из его близких родственников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в порядке родства (супруг (а), родители, дети) предоставляет руководителю организации:</w:t>
      </w:r>
    </w:p>
    <w:p w14:paraId="2AF3C977" w14:textId="6EB74BC4" w:rsidR="00614F39" w:rsidRPr="00614F39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заявление о предоставлении выплаты;</w:t>
      </w:r>
    </w:p>
    <w:p w14:paraId="6584A41C" w14:textId="77EC98A6" w:rsidR="00614F39" w:rsidRPr="00614F39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копию документа, подтверждающую степень родства с </w:t>
      </w:r>
      <w:r w:rsidR="00933E1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умершим</w:t>
      </w: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;</w:t>
      </w:r>
    </w:p>
    <w:p w14:paraId="2C98A3C2" w14:textId="50B70C15" w:rsidR="00614F39" w:rsidRPr="00614F39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копию свидетельства о смерти.</w:t>
      </w:r>
    </w:p>
    <w:p w14:paraId="13D08CE1" w14:textId="19577013" w:rsidR="00614F39" w:rsidRPr="00B80D44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Копии документов заверяются кадровой службой организации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при предъявлении оригиналов документов.</w:t>
      </w:r>
    </w:p>
    <w:p w14:paraId="51D9D8C6" w14:textId="4A7358B3" w:rsidR="00B80D44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6.10.2.3. В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ыплата работающим юбилярам, которым исполняется 50, 55 лет,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а также в последующем каждые пять лет, проработавшим в сфере образования Нефтеюганского района не менее 20 лет в размере 10 000 рублей.</w:t>
      </w:r>
    </w:p>
    <w:p w14:paraId="15615C8E" w14:textId="77777777" w:rsidR="00614F39" w:rsidRPr="00614F39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Для получения выплаты работник предоставляет руководителю организации:</w:t>
      </w:r>
    </w:p>
    <w:p w14:paraId="53286197" w14:textId="2B68D158" w:rsidR="00614F39" w:rsidRPr="00614F39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заявление о предоставлении выплаты;</w:t>
      </w:r>
    </w:p>
    <w:p w14:paraId="2EAEFAD1" w14:textId="369BDFDD" w:rsidR="00614F39" w:rsidRPr="00B80D44" w:rsidRDefault="00614F39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614F3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заверенную надлежащим образом копию паспорта.</w:t>
      </w:r>
    </w:p>
    <w:p w14:paraId="7C15EEE7" w14:textId="0A983F26" w:rsidR="001D77E6" w:rsidRDefault="00614F39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6.10.2.4. О</w:t>
      </w:r>
      <w:r w:rsidR="00B80D44"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плата проезда по фактическим расходам к месту погребения близких родственников (муж, жена, родители, дети) в пределах Российской Федерации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1D0D618B" w14:textId="77777777" w:rsidR="00F230F3" w:rsidRPr="00F230F3" w:rsidRDefault="00F230F3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Для оплаты проезда работник предоставляет руководителю организации:</w:t>
      </w:r>
    </w:p>
    <w:p w14:paraId="2563CF17" w14:textId="003A3CE8" w:rsidR="00F230F3" w:rsidRPr="00F230F3" w:rsidRDefault="00F230F3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заявление об оплате проезда;</w:t>
      </w:r>
    </w:p>
    <w:p w14:paraId="010C64AD" w14:textId="7787561A" w:rsidR="00F230F3" w:rsidRPr="00F230F3" w:rsidRDefault="00F230F3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копию документа, подтверждающую степень родства с </w:t>
      </w:r>
      <w:r w:rsidR="00933E19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умершим</w:t>
      </w: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;</w:t>
      </w:r>
    </w:p>
    <w:p w14:paraId="537EE09E" w14:textId="61073D77" w:rsidR="00F230F3" w:rsidRPr="00F230F3" w:rsidRDefault="00F230F3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копию свидетельства о смерти;</w:t>
      </w:r>
    </w:p>
    <w:p w14:paraId="457BE7D7" w14:textId="0F5C7FE4" w:rsidR="00F230F3" w:rsidRPr="00F230F3" w:rsidRDefault="00F230F3" w:rsidP="000A27FB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оригиналы проездных документов.</w:t>
      </w:r>
    </w:p>
    <w:p w14:paraId="0DBB3A7F" w14:textId="6AA31322" w:rsidR="00614F39" w:rsidRDefault="00F230F3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Копии документов заверяются кадровой службой организации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при предъявлении оригиналов документов.</w:t>
      </w:r>
    </w:p>
    <w:p w14:paraId="06B618F9" w14:textId="5FB0ACB5" w:rsidR="00F230F3" w:rsidRDefault="00F230F3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</w:pP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Выплаты социального характера, предусмотренные подпунктами 6.10.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2.1</w:t>
      </w: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– 6.10.</w:t>
      </w: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2.4</w:t>
      </w:r>
      <w:r w:rsidRP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 настоящего пункта, производятся на основании приказа руководителя организации.</w:t>
      </w:r>
    </w:p>
    <w:p w14:paraId="10567BC1" w14:textId="0D22003B" w:rsidR="00B80D44" w:rsidRPr="004E0A3F" w:rsidRDefault="00B80D44" w:rsidP="000A27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NewRoman" w:eastAsia="TimesNewRoman" w:hAnsi="TimesNewRoman" w:cs="TimesNewRoman"/>
          <w:sz w:val="26"/>
          <w:szCs w:val="26"/>
          <w:lang w:eastAsia="zh-CN"/>
        </w:rPr>
      </w:pPr>
      <w:r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6.10.3. </w:t>
      </w:r>
      <w:r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 xml:space="preserve">Дополнительные гарантии и компенсации работникам могут устанавливаться в коллективных договорах за счет средств, полученных </w:t>
      </w:r>
      <w:r w:rsidR="000A27FB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br/>
      </w:r>
      <w:r w:rsidRPr="00B80D44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от предпринимательской или иной, приносящей доход деятельности.</w:t>
      </w:r>
      <w:r w:rsidR="00F230F3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»</w:t>
      </w:r>
      <w:r w:rsidR="006A4FD5">
        <w:rPr>
          <w:rFonts w:ascii="Times New Roman" w:eastAsia="TimesNewRoman" w:hAnsi="Times New Roman" w:cs="Times New Roman"/>
          <w:color w:val="000000"/>
          <w:sz w:val="26"/>
          <w:szCs w:val="26"/>
          <w:lang w:eastAsia="zh-CN"/>
        </w:rPr>
        <w:t>.</w:t>
      </w:r>
    </w:p>
    <w:p w14:paraId="343F070E" w14:textId="1FCC44A2" w:rsidR="00B57C86" w:rsidRPr="000A27FB" w:rsidRDefault="00B57C86" w:rsidP="000A27F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FE7B3A" w14:textId="3E403C50" w:rsidR="00B57C86" w:rsidRPr="004E0A3F" w:rsidRDefault="00650A25" w:rsidP="000A27F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обнародования и </w:t>
      </w:r>
      <w:r w:rsidR="00AA396C">
        <w:rPr>
          <w:rFonts w:ascii="Times New Roman" w:eastAsia="Calibri" w:hAnsi="Times New Roman" w:cs="Times New Roman"/>
          <w:sz w:val="26"/>
          <w:szCs w:val="26"/>
        </w:rPr>
        <w:t xml:space="preserve">распространяет свое действие на правоотношения, возникшие </w:t>
      </w:r>
      <w:r w:rsidR="000A27FB">
        <w:rPr>
          <w:rFonts w:ascii="Times New Roman" w:eastAsia="Calibri" w:hAnsi="Times New Roman" w:cs="Times New Roman"/>
          <w:sz w:val="26"/>
          <w:szCs w:val="26"/>
        </w:rPr>
        <w:br/>
      </w:r>
      <w:r w:rsidR="00AA396C">
        <w:rPr>
          <w:rFonts w:ascii="Times New Roman" w:eastAsia="Calibri" w:hAnsi="Times New Roman" w:cs="Times New Roman"/>
          <w:sz w:val="26"/>
          <w:szCs w:val="26"/>
        </w:rPr>
        <w:t>с</w:t>
      </w:r>
      <w:r w:rsidRPr="004E0A3F">
        <w:rPr>
          <w:rFonts w:ascii="Times New Roman" w:eastAsia="Calibri" w:hAnsi="Times New Roman" w:cs="Times New Roman"/>
          <w:sz w:val="26"/>
          <w:szCs w:val="26"/>
        </w:rPr>
        <w:t xml:space="preserve"> 01.</w:t>
      </w:r>
      <w:r w:rsidR="00B80D44">
        <w:rPr>
          <w:rFonts w:ascii="Times New Roman" w:eastAsia="Calibri" w:hAnsi="Times New Roman" w:cs="Times New Roman"/>
          <w:sz w:val="26"/>
          <w:szCs w:val="26"/>
        </w:rPr>
        <w:t>01</w:t>
      </w:r>
      <w:r w:rsidRPr="004E0A3F">
        <w:rPr>
          <w:rFonts w:ascii="Times New Roman" w:eastAsia="Calibri" w:hAnsi="Times New Roman" w:cs="Times New Roman"/>
          <w:sz w:val="26"/>
          <w:szCs w:val="26"/>
        </w:rPr>
        <w:t>.202</w:t>
      </w:r>
      <w:r w:rsidR="00B80D44">
        <w:rPr>
          <w:rFonts w:ascii="Times New Roman" w:eastAsia="Calibri" w:hAnsi="Times New Roman" w:cs="Times New Roman"/>
          <w:sz w:val="26"/>
          <w:szCs w:val="26"/>
        </w:rPr>
        <w:t>5</w:t>
      </w:r>
      <w:r w:rsidRPr="004E0A3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CA436C" w14:textId="1B0EA6DD" w:rsidR="00B57C86" w:rsidRPr="004E0A3F" w:rsidRDefault="00B57C86" w:rsidP="000A27FB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A3F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0389810C" w14:textId="77777777" w:rsidR="00B57C86" w:rsidRPr="004E0A3F" w:rsidRDefault="00B57C86" w:rsidP="000A27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2851BF" w14:textId="0F96EBF8" w:rsidR="00B57C86" w:rsidRDefault="00B57C86" w:rsidP="000A27F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E73B5F" w14:textId="77777777" w:rsidR="000A27FB" w:rsidRPr="004E0A3F" w:rsidRDefault="000A27FB" w:rsidP="000A27F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C211AB" w14:textId="77777777" w:rsidR="000A27FB" w:rsidRPr="00D101D2" w:rsidRDefault="000A27F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52C9007" w14:textId="77777777" w:rsidR="000A27FB" w:rsidRDefault="000A27F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043714" w14:textId="22AE09FE" w:rsidR="007B343F" w:rsidRPr="004E0A3F" w:rsidRDefault="007B343F" w:rsidP="000A27FB">
      <w:pPr>
        <w:spacing w:after="0" w:line="240" w:lineRule="auto"/>
        <w:rPr>
          <w:sz w:val="26"/>
          <w:szCs w:val="26"/>
        </w:rPr>
      </w:pPr>
    </w:p>
    <w:sectPr w:rsidR="007B343F" w:rsidRPr="004E0A3F" w:rsidSect="000A27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0009" w14:textId="77777777" w:rsidR="00210849" w:rsidRDefault="00210849" w:rsidP="000A27FB">
      <w:pPr>
        <w:spacing w:after="0" w:line="240" w:lineRule="auto"/>
      </w:pPr>
      <w:r>
        <w:separator/>
      </w:r>
    </w:p>
  </w:endnote>
  <w:endnote w:type="continuationSeparator" w:id="0">
    <w:p w14:paraId="1126D768" w14:textId="77777777" w:rsidR="00210849" w:rsidRDefault="00210849" w:rsidP="000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DDF9" w14:textId="77777777" w:rsidR="00210849" w:rsidRDefault="00210849" w:rsidP="000A27FB">
      <w:pPr>
        <w:spacing w:after="0" w:line="240" w:lineRule="auto"/>
      </w:pPr>
      <w:r>
        <w:separator/>
      </w:r>
    </w:p>
  </w:footnote>
  <w:footnote w:type="continuationSeparator" w:id="0">
    <w:p w14:paraId="21BA3216" w14:textId="77777777" w:rsidR="00210849" w:rsidRDefault="00210849" w:rsidP="000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44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481317" w14:textId="22E5B46A" w:rsidR="000A27FB" w:rsidRPr="000A27FB" w:rsidRDefault="000A27FB" w:rsidP="000A27F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7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7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7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27FB">
          <w:rPr>
            <w:rFonts w:ascii="Times New Roman" w:hAnsi="Times New Roman" w:cs="Times New Roman"/>
            <w:sz w:val="24"/>
            <w:szCs w:val="24"/>
          </w:rPr>
          <w:t>2</w:t>
        </w:r>
        <w:r w:rsidRPr="000A27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B19"/>
    <w:multiLevelType w:val="hybridMultilevel"/>
    <w:tmpl w:val="DA10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BE"/>
    <w:multiLevelType w:val="hybridMultilevel"/>
    <w:tmpl w:val="928201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761080"/>
    <w:multiLevelType w:val="hybridMultilevel"/>
    <w:tmpl w:val="4A589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201F7"/>
    <w:multiLevelType w:val="multilevel"/>
    <w:tmpl w:val="CECE48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72922CCF"/>
    <w:multiLevelType w:val="hybridMultilevel"/>
    <w:tmpl w:val="9CEC7460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EA"/>
    <w:rsid w:val="000207D9"/>
    <w:rsid w:val="00024D0F"/>
    <w:rsid w:val="00031FE8"/>
    <w:rsid w:val="0003311C"/>
    <w:rsid w:val="00087859"/>
    <w:rsid w:val="00095F86"/>
    <w:rsid w:val="000A27FB"/>
    <w:rsid w:val="000A2A94"/>
    <w:rsid w:val="000C6FDE"/>
    <w:rsid w:val="000E0FCD"/>
    <w:rsid w:val="000F0B85"/>
    <w:rsid w:val="00112792"/>
    <w:rsid w:val="00115142"/>
    <w:rsid w:val="00132282"/>
    <w:rsid w:val="00133DE2"/>
    <w:rsid w:val="00143EBD"/>
    <w:rsid w:val="0016582D"/>
    <w:rsid w:val="001712AA"/>
    <w:rsid w:val="00186907"/>
    <w:rsid w:val="00186C12"/>
    <w:rsid w:val="001A37A0"/>
    <w:rsid w:val="001A7F22"/>
    <w:rsid w:val="001B79B3"/>
    <w:rsid w:val="001D77E6"/>
    <w:rsid w:val="00210849"/>
    <w:rsid w:val="002256B4"/>
    <w:rsid w:val="00225B4F"/>
    <w:rsid w:val="00244635"/>
    <w:rsid w:val="0026254D"/>
    <w:rsid w:val="00276666"/>
    <w:rsid w:val="00282137"/>
    <w:rsid w:val="002A7032"/>
    <w:rsid w:val="002C1C31"/>
    <w:rsid w:val="002C5615"/>
    <w:rsid w:val="002E6BA8"/>
    <w:rsid w:val="002F0AD5"/>
    <w:rsid w:val="00301AC4"/>
    <w:rsid w:val="00325A6B"/>
    <w:rsid w:val="0036593C"/>
    <w:rsid w:val="00393EC6"/>
    <w:rsid w:val="003A1B07"/>
    <w:rsid w:val="003B0987"/>
    <w:rsid w:val="003E05ED"/>
    <w:rsid w:val="003F7123"/>
    <w:rsid w:val="00403E20"/>
    <w:rsid w:val="00404AC2"/>
    <w:rsid w:val="00437435"/>
    <w:rsid w:val="00441B8A"/>
    <w:rsid w:val="004961CD"/>
    <w:rsid w:val="004A5A7A"/>
    <w:rsid w:val="004C785E"/>
    <w:rsid w:val="004D1A14"/>
    <w:rsid w:val="004E0A3F"/>
    <w:rsid w:val="004E35B1"/>
    <w:rsid w:val="004E442A"/>
    <w:rsid w:val="005026DE"/>
    <w:rsid w:val="00516E64"/>
    <w:rsid w:val="00523DFB"/>
    <w:rsid w:val="00536DDD"/>
    <w:rsid w:val="0053798E"/>
    <w:rsid w:val="00546204"/>
    <w:rsid w:val="00557685"/>
    <w:rsid w:val="00562484"/>
    <w:rsid w:val="00571201"/>
    <w:rsid w:val="005735FD"/>
    <w:rsid w:val="005C439A"/>
    <w:rsid w:val="005C4D09"/>
    <w:rsid w:val="005C5ED6"/>
    <w:rsid w:val="005D6DD6"/>
    <w:rsid w:val="00610060"/>
    <w:rsid w:val="00614F39"/>
    <w:rsid w:val="00623C0D"/>
    <w:rsid w:val="00630A34"/>
    <w:rsid w:val="00650A25"/>
    <w:rsid w:val="00666AA5"/>
    <w:rsid w:val="006712AF"/>
    <w:rsid w:val="00681AB2"/>
    <w:rsid w:val="00696F35"/>
    <w:rsid w:val="006A0084"/>
    <w:rsid w:val="006A47B2"/>
    <w:rsid w:val="006A4FD5"/>
    <w:rsid w:val="006E72AE"/>
    <w:rsid w:val="006F582E"/>
    <w:rsid w:val="0070245A"/>
    <w:rsid w:val="00715267"/>
    <w:rsid w:val="00735822"/>
    <w:rsid w:val="00755F59"/>
    <w:rsid w:val="00784878"/>
    <w:rsid w:val="007A6B1D"/>
    <w:rsid w:val="007B343F"/>
    <w:rsid w:val="007B5397"/>
    <w:rsid w:val="007D3F92"/>
    <w:rsid w:val="007F45A5"/>
    <w:rsid w:val="00815097"/>
    <w:rsid w:val="00815BB2"/>
    <w:rsid w:val="008300E4"/>
    <w:rsid w:val="00871BD5"/>
    <w:rsid w:val="0088783D"/>
    <w:rsid w:val="00890E03"/>
    <w:rsid w:val="00897E06"/>
    <w:rsid w:val="008A1FFC"/>
    <w:rsid w:val="008A64E4"/>
    <w:rsid w:val="009164B7"/>
    <w:rsid w:val="00921F62"/>
    <w:rsid w:val="00925EFF"/>
    <w:rsid w:val="00933E19"/>
    <w:rsid w:val="0097488E"/>
    <w:rsid w:val="00977B37"/>
    <w:rsid w:val="009A0AB5"/>
    <w:rsid w:val="009B10C8"/>
    <w:rsid w:val="009B1D80"/>
    <w:rsid w:val="009C4CCC"/>
    <w:rsid w:val="009D6569"/>
    <w:rsid w:val="009E6E28"/>
    <w:rsid w:val="009E78EF"/>
    <w:rsid w:val="009F0E51"/>
    <w:rsid w:val="009F2641"/>
    <w:rsid w:val="00A16D69"/>
    <w:rsid w:val="00A3746F"/>
    <w:rsid w:val="00A4393B"/>
    <w:rsid w:val="00A43D82"/>
    <w:rsid w:val="00A6170B"/>
    <w:rsid w:val="00AA396C"/>
    <w:rsid w:val="00AD0F58"/>
    <w:rsid w:val="00AE4429"/>
    <w:rsid w:val="00B33467"/>
    <w:rsid w:val="00B57C86"/>
    <w:rsid w:val="00B63837"/>
    <w:rsid w:val="00B80D44"/>
    <w:rsid w:val="00B97D94"/>
    <w:rsid w:val="00BA3D8C"/>
    <w:rsid w:val="00BC162B"/>
    <w:rsid w:val="00BC1CC1"/>
    <w:rsid w:val="00BC66D3"/>
    <w:rsid w:val="00BD578E"/>
    <w:rsid w:val="00BE0E40"/>
    <w:rsid w:val="00C116A7"/>
    <w:rsid w:val="00C244EA"/>
    <w:rsid w:val="00C61537"/>
    <w:rsid w:val="00C640F1"/>
    <w:rsid w:val="00C75533"/>
    <w:rsid w:val="00CA542E"/>
    <w:rsid w:val="00CB2BB9"/>
    <w:rsid w:val="00D0156C"/>
    <w:rsid w:val="00D109C7"/>
    <w:rsid w:val="00D25A00"/>
    <w:rsid w:val="00D46830"/>
    <w:rsid w:val="00D56A9D"/>
    <w:rsid w:val="00D7251B"/>
    <w:rsid w:val="00D90262"/>
    <w:rsid w:val="00D922AA"/>
    <w:rsid w:val="00D9317C"/>
    <w:rsid w:val="00DA0C30"/>
    <w:rsid w:val="00DA376A"/>
    <w:rsid w:val="00DD4362"/>
    <w:rsid w:val="00E24E2B"/>
    <w:rsid w:val="00E3107F"/>
    <w:rsid w:val="00E33984"/>
    <w:rsid w:val="00E35EED"/>
    <w:rsid w:val="00E4451B"/>
    <w:rsid w:val="00E45427"/>
    <w:rsid w:val="00E52B5E"/>
    <w:rsid w:val="00E55AFB"/>
    <w:rsid w:val="00E8196F"/>
    <w:rsid w:val="00E91BE5"/>
    <w:rsid w:val="00EA3A0E"/>
    <w:rsid w:val="00EA54BD"/>
    <w:rsid w:val="00EB5079"/>
    <w:rsid w:val="00F0383F"/>
    <w:rsid w:val="00F124E2"/>
    <w:rsid w:val="00F15C0C"/>
    <w:rsid w:val="00F230F3"/>
    <w:rsid w:val="00F30A1D"/>
    <w:rsid w:val="00F3525A"/>
    <w:rsid w:val="00F45A38"/>
    <w:rsid w:val="00F841C2"/>
    <w:rsid w:val="00F92E17"/>
    <w:rsid w:val="00FA36DC"/>
    <w:rsid w:val="00FB1B92"/>
    <w:rsid w:val="00FB759F"/>
    <w:rsid w:val="00FD544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B0CD"/>
  <w15:chartTrackingRefBased/>
  <w15:docId w15:val="{9EA1562F-0467-4FBC-AD33-E1883F0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79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798E"/>
    <w:rPr>
      <w:color w:val="605E5C"/>
      <w:shd w:val="clear" w:color="auto" w:fill="E1DFDD"/>
    </w:rPr>
  </w:style>
  <w:style w:type="paragraph" w:customStyle="1" w:styleId="ConsPlusNormal">
    <w:name w:val="ConsPlusNormal"/>
    <w:rsid w:val="009F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0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27FB"/>
  </w:style>
  <w:style w:type="paragraph" w:styleId="a8">
    <w:name w:val="footer"/>
    <w:basedOn w:val="a"/>
    <w:link w:val="a9"/>
    <w:uiPriority w:val="99"/>
    <w:unhideWhenUsed/>
    <w:rsid w:val="000A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806A-DB11-4D18-ABB9-9ED6F2E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 Алена Михайловна</dc:creator>
  <cp:keywords/>
  <dc:description/>
  <cp:lastModifiedBy>Аманалиева Акмоор Айбековна</cp:lastModifiedBy>
  <cp:revision>5</cp:revision>
  <cp:lastPrinted>2025-01-09T04:24:00Z</cp:lastPrinted>
  <dcterms:created xsi:type="dcterms:W3CDTF">2025-01-10T06:38:00Z</dcterms:created>
  <dcterms:modified xsi:type="dcterms:W3CDTF">2025-01-10T06:38:00Z</dcterms:modified>
</cp:coreProperties>
</file>