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4CC7E" w14:textId="77777777" w:rsidR="005C1CEC" w:rsidRPr="0024203C" w:rsidRDefault="005C1CEC" w:rsidP="00BE60DC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177033975"/>
      <w:bookmarkStart w:id="1" w:name="_Hlk81306431"/>
      <w:r w:rsidRPr="0005343E">
        <w:rPr>
          <w:b/>
          <w:noProof/>
          <w:sz w:val="16"/>
        </w:rPr>
        <w:drawing>
          <wp:inline distT="0" distB="0" distL="0" distR="0" wp14:anchorId="0AB07175" wp14:editId="2DFD435D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5E357" w14:textId="77777777" w:rsidR="005C1CEC" w:rsidRPr="0024203C" w:rsidRDefault="005C1CEC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77AF4F6D" w14:textId="77777777" w:rsidR="005C1CEC" w:rsidRPr="0024203C" w:rsidRDefault="005C1CEC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1B870C19" w14:textId="77777777" w:rsidR="005C1CEC" w:rsidRPr="0024203C" w:rsidRDefault="005C1CEC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26E7EC88" w14:textId="77777777" w:rsidR="005C1CEC" w:rsidRPr="0024203C" w:rsidRDefault="005C1CEC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2A69E1E4" w14:textId="77777777" w:rsidR="005C1CEC" w:rsidRPr="0024203C" w:rsidRDefault="005C1CEC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3B0BC26B" w14:textId="77777777" w:rsidR="005C1CEC" w:rsidRPr="0024203C" w:rsidRDefault="005C1CEC" w:rsidP="00BE60D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C1CEC" w:rsidRPr="00CA7503" w14:paraId="71A1BDF7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4D2E4D80" w14:textId="77777777" w:rsidR="005C1CEC" w:rsidRPr="007B7AF9" w:rsidRDefault="005C1CEC" w:rsidP="00BE60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02.11</w:t>
            </w:r>
            <w:r w:rsidRPr="007B7AF9">
              <w:rPr>
                <w:sz w:val="26"/>
                <w:szCs w:val="26"/>
              </w:rPr>
              <w:t>.2024</w:t>
            </w:r>
          </w:p>
        </w:tc>
        <w:tc>
          <w:tcPr>
            <w:tcW w:w="6595" w:type="dxa"/>
          </w:tcPr>
          <w:p w14:paraId="045FFE0C" w14:textId="10A9414C" w:rsidR="005C1CEC" w:rsidRPr="007B7AF9" w:rsidRDefault="005C1CEC" w:rsidP="00BE60D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7B7AF9">
              <w:rPr>
                <w:sz w:val="26"/>
                <w:szCs w:val="26"/>
              </w:rPr>
              <w:t>№</w:t>
            </w:r>
            <w:r w:rsidRPr="007B7AF9">
              <w:rPr>
                <w:sz w:val="26"/>
                <w:szCs w:val="26"/>
                <w:u w:val="single"/>
              </w:rPr>
              <w:t xml:space="preserve"> 18</w:t>
            </w:r>
            <w:r>
              <w:rPr>
                <w:sz w:val="26"/>
                <w:szCs w:val="26"/>
                <w:u w:val="single"/>
              </w:rPr>
              <w:t>84</w:t>
            </w:r>
            <w:r w:rsidRPr="007B7AF9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6501A1FE" w14:textId="77777777" w:rsidR="005C1CEC" w:rsidRPr="00A35F88" w:rsidRDefault="005C1CEC" w:rsidP="00BE60DC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r w:rsidRPr="00A35F88">
        <w:t>г.Нефтеюганск</w:t>
      </w:r>
      <w:bookmarkEnd w:id="1"/>
    </w:p>
    <w:p w14:paraId="50651CEC" w14:textId="112BC4AD" w:rsidR="00390BB2" w:rsidRDefault="00390BB2" w:rsidP="00390BB2">
      <w:pPr>
        <w:tabs>
          <w:tab w:val="left" w:pos="709"/>
        </w:tabs>
        <w:jc w:val="center"/>
        <w:rPr>
          <w:sz w:val="26"/>
          <w:szCs w:val="26"/>
        </w:rPr>
      </w:pPr>
    </w:p>
    <w:p w14:paraId="7A4AAB55" w14:textId="77777777" w:rsidR="00390BB2" w:rsidRDefault="00390BB2" w:rsidP="00390BB2">
      <w:pPr>
        <w:tabs>
          <w:tab w:val="left" w:pos="709"/>
        </w:tabs>
        <w:jc w:val="center"/>
        <w:rPr>
          <w:sz w:val="26"/>
          <w:szCs w:val="26"/>
        </w:rPr>
      </w:pPr>
    </w:p>
    <w:p w14:paraId="08FAD33D" w14:textId="0B092E87" w:rsidR="001E391E" w:rsidRPr="00BA6585" w:rsidRDefault="001E391E" w:rsidP="00390BB2">
      <w:pPr>
        <w:tabs>
          <w:tab w:val="left" w:pos="709"/>
        </w:tabs>
        <w:jc w:val="center"/>
        <w:rPr>
          <w:sz w:val="26"/>
          <w:szCs w:val="26"/>
        </w:rPr>
      </w:pPr>
      <w:r w:rsidRPr="00BA6585">
        <w:rPr>
          <w:sz w:val="26"/>
          <w:szCs w:val="26"/>
        </w:rPr>
        <w:t xml:space="preserve">О муниципальной программе Нефтеюганского района </w:t>
      </w:r>
    </w:p>
    <w:p w14:paraId="19866FF4" w14:textId="11493542" w:rsidR="001E391E" w:rsidRPr="00BA6585" w:rsidRDefault="001E391E" w:rsidP="00390BB2">
      <w:pPr>
        <w:jc w:val="center"/>
        <w:rPr>
          <w:sz w:val="26"/>
          <w:szCs w:val="26"/>
        </w:rPr>
      </w:pPr>
      <w:r w:rsidRPr="00BA6585">
        <w:rPr>
          <w:sz w:val="26"/>
          <w:szCs w:val="26"/>
        </w:rPr>
        <w:t>«Совершенствование муниципального управления»</w:t>
      </w:r>
    </w:p>
    <w:bookmarkEnd w:id="0"/>
    <w:p w14:paraId="55819E3C" w14:textId="77777777" w:rsidR="001E391E" w:rsidRPr="00BA6585" w:rsidRDefault="001E391E" w:rsidP="00390BB2">
      <w:pPr>
        <w:jc w:val="center"/>
        <w:rPr>
          <w:sz w:val="26"/>
          <w:szCs w:val="26"/>
        </w:rPr>
      </w:pPr>
    </w:p>
    <w:p w14:paraId="68A03F48" w14:textId="77777777" w:rsidR="001E391E" w:rsidRPr="00BA6585" w:rsidRDefault="001E391E" w:rsidP="00390BB2">
      <w:pPr>
        <w:tabs>
          <w:tab w:val="left" w:pos="709"/>
        </w:tabs>
        <w:jc w:val="center"/>
        <w:rPr>
          <w:sz w:val="26"/>
          <w:szCs w:val="26"/>
        </w:rPr>
      </w:pPr>
    </w:p>
    <w:p w14:paraId="66A8A50A" w14:textId="4D22455B" w:rsidR="001E391E" w:rsidRPr="00BA6585" w:rsidRDefault="001E391E" w:rsidP="00390BB2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BA6585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постановлениями администрации Нефтеюганского района от 24.09.2013 № 2493-па-нпа «</w:t>
      </w:r>
      <w:r w:rsidRPr="00BA6585">
        <w:rPr>
          <w:sz w:val="26"/>
          <w:szCs w:val="26"/>
        </w:rPr>
        <w:t xml:space="preserve">О порядке разработки </w:t>
      </w:r>
      <w:r w:rsidR="007E13A9">
        <w:rPr>
          <w:sz w:val="26"/>
          <w:szCs w:val="26"/>
        </w:rPr>
        <w:br/>
      </w:r>
      <w:r w:rsidRPr="00BA6585">
        <w:rPr>
          <w:sz w:val="26"/>
          <w:szCs w:val="26"/>
        </w:rPr>
        <w:t>и реализации муниципальных программ Нефтеюганского района</w:t>
      </w:r>
      <w:r w:rsidRPr="00BA6585">
        <w:rPr>
          <w:rFonts w:eastAsia="Calibri"/>
          <w:bCs/>
          <w:sz w:val="26"/>
          <w:szCs w:val="26"/>
          <w:lang w:eastAsia="en-US"/>
        </w:rPr>
        <w:t>»</w:t>
      </w:r>
      <w:r w:rsidR="0052419A" w:rsidRPr="00BA6585">
        <w:rPr>
          <w:rFonts w:eastAsia="Calibri"/>
          <w:bCs/>
          <w:sz w:val="26"/>
          <w:szCs w:val="26"/>
          <w:lang w:eastAsia="en-US"/>
        </w:rPr>
        <w:t xml:space="preserve">, от 27.06.2024 </w:t>
      </w:r>
      <w:r w:rsidR="007E13A9">
        <w:rPr>
          <w:rFonts w:eastAsia="Calibri"/>
          <w:bCs/>
          <w:sz w:val="26"/>
          <w:szCs w:val="26"/>
          <w:lang w:eastAsia="en-US"/>
        </w:rPr>
        <w:br/>
      </w:r>
      <w:r w:rsidR="0052419A" w:rsidRPr="00BA6585">
        <w:rPr>
          <w:rFonts w:eastAsia="Calibri"/>
          <w:bCs/>
          <w:sz w:val="26"/>
          <w:szCs w:val="26"/>
          <w:lang w:eastAsia="en-US"/>
        </w:rPr>
        <w:t xml:space="preserve">№ 1087-па «Об утверждении перечня муниципальных программ Нефтеюганского района и учитывая протокол общественного обсуждения от </w:t>
      </w:r>
      <w:r w:rsidR="0051332F" w:rsidRPr="00BA6585">
        <w:rPr>
          <w:rFonts w:eastAsia="Calibri"/>
          <w:bCs/>
          <w:sz w:val="26"/>
          <w:szCs w:val="26"/>
          <w:lang w:eastAsia="en-US"/>
        </w:rPr>
        <w:t>23.10.</w:t>
      </w:r>
      <w:r w:rsidR="0052419A" w:rsidRPr="00BA6585">
        <w:rPr>
          <w:rFonts w:eastAsia="Calibri"/>
          <w:bCs/>
          <w:sz w:val="26"/>
          <w:szCs w:val="26"/>
          <w:lang w:eastAsia="en-US"/>
        </w:rPr>
        <w:t xml:space="preserve">2024, </w:t>
      </w:r>
      <w:r w:rsidR="007E13A9">
        <w:rPr>
          <w:rFonts w:eastAsia="Calibri"/>
          <w:bCs/>
          <w:sz w:val="26"/>
          <w:szCs w:val="26"/>
          <w:lang w:eastAsia="en-US"/>
        </w:rPr>
        <w:br/>
      </w:r>
      <w:r w:rsidRPr="00BA6585">
        <w:rPr>
          <w:rFonts w:eastAsia="Calibri"/>
          <w:bCs/>
          <w:sz w:val="26"/>
          <w:szCs w:val="26"/>
          <w:lang w:eastAsia="en-US"/>
        </w:rPr>
        <w:t>п</w:t>
      </w:r>
      <w:r w:rsidRPr="00BA6585">
        <w:rPr>
          <w:rFonts w:eastAsia="Calibri"/>
          <w:sz w:val="26"/>
          <w:szCs w:val="26"/>
          <w:lang w:eastAsia="en-US"/>
        </w:rPr>
        <w:t xml:space="preserve"> о с т а н о в л я ю:</w:t>
      </w:r>
    </w:p>
    <w:p w14:paraId="6ED06272" w14:textId="77777777" w:rsidR="001E391E" w:rsidRPr="00BA6585" w:rsidRDefault="001E391E" w:rsidP="00390BB2">
      <w:pPr>
        <w:tabs>
          <w:tab w:val="left" w:pos="1200"/>
        </w:tabs>
        <w:ind w:firstLine="708"/>
        <w:jc w:val="both"/>
        <w:rPr>
          <w:sz w:val="26"/>
          <w:szCs w:val="26"/>
        </w:rPr>
      </w:pPr>
    </w:p>
    <w:p w14:paraId="4B5DAC3F" w14:textId="53DA8784" w:rsidR="001E391E" w:rsidRPr="00BA6585" w:rsidRDefault="001E391E" w:rsidP="007E13A9">
      <w:pPr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A6585">
        <w:rPr>
          <w:sz w:val="26"/>
          <w:szCs w:val="26"/>
        </w:rPr>
        <w:t>Утвердить:</w:t>
      </w:r>
    </w:p>
    <w:p w14:paraId="16E4AF8E" w14:textId="5F2678A3" w:rsidR="003737DC" w:rsidRPr="007E13A9" w:rsidRDefault="001E391E" w:rsidP="007E13A9">
      <w:pPr>
        <w:pStyle w:val="a6"/>
        <w:numPr>
          <w:ilvl w:val="1"/>
          <w:numId w:val="8"/>
        </w:numPr>
        <w:shd w:val="clear" w:color="auto" w:fill="FFFFFF"/>
        <w:tabs>
          <w:tab w:val="left" w:pos="142"/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E13A9">
        <w:rPr>
          <w:sz w:val="26"/>
          <w:szCs w:val="26"/>
        </w:rPr>
        <w:t>Муниципальную программу Нефтеюганского района</w:t>
      </w:r>
      <w:r w:rsidR="003737DC" w:rsidRPr="007E13A9">
        <w:rPr>
          <w:sz w:val="26"/>
          <w:szCs w:val="26"/>
        </w:rPr>
        <w:t xml:space="preserve"> </w:t>
      </w:r>
      <w:r w:rsidRPr="007E13A9">
        <w:rPr>
          <w:sz w:val="26"/>
          <w:szCs w:val="26"/>
        </w:rPr>
        <w:t>«Совершенствование муниципального управления»</w:t>
      </w:r>
      <w:r w:rsidR="003737DC" w:rsidRPr="007E13A9">
        <w:rPr>
          <w:sz w:val="26"/>
          <w:szCs w:val="26"/>
        </w:rPr>
        <w:t xml:space="preserve"> (приложение 1)</w:t>
      </w:r>
      <w:r w:rsidR="0092012D" w:rsidRPr="007E13A9">
        <w:rPr>
          <w:sz w:val="26"/>
          <w:szCs w:val="26"/>
        </w:rPr>
        <w:t>;</w:t>
      </w:r>
    </w:p>
    <w:p w14:paraId="67923897" w14:textId="411CDFBC" w:rsidR="001E391E" w:rsidRPr="00BA6585" w:rsidRDefault="001E391E" w:rsidP="007E13A9">
      <w:pPr>
        <w:pStyle w:val="a6"/>
        <w:numPr>
          <w:ilvl w:val="1"/>
          <w:numId w:val="8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A6585">
        <w:rPr>
          <w:sz w:val="26"/>
          <w:szCs w:val="26"/>
        </w:rPr>
        <w:t>Методику расчета</w:t>
      </w:r>
      <w:r w:rsidR="003F3F90" w:rsidRPr="00BA6585">
        <w:rPr>
          <w:sz w:val="26"/>
          <w:szCs w:val="26"/>
        </w:rPr>
        <w:t xml:space="preserve"> </w:t>
      </w:r>
      <w:r w:rsidRPr="00BA6585">
        <w:rPr>
          <w:sz w:val="26"/>
          <w:szCs w:val="26"/>
        </w:rPr>
        <w:t>показателей муниципальной программы</w:t>
      </w:r>
      <w:r w:rsidR="0092012D" w:rsidRPr="00BA6585">
        <w:rPr>
          <w:sz w:val="26"/>
          <w:szCs w:val="26"/>
        </w:rPr>
        <w:t xml:space="preserve"> «Совершенствование муниципального управления»</w:t>
      </w:r>
      <w:r w:rsidR="00322BFC" w:rsidRPr="00BA6585">
        <w:rPr>
          <w:sz w:val="26"/>
          <w:szCs w:val="26"/>
        </w:rPr>
        <w:t xml:space="preserve"> (приложение </w:t>
      </w:r>
      <w:r w:rsidR="0007267B" w:rsidRPr="00BA6585">
        <w:rPr>
          <w:sz w:val="26"/>
          <w:szCs w:val="26"/>
        </w:rPr>
        <w:t>2</w:t>
      </w:r>
      <w:r w:rsidR="00322BFC" w:rsidRPr="00BA6585">
        <w:rPr>
          <w:sz w:val="26"/>
          <w:szCs w:val="26"/>
        </w:rPr>
        <w:t>)</w:t>
      </w:r>
      <w:r w:rsidR="0092012D" w:rsidRPr="00BA6585">
        <w:rPr>
          <w:sz w:val="26"/>
          <w:szCs w:val="26"/>
        </w:rPr>
        <w:t>.</w:t>
      </w:r>
    </w:p>
    <w:p w14:paraId="7425E3C3" w14:textId="77777777" w:rsidR="002B4FB2" w:rsidRPr="00BA6585" w:rsidRDefault="002B4FB2" w:rsidP="007E13A9">
      <w:pPr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A6585">
        <w:rPr>
          <w:sz w:val="26"/>
          <w:szCs w:val="26"/>
        </w:rPr>
        <w:t>Признать утратившими силу постановления администрации Нефтеюганского района:</w:t>
      </w:r>
    </w:p>
    <w:p w14:paraId="6C9F9C55" w14:textId="4C276B7A" w:rsidR="002B4FB2" w:rsidRPr="00BA6585" w:rsidRDefault="002B4FB2" w:rsidP="007E13A9">
      <w:pPr>
        <w:numPr>
          <w:ilvl w:val="0"/>
          <w:numId w:val="3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 w:rsidRPr="00BA6585">
        <w:rPr>
          <w:color w:val="000000" w:themeColor="text1"/>
          <w:sz w:val="26"/>
          <w:szCs w:val="26"/>
        </w:rPr>
        <w:t>от 31.10.20</w:t>
      </w:r>
      <w:r w:rsidR="0055375D" w:rsidRPr="00BA6585">
        <w:rPr>
          <w:color w:val="000000" w:themeColor="text1"/>
          <w:sz w:val="26"/>
          <w:szCs w:val="26"/>
        </w:rPr>
        <w:t>22</w:t>
      </w:r>
      <w:r w:rsidRPr="00BA6585">
        <w:rPr>
          <w:color w:val="000000" w:themeColor="text1"/>
          <w:sz w:val="26"/>
          <w:szCs w:val="26"/>
        </w:rPr>
        <w:t xml:space="preserve"> № </w:t>
      </w:r>
      <w:r w:rsidR="0055375D" w:rsidRPr="00BA6585">
        <w:rPr>
          <w:color w:val="000000" w:themeColor="text1"/>
          <w:sz w:val="26"/>
          <w:szCs w:val="26"/>
        </w:rPr>
        <w:t>2057</w:t>
      </w:r>
      <w:r w:rsidRPr="00BA6585">
        <w:rPr>
          <w:color w:val="000000" w:themeColor="text1"/>
          <w:sz w:val="26"/>
          <w:szCs w:val="26"/>
        </w:rPr>
        <w:t>-па-нпа «</w:t>
      </w:r>
      <w:r w:rsidR="00606911">
        <w:rPr>
          <w:color w:val="000000" w:themeColor="text1"/>
          <w:sz w:val="26"/>
          <w:szCs w:val="26"/>
        </w:rPr>
        <w:t xml:space="preserve">О </w:t>
      </w:r>
      <w:r w:rsidRPr="00BA6585">
        <w:rPr>
          <w:color w:val="000000" w:themeColor="text1"/>
          <w:sz w:val="26"/>
          <w:szCs w:val="26"/>
        </w:rPr>
        <w:t>муниципальной программ</w:t>
      </w:r>
      <w:r w:rsidR="00606911">
        <w:rPr>
          <w:color w:val="000000" w:themeColor="text1"/>
          <w:sz w:val="26"/>
          <w:szCs w:val="26"/>
        </w:rPr>
        <w:t>е</w:t>
      </w:r>
      <w:r w:rsidRPr="00BA6585">
        <w:rPr>
          <w:color w:val="000000" w:themeColor="text1"/>
          <w:sz w:val="26"/>
          <w:szCs w:val="26"/>
        </w:rPr>
        <w:t xml:space="preserve"> Нефтеюганского района «Совершенствование муниципального управления»;</w:t>
      </w:r>
    </w:p>
    <w:p w14:paraId="490C1B57" w14:textId="36307712" w:rsidR="002B4FB2" w:rsidRPr="00BA6585" w:rsidRDefault="0055375D" w:rsidP="007E13A9">
      <w:pPr>
        <w:numPr>
          <w:ilvl w:val="0"/>
          <w:numId w:val="3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 w:rsidRPr="00BA6585">
        <w:rPr>
          <w:color w:val="000000" w:themeColor="text1"/>
          <w:sz w:val="26"/>
          <w:szCs w:val="26"/>
        </w:rPr>
        <w:t>от 03.03.2023 №</w:t>
      </w:r>
      <w:r w:rsidR="006B2903" w:rsidRPr="00BA6585">
        <w:rPr>
          <w:color w:val="000000" w:themeColor="text1"/>
          <w:sz w:val="26"/>
          <w:szCs w:val="26"/>
        </w:rPr>
        <w:t xml:space="preserve"> </w:t>
      </w:r>
      <w:r w:rsidRPr="00BA6585">
        <w:rPr>
          <w:color w:val="000000" w:themeColor="text1"/>
          <w:sz w:val="26"/>
          <w:szCs w:val="26"/>
        </w:rPr>
        <w:t xml:space="preserve">280-па-нпа «О внесении изменений в постановление администрации Нефтеюганского района от 31.10.2022 </w:t>
      </w:r>
      <w:bookmarkStart w:id="2" w:name="_Hlk177031722"/>
      <w:r w:rsidRPr="00BA6585">
        <w:rPr>
          <w:color w:val="000000" w:themeColor="text1"/>
          <w:sz w:val="26"/>
          <w:szCs w:val="26"/>
        </w:rPr>
        <w:t xml:space="preserve">№ 2057-па-нпа </w:t>
      </w:r>
      <w:r w:rsidR="007E13A9">
        <w:rPr>
          <w:color w:val="000000" w:themeColor="text1"/>
          <w:sz w:val="26"/>
          <w:szCs w:val="26"/>
        </w:rPr>
        <w:br/>
      </w:r>
      <w:r w:rsidRPr="00BA6585">
        <w:rPr>
          <w:color w:val="000000" w:themeColor="text1"/>
          <w:sz w:val="26"/>
          <w:szCs w:val="26"/>
        </w:rPr>
        <w:t>«О муниципальной программе Нефтеюганского района «Совершенствование муниципального управления»;</w:t>
      </w:r>
    </w:p>
    <w:bookmarkEnd w:id="2"/>
    <w:p w14:paraId="32FF3952" w14:textId="7C54C713" w:rsidR="0055375D" w:rsidRPr="00BA6585" w:rsidRDefault="002B4FB2" w:rsidP="007E13A9">
      <w:pPr>
        <w:numPr>
          <w:ilvl w:val="0"/>
          <w:numId w:val="3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 w:rsidRPr="00BA6585">
        <w:rPr>
          <w:color w:val="000000" w:themeColor="text1"/>
          <w:sz w:val="26"/>
          <w:szCs w:val="26"/>
        </w:rPr>
        <w:t xml:space="preserve">от </w:t>
      </w:r>
      <w:r w:rsidR="0055375D" w:rsidRPr="00BA6585">
        <w:rPr>
          <w:color w:val="000000" w:themeColor="text1"/>
          <w:sz w:val="26"/>
          <w:szCs w:val="26"/>
        </w:rPr>
        <w:t>24</w:t>
      </w:r>
      <w:r w:rsidRPr="00BA6585">
        <w:rPr>
          <w:color w:val="000000" w:themeColor="text1"/>
          <w:sz w:val="26"/>
          <w:szCs w:val="26"/>
        </w:rPr>
        <w:t>.</w:t>
      </w:r>
      <w:r w:rsidR="0055375D" w:rsidRPr="00BA6585">
        <w:rPr>
          <w:color w:val="000000" w:themeColor="text1"/>
          <w:sz w:val="26"/>
          <w:szCs w:val="26"/>
        </w:rPr>
        <w:t>04</w:t>
      </w:r>
      <w:r w:rsidRPr="00BA6585">
        <w:rPr>
          <w:color w:val="000000" w:themeColor="text1"/>
          <w:sz w:val="26"/>
          <w:szCs w:val="26"/>
        </w:rPr>
        <w:t>.20</w:t>
      </w:r>
      <w:r w:rsidR="0055375D" w:rsidRPr="00BA6585">
        <w:rPr>
          <w:color w:val="000000" w:themeColor="text1"/>
          <w:sz w:val="26"/>
          <w:szCs w:val="26"/>
        </w:rPr>
        <w:t>23</w:t>
      </w:r>
      <w:r w:rsidRPr="00BA6585">
        <w:rPr>
          <w:color w:val="000000" w:themeColor="text1"/>
          <w:sz w:val="26"/>
          <w:szCs w:val="26"/>
        </w:rPr>
        <w:t xml:space="preserve"> № </w:t>
      </w:r>
      <w:r w:rsidR="0055375D" w:rsidRPr="00BA6585">
        <w:rPr>
          <w:color w:val="000000" w:themeColor="text1"/>
          <w:sz w:val="26"/>
          <w:szCs w:val="26"/>
        </w:rPr>
        <w:t>559</w:t>
      </w:r>
      <w:r w:rsidRPr="00BA6585">
        <w:rPr>
          <w:color w:val="000000" w:themeColor="text1"/>
          <w:sz w:val="26"/>
          <w:szCs w:val="26"/>
        </w:rPr>
        <w:t xml:space="preserve">-па-нпа </w:t>
      </w:r>
      <w:bookmarkStart w:id="3" w:name="_Hlk177031841"/>
      <w:bookmarkStart w:id="4" w:name="_Hlk177032103"/>
      <w:r w:rsidRPr="00BA6585">
        <w:rPr>
          <w:color w:val="000000" w:themeColor="text1"/>
          <w:sz w:val="26"/>
          <w:szCs w:val="26"/>
        </w:rPr>
        <w:t>«О внесении изменений в постановление администрации Нефтеюганского района от 31.10.20</w:t>
      </w:r>
      <w:r w:rsidR="0055375D" w:rsidRPr="00BA6585">
        <w:rPr>
          <w:color w:val="000000" w:themeColor="text1"/>
          <w:sz w:val="26"/>
          <w:szCs w:val="26"/>
        </w:rPr>
        <w:t>22</w:t>
      </w:r>
      <w:r w:rsidRPr="00BA6585">
        <w:rPr>
          <w:color w:val="000000" w:themeColor="text1"/>
          <w:sz w:val="26"/>
          <w:szCs w:val="26"/>
        </w:rPr>
        <w:t xml:space="preserve"> № </w:t>
      </w:r>
      <w:r w:rsidR="0055375D" w:rsidRPr="00BA6585">
        <w:rPr>
          <w:color w:val="000000" w:themeColor="text1"/>
          <w:sz w:val="26"/>
          <w:szCs w:val="26"/>
        </w:rPr>
        <w:t>2057</w:t>
      </w:r>
      <w:r w:rsidRPr="00BA6585">
        <w:rPr>
          <w:color w:val="000000" w:themeColor="text1"/>
          <w:sz w:val="26"/>
          <w:szCs w:val="26"/>
        </w:rPr>
        <w:t>-па-нпа</w:t>
      </w:r>
      <w:r w:rsidR="0055375D" w:rsidRPr="00BA6585">
        <w:rPr>
          <w:color w:val="000000" w:themeColor="text1"/>
          <w:sz w:val="26"/>
          <w:szCs w:val="26"/>
        </w:rPr>
        <w:t xml:space="preserve"> </w:t>
      </w:r>
      <w:r w:rsidR="007E13A9">
        <w:rPr>
          <w:color w:val="000000" w:themeColor="text1"/>
          <w:sz w:val="26"/>
          <w:szCs w:val="26"/>
        </w:rPr>
        <w:br/>
      </w:r>
      <w:r w:rsidR="0055375D" w:rsidRPr="00BA6585">
        <w:rPr>
          <w:color w:val="000000" w:themeColor="text1"/>
          <w:sz w:val="26"/>
          <w:szCs w:val="26"/>
        </w:rPr>
        <w:t xml:space="preserve">«О муниципальной программе Нефтеюганского района «Совершенствование муниципального </w:t>
      </w:r>
      <w:bookmarkStart w:id="5" w:name="_Hlk177031750"/>
      <w:r w:rsidR="0055375D" w:rsidRPr="00BA6585">
        <w:rPr>
          <w:color w:val="000000" w:themeColor="text1"/>
          <w:sz w:val="26"/>
          <w:szCs w:val="26"/>
        </w:rPr>
        <w:t>управления</w:t>
      </w:r>
      <w:bookmarkEnd w:id="5"/>
      <w:r w:rsidR="0055375D" w:rsidRPr="00BA6585">
        <w:rPr>
          <w:color w:val="000000" w:themeColor="text1"/>
          <w:sz w:val="26"/>
          <w:szCs w:val="26"/>
        </w:rPr>
        <w:t>»;</w:t>
      </w:r>
      <w:bookmarkEnd w:id="3"/>
    </w:p>
    <w:p w14:paraId="0429E3F8" w14:textId="5B66266D" w:rsidR="0031611E" w:rsidRPr="00BA6585" w:rsidRDefault="0031611E" w:rsidP="007E13A9">
      <w:pPr>
        <w:numPr>
          <w:ilvl w:val="0"/>
          <w:numId w:val="3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 w:rsidRPr="00BA6585">
        <w:rPr>
          <w:color w:val="000000" w:themeColor="text1"/>
          <w:sz w:val="26"/>
          <w:szCs w:val="26"/>
        </w:rPr>
        <w:t xml:space="preserve">от 22.08.2023 № 1217-па-нпа ««О внесении изменений в постановление администрации Нефтеюганского района от 31.10.2022 № 2057-па-нпа </w:t>
      </w:r>
      <w:r w:rsidR="007E13A9">
        <w:rPr>
          <w:color w:val="000000" w:themeColor="text1"/>
          <w:sz w:val="26"/>
          <w:szCs w:val="26"/>
        </w:rPr>
        <w:br/>
      </w:r>
      <w:r w:rsidRPr="00BA6585">
        <w:rPr>
          <w:color w:val="000000" w:themeColor="text1"/>
          <w:sz w:val="26"/>
          <w:szCs w:val="26"/>
        </w:rPr>
        <w:lastRenderedPageBreak/>
        <w:t>«О муниципальной программе Нефтеюганского района «Совершенствование муниципального управления»;</w:t>
      </w:r>
    </w:p>
    <w:bookmarkEnd w:id="4"/>
    <w:p w14:paraId="2973C66E" w14:textId="08E10441" w:rsidR="00781DD4" w:rsidRPr="00BA6585" w:rsidRDefault="002B4FB2" w:rsidP="007E13A9">
      <w:pPr>
        <w:numPr>
          <w:ilvl w:val="0"/>
          <w:numId w:val="3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 w:rsidRPr="00BA6585">
        <w:rPr>
          <w:color w:val="000000" w:themeColor="text1"/>
          <w:sz w:val="26"/>
          <w:szCs w:val="26"/>
        </w:rPr>
        <w:t>от 2</w:t>
      </w:r>
      <w:r w:rsidR="0055375D" w:rsidRPr="00BA6585">
        <w:rPr>
          <w:color w:val="000000" w:themeColor="text1"/>
          <w:sz w:val="26"/>
          <w:szCs w:val="26"/>
        </w:rPr>
        <w:t>6</w:t>
      </w:r>
      <w:r w:rsidRPr="00BA6585">
        <w:rPr>
          <w:color w:val="000000" w:themeColor="text1"/>
          <w:sz w:val="26"/>
          <w:szCs w:val="26"/>
        </w:rPr>
        <w:t>.12.20</w:t>
      </w:r>
      <w:r w:rsidR="0055375D" w:rsidRPr="00BA6585">
        <w:rPr>
          <w:color w:val="000000" w:themeColor="text1"/>
          <w:sz w:val="26"/>
          <w:szCs w:val="26"/>
        </w:rPr>
        <w:t>23</w:t>
      </w:r>
      <w:r w:rsidRPr="00BA6585">
        <w:rPr>
          <w:color w:val="000000" w:themeColor="text1"/>
          <w:sz w:val="26"/>
          <w:szCs w:val="26"/>
        </w:rPr>
        <w:t xml:space="preserve"> № </w:t>
      </w:r>
      <w:r w:rsidR="0055375D" w:rsidRPr="00BA6585">
        <w:rPr>
          <w:color w:val="000000" w:themeColor="text1"/>
          <w:sz w:val="26"/>
          <w:szCs w:val="26"/>
        </w:rPr>
        <w:t>1971</w:t>
      </w:r>
      <w:r w:rsidRPr="00BA6585">
        <w:rPr>
          <w:color w:val="000000" w:themeColor="text1"/>
          <w:sz w:val="26"/>
          <w:szCs w:val="26"/>
        </w:rPr>
        <w:t xml:space="preserve">-па-нпа </w:t>
      </w:r>
      <w:r w:rsidR="00781DD4" w:rsidRPr="00BA6585">
        <w:rPr>
          <w:color w:val="000000" w:themeColor="text1"/>
          <w:sz w:val="26"/>
          <w:szCs w:val="26"/>
        </w:rPr>
        <w:t xml:space="preserve">«О внесении изменений в постановление администрации Нефтеюганского района от 31.10.2022 № 2057-па-нпа </w:t>
      </w:r>
      <w:r w:rsidR="007E13A9">
        <w:rPr>
          <w:color w:val="000000" w:themeColor="text1"/>
          <w:sz w:val="26"/>
          <w:szCs w:val="26"/>
        </w:rPr>
        <w:br/>
      </w:r>
      <w:r w:rsidR="00781DD4" w:rsidRPr="00BA6585">
        <w:rPr>
          <w:color w:val="000000" w:themeColor="text1"/>
          <w:sz w:val="26"/>
          <w:szCs w:val="26"/>
        </w:rPr>
        <w:t>«О муниципальной программе Нефтеюганского района «Совершенствование муниципального управления»;</w:t>
      </w:r>
    </w:p>
    <w:p w14:paraId="0036ED2B" w14:textId="3B6CDD4C" w:rsidR="00781DD4" w:rsidRPr="00BA6585" w:rsidRDefault="002B4FB2" w:rsidP="007E13A9">
      <w:pPr>
        <w:numPr>
          <w:ilvl w:val="0"/>
          <w:numId w:val="3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 w:rsidRPr="00BA6585">
        <w:rPr>
          <w:color w:val="000000" w:themeColor="text1"/>
          <w:sz w:val="26"/>
          <w:szCs w:val="26"/>
        </w:rPr>
        <w:t xml:space="preserve">от </w:t>
      </w:r>
      <w:r w:rsidR="00781DD4" w:rsidRPr="00BA6585">
        <w:rPr>
          <w:color w:val="000000" w:themeColor="text1"/>
          <w:sz w:val="26"/>
          <w:szCs w:val="26"/>
        </w:rPr>
        <w:t>17</w:t>
      </w:r>
      <w:r w:rsidRPr="00BA6585">
        <w:rPr>
          <w:color w:val="000000" w:themeColor="text1"/>
          <w:sz w:val="26"/>
          <w:szCs w:val="26"/>
        </w:rPr>
        <w:t>.0</w:t>
      </w:r>
      <w:r w:rsidR="00781DD4" w:rsidRPr="00BA6585">
        <w:rPr>
          <w:color w:val="000000" w:themeColor="text1"/>
          <w:sz w:val="26"/>
          <w:szCs w:val="26"/>
        </w:rPr>
        <w:t>6</w:t>
      </w:r>
      <w:r w:rsidRPr="00BA6585">
        <w:rPr>
          <w:color w:val="000000" w:themeColor="text1"/>
          <w:sz w:val="26"/>
          <w:szCs w:val="26"/>
        </w:rPr>
        <w:t>.20</w:t>
      </w:r>
      <w:r w:rsidR="00781DD4" w:rsidRPr="00BA6585">
        <w:rPr>
          <w:color w:val="000000" w:themeColor="text1"/>
          <w:sz w:val="26"/>
          <w:szCs w:val="26"/>
        </w:rPr>
        <w:t>24</w:t>
      </w:r>
      <w:r w:rsidRPr="00BA6585">
        <w:rPr>
          <w:color w:val="000000" w:themeColor="text1"/>
          <w:sz w:val="26"/>
          <w:szCs w:val="26"/>
        </w:rPr>
        <w:t xml:space="preserve"> № </w:t>
      </w:r>
      <w:r w:rsidR="00781DD4" w:rsidRPr="00BA6585">
        <w:rPr>
          <w:color w:val="000000" w:themeColor="text1"/>
          <w:sz w:val="26"/>
          <w:szCs w:val="26"/>
        </w:rPr>
        <w:t>986</w:t>
      </w:r>
      <w:r w:rsidRPr="00BA6585">
        <w:rPr>
          <w:color w:val="000000" w:themeColor="text1"/>
          <w:sz w:val="26"/>
          <w:szCs w:val="26"/>
        </w:rPr>
        <w:t xml:space="preserve">-па-нпа </w:t>
      </w:r>
      <w:r w:rsidR="00781DD4" w:rsidRPr="00BA6585">
        <w:rPr>
          <w:color w:val="000000" w:themeColor="text1"/>
          <w:sz w:val="26"/>
          <w:szCs w:val="26"/>
        </w:rPr>
        <w:t xml:space="preserve">«О внесении изменений в постановление администрации Нефтеюганского района от 31.10.2022 № 2057-па-нпа </w:t>
      </w:r>
      <w:r w:rsidR="007E13A9">
        <w:rPr>
          <w:color w:val="000000" w:themeColor="text1"/>
          <w:sz w:val="26"/>
          <w:szCs w:val="26"/>
        </w:rPr>
        <w:br/>
      </w:r>
      <w:r w:rsidR="00781DD4" w:rsidRPr="00BA6585">
        <w:rPr>
          <w:color w:val="000000" w:themeColor="text1"/>
          <w:sz w:val="26"/>
          <w:szCs w:val="26"/>
        </w:rPr>
        <w:t>«О муниципальной программе Нефтеюганского района «Совершенствование муниципального управления»;</w:t>
      </w:r>
    </w:p>
    <w:p w14:paraId="254B5EB0" w14:textId="5A72827A" w:rsidR="00781DD4" w:rsidRPr="00BA6585" w:rsidRDefault="002B4FB2" w:rsidP="007E13A9">
      <w:pPr>
        <w:numPr>
          <w:ilvl w:val="0"/>
          <w:numId w:val="3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 w:rsidRPr="00BA6585">
        <w:rPr>
          <w:color w:val="000000" w:themeColor="text1"/>
          <w:sz w:val="26"/>
          <w:szCs w:val="26"/>
        </w:rPr>
        <w:t xml:space="preserve">от </w:t>
      </w:r>
      <w:r w:rsidR="00781DD4" w:rsidRPr="00BA6585">
        <w:rPr>
          <w:color w:val="000000" w:themeColor="text1"/>
          <w:sz w:val="26"/>
          <w:szCs w:val="26"/>
        </w:rPr>
        <w:t>02</w:t>
      </w:r>
      <w:r w:rsidRPr="00BA6585">
        <w:rPr>
          <w:color w:val="000000" w:themeColor="text1"/>
          <w:sz w:val="26"/>
          <w:szCs w:val="26"/>
        </w:rPr>
        <w:t>.0</w:t>
      </w:r>
      <w:r w:rsidR="00781DD4" w:rsidRPr="00BA6585">
        <w:rPr>
          <w:color w:val="000000" w:themeColor="text1"/>
          <w:sz w:val="26"/>
          <w:szCs w:val="26"/>
        </w:rPr>
        <w:t>9</w:t>
      </w:r>
      <w:r w:rsidRPr="00BA6585">
        <w:rPr>
          <w:color w:val="000000" w:themeColor="text1"/>
          <w:sz w:val="26"/>
          <w:szCs w:val="26"/>
        </w:rPr>
        <w:t>.20</w:t>
      </w:r>
      <w:r w:rsidR="00781DD4" w:rsidRPr="00BA6585">
        <w:rPr>
          <w:color w:val="000000" w:themeColor="text1"/>
          <w:sz w:val="26"/>
          <w:szCs w:val="26"/>
        </w:rPr>
        <w:t>24</w:t>
      </w:r>
      <w:r w:rsidRPr="00BA6585">
        <w:rPr>
          <w:color w:val="000000" w:themeColor="text1"/>
          <w:sz w:val="26"/>
          <w:szCs w:val="26"/>
        </w:rPr>
        <w:t xml:space="preserve"> № </w:t>
      </w:r>
      <w:r w:rsidR="00781DD4" w:rsidRPr="00BA6585">
        <w:rPr>
          <w:color w:val="000000" w:themeColor="text1"/>
          <w:sz w:val="26"/>
          <w:szCs w:val="26"/>
        </w:rPr>
        <w:t>1496</w:t>
      </w:r>
      <w:r w:rsidRPr="00BA6585">
        <w:rPr>
          <w:color w:val="000000" w:themeColor="text1"/>
          <w:sz w:val="26"/>
          <w:szCs w:val="26"/>
        </w:rPr>
        <w:t xml:space="preserve">-па-нпа </w:t>
      </w:r>
      <w:r w:rsidR="00781DD4" w:rsidRPr="00BA6585">
        <w:rPr>
          <w:color w:val="000000" w:themeColor="text1"/>
          <w:sz w:val="26"/>
          <w:szCs w:val="26"/>
        </w:rPr>
        <w:t xml:space="preserve">«О внесении изменений в постановление администрации Нефтеюганского района от 31.10.2022 № 2057-па-нпа </w:t>
      </w:r>
      <w:r w:rsidR="007E13A9">
        <w:rPr>
          <w:color w:val="000000" w:themeColor="text1"/>
          <w:sz w:val="26"/>
          <w:szCs w:val="26"/>
        </w:rPr>
        <w:br/>
      </w:r>
      <w:r w:rsidR="00781DD4" w:rsidRPr="00BA6585">
        <w:rPr>
          <w:color w:val="000000" w:themeColor="text1"/>
          <w:sz w:val="26"/>
          <w:szCs w:val="26"/>
        </w:rPr>
        <w:t>«О муниципальной программе Нефтеюганского района «Совершенствование муниципального управления»;</w:t>
      </w:r>
    </w:p>
    <w:p w14:paraId="3EBB7E3A" w14:textId="4C1D076D" w:rsidR="001E391E" w:rsidRPr="00BA6585" w:rsidRDefault="001E391E" w:rsidP="007E13A9">
      <w:pPr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A6585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BA6585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39E64D8A" w14:textId="7F88315A" w:rsidR="001E391E" w:rsidRPr="00BA6585" w:rsidRDefault="001E391E" w:rsidP="007E13A9">
      <w:pPr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A6585">
        <w:rPr>
          <w:sz w:val="26"/>
          <w:szCs w:val="26"/>
        </w:rPr>
        <w:t>Настоящее постановление вступает в силу после официального</w:t>
      </w:r>
      <w:r w:rsidR="002B4FB2" w:rsidRPr="00BA6585">
        <w:rPr>
          <w:sz w:val="26"/>
          <w:szCs w:val="26"/>
        </w:rPr>
        <w:t xml:space="preserve"> </w:t>
      </w:r>
      <w:r w:rsidRPr="00BA6585">
        <w:rPr>
          <w:sz w:val="26"/>
          <w:szCs w:val="26"/>
        </w:rPr>
        <w:t>обнародования</w:t>
      </w:r>
      <w:r w:rsidR="006734CA" w:rsidRPr="00BA6585">
        <w:rPr>
          <w:sz w:val="26"/>
          <w:szCs w:val="26"/>
        </w:rPr>
        <w:t xml:space="preserve"> и применяется с 01.01.2025.</w:t>
      </w:r>
    </w:p>
    <w:p w14:paraId="53397223" w14:textId="245DA562" w:rsidR="001E391E" w:rsidRPr="00BA6585" w:rsidRDefault="001E391E" w:rsidP="007E13A9">
      <w:pPr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A6585">
        <w:rPr>
          <w:sz w:val="26"/>
          <w:szCs w:val="26"/>
        </w:rPr>
        <w:t>Контроль за выполнением постановления возложить на заместител</w:t>
      </w:r>
      <w:r w:rsidR="004C24B8" w:rsidRPr="00BA6585">
        <w:rPr>
          <w:sz w:val="26"/>
          <w:szCs w:val="26"/>
        </w:rPr>
        <w:t>я</w:t>
      </w:r>
      <w:r w:rsidRPr="00BA6585">
        <w:rPr>
          <w:sz w:val="26"/>
          <w:szCs w:val="26"/>
        </w:rPr>
        <w:t xml:space="preserve"> главы Нефтеюганского района </w:t>
      </w:r>
      <w:r w:rsidR="004C24B8" w:rsidRPr="00BA6585">
        <w:rPr>
          <w:sz w:val="26"/>
          <w:szCs w:val="26"/>
        </w:rPr>
        <w:t>Щегульную Л.И.</w:t>
      </w:r>
    </w:p>
    <w:p w14:paraId="5DDC7BBC" w14:textId="77777777" w:rsidR="001E391E" w:rsidRPr="00BA6585" w:rsidRDefault="001E391E" w:rsidP="00390BB2">
      <w:pPr>
        <w:pStyle w:val="1"/>
        <w:tabs>
          <w:tab w:val="left" w:pos="426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14:paraId="6E83BF06" w14:textId="77777777" w:rsidR="001E391E" w:rsidRPr="00BA6585" w:rsidRDefault="001E391E" w:rsidP="00390BB2">
      <w:pPr>
        <w:pStyle w:val="a3"/>
        <w:tabs>
          <w:tab w:val="left" w:pos="993"/>
        </w:tabs>
        <w:jc w:val="both"/>
        <w:rPr>
          <w:rFonts w:ascii="Times New Roman" w:hAnsi="Times New Roman"/>
          <w:sz w:val="26"/>
          <w:szCs w:val="26"/>
        </w:rPr>
      </w:pPr>
    </w:p>
    <w:p w14:paraId="4F444051" w14:textId="77777777" w:rsidR="001E391E" w:rsidRPr="00BA6585" w:rsidRDefault="001E391E" w:rsidP="00390BB2">
      <w:pPr>
        <w:pStyle w:val="a3"/>
        <w:tabs>
          <w:tab w:val="left" w:pos="993"/>
        </w:tabs>
        <w:jc w:val="both"/>
        <w:rPr>
          <w:rFonts w:ascii="Times New Roman" w:hAnsi="Times New Roman"/>
          <w:sz w:val="26"/>
          <w:szCs w:val="26"/>
        </w:rPr>
      </w:pPr>
    </w:p>
    <w:p w14:paraId="08643613" w14:textId="77777777" w:rsidR="001E391E" w:rsidRPr="00BA6585" w:rsidRDefault="001E391E" w:rsidP="00390BB2">
      <w:pPr>
        <w:rPr>
          <w:rFonts w:eastAsia="Calibri"/>
          <w:sz w:val="26"/>
          <w:szCs w:val="26"/>
        </w:rPr>
      </w:pPr>
      <w:r w:rsidRPr="00BA6585">
        <w:rPr>
          <w:rFonts w:eastAsia="Calibri"/>
          <w:sz w:val="26"/>
          <w:szCs w:val="26"/>
        </w:rPr>
        <w:t>Глава района</w:t>
      </w:r>
      <w:r w:rsidRPr="00BA6585">
        <w:rPr>
          <w:rFonts w:eastAsia="Calibri"/>
          <w:sz w:val="26"/>
          <w:szCs w:val="26"/>
        </w:rPr>
        <w:tab/>
      </w:r>
      <w:r w:rsidRPr="00BA6585">
        <w:rPr>
          <w:rFonts w:eastAsia="Calibri"/>
          <w:sz w:val="26"/>
          <w:szCs w:val="26"/>
        </w:rPr>
        <w:tab/>
      </w:r>
      <w:r w:rsidRPr="00BA6585">
        <w:rPr>
          <w:rFonts w:eastAsia="Calibri"/>
          <w:sz w:val="26"/>
          <w:szCs w:val="26"/>
        </w:rPr>
        <w:tab/>
      </w:r>
      <w:r w:rsidRPr="00BA6585">
        <w:rPr>
          <w:rFonts w:eastAsia="Calibri"/>
          <w:sz w:val="26"/>
          <w:szCs w:val="26"/>
        </w:rPr>
        <w:tab/>
      </w:r>
      <w:r w:rsidRPr="00BA6585">
        <w:rPr>
          <w:rFonts w:eastAsia="Calibri"/>
          <w:sz w:val="26"/>
          <w:szCs w:val="26"/>
        </w:rPr>
        <w:tab/>
      </w:r>
      <w:r w:rsidRPr="00BA6585">
        <w:rPr>
          <w:rFonts w:eastAsia="Calibri"/>
          <w:sz w:val="26"/>
          <w:szCs w:val="26"/>
        </w:rPr>
        <w:tab/>
      </w:r>
      <w:r w:rsidRPr="00BA6585">
        <w:rPr>
          <w:rFonts w:eastAsia="Calibri"/>
          <w:sz w:val="26"/>
          <w:szCs w:val="26"/>
        </w:rPr>
        <w:tab/>
        <w:t>А.А.Бочко</w:t>
      </w:r>
    </w:p>
    <w:p w14:paraId="1ACC23DB" w14:textId="7334A3AA" w:rsidR="00CE3C0F" w:rsidRPr="00BA6585" w:rsidRDefault="00CE3C0F" w:rsidP="00390BB2">
      <w:pPr>
        <w:rPr>
          <w:sz w:val="26"/>
          <w:szCs w:val="26"/>
        </w:rPr>
      </w:pPr>
    </w:p>
    <w:p w14:paraId="4577B1A2" w14:textId="1BE67DE1" w:rsidR="001E391E" w:rsidRPr="00BA6585" w:rsidRDefault="001E391E" w:rsidP="00390BB2">
      <w:pPr>
        <w:rPr>
          <w:sz w:val="26"/>
          <w:szCs w:val="26"/>
        </w:rPr>
      </w:pPr>
    </w:p>
    <w:p w14:paraId="7477D509" w14:textId="3434B23B" w:rsidR="001E391E" w:rsidRPr="00BA6585" w:rsidRDefault="001E391E" w:rsidP="00390BB2">
      <w:pPr>
        <w:rPr>
          <w:sz w:val="26"/>
          <w:szCs w:val="26"/>
        </w:rPr>
      </w:pPr>
    </w:p>
    <w:p w14:paraId="64A653ED" w14:textId="5BEEAAC6" w:rsidR="001E391E" w:rsidRPr="00BA6585" w:rsidRDefault="001E391E">
      <w:pPr>
        <w:rPr>
          <w:sz w:val="26"/>
          <w:szCs w:val="26"/>
        </w:rPr>
      </w:pPr>
    </w:p>
    <w:p w14:paraId="6E1A5B8C" w14:textId="0437001A" w:rsidR="001E391E" w:rsidRPr="00BA6585" w:rsidRDefault="001E391E">
      <w:pPr>
        <w:rPr>
          <w:sz w:val="26"/>
          <w:szCs w:val="26"/>
        </w:rPr>
      </w:pPr>
    </w:p>
    <w:p w14:paraId="4D0B8AD6" w14:textId="4ED9FFB8" w:rsidR="001E391E" w:rsidRPr="00BA6585" w:rsidRDefault="001E391E">
      <w:pPr>
        <w:rPr>
          <w:sz w:val="26"/>
          <w:szCs w:val="26"/>
        </w:rPr>
      </w:pPr>
    </w:p>
    <w:p w14:paraId="1C3416BB" w14:textId="1558B218" w:rsidR="001E391E" w:rsidRPr="00BA6585" w:rsidRDefault="001E391E">
      <w:pPr>
        <w:rPr>
          <w:sz w:val="26"/>
          <w:szCs w:val="26"/>
        </w:rPr>
      </w:pPr>
    </w:p>
    <w:p w14:paraId="06B4F201" w14:textId="66B4B513" w:rsidR="001E391E" w:rsidRPr="00BA6585" w:rsidRDefault="001E391E">
      <w:pPr>
        <w:rPr>
          <w:sz w:val="26"/>
          <w:szCs w:val="26"/>
        </w:rPr>
      </w:pPr>
    </w:p>
    <w:p w14:paraId="3D939A41" w14:textId="62918F38" w:rsidR="001E391E" w:rsidRPr="00BA6585" w:rsidRDefault="001E391E">
      <w:pPr>
        <w:rPr>
          <w:sz w:val="26"/>
          <w:szCs w:val="26"/>
        </w:rPr>
      </w:pPr>
    </w:p>
    <w:p w14:paraId="05304EDC" w14:textId="294DF689" w:rsidR="001E391E" w:rsidRPr="00BA6585" w:rsidRDefault="001E391E">
      <w:pPr>
        <w:rPr>
          <w:sz w:val="26"/>
          <w:szCs w:val="26"/>
        </w:rPr>
      </w:pPr>
    </w:p>
    <w:p w14:paraId="2EF7AA7B" w14:textId="6E53F9D0" w:rsidR="001E391E" w:rsidRPr="00BA6585" w:rsidRDefault="001E391E">
      <w:pPr>
        <w:rPr>
          <w:sz w:val="26"/>
          <w:szCs w:val="26"/>
        </w:rPr>
      </w:pPr>
    </w:p>
    <w:p w14:paraId="3EE85BA2" w14:textId="2F0384D4" w:rsidR="00C32FF4" w:rsidRPr="00BA6585" w:rsidRDefault="00C32FF4">
      <w:pPr>
        <w:rPr>
          <w:sz w:val="26"/>
          <w:szCs w:val="26"/>
        </w:rPr>
        <w:sectPr w:rsidR="00C32FF4" w:rsidRPr="00BA6585" w:rsidSect="007E13A9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173F17D7" w14:textId="77777777" w:rsidR="00B206D6" w:rsidRPr="00BA6585" w:rsidRDefault="00BB5856" w:rsidP="007E13A9">
      <w:pPr>
        <w:ind w:left="10773" w:right="-456"/>
        <w:rPr>
          <w:sz w:val="26"/>
          <w:szCs w:val="26"/>
        </w:rPr>
      </w:pPr>
      <w:r w:rsidRPr="00BA6585">
        <w:rPr>
          <w:sz w:val="26"/>
          <w:szCs w:val="26"/>
        </w:rPr>
        <w:lastRenderedPageBreak/>
        <w:t>Пр</w:t>
      </w:r>
      <w:r w:rsidR="00B206D6" w:rsidRPr="00BA6585">
        <w:rPr>
          <w:sz w:val="26"/>
          <w:szCs w:val="26"/>
        </w:rPr>
        <w:t>иложение 1</w:t>
      </w:r>
    </w:p>
    <w:p w14:paraId="62CA468B" w14:textId="14BB2851" w:rsidR="00BB5856" w:rsidRDefault="00BB5856" w:rsidP="007E13A9">
      <w:pPr>
        <w:ind w:left="10773" w:right="-456"/>
        <w:rPr>
          <w:sz w:val="26"/>
          <w:szCs w:val="26"/>
        </w:rPr>
      </w:pPr>
      <w:r w:rsidRPr="00BA6585">
        <w:rPr>
          <w:sz w:val="26"/>
          <w:szCs w:val="26"/>
        </w:rPr>
        <w:t xml:space="preserve">к </w:t>
      </w:r>
      <w:r w:rsidR="007E13A9">
        <w:rPr>
          <w:sz w:val="26"/>
          <w:szCs w:val="26"/>
        </w:rPr>
        <w:t>постановлению администрации Нефтеюганского района</w:t>
      </w:r>
    </w:p>
    <w:p w14:paraId="6B065529" w14:textId="74D7B3C5" w:rsidR="007E13A9" w:rsidRPr="00BA6585" w:rsidRDefault="007E13A9" w:rsidP="007E13A9">
      <w:pPr>
        <w:ind w:left="10773" w:right="-456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C1CEC">
        <w:rPr>
          <w:sz w:val="26"/>
          <w:szCs w:val="26"/>
        </w:rPr>
        <w:t>02.11.2024 № 1884-па-нпа</w:t>
      </w:r>
    </w:p>
    <w:p w14:paraId="006CE647" w14:textId="77777777" w:rsidR="007E13A9" w:rsidRDefault="007E13A9" w:rsidP="00D07A3F">
      <w:pPr>
        <w:widowControl w:val="0"/>
        <w:autoSpaceDE w:val="0"/>
        <w:autoSpaceDN w:val="0"/>
        <w:rPr>
          <w:sz w:val="26"/>
          <w:szCs w:val="26"/>
        </w:rPr>
      </w:pPr>
    </w:p>
    <w:p w14:paraId="0501269B" w14:textId="2073400D" w:rsidR="00BB5856" w:rsidRPr="00BA6585" w:rsidRDefault="00BB5856" w:rsidP="00BA658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BA6585">
        <w:rPr>
          <w:sz w:val="26"/>
          <w:szCs w:val="26"/>
        </w:rPr>
        <w:t>ПАСПОРТ</w:t>
      </w:r>
    </w:p>
    <w:p w14:paraId="1832AF33" w14:textId="77777777" w:rsidR="00BB5856" w:rsidRPr="00BA6585" w:rsidRDefault="00BB5856" w:rsidP="00BA658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BA6585">
        <w:rPr>
          <w:sz w:val="26"/>
          <w:szCs w:val="26"/>
        </w:rPr>
        <w:t>Муниципальной программы</w:t>
      </w:r>
    </w:p>
    <w:p w14:paraId="6B77F56A" w14:textId="77777777" w:rsidR="00BB5856" w:rsidRPr="00BA6585" w:rsidRDefault="00BB5856" w:rsidP="00BA6585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 w:rsidRPr="00BA6585">
        <w:rPr>
          <w:sz w:val="26"/>
          <w:szCs w:val="26"/>
        </w:rPr>
        <w:t>«Совершенствование муниципального управления»</w:t>
      </w:r>
    </w:p>
    <w:p w14:paraId="740EE50E" w14:textId="77777777" w:rsidR="00BB5856" w:rsidRPr="00BA6585" w:rsidRDefault="00BB5856" w:rsidP="00BA658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7A764C88" w14:textId="43A67C4A" w:rsidR="00BB5856" w:rsidRPr="007E13A9" w:rsidRDefault="00BB5856" w:rsidP="00C641F5">
      <w:pPr>
        <w:pStyle w:val="a6"/>
        <w:widowControl w:val="0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ind w:left="0" w:firstLine="0"/>
        <w:jc w:val="center"/>
        <w:rPr>
          <w:sz w:val="26"/>
          <w:szCs w:val="26"/>
        </w:rPr>
      </w:pPr>
      <w:r w:rsidRPr="007E13A9">
        <w:rPr>
          <w:sz w:val="26"/>
          <w:szCs w:val="26"/>
        </w:rPr>
        <w:t>Основные положения</w:t>
      </w:r>
    </w:p>
    <w:p w14:paraId="7A1646C9" w14:textId="77777777" w:rsidR="007E13A9" w:rsidRPr="00D07A3F" w:rsidRDefault="007E13A9" w:rsidP="007E13A9">
      <w:pPr>
        <w:pStyle w:val="a6"/>
        <w:widowControl w:val="0"/>
        <w:autoSpaceDE w:val="0"/>
        <w:autoSpaceDN w:val="0"/>
        <w:rPr>
          <w:sz w:val="10"/>
          <w:szCs w:val="10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2"/>
        <w:gridCol w:w="7696"/>
      </w:tblGrid>
      <w:tr w:rsidR="00BB5856" w:rsidRPr="00BA6585" w14:paraId="28BF2EE4" w14:textId="77777777" w:rsidTr="00D07A3F">
        <w:trPr>
          <w:trHeight w:val="412"/>
        </w:trPr>
        <w:tc>
          <w:tcPr>
            <w:tcW w:w="7472" w:type="dxa"/>
            <w:vAlign w:val="center"/>
          </w:tcPr>
          <w:p w14:paraId="276306C0" w14:textId="77777777" w:rsidR="00BB5856" w:rsidRPr="00D07A3F" w:rsidRDefault="00BB5856" w:rsidP="00BA6585">
            <w:r w:rsidRPr="00D07A3F">
              <w:t>Куратор муниципальной программы</w:t>
            </w:r>
          </w:p>
        </w:tc>
        <w:tc>
          <w:tcPr>
            <w:tcW w:w="7696" w:type="dxa"/>
            <w:vAlign w:val="center"/>
          </w:tcPr>
          <w:p w14:paraId="1D06CBA5" w14:textId="04AFBB15" w:rsidR="00BB5856" w:rsidRPr="00D07A3F" w:rsidRDefault="00BB5856" w:rsidP="00D07A3F">
            <w:r w:rsidRPr="00D07A3F">
              <w:t xml:space="preserve">Щегульная Людмила Ивановна </w:t>
            </w:r>
            <w:r w:rsidR="00D07A3F" w:rsidRPr="00D07A3F">
              <w:t>–</w:t>
            </w:r>
            <w:r w:rsidRPr="00D07A3F">
              <w:t xml:space="preserve"> </w:t>
            </w:r>
            <w:r w:rsidR="006C3E9F" w:rsidRPr="00D07A3F">
              <w:t>з</w:t>
            </w:r>
            <w:r w:rsidRPr="00D07A3F">
              <w:t>аместитель главы Нефтеюганского района</w:t>
            </w:r>
          </w:p>
        </w:tc>
      </w:tr>
      <w:tr w:rsidR="00BB5856" w:rsidRPr="00BA6585" w14:paraId="09A40863" w14:textId="77777777" w:rsidTr="00D07A3F">
        <w:trPr>
          <w:trHeight w:val="367"/>
        </w:trPr>
        <w:tc>
          <w:tcPr>
            <w:tcW w:w="7472" w:type="dxa"/>
            <w:vAlign w:val="center"/>
          </w:tcPr>
          <w:p w14:paraId="4976B246" w14:textId="77777777" w:rsidR="00BB5856" w:rsidRPr="00D07A3F" w:rsidRDefault="00BB5856" w:rsidP="00BA6585">
            <w:r w:rsidRPr="00D07A3F">
              <w:t>Ответственный исполнитель муниципальной программы</w:t>
            </w:r>
          </w:p>
        </w:tc>
        <w:tc>
          <w:tcPr>
            <w:tcW w:w="7696" w:type="dxa"/>
            <w:vAlign w:val="center"/>
          </w:tcPr>
          <w:p w14:paraId="3BB5882A" w14:textId="77777777" w:rsidR="00C63B48" w:rsidRDefault="00BB5856" w:rsidP="00D07A3F">
            <w:r w:rsidRPr="00D07A3F">
              <w:t xml:space="preserve">Администрация Нефтеюганского района </w:t>
            </w:r>
          </w:p>
          <w:p w14:paraId="69A21246" w14:textId="03D92037" w:rsidR="00BB5856" w:rsidRPr="00D07A3F" w:rsidRDefault="00BB5856" w:rsidP="00D07A3F">
            <w:r w:rsidRPr="00D07A3F">
              <w:t xml:space="preserve">(отдел планирования, анализа </w:t>
            </w:r>
            <w:r w:rsidR="00D07A3F">
              <w:br/>
            </w:r>
            <w:r w:rsidRPr="00D07A3F">
              <w:t>и отчетности)</w:t>
            </w:r>
          </w:p>
        </w:tc>
      </w:tr>
      <w:tr w:rsidR="00BB5856" w:rsidRPr="00BA6585" w14:paraId="2FD913DE" w14:textId="77777777" w:rsidTr="00D07A3F">
        <w:trPr>
          <w:trHeight w:val="362"/>
        </w:trPr>
        <w:tc>
          <w:tcPr>
            <w:tcW w:w="7472" w:type="dxa"/>
            <w:vAlign w:val="center"/>
          </w:tcPr>
          <w:p w14:paraId="74E2623A" w14:textId="77777777" w:rsidR="00BB5856" w:rsidRPr="00D07A3F" w:rsidRDefault="00BB5856" w:rsidP="00BA6585">
            <w:r w:rsidRPr="00D07A3F">
              <w:t>Период реализации муниципальной программы</w:t>
            </w:r>
          </w:p>
        </w:tc>
        <w:tc>
          <w:tcPr>
            <w:tcW w:w="7696" w:type="dxa"/>
            <w:vAlign w:val="center"/>
          </w:tcPr>
          <w:p w14:paraId="2BDF47FA" w14:textId="4E2E4AA5" w:rsidR="00BB5856" w:rsidRPr="00D07A3F" w:rsidRDefault="00BB5856" w:rsidP="00D07A3F">
            <w:r w:rsidRPr="00D07A3F">
              <w:t>2025</w:t>
            </w:r>
            <w:r w:rsidR="006C3E9F" w:rsidRPr="00D07A3F">
              <w:t xml:space="preserve"> -</w:t>
            </w:r>
            <w:r w:rsidR="0042656E" w:rsidRPr="00D07A3F">
              <w:t xml:space="preserve"> </w:t>
            </w:r>
            <w:r w:rsidRPr="00D07A3F">
              <w:t xml:space="preserve">2030 </w:t>
            </w:r>
          </w:p>
        </w:tc>
      </w:tr>
      <w:tr w:rsidR="00E47F97" w:rsidRPr="00BA6585" w14:paraId="445138D0" w14:textId="77777777" w:rsidTr="00D07A3F">
        <w:trPr>
          <w:trHeight w:val="494"/>
        </w:trPr>
        <w:tc>
          <w:tcPr>
            <w:tcW w:w="7472" w:type="dxa"/>
            <w:vAlign w:val="center"/>
          </w:tcPr>
          <w:p w14:paraId="35DC0184" w14:textId="77777777" w:rsidR="00E47F97" w:rsidRPr="00D07A3F" w:rsidRDefault="00E47F97" w:rsidP="00BA6585">
            <w:r w:rsidRPr="00D07A3F">
              <w:t>Цели муниципальной программы</w:t>
            </w:r>
          </w:p>
        </w:tc>
        <w:tc>
          <w:tcPr>
            <w:tcW w:w="7696" w:type="dxa"/>
            <w:vAlign w:val="center"/>
          </w:tcPr>
          <w:p w14:paraId="543304EF" w14:textId="16D85C02" w:rsidR="00E47F97" w:rsidRPr="00D07A3F" w:rsidRDefault="005E7037" w:rsidP="00D07A3F">
            <w:r w:rsidRPr="00D07A3F">
              <w:t>1</w:t>
            </w:r>
            <w:r w:rsidR="00E47F97" w:rsidRPr="00D07A3F">
              <w:t xml:space="preserve">. Повышение эффективности муниципальной службы </w:t>
            </w:r>
            <w:r w:rsidR="00D07A3F">
              <w:br/>
            </w:r>
            <w:r w:rsidR="00E47F97" w:rsidRPr="00D07A3F">
              <w:t>в муниципальном образовании Нефтеюганский район.</w:t>
            </w:r>
          </w:p>
        </w:tc>
      </w:tr>
      <w:tr w:rsidR="00BB5856" w:rsidRPr="00BA6585" w14:paraId="6DAE9440" w14:textId="77777777" w:rsidTr="00D07A3F">
        <w:trPr>
          <w:trHeight w:val="412"/>
        </w:trPr>
        <w:tc>
          <w:tcPr>
            <w:tcW w:w="7472" w:type="dxa"/>
            <w:vAlign w:val="center"/>
          </w:tcPr>
          <w:p w14:paraId="2D701902" w14:textId="77777777" w:rsidR="00BB5856" w:rsidRPr="00D07A3F" w:rsidRDefault="00BB5856" w:rsidP="00BA6585">
            <w:r w:rsidRPr="00D07A3F">
              <w:t>Направления (подпрограммы) муниципальной программы</w:t>
            </w:r>
          </w:p>
        </w:tc>
        <w:tc>
          <w:tcPr>
            <w:tcW w:w="7696" w:type="dxa"/>
            <w:vAlign w:val="center"/>
          </w:tcPr>
          <w:p w14:paraId="097BA3BB" w14:textId="01F800A4" w:rsidR="003F3F90" w:rsidRPr="00D07A3F" w:rsidRDefault="002B5A7B" w:rsidP="00D07A3F">
            <w:r w:rsidRPr="00D07A3F">
              <w:t>1.</w:t>
            </w:r>
            <w:r w:rsidR="00BB5856" w:rsidRPr="00D07A3F">
              <w:t xml:space="preserve"> «Качественное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учреждениями»</w:t>
            </w:r>
            <w:r w:rsidR="00E47F97" w:rsidRPr="00D07A3F">
              <w:t>.</w:t>
            </w:r>
            <w:r w:rsidR="003F3F90" w:rsidRPr="00D07A3F">
              <w:t xml:space="preserve"> </w:t>
            </w:r>
          </w:p>
          <w:p w14:paraId="78DDBD28" w14:textId="2150131C" w:rsidR="00BB5856" w:rsidRPr="00D07A3F" w:rsidRDefault="002B5A7B" w:rsidP="00D07A3F">
            <w:r w:rsidRPr="00D07A3F">
              <w:t xml:space="preserve">2. </w:t>
            </w:r>
            <w:r w:rsidR="00BB5856" w:rsidRPr="00D07A3F">
              <w:t>«Развитие муниципальной службы в муниципальном образовании Нефтеюганский район»</w:t>
            </w:r>
            <w:r w:rsidR="00E47F97" w:rsidRPr="00D07A3F">
              <w:t>.</w:t>
            </w:r>
          </w:p>
        </w:tc>
      </w:tr>
      <w:tr w:rsidR="00BB5856" w:rsidRPr="00BA6585" w14:paraId="125D3751" w14:textId="77777777" w:rsidTr="00D07A3F">
        <w:trPr>
          <w:trHeight w:val="412"/>
        </w:trPr>
        <w:tc>
          <w:tcPr>
            <w:tcW w:w="7472" w:type="dxa"/>
            <w:vAlign w:val="center"/>
          </w:tcPr>
          <w:p w14:paraId="5D7A4AAB" w14:textId="77777777" w:rsidR="00BB5856" w:rsidRPr="00D07A3F" w:rsidRDefault="00BB5856" w:rsidP="00BA6585">
            <w:r w:rsidRPr="00D07A3F">
              <w:t>Объемы финансового обеспечения за весь период реализации</w:t>
            </w:r>
          </w:p>
        </w:tc>
        <w:tc>
          <w:tcPr>
            <w:tcW w:w="7696" w:type="dxa"/>
            <w:vAlign w:val="center"/>
          </w:tcPr>
          <w:p w14:paraId="378F5FDB" w14:textId="409CE6A5" w:rsidR="00BB5856" w:rsidRPr="00D07A3F" w:rsidRDefault="0041466F" w:rsidP="00D07A3F">
            <w:r w:rsidRPr="00D07A3F">
              <w:t>3 672 684,61207</w:t>
            </w:r>
            <w:r w:rsidR="00A65F6C" w:rsidRPr="00D07A3F">
              <w:rPr>
                <w:color w:val="FF0000"/>
              </w:rPr>
              <w:t xml:space="preserve"> </w:t>
            </w:r>
            <w:r w:rsidR="00A65F6C" w:rsidRPr="00D07A3F">
              <w:t>тыс</w:t>
            </w:r>
            <w:r w:rsidR="00E47F97" w:rsidRPr="00D07A3F">
              <w:t xml:space="preserve">яч </w:t>
            </w:r>
            <w:r w:rsidR="00A65F6C" w:rsidRPr="00D07A3F">
              <w:t>рублей</w:t>
            </w:r>
          </w:p>
        </w:tc>
      </w:tr>
      <w:tr w:rsidR="00BB5856" w:rsidRPr="00BA6585" w14:paraId="0CCA1BBA" w14:textId="77777777" w:rsidTr="00D07A3F">
        <w:trPr>
          <w:trHeight w:val="412"/>
        </w:trPr>
        <w:tc>
          <w:tcPr>
            <w:tcW w:w="7472" w:type="dxa"/>
            <w:vAlign w:val="center"/>
          </w:tcPr>
          <w:p w14:paraId="1D1FE157" w14:textId="04E87508" w:rsidR="00BB5856" w:rsidRPr="00D07A3F" w:rsidRDefault="00BB5856" w:rsidP="00BA6585">
            <w:pPr>
              <w:spacing w:line="259" w:lineRule="auto"/>
            </w:pPr>
            <w:bookmarkStart w:id="6" w:name="_Hlk163558725"/>
            <w:r w:rsidRPr="00D07A3F">
              <w:t>Связь с национальными целями развития Российской Федерации/ государственной программой Ханты-Мансийского автономного округа</w:t>
            </w:r>
            <w:r w:rsidR="00D07A3F">
              <w:t xml:space="preserve"> – </w:t>
            </w:r>
            <w:r w:rsidRPr="00D07A3F">
              <w:t>Югры</w:t>
            </w:r>
            <w:bookmarkEnd w:id="6"/>
          </w:p>
        </w:tc>
        <w:tc>
          <w:tcPr>
            <w:tcW w:w="7696" w:type="dxa"/>
            <w:vAlign w:val="center"/>
          </w:tcPr>
          <w:p w14:paraId="077CB7D1" w14:textId="25106B7A" w:rsidR="00BB5856" w:rsidRPr="00D07A3F" w:rsidRDefault="006402B2" w:rsidP="00D07A3F">
            <w:pPr>
              <w:spacing w:line="259" w:lineRule="auto"/>
            </w:pPr>
            <w:r w:rsidRPr="00D07A3F">
              <w:t xml:space="preserve">1. Государственная программа Ханты-Мансийского автономного </w:t>
            </w:r>
            <w:r w:rsidR="00D07A3F">
              <w:br/>
            </w:r>
            <w:r w:rsidRPr="00D07A3F">
              <w:t>округа</w:t>
            </w:r>
            <w:r w:rsidR="00D07A3F">
              <w:t xml:space="preserve"> – </w:t>
            </w:r>
            <w:r w:rsidRPr="00D07A3F">
              <w:t xml:space="preserve">Югры «Развитие государственной гражданской службы </w:t>
            </w:r>
            <w:r w:rsidR="00D07A3F">
              <w:br/>
            </w:r>
            <w:r w:rsidRPr="00D07A3F">
              <w:t>и муниципальной службы»</w:t>
            </w:r>
            <w:r w:rsidR="00E47F97" w:rsidRPr="00D07A3F">
              <w:t>.</w:t>
            </w:r>
          </w:p>
          <w:p w14:paraId="6B1481F2" w14:textId="7BCBA050" w:rsidR="006402B2" w:rsidRPr="00D07A3F" w:rsidRDefault="006402B2" w:rsidP="00D07A3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7A3F">
              <w:t>2. Государственная программа Ханты-Мансийского автономного округа</w:t>
            </w:r>
            <w:r w:rsidR="00D07A3F">
              <w:t xml:space="preserve"> – </w:t>
            </w:r>
            <w:r w:rsidRPr="00D07A3F">
              <w:t>Югры «</w:t>
            </w:r>
            <w:r w:rsidRPr="00D07A3F">
              <w:rPr>
                <w:rFonts w:eastAsiaTheme="minorHAnsi"/>
                <w:lang w:eastAsia="en-US"/>
              </w:rPr>
              <w:t>Социальное и демографическое развитие»</w:t>
            </w:r>
            <w:r w:rsidR="00E47F97" w:rsidRPr="00D07A3F">
              <w:rPr>
                <w:rFonts w:eastAsiaTheme="minorHAnsi"/>
                <w:lang w:eastAsia="en-US"/>
              </w:rPr>
              <w:t>.</w:t>
            </w:r>
          </w:p>
        </w:tc>
      </w:tr>
    </w:tbl>
    <w:p w14:paraId="409656F5" w14:textId="29BAC206" w:rsidR="00BB5856" w:rsidRPr="00D07A3F" w:rsidRDefault="00C641F5" w:rsidP="00D07A3F">
      <w:pPr>
        <w:rPr>
          <w:sz w:val="10"/>
          <w:szCs w:val="10"/>
        </w:rPr>
      </w:pPr>
      <w:r>
        <w:rPr>
          <w:rStyle w:val="af5"/>
          <w:sz w:val="10"/>
          <w:szCs w:val="10"/>
        </w:rPr>
        <w:footnoteReference w:id="1"/>
      </w:r>
    </w:p>
    <w:sectPr w:rsidR="00BB5856" w:rsidRPr="00D07A3F" w:rsidSect="00C641F5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70927" w14:textId="77777777" w:rsidR="00A77435" w:rsidRDefault="00A77435" w:rsidP="00EC0703">
      <w:r>
        <w:separator/>
      </w:r>
    </w:p>
  </w:endnote>
  <w:endnote w:type="continuationSeparator" w:id="0">
    <w:p w14:paraId="6EB53AE0" w14:textId="77777777" w:rsidR="00A77435" w:rsidRDefault="00A77435" w:rsidP="00EC0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6FBEB" w14:textId="77777777" w:rsidR="00A77435" w:rsidRDefault="00A77435" w:rsidP="00EC0703">
      <w:r>
        <w:separator/>
      </w:r>
    </w:p>
  </w:footnote>
  <w:footnote w:type="continuationSeparator" w:id="0">
    <w:p w14:paraId="75C3C2BF" w14:textId="77777777" w:rsidR="00A77435" w:rsidRDefault="00A77435" w:rsidP="00EC0703">
      <w:r>
        <w:continuationSeparator/>
      </w:r>
    </w:p>
  </w:footnote>
  <w:footnote w:id="1">
    <w:p w14:paraId="7CB2361E" w14:textId="65A0BAE5" w:rsidR="00C641F5" w:rsidRDefault="00C641F5">
      <w:pPr>
        <w:pStyle w:val="af3"/>
      </w:pPr>
      <w:r>
        <w:rPr>
          <w:rStyle w:val="af5"/>
        </w:rPr>
        <w:footnoteRef/>
      </w:r>
      <w:r>
        <w:t xml:space="preserve"> </w:t>
      </w:r>
      <w:r w:rsidRPr="009F154E">
        <w:rPr>
          <w:rFonts w:eastAsia="Calibri"/>
          <w:sz w:val="18"/>
          <w:szCs w:val="18"/>
          <w:vertAlign w:val="superscript"/>
          <w:lang w:eastAsia="en-US"/>
        </w:rPr>
        <w:t>1</w:t>
      </w:r>
      <w:r w:rsidRPr="009F154E">
        <w:rPr>
          <w:rFonts w:eastAsia="Calibri"/>
          <w:sz w:val="18"/>
          <w:szCs w:val="18"/>
          <w:lang w:eastAsia="en-US"/>
        </w:rPr>
        <w:t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9316944"/>
      <w:docPartObj>
        <w:docPartGallery w:val="Page Numbers (Top of Page)"/>
        <w:docPartUnique/>
      </w:docPartObj>
    </w:sdtPr>
    <w:sdtEndPr/>
    <w:sdtContent>
      <w:p w14:paraId="44371A54" w14:textId="67BB4772" w:rsidR="007E13A9" w:rsidRDefault="007E13A9" w:rsidP="00D07A3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F4239"/>
    <w:multiLevelType w:val="multilevel"/>
    <w:tmpl w:val="BF08356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0A4A5EDD"/>
    <w:multiLevelType w:val="multilevel"/>
    <w:tmpl w:val="5D4EECA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2" w15:restartNumberingAfterBreak="0">
    <w:nsid w:val="33B7242B"/>
    <w:multiLevelType w:val="hybridMultilevel"/>
    <w:tmpl w:val="40683572"/>
    <w:lvl w:ilvl="0" w:tplc="F170095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55A0629"/>
    <w:multiLevelType w:val="hybridMultilevel"/>
    <w:tmpl w:val="21DC7724"/>
    <w:lvl w:ilvl="0" w:tplc="E1C618A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CB3A37"/>
    <w:multiLevelType w:val="multilevel"/>
    <w:tmpl w:val="C3DC49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3FDF0978"/>
    <w:multiLevelType w:val="multilevel"/>
    <w:tmpl w:val="75965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6" w15:restartNumberingAfterBreak="0">
    <w:nsid w:val="51491495"/>
    <w:multiLevelType w:val="hybridMultilevel"/>
    <w:tmpl w:val="270A0C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FA0A3C"/>
    <w:multiLevelType w:val="hybridMultilevel"/>
    <w:tmpl w:val="C0B20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75D5F"/>
    <w:multiLevelType w:val="multilevel"/>
    <w:tmpl w:val="84C0379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8BB"/>
    <w:rsid w:val="00004A72"/>
    <w:rsid w:val="00024874"/>
    <w:rsid w:val="00064062"/>
    <w:rsid w:val="00065964"/>
    <w:rsid w:val="0007267B"/>
    <w:rsid w:val="00082004"/>
    <w:rsid w:val="00093F94"/>
    <w:rsid w:val="001E391E"/>
    <w:rsid w:val="00226324"/>
    <w:rsid w:val="002440C8"/>
    <w:rsid w:val="002712E6"/>
    <w:rsid w:val="00285314"/>
    <w:rsid w:val="002B4FB2"/>
    <w:rsid w:val="002B5A7B"/>
    <w:rsid w:val="002E1BFE"/>
    <w:rsid w:val="002E2FCB"/>
    <w:rsid w:val="00313F39"/>
    <w:rsid w:val="0031611E"/>
    <w:rsid w:val="00322BFC"/>
    <w:rsid w:val="00344A91"/>
    <w:rsid w:val="003737DC"/>
    <w:rsid w:val="00390BB2"/>
    <w:rsid w:val="003E3E81"/>
    <w:rsid w:val="003F3F90"/>
    <w:rsid w:val="0041466F"/>
    <w:rsid w:val="0042656E"/>
    <w:rsid w:val="004C24B8"/>
    <w:rsid w:val="004E2902"/>
    <w:rsid w:val="0051332F"/>
    <w:rsid w:val="0052419A"/>
    <w:rsid w:val="0055375D"/>
    <w:rsid w:val="005C1CEC"/>
    <w:rsid w:val="005E67F6"/>
    <w:rsid w:val="005E7037"/>
    <w:rsid w:val="00606911"/>
    <w:rsid w:val="006402B2"/>
    <w:rsid w:val="006734CA"/>
    <w:rsid w:val="006B2903"/>
    <w:rsid w:val="006C3E9F"/>
    <w:rsid w:val="007418DF"/>
    <w:rsid w:val="00762C42"/>
    <w:rsid w:val="00781DD4"/>
    <w:rsid w:val="007E13A9"/>
    <w:rsid w:val="00801A8D"/>
    <w:rsid w:val="00827C73"/>
    <w:rsid w:val="008718BB"/>
    <w:rsid w:val="0092012D"/>
    <w:rsid w:val="00943067"/>
    <w:rsid w:val="00982A12"/>
    <w:rsid w:val="009F154E"/>
    <w:rsid w:val="00A03E4E"/>
    <w:rsid w:val="00A25E28"/>
    <w:rsid w:val="00A65F6C"/>
    <w:rsid w:val="00A77435"/>
    <w:rsid w:val="00AA6C42"/>
    <w:rsid w:val="00AC6166"/>
    <w:rsid w:val="00B00CAA"/>
    <w:rsid w:val="00B206D6"/>
    <w:rsid w:val="00BA6585"/>
    <w:rsid w:val="00BB5856"/>
    <w:rsid w:val="00C32FF4"/>
    <w:rsid w:val="00C63B48"/>
    <w:rsid w:val="00C641F5"/>
    <w:rsid w:val="00C81DCB"/>
    <w:rsid w:val="00C90697"/>
    <w:rsid w:val="00CC2CE9"/>
    <w:rsid w:val="00CE3C0F"/>
    <w:rsid w:val="00D07A3F"/>
    <w:rsid w:val="00D310EB"/>
    <w:rsid w:val="00D409DE"/>
    <w:rsid w:val="00D66619"/>
    <w:rsid w:val="00DF65A8"/>
    <w:rsid w:val="00E47F97"/>
    <w:rsid w:val="00E50FD4"/>
    <w:rsid w:val="00EC0703"/>
    <w:rsid w:val="00FA2B54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1055603"/>
  <w15:chartTrackingRefBased/>
  <w15:docId w15:val="{15B06320-3C3C-4937-BF74-A7ADC3D9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E391E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a4">
    <w:name w:val="Без интервала Знак"/>
    <w:link w:val="a3"/>
    <w:uiPriority w:val="1"/>
    <w:locked/>
    <w:rsid w:val="001E391E"/>
    <w:rPr>
      <w:rFonts w:ascii="Calibri" w:eastAsia="Times New Roman" w:hAnsi="Calibri" w:cs="Times New Roman"/>
      <w:szCs w:val="20"/>
    </w:rPr>
  </w:style>
  <w:style w:type="character" w:customStyle="1" w:styleId="ListParagraphChar">
    <w:name w:val="List Paragraph Char"/>
    <w:link w:val="1"/>
    <w:locked/>
    <w:rsid w:val="001E391E"/>
  </w:style>
  <w:style w:type="paragraph" w:customStyle="1" w:styleId="1">
    <w:name w:val="Абзац списка1"/>
    <w:basedOn w:val="a"/>
    <w:link w:val="ListParagraphChar"/>
    <w:rsid w:val="001E391E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39"/>
    <w:rsid w:val="001E3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737DC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409D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409D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409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409D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409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EC070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C07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C070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C07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endnote text"/>
    <w:basedOn w:val="a"/>
    <w:link w:val="af1"/>
    <w:uiPriority w:val="99"/>
    <w:semiHidden/>
    <w:unhideWhenUsed/>
    <w:rsid w:val="00EC0703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C07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EC0703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EC0703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EC07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EC07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7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При</b:Tag>
    <b:SourceType>Book</b:SourceType>
    <b:Guid>{F7F35B59-1787-433D-A16A-32F0C96B6CDC}</b:Guid>
    <b:Title> 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b:Title>
    <b:RefOrder>1</b:RefOrder>
  </b:Source>
</b:Sources>
</file>

<file path=customXml/itemProps1.xml><?xml version="1.0" encoding="utf-8"?>
<ds:datastoreItem xmlns:ds="http://schemas.openxmlformats.org/officeDocument/2006/customXml" ds:itemID="{20ACA1DE-714E-4C46-8B6C-F58939837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Линько Наталья Николаевна</dc:creator>
  <cp:keywords/>
  <dc:description/>
  <cp:lastModifiedBy>Лукашева Лариса Александровна</cp:lastModifiedBy>
  <cp:revision>3</cp:revision>
  <cp:lastPrinted>2024-09-12T06:25:00Z</cp:lastPrinted>
  <dcterms:created xsi:type="dcterms:W3CDTF">2024-10-30T05:43:00Z</dcterms:created>
  <dcterms:modified xsi:type="dcterms:W3CDTF">2024-11-02T07:13:00Z</dcterms:modified>
</cp:coreProperties>
</file>