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6BA56" w14:textId="77777777" w:rsidR="006739DE" w:rsidRDefault="00943067" w:rsidP="006739DE">
      <w:pPr>
        <w:ind w:firstLine="5670"/>
        <w:rPr>
          <w:sz w:val="26"/>
          <w:szCs w:val="26"/>
        </w:rPr>
      </w:pPr>
      <w:r w:rsidRPr="00BA6585">
        <w:rPr>
          <w:sz w:val="26"/>
          <w:szCs w:val="26"/>
        </w:rPr>
        <w:t xml:space="preserve">Приложение 2 </w:t>
      </w:r>
    </w:p>
    <w:p w14:paraId="16E0B052" w14:textId="68E740D8" w:rsidR="00943067" w:rsidRPr="00BA6585" w:rsidRDefault="00943067" w:rsidP="006739DE">
      <w:pPr>
        <w:ind w:left="5670"/>
        <w:rPr>
          <w:sz w:val="26"/>
          <w:szCs w:val="26"/>
        </w:rPr>
      </w:pPr>
      <w:r w:rsidRPr="00BA6585">
        <w:rPr>
          <w:sz w:val="26"/>
          <w:szCs w:val="26"/>
        </w:rPr>
        <w:t>к постановлению администрации Нефтеюганского района</w:t>
      </w:r>
    </w:p>
    <w:p w14:paraId="44D90491" w14:textId="55DEA34A" w:rsidR="00943067" w:rsidRPr="00BA6585" w:rsidRDefault="00943067" w:rsidP="006739DE">
      <w:pPr>
        <w:ind w:firstLine="5670"/>
        <w:rPr>
          <w:sz w:val="26"/>
          <w:szCs w:val="26"/>
        </w:rPr>
      </w:pPr>
      <w:r w:rsidRPr="00BA6585">
        <w:rPr>
          <w:sz w:val="26"/>
          <w:szCs w:val="26"/>
        </w:rPr>
        <w:t xml:space="preserve">от </w:t>
      </w:r>
      <w:r w:rsidR="003566C5">
        <w:rPr>
          <w:sz w:val="26"/>
          <w:szCs w:val="26"/>
        </w:rPr>
        <w:t>02.11.2024 № 1884-па-нпа</w:t>
      </w:r>
    </w:p>
    <w:p w14:paraId="54911327" w14:textId="77777777" w:rsidR="00943067" w:rsidRPr="00BA6585" w:rsidRDefault="00943067" w:rsidP="006739DE">
      <w:pPr>
        <w:ind w:firstLine="5670"/>
        <w:rPr>
          <w:sz w:val="26"/>
          <w:szCs w:val="26"/>
        </w:rPr>
      </w:pPr>
    </w:p>
    <w:p w14:paraId="5C98AF42" w14:textId="77777777" w:rsidR="00943067" w:rsidRPr="00BA6585" w:rsidRDefault="00943067" w:rsidP="00943067">
      <w:pPr>
        <w:ind w:firstLine="5387"/>
        <w:rPr>
          <w:sz w:val="26"/>
          <w:szCs w:val="26"/>
        </w:rPr>
      </w:pPr>
    </w:p>
    <w:p w14:paraId="68886CFD" w14:textId="2F16EA24" w:rsidR="00943067" w:rsidRPr="00BA6585" w:rsidRDefault="00943067" w:rsidP="00943067">
      <w:pPr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Методика расчета</w:t>
      </w:r>
      <w:r w:rsidR="003F3F90" w:rsidRPr="00BA6585">
        <w:rPr>
          <w:sz w:val="26"/>
          <w:szCs w:val="26"/>
        </w:rPr>
        <w:t xml:space="preserve"> </w:t>
      </w:r>
      <w:r w:rsidRPr="00BA6585">
        <w:rPr>
          <w:sz w:val="26"/>
          <w:szCs w:val="26"/>
        </w:rPr>
        <w:t xml:space="preserve">показателей муниципальной программы </w:t>
      </w:r>
      <w:r w:rsidRPr="00BA6585">
        <w:rPr>
          <w:sz w:val="26"/>
          <w:szCs w:val="26"/>
        </w:rPr>
        <w:br/>
        <w:t>Нефтеюганского района «Совершенствование муниципального управления»</w:t>
      </w:r>
    </w:p>
    <w:p w14:paraId="54CA02F8" w14:textId="77777777" w:rsidR="00943067" w:rsidRPr="00BA6585" w:rsidRDefault="00943067" w:rsidP="00943067">
      <w:pPr>
        <w:jc w:val="center"/>
        <w:rPr>
          <w:sz w:val="26"/>
          <w:szCs w:val="26"/>
        </w:rPr>
      </w:pPr>
    </w:p>
    <w:p w14:paraId="64E0D4DC" w14:textId="77777777" w:rsidR="00943067" w:rsidRPr="00BA6585" w:rsidRDefault="00943067" w:rsidP="00943067">
      <w:pPr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1.  Общие положения</w:t>
      </w:r>
    </w:p>
    <w:p w14:paraId="2052E3ED" w14:textId="77777777" w:rsidR="00943067" w:rsidRPr="00BA6585" w:rsidRDefault="00943067" w:rsidP="00943067">
      <w:pPr>
        <w:ind w:firstLine="708"/>
        <w:jc w:val="both"/>
        <w:rPr>
          <w:sz w:val="26"/>
          <w:szCs w:val="26"/>
        </w:rPr>
      </w:pPr>
    </w:p>
    <w:p w14:paraId="26FEB312" w14:textId="11225935" w:rsidR="00943067" w:rsidRPr="00BA6585" w:rsidRDefault="00943067" w:rsidP="00943067">
      <w:pPr>
        <w:numPr>
          <w:ilvl w:val="1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Настоящая методика расчета</w:t>
      </w:r>
      <w:r w:rsidR="003F3F90" w:rsidRPr="00BA6585">
        <w:rPr>
          <w:sz w:val="26"/>
          <w:szCs w:val="26"/>
        </w:rPr>
        <w:t xml:space="preserve"> </w:t>
      </w:r>
      <w:r w:rsidRPr="00BA6585">
        <w:rPr>
          <w:sz w:val="26"/>
          <w:szCs w:val="26"/>
        </w:rPr>
        <w:t>показателей муниципальной программы Нефтеюганского района «Совершенствование муниципального управления» (далее –показатели) устанавливает порядок расчета значений</w:t>
      </w:r>
      <w:r w:rsidR="00982A12" w:rsidRPr="00BA6585">
        <w:rPr>
          <w:strike/>
          <w:color w:val="FFFFFF" w:themeColor="background1"/>
          <w:sz w:val="26"/>
          <w:szCs w:val="26"/>
        </w:rPr>
        <w:t xml:space="preserve"> </w:t>
      </w:r>
      <w:r w:rsidRPr="00BA6585">
        <w:rPr>
          <w:sz w:val="26"/>
          <w:szCs w:val="26"/>
        </w:rPr>
        <w:t>показателей, достижение которых обеспечивается в результате реализации мероприятий муниципальной программы Нефтеюганского района «Совершенствование муниципального управления».</w:t>
      </w:r>
    </w:p>
    <w:p w14:paraId="14288751" w14:textId="77777777" w:rsidR="00943067" w:rsidRPr="00BA6585" w:rsidRDefault="00943067" w:rsidP="00943067">
      <w:pPr>
        <w:rPr>
          <w:sz w:val="26"/>
          <w:szCs w:val="26"/>
        </w:rPr>
      </w:pPr>
    </w:p>
    <w:p w14:paraId="71DBF6BB" w14:textId="30917B1E" w:rsidR="00943067" w:rsidRPr="00BA6585" w:rsidRDefault="00943067" w:rsidP="00943067">
      <w:pPr>
        <w:numPr>
          <w:ilvl w:val="0"/>
          <w:numId w:val="6"/>
        </w:numPr>
        <w:ind w:left="0"/>
        <w:contextualSpacing/>
        <w:jc w:val="center"/>
        <w:rPr>
          <w:sz w:val="26"/>
          <w:szCs w:val="26"/>
        </w:rPr>
      </w:pPr>
      <w:r w:rsidRPr="00BA6585">
        <w:rPr>
          <w:sz w:val="26"/>
          <w:szCs w:val="26"/>
        </w:rPr>
        <w:t>Порядок расчета значений показателей</w:t>
      </w:r>
    </w:p>
    <w:p w14:paraId="1E9548A4" w14:textId="77777777" w:rsidR="00943067" w:rsidRPr="00BA6585" w:rsidRDefault="00943067" w:rsidP="00943067">
      <w:pPr>
        <w:contextualSpacing/>
        <w:rPr>
          <w:rFonts w:eastAsia="Courier New"/>
          <w:bCs/>
          <w:iCs/>
          <w:color w:val="000000"/>
          <w:sz w:val="26"/>
          <w:szCs w:val="26"/>
        </w:rPr>
      </w:pPr>
    </w:p>
    <w:p w14:paraId="74D30573" w14:textId="60FE97CE" w:rsidR="001E391E" w:rsidRPr="00BA6585" w:rsidRDefault="00943067" w:rsidP="00D707AF">
      <w:pPr>
        <w:widowControl w:val="0"/>
        <w:numPr>
          <w:ilvl w:val="1"/>
          <w:numId w:val="6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A6585">
        <w:rPr>
          <w:sz w:val="26"/>
          <w:szCs w:val="26"/>
        </w:rPr>
        <w:t>Значение</w:t>
      </w:r>
      <w:r w:rsidR="00285314" w:rsidRPr="00BA6585">
        <w:rPr>
          <w:strike/>
          <w:color w:val="FFFFFF" w:themeColor="background1"/>
          <w:sz w:val="26"/>
          <w:szCs w:val="26"/>
        </w:rPr>
        <w:t xml:space="preserve"> </w:t>
      </w:r>
      <w:r w:rsidRPr="00BA6585">
        <w:rPr>
          <w:sz w:val="26"/>
          <w:szCs w:val="26"/>
        </w:rPr>
        <w:t>показателя «</w:t>
      </w:r>
      <w:r w:rsidR="005E67F6" w:rsidRPr="00BA6585">
        <w:rPr>
          <w:sz w:val="26"/>
          <w:szCs w:val="26"/>
        </w:rPr>
        <w:t>Количество обученных сотрудников орган</w:t>
      </w:r>
      <w:r w:rsidR="00D310EB" w:rsidRPr="00BA6585">
        <w:rPr>
          <w:sz w:val="26"/>
          <w:szCs w:val="26"/>
        </w:rPr>
        <w:t>а</w:t>
      </w:r>
      <w:r w:rsidR="005E67F6" w:rsidRPr="00BA6585">
        <w:rPr>
          <w:sz w:val="26"/>
          <w:szCs w:val="26"/>
        </w:rPr>
        <w:t xml:space="preserve"> местного самоуправления </w:t>
      </w:r>
      <w:r w:rsidR="00082004" w:rsidRPr="00BA6585">
        <w:rPr>
          <w:sz w:val="26"/>
          <w:szCs w:val="26"/>
        </w:rPr>
        <w:t xml:space="preserve">администрации </w:t>
      </w:r>
      <w:r w:rsidR="00D310EB" w:rsidRPr="00BA6585">
        <w:rPr>
          <w:sz w:val="26"/>
          <w:szCs w:val="26"/>
        </w:rPr>
        <w:t xml:space="preserve">Нефтеюганского района, </w:t>
      </w:r>
      <w:r w:rsidR="004E2902" w:rsidRPr="00BA6585">
        <w:rPr>
          <w:sz w:val="26"/>
          <w:szCs w:val="26"/>
        </w:rPr>
        <w:t>человек» определяется</w:t>
      </w:r>
      <w:r w:rsidR="006739DE">
        <w:rPr>
          <w:sz w:val="26"/>
          <w:szCs w:val="26"/>
        </w:rPr>
        <w:br/>
      </w:r>
      <w:r w:rsidR="00D310EB" w:rsidRPr="00BA6585">
        <w:rPr>
          <w:sz w:val="26"/>
          <w:szCs w:val="26"/>
        </w:rPr>
        <w:t>как фактическое число обученных сотрудников органа местного самоуправления Нефтеюганского района.</w:t>
      </w:r>
    </w:p>
    <w:sectPr w:rsidR="001E391E" w:rsidRPr="00BA6585" w:rsidSect="006739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0927" w14:textId="77777777" w:rsidR="00A77435" w:rsidRDefault="00A77435" w:rsidP="00EC0703">
      <w:r>
        <w:separator/>
      </w:r>
    </w:p>
  </w:endnote>
  <w:endnote w:type="continuationSeparator" w:id="0">
    <w:p w14:paraId="6EB53AE0" w14:textId="77777777" w:rsidR="00A77435" w:rsidRDefault="00A77435" w:rsidP="00EC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FBEB" w14:textId="77777777" w:rsidR="00A77435" w:rsidRDefault="00A77435" w:rsidP="00EC0703">
      <w:r>
        <w:separator/>
      </w:r>
    </w:p>
  </w:footnote>
  <w:footnote w:type="continuationSeparator" w:id="0">
    <w:p w14:paraId="75C3C2BF" w14:textId="77777777" w:rsidR="00A77435" w:rsidRDefault="00A77435" w:rsidP="00EC0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4239"/>
    <w:multiLevelType w:val="multilevel"/>
    <w:tmpl w:val="BF08356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A4A5EDD"/>
    <w:multiLevelType w:val="multilevel"/>
    <w:tmpl w:val="5D4EEC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2" w15:restartNumberingAfterBreak="0">
    <w:nsid w:val="33B7242B"/>
    <w:multiLevelType w:val="hybridMultilevel"/>
    <w:tmpl w:val="40683572"/>
    <w:lvl w:ilvl="0" w:tplc="F170095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5A0629"/>
    <w:multiLevelType w:val="hybridMultilevel"/>
    <w:tmpl w:val="21DC7724"/>
    <w:lvl w:ilvl="0" w:tplc="E1C618A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DF0978"/>
    <w:multiLevelType w:val="multilevel"/>
    <w:tmpl w:val="75965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51491495"/>
    <w:multiLevelType w:val="hybridMultilevel"/>
    <w:tmpl w:val="270A0C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75D5F"/>
    <w:multiLevelType w:val="multilevel"/>
    <w:tmpl w:val="84C037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BB"/>
    <w:rsid w:val="00004A72"/>
    <w:rsid w:val="00024874"/>
    <w:rsid w:val="00064062"/>
    <w:rsid w:val="00065964"/>
    <w:rsid w:val="0007267B"/>
    <w:rsid w:val="00082004"/>
    <w:rsid w:val="00093F94"/>
    <w:rsid w:val="001E391E"/>
    <w:rsid w:val="00226324"/>
    <w:rsid w:val="002440C8"/>
    <w:rsid w:val="002712E6"/>
    <w:rsid w:val="00285314"/>
    <w:rsid w:val="002B4FB2"/>
    <w:rsid w:val="002B5A7B"/>
    <w:rsid w:val="002E1BFE"/>
    <w:rsid w:val="002E2FCB"/>
    <w:rsid w:val="00313F39"/>
    <w:rsid w:val="0031611E"/>
    <w:rsid w:val="00322BFC"/>
    <w:rsid w:val="00344A91"/>
    <w:rsid w:val="003566C5"/>
    <w:rsid w:val="003737DC"/>
    <w:rsid w:val="003E3E81"/>
    <w:rsid w:val="003F3F90"/>
    <w:rsid w:val="0041466F"/>
    <w:rsid w:val="0042656E"/>
    <w:rsid w:val="004C24B8"/>
    <w:rsid w:val="004E2902"/>
    <w:rsid w:val="0051332F"/>
    <w:rsid w:val="0052419A"/>
    <w:rsid w:val="0055375D"/>
    <w:rsid w:val="005E67F6"/>
    <w:rsid w:val="005E7037"/>
    <w:rsid w:val="00606911"/>
    <w:rsid w:val="006402B2"/>
    <w:rsid w:val="006734CA"/>
    <w:rsid w:val="006739DE"/>
    <w:rsid w:val="006B2903"/>
    <w:rsid w:val="006C3E9F"/>
    <w:rsid w:val="00762C42"/>
    <w:rsid w:val="00781DD4"/>
    <w:rsid w:val="00801A8D"/>
    <w:rsid w:val="00827C73"/>
    <w:rsid w:val="008718BB"/>
    <w:rsid w:val="0092012D"/>
    <w:rsid w:val="00943067"/>
    <w:rsid w:val="00982A12"/>
    <w:rsid w:val="009F154E"/>
    <w:rsid w:val="00A03E4E"/>
    <w:rsid w:val="00A25E28"/>
    <w:rsid w:val="00A65F6C"/>
    <w:rsid w:val="00A77435"/>
    <w:rsid w:val="00AA6C42"/>
    <w:rsid w:val="00AC6166"/>
    <w:rsid w:val="00B00CAA"/>
    <w:rsid w:val="00B206D6"/>
    <w:rsid w:val="00BA6585"/>
    <w:rsid w:val="00BB5856"/>
    <w:rsid w:val="00C32FF4"/>
    <w:rsid w:val="00C81DCB"/>
    <w:rsid w:val="00C90697"/>
    <w:rsid w:val="00CC2CE9"/>
    <w:rsid w:val="00CE3C0F"/>
    <w:rsid w:val="00D310EB"/>
    <w:rsid w:val="00D409DE"/>
    <w:rsid w:val="00D66619"/>
    <w:rsid w:val="00DF65A8"/>
    <w:rsid w:val="00E47F97"/>
    <w:rsid w:val="00E50FD4"/>
    <w:rsid w:val="00EC0703"/>
    <w:rsid w:val="00FA2B54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055603"/>
  <w15:chartTrackingRefBased/>
  <w15:docId w15:val="{15B06320-3C3C-4937-BF74-A7ADC3D9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391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4">
    <w:name w:val="Без интервала Знак"/>
    <w:link w:val="a3"/>
    <w:uiPriority w:val="1"/>
    <w:locked/>
    <w:rsid w:val="001E391E"/>
    <w:rPr>
      <w:rFonts w:ascii="Calibri" w:eastAsia="Times New Roman" w:hAnsi="Calibri" w:cs="Times New Roman"/>
      <w:szCs w:val="20"/>
    </w:rPr>
  </w:style>
  <w:style w:type="character" w:customStyle="1" w:styleId="ListParagraphChar">
    <w:name w:val="List Paragraph Char"/>
    <w:link w:val="1"/>
    <w:locked/>
    <w:rsid w:val="001E391E"/>
  </w:style>
  <w:style w:type="paragraph" w:customStyle="1" w:styleId="1">
    <w:name w:val="Абзац списка1"/>
    <w:basedOn w:val="a"/>
    <w:link w:val="ListParagraphChar"/>
    <w:rsid w:val="001E391E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1E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737DC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409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409D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40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409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40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EC070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0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07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0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EC0703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C0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C070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EC0703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C0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EC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При</b:Tag>
    <b:SourceType>Book</b:SourceType>
    <b:Guid>{F7F35B59-1787-433D-A16A-32F0C96B6CDC}</b:Guid>
    <b:Title> 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b:Title>
    <b:RefOrder>1</b:RefOrder>
  </b:Source>
</b:Sources>
</file>

<file path=customXml/itemProps1.xml><?xml version="1.0" encoding="utf-8"?>
<ds:datastoreItem xmlns:ds="http://schemas.openxmlformats.org/officeDocument/2006/customXml" ds:itemID="{20ACA1DE-714E-4C46-8B6C-F5893983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Линько Наталья Николаевна</dc:creator>
  <cp:keywords/>
  <dc:description/>
  <cp:lastModifiedBy>Лукашева Лариса Александровна</cp:lastModifiedBy>
  <cp:revision>3</cp:revision>
  <cp:lastPrinted>2024-09-12T06:25:00Z</cp:lastPrinted>
  <dcterms:created xsi:type="dcterms:W3CDTF">2024-10-30T05:50:00Z</dcterms:created>
  <dcterms:modified xsi:type="dcterms:W3CDTF">2024-11-02T07:13:00Z</dcterms:modified>
</cp:coreProperties>
</file>