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15BFB" w14:textId="77777777" w:rsidR="00886B11" w:rsidRPr="0024203C" w:rsidRDefault="00886B11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  <w:szCs w:val="20"/>
        </w:rPr>
        <w:drawing>
          <wp:inline distT="0" distB="0" distL="0" distR="0" wp14:anchorId="7CF26230" wp14:editId="79ADCC9C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2A5F1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164EEC2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8286B02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19E0019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57686CA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F1DC6B3" w14:textId="77777777" w:rsidR="00886B11" w:rsidRPr="0024203C" w:rsidRDefault="00886B11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86B11" w:rsidRPr="00CA7503" w14:paraId="7D2563F1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45CC0A1" w14:textId="77777777" w:rsidR="00886B11" w:rsidRPr="00B7598D" w:rsidRDefault="00886B1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B7598D">
              <w:rPr>
                <w:rFonts w:ascii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5556C737" w14:textId="2568C90B" w:rsidR="00886B11" w:rsidRPr="00B7598D" w:rsidRDefault="00886B11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B7598D">
              <w:rPr>
                <w:rFonts w:ascii="Times New Roman" w:hAnsi="Times New Roman"/>
                <w:sz w:val="26"/>
                <w:szCs w:val="26"/>
              </w:rPr>
              <w:t>№</w:t>
            </w:r>
            <w:r w:rsidRPr="00B7598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65</w:t>
            </w:r>
            <w:r w:rsidRPr="00B7598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-нпа</w:t>
            </w:r>
          </w:p>
        </w:tc>
      </w:tr>
    </w:tbl>
    <w:p w14:paraId="1E780206" w14:textId="77777777" w:rsidR="00886B11" w:rsidRPr="00116BC7" w:rsidRDefault="00886B11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16BC7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14BB5D3E" w14:textId="68B423E1" w:rsidR="004932CA" w:rsidRDefault="004932CA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2FC02C0" w14:textId="77777777" w:rsidR="004932CA" w:rsidRDefault="004932CA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3A6D44F1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4932CA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Нефтеюганского района </w:t>
      </w:r>
      <w:r w:rsidR="00DC1B5F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0CFAA540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4932CA">
        <w:rPr>
          <w:rFonts w:ascii="Times New Roman" w:hAnsi="Times New Roman"/>
          <w:bCs/>
          <w:sz w:val="26"/>
          <w:szCs w:val="26"/>
        </w:rPr>
        <w:t>,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D50BA25" w14:textId="184DC065" w:rsidR="008E2C34" w:rsidRDefault="002809C1" w:rsidP="004932CA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Внести </w:t>
      </w:r>
      <w:r w:rsidR="00A309B7">
        <w:rPr>
          <w:rFonts w:ascii="Times New Roman" w:hAnsi="Times New Roman"/>
          <w:sz w:val="26"/>
          <w:szCs w:val="26"/>
        </w:rPr>
        <w:t xml:space="preserve">изменения </w:t>
      </w:r>
      <w:r w:rsidRPr="008E2C34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</w:t>
      </w:r>
      <w:r w:rsidR="008E2C34" w:rsidRPr="008E2C34">
        <w:rPr>
          <w:rFonts w:ascii="Times New Roman" w:hAnsi="Times New Roman"/>
          <w:sz w:val="26"/>
          <w:szCs w:val="26"/>
        </w:rPr>
        <w:t>,</w:t>
      </w:r>
      <w:r w:rsidR="005B48B1" w:rsidRPr="008E2C34">
        <w:rPr>
          <w:rFonts w:ascii="Times New Roman" w:hAnsi="Times New Roman"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 w:rsidR="00AD5AED">
        <w:rPr>
          <w:rFonts w:ascii="Times New Roman" w:hAnsi="Times New Roman"/>
          <w:bCs/>
          <w:sz w:val="26"/>
          <w:szCs w:val="26"/>
        </w:rPr>
        <w:t xml:space="preserve"> 1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к постановлению в редакции согласно </w:t>
      </w:r>
      <w:r w:rsidR="00584803">
        <w:rPr>
          <w:rFonts w:ascii="Times New Roman" w:hAnsi="Times New Roman"/>
          <w:bCs/>
          <w:sz w:val="26"/>
          <w:szCs w:val="26"/>
        </w:rPr>
        <w:t>приложению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 к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8E2C34" w:rsidRPr="00941423">
        <w:rPr>
          <w:rFonts w:ascii="Times New Roman" w:hAnsi="Times New Roman"/>
          <w:sz w:val="26"/>
          <w:szCs w:val="26"/>
        </w:rPr>
        <w:t>.</w:t>
      </w:r>
    </w:p>
    <w:p w14:paraId="5246DB37" w14:textId="77777777" w:rsidR="004932CA" w:rsidRPr="004A70F3" w:rsidRDefault="004932CA" w:rsidP="004932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54E3E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</w:t>
      </w:r>
      <w:r w:rsidRPr="00B54E3E">
        <w:rPr>
          <w:rFonts w:ascii="Times New Roman" w:hAnsi="Times New Roman"/>
          <w:sz w:val="26"/>
          <w:szCs w:val="26"/>
        </w:rPr>
        <w:br/>
        <w:t>самоуправления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14:paraId="0354A493" w14:textId="77777777" w:rsidR="004932CA" w:rsidRPr="00EC61F2" w:rsidRDefault="004932CA" w:rsidP="004932C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C61F2">
        <w:rPr>
          <w:rFonts w:ascii="Times New Roman" w:eastAsia="Times New Roman" w:hAnsi="Times New Roman"/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5FDF7E24" w14:textId="5113E04B" w:rsidR="003067C9" w:rsidRPr="00CB3925" w:rsidRDefault="003067C9" w:rsidP="004932CA">
      <w:pPr>
        <w:widowControl w:val="0"/>
        <w:numPr>
          <w:ilvl w:val="0"/>
          <w:numId w:val="2"/>
        </w:numPr>
        <w:tabs>
          <w:tab w:val="left" w:pos="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B3925">
        <w:rPr>
          <w:rFonts w:ascii="Times New Roman" w:eastAsia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CB3925">
        <w:rPr>
          <w:rFonts w:ascii="Times New Roman" w:eastAsia="Times New Roman" w:hAnsi="Times New Roman"/>
          <w:sz w:val="26"/>
          <w:szCs w:val="26"/>
        </w:rPr>
        <w:t>д</w:t>
      </w:r>
      <w:r w:rsidRPr="00CB3925">
        <w:rPr>
          <w:rFonts w:ascii="Times New Roman" w:eastAsia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CB3925">
        <w:rPr>
          <w:rFonts w:ascii="Times New Roman" w:eastAsia="Times New Roman" w:hAnsi="Times New Roman"/>
          <w:sz w:val="26"/>
          <w:szCs w:val="26"/>
        </w:rPr>
        <w:t>–</w:t>
      </w:r>
      <w:r w:rsidRPr="00CB3925">
        <w:rPr>
          <w:rFonts w:ascii="Times New Roman" w:eastAsia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CB3925">
        <w:rPr>
          <w:rFonts w:ascii="Times New Roman" w:eastAsia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6D84E6A3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471F43A" w14:textId="77777777" w:rsidR="004932CA" w:rsidRPr="008B6B28" w:rsidRDefault="004932CA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2B3532C" w14:textId="7796A8F1" w:rsidR="004932CA" w:rsidRPr="008B6B28" w:rsidRDefault="004932CA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CC328C">
        <w:rPr>
          <w:rFonts w:ascii="Times New Roman" w:hAnsi="Times New Roman"/>
          <w:sz w:val="26"/>
          <w:szCs w:val="26"/>
        </w:rPr>
        <w:t xml:space="preserve">       В.</w:t>
      </w:r>
      <w:r>
        <w:rPr>
          <w:rFonts w:ascii="Times New Roman" w:hAnsi="Times New Roman"/>
          <w:sz w:val="26"/>
          <w:szCs w:val="26"/>
        </w:rPr>
        <w:t>С.Кошак</w:t>
      </w:r>
      <w:r w:rsidR="00CC328C">
        <w:rPr>
          <w:rFonts w:ascii="Times New Roman" w:hAnsi="Times New Roman"/>
          <w:sz w:val="26"/>
          <w:szCs w:val="26"/>
        </w:rPr>
        <w:t>ов</w:t>
      </w:r>
    </w:p>
    <w:p w14:paraId="634856F4" w14:textId="7089E062" w:rsidR="004932CA" w:rsidRPr="006D1AB0" w:rsidRDefault="004932CA" w:rsidP="006D1A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CED24E0" w14:textId="08CAB32C" w:rsidR="004932CA" w:rsidRPr="00D61BEF" w:rsidRDefault="004932CA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4932CA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1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08E43404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886B11">
        <w:rPr>
          <w:rFonts w:ascii="Times New Roman" w:hAnsi="Times New Roman"/>
          <w:sz w:val="26"/>
          <w:szCs w:val="26"/>
        </w:rPr>
        <w:t>21.10.2024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886B11">
        <w:rPr>
          <w:rFonts w:ascii="Times New Roman" w:hAnsi="Times New Roman"/>
          <w:sz w:val="26"/>
          <w:szCs w:val="26"/>
        </w:rPr>
        <w:t>1765-па-нпа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1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124A6D22" w14:textId="77777777" w:rsidR="00CC328C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3806DB2B" w14:textId="77777777" w:rsidR="00CC328C" w:rsidRDefault="00CC328C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</w:p>
    <w:p w14:paraId="4A17D41A" w14:textId="4C496DD1" w:rsidR="00A55AC6" w:rsidRPr="00C865F0" w:rsidRDefault="00A55AC6" w:rsidP="00CC328C">
      <w:pPr>
        <w:tabs>
          <w:tab w:val="left" w:pos="6379"/>
        </w:tabs>
        <w:spacing w:after="0" w:line="240" w:lineRule="auto"/>
        <w:ind w:right="-427" w:firstLine="13325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CC328C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851"/>
        <w:gridCol w:w="416"/>
        <w:gridCol w:w="1285"/>
        <w:gridCol w:w="159"/>
        <w:gridCol w:w="1546"/>
        <w:gridCol w:w="13"/>
        <w:gridCol w:w="1560"/>
        <w:gridCol w:w="307"/>
        <w:gridCol w:w="106"/>
        <w:gridCol w:w="22"/>
        <w:gridCol w:w="1123"/>
        <w:gridCol w:w="16"/>
        <w:gridCol w:w="1814"/>
        <w:gridCol w:w="13"/>
      </w:tblGrid>
      <w:tr w:rsidR="00A55AC6" w:rsidRPr="00A55AC6" w14:paraId="6F2D02EE" w14:textId="77777777" w:rsidTr="009D5B8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9104" w:type="dxa"/>
            <w:gridSpan w:val="14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6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9D5B8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9D5B8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05155D" w:rsidRPr="00A55AC6" w14:paraId="45A8DC95" w14:textId="77777777" w:rsidTr="009D5B8F">
        <w:tc>
          <w:tcPr>
            <w:tcW w:w="1687" w:type="dxa"/>
            <w:shd w:val="clear" w:color="auto" w:fill="auto"/>
          </w:tcPr>
          <w:p w14:paraId="70D2931F" w14:textId="47161079" w:rsidR="0005155D" w:rsidRPr="00A55AC6" w:rsidRDefault="0005155D" w:rsidP="000B3D4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0515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Ответственный исполнитель структурных элементов (основных мероприятий), направленных на </w:t>
            </w:r>
            <w:r w:rsidRPr="000515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создание объектов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962FDA1" w14:textId="789520E5" w:rsidR="0005155D" w:rsidRPr="00A55AC6" w:rsidRDefault="000B3D44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lastRenderedPageBreak/>
              <w:t>-</w:t>
            </w:r>
          </w:p>
        </w:tc>
      </w:tr>
      <w:tr w:rsidR="00A55AC6" w:rsidRPr="00A55AC6" w14:paraId="78A0164A" w14:textId="77777777" w:rsidTr="009D5B8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9D5B8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9D5B8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9D5B8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9D5B8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9D5B8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973" w:type="dxa"/>
            <w:gridSpan w:val="17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9D5B8F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9D5B8F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9D5B8F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населения, вовлеченного в мероприятия по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очистке берегов водных 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егиональный проект «Сохранение уникальных 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1,62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</w:t>
            </w: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9D5B8F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2251E455" w14:textId="45B8BBB1" w:rsidR="00E45FF0" w:rsidRPr="00A55AC6" w:rsidRDefault="005274F7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5274F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29.11.2023 № 962 «Стратегия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9D5B8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38E4EACA" w:rsidR="00D32E88" w:rsidRPr="00A55AC6" w:rsidRDefault="004660E1" w:rsidP="002F4C5D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624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211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85280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1BE740C2" w:rsidR="00D32E88" w:rsidRPr="00A55AC6" w:rsidRDefault="009D5B8F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84029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11D18FF0" w:rsidR="00D32E88" w:rsidRPr="00A55AC6" w:rsidRDefault="00D079E6" w:rsidP="001B43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891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32254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6AD7ECD7" w:rsidR="00D32E88" w:rsidRPr="00A55AC6" w:rsidRDefault="004660E1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863 284,87997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824869" w14:textId="053EED6F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303 97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48200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171437C7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13 150,32800</w:t>
            </w:r>
          </w:p>
        </w:tc>
      </w:tr>
      <w:tr w:rsidR="00D32E88" w:rsidRPr="00A55AC6" w14:paraId="3D6C9E7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219FAE5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978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CCF22F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2DA3D33F" w:rsidR="00D32E88" w:rsidRPr="00A55AC6" w:rsidRDefault="0037007B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59B6C872" w:rsidR="00D32E88" w:rsidRPr="00A55AC6" w:rsidRDefault="00D02ED3" w:rsidP="004660E1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642C290E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7DF7346E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468,00000</w:t>
            </w:r>
          </w:p>
        </w:tc>
      </w:tr>
      <w:tr w:rsidR="00D32E88" w:rsidRPr="00A55AC6" w14:paraId="2F48C5A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20F965AE" w:rsidR="00D32E88" w:rsidRPr="00A55AC6" w:rsidRDefault="00D079E6" w:rsidP="002F4C5D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521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850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05483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3DFE4CBF" w:rsidR="00D32E88" w:rsidRPr="00A55AC6" w:rsidRDefault="00D02ED3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74029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128A7C84" w:rsidR="00D32E88" w:rsidRPr="00A55AC6" w:rsidRDefault="00D079E6" w:rsidP="001B43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836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634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62254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36168133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CF3B560" w14:textId="319CE9AA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630903C2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12 682,32800</w:t>
            </w:r>
          </w:p>
        </w:tc>
      </w:tr>
      <w:tr w:rsidR="00D32E88" w:rsidRPr="00A55AC6" w14:paraId="5AFD5B5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1D2ACE13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1 065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39797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73F777D5" w14:textId="4F75A925" w:rsidR="00D32E88" w:rsidRPr="00A55AC6" w:rsidRDefault="00C07AF1" w:rsidP="009D5B8F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BD1A4A" w14:textId="4D88AEEC" w:rsidR="00D32E88" w:rsidRPr="00A55AC6" w:rsidRDefault="00D02ED3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54 674,00000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CA68916" w14:textId="54AFD730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785 009,39797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0BE5E2BE" w14:textId="4B35BEFF" w:rsidR="00D32E88" w:rsidRPr="00A55AC6" w:rsidRDefault="00D02ED3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225 700,00000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2E34714D" w:rsidR="00D32E88" w:rsidRPr="00A55AC6" w:rsidRDefault="00D02ED3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2427382F" w14:textId="77777777" w:rsidTr="009D5B8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9D5B8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5" w:type="dxa"/>
            <w:gridSpan w:val="22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5E9E1EB2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1DF352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52" w:type="dxa"/>
            <w:gridSpan w:val="21"/>
            <w:shd w:val="clear" w:color="auto" w:fill="auto"/>
          </w:tcPr>
          <w:p w14:paraId="00FC0024" w14:textId="1EF5F7D6" w:rsidR="00FB2183" w:rsidRPr="00B54EE3" w:rsidRDefault="004660E1" w:rsidP="0037007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660E1">
              <w:rPr>
                <w:rFonts w:ascii="Times New Roman" w:hAnsi="Times New Roman"/>
                <w:sz w:val="20"/>
                <w:szCs w:val="20"/>
              </w:rPr>
              <w:t>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  <w:r w:rsidR="0037007B">
              <w:rPr>
                <w:rFonts w:ascii="Times New Roman" w:hAnsi="Times New Roman"/>
                <w:sz w:val="20"/>
                <w:szCs w:val="20"/>
              </w:rPr>
              <w:t xml:space="preserve"> (01.02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.20</w:t>
            </w:r>
            <w:r w:rsidR="00FB2183">
              <w:rPr>
                <w:rFonts w:ascii="Times New Roman" w:hAnsi="Times New Roman"/>
                <w:sz w:val="20"/>
                <w:szCs w:val="20"/>
              </w:rPr>
              <w:t>23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-</w:t>
            </w:r>
            <w:r w:rsidR="00FB2183">
              <w:rPr>
                <w:rFonts w:ascii="Times New Roman" w:hAnsi="Times New Roman"/>
                <w:sz w:val="20"/>
                <w:szCs w:val="20"/>
              </w:rPr>
              <w:t>3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05.2025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B2183" w:rsidRPr="00A55AC6" w14:paraId="2F447A3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0C86A7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296A0DD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7A62337" w14:textId="3EE4BEEB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1 881 299,22988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BA1C228" w14:textId="42CB08AA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A255D0" w14:textId="3832E433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912 840,44874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9C3123C" w14:textId="619AF345" w:rsidR="00FB2183" w:rsidRPr="00B54EE3" w:rsidRDefault="00683231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B9F636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CB678C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215E79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11200B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AB2AA7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343BC8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8A5551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BD8A4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76F81F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BDAB4D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0581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A648A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1321570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6D161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8F6721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1839EA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6AD67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AB1A27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BB27AE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92201A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72D38FF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E3EC2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38BD73A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70AAD5A" w14:textId="34962BE6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1 881 299,22988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FA92DCF" w14:textId="480D60EC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4F4F6B" w14:textId="683D5D38" w:rsidR="00FB2183" w:rsidRPr="00B54EE3" w:rsidRDefault="00D079E6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912 840,44874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5A680F5" w14:textId="786410E0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FADFC9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0C0E30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75E0D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947B913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F93D191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4DB5BF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E6457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7A764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18ED9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25FAB9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B46DC1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1F331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3EFE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24BB499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004183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8223D2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490604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1CA414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73852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6BE506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DBC8C12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DF8EC7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194D159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53012A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0498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7707B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470511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3E30BF5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84EAFD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0378103" w14:textId="77777777" w:rsidTr="000063E6">
        <w:tc>
          <w:tcPr>
            <w:tcW w:w="3967" w:type="dxa"/>
            <w:gridSpan w:val="5"/>
            <w:vMerge w:val="restart"/>
            <w:shd w:val="clear" w:color="auto" w:fill="auto"/>
          </w:tcPr>
          <w:p w14:paraId="35565486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85" w:type="dxa"/>
            <w:gridSpan w:val="18"/>
            <w:shd w:val="clear" w:color="auto" w:fill="auto"/>
          </w:tcPr>
          <w:p w14:paraId="4BF5652E" w14:textId="77777777" w:rsidR="00FB2183" w:rsidRPr="00A55AC6" w:rsidRDefault="00FB2183" w:rsidP="000063E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FB2183" w:rsidRPr="00A55AC6" w14:paraId="7E990AFE" w14:textId="77777777" w:rsidTr="00D079E6">
        <w:trPr>
          <w:gridAfter w:val="1"/>
          <w:wAfter w:w="13" w:type="dxa"/>
        </w:trPr>
        <w:tc>
          <w:tcPr>
            <w:tcW w:w="3967" w:type="dxa"/>
            <w:gridSpan w:val="5"/>
            <w:vMerge/>
            <w:shd w:val="clear" w:color="auto" w:fill="auto"/>
          </w:tcPr>
          <w:p w14:paraId="0C5D07C4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67FF9C1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63" w:type="dxa"/>
            <w:gridSpan w:val="2"/>
            <w:shd w:val="clear" w:color="auto" w:fill="auto"/>
          </w:tcPr>
          <w:p w14:paraId="5414909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FC20C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A82ABBD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203610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6AD3A0E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50479F4B" w14:textId="77777777" w:rsidR="00FB2183" w:rsidRDefault="00FB2183" w:rsidP="00FB2183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886B11">
      <w:pgSz w:w="16838" w:h="11906" w:orient="landscape"/>
      <w:pgMar w:top="1135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DAD4" w14:textId="77777777" w:rsidR="009F6271" w:rsidRDefault="009F6271" w:rsidP="002B1EBF">
      <w:pPr>
        <w:spacing w:after="0" w:line="240" w:lineRule="auto"/>
      </w:pPr>
      <w:r>
        <w:separator/>
      </w:r>
    </w:p>
  </w:endnote>
  <w:endnote w:type="continuationSeparator" w:id="0">
    <w:p w14:paraId="6765D718" w14:textId="77777777" w:rsidR="009F6271" w:rsidRDefault="009F6271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8CB0B" w14:textId="77777777" w:rsidR="009F6271" w:rsidRDefault="009F6271" w:rsidP="002B1EBF">
      <w:pPr>
        <w:spacing w:after="0" w:line="240" w:lineRule="auto"/>
      </w:pPr>
      <w:r>
        <w:separator/>
      </w:r>
    </w:p>
  </w:footnote>
  <w:footnote w:type="continuationSeparator" w:id="0">
    <w:p w14:paraId="77EF71BF" w14:textId="77777777" w:rsidR="009F6271" w:rsidRDefault="009F6271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27D062DA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4616FA">
      <w:rPr>
        <w:rFonts w:ascii="Times New Roman" w:hAnsi="Times New Roman"/>
        <w:noProof/>
        <w:sz w:val="24"/>
        <w:szCs w:val="24"/>
      </w:rPr>
      <w:t>5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2604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7B63053" w14:textId="4196F7D2" w:rsidR="00CC328C" w:rsidRPr="00CC328C" w:rsidRDefault="009F6271" w:rsidP="00CC328C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55D"/>
    <w:rsid w:val="000516C4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3D44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3C8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2F4C5D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007B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16FA"/>
    <w:rsid w:val="00462784"/>
    <w:rsid w:val="00462FD3"/>
    <w:rsid w:val="00463EA8"/>
    <w:rsid w:val="0046512C"/>
    <w:rsid w:val="004660E1"/>
    <w:rsid w:val="0047074B"/>
    <w:rsid w:val="00470D0A"/>
    <w:rsid w:val="00471133"/>
    <w:rsid w:val="00472869"/>
    <w:rsid w:val="00473213"/>
    <w:rsid w:val="0047365D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32CA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274F7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80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3231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3BDA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4C0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6F9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469DB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6B11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3F27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271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09B7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2B41"/>
    <w:rsid w:val="00A53C4A"/>
    <w:rsid w:val="00A555FB"/>
    <w:rsid w:val="00A55AC6"/>
    <w:rsid w:val="00A55B63"/>
    <w:rsid w:val="00A56FF5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AED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5766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1F99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07AF1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0E5"/>
    <w:rsid w:val="00CA0CFB"/>
    <w:rsid w:val="00CA62A5"/>
    <w:rsid w:val="00CB08DD"/>
    <w:rsid w:val="00CB24BB"/>
    <w:rsid w:val="00CB3925"/>
    <w:rsid w:val="00CB51F9"/>
    <w:rsid w:val="00CB5BAE"/>
    <w:rsid w:val="00CB60BD"/>
    <w:rsid w:val="00CB68B3"/>
    <w:rsid w:val="00CC17AB"/>
    <w:rsid w:val="00CC1A11"/>
    <w:rsid w:val="00CC328C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D3"/>
    <w:rsid w:val="00D03E0A"/>
    <w:rsid w:val="00D0564D"/>
    <w:rsid w:val="00D0616F"/>
    <w:rsid w:val="00D0671C"/>
    <w:rsid w:val="00D079E6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30E1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42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16EF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183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684A4-65C2-4E60-8553-FFC46EF7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7125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2022-10-11T06:24:00Z</cp:lastPrinted>
  <dcterms:created xsi:type="dcterms:W3CDTF">2024-10-16T04:52:00Z</dcterms:created>
  <dcterms:modified xsi:type="dcterms:W3CDTF">2024-10-21T09:49:00Z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