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6901" w14:textId="77777777" w:rsidR="00BB2759" w:rsidRPr="00113983" w:rsidRDefault="00BB2759" w:rsidP="0011398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 w:rsidRPr="00297119">
        <w:rPr>
          <w:b/>
          <w:noProof/>
          <w:sz w:val="16"/>
        </w:rPr>
        <w:drawing>
          <wp:inline distT="0" distB="0" distL="0" distR="0" wp14:anchorId="1E117304" wp14:editId="1E763161">
            <wp:extent cx="63817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54952" w14:textId="77777777" w:rsidR="00BB2759" w:rsidRPr="00113983" w:rsidRDefault="00BB2759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BCA8F4D" w14:textId="77777777" w:rsidR="00BB2759" w:rsidRPr="00113983" w:rsidRDefault="00BB2759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24E865E0" w14:textId="77777777" w:rsidR="00BB2759" w:rsidRPr="00113983" w:rsidRDefault="00BB2759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0299013E" w14:textId="77777777" w:rsidR="00BB2759" w:rsidRPr="00113983" w:rsidRDefault="00BB2759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42D16A36" w14:textId="77777777" w:rsidR="00BB2759" w:rsidRPr="00113983" w:rsidRDefault="00BB2759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76E4666B" w14:textId="77777777" w:rsidR="00BB2759" w:rsidRPr="00113983" w:rsidRDefault="00BB2759" w:rsidP="00113983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B2759" w:rsidRPr="00113983" w14:paraId="48DB3DE8" w14:textId="77777777" w:rsidTr="006E218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33A0EAF" w14:textId="0B0D5745" w:rsidR="00BB2759" w:rsidRPr="00BB2759" w:rsidRDefault="00BB2759" w:rsidP="00113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2759">
              <w:rPr>
                <w:rFonts w:ascii="Times New Roman" w:hAnsi="Times New Roman" w:cs="Times New Roman"/>
                <w:sz w:val="26"/>
                <w:szCs w:val="26"/>
              </w:rPr>
              <w:t>13.02.2023</w:t>
            </w:r>
          </w:p>
        </w:tc>
        <w:tc>
          <w:tcPr>
            <w:tcW w:w="6595" w:type="dxa"/>
            <w:vMerge w:val="restart"/>
          </w:tcPr>
          <w:p w14:paraId="55521422" w14:textId="7269F604" w:rsidR="00BB2759" w:rsidRPr="00BB2759" w:rsidRDefault="00BB2759" w:rsidP="00113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BB275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170</w:t>
            </w:r>
            <w:r w:rsidRPr="00BB275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BB2759" w:rsidRPr="00113983" w14:paraId="6F6FEAB5" w14:textId="77777777" w:rsidTr="006E2185">
        <w:trPr>
          <w:cantSplit/>
          <w:trHeight w:val="70"/>
        </w:trPr>
        <w:tc>
          <w:tcPr>
            <w:tcW w:w="3119" w:type="dxa"/>
          </w:tcPr>
          <w:p w14:paraId="1DE2DA28" w14:textId="77777777" w:rsidR="00BB2759" w:rsidRPr="00113983" w:rsidRDefault="00BB2759" w:rsidP="00113983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22D7E116" w14:textId="77777777" w:rsidR="00BB2759" w:rsidRPr="00113983" w:rsidRDefault="00BB2759" w:rsidP="00113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EE2D771" w14:textId="77777777" w:rsidR="00BB2759" w:rsidRPr="00113983" w:rsidRDefault="00BB2759" w:rsidP="00113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338C07BB" w14:textId="77777777" w:rsidR="00BB2759" w:rsidRDefault="00BB2759" w:rsidP="00F67482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  <w:sz w:val="24"/>
          <w:szCs w:val="24"/>
        </w:rPr>
        <w:t>г.Нефтеюганск</w:t>
      </w:r>
      <w:proofErr w:type="spellEnd"/>
    </w:p>
    <w:p w14:paraId="7301EB16" w14:textId="77777777" w:rsidR="00E421A1" w:rsidRPr="00E421A1" w:rsidRDefault="00E421A1" w:rsidP="00E421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3A1FEC6" w14:textId="68484353" w:rsidR="002138F6" w:rsidRPr="00E421A1" w:rsidRDefault="00B0743F" w:rsidP="00E421A1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421A1">
        <w:rPr>
          <w:rFonts w:ascii="Times New Roman" w:eastAsia="Calibri" w:hAnsi="Times New Roman" w:cs="Times New Roman"/>
          <w:sz w:val="26"/>
          <w:szCs w:val="26"/>
        </w:rPr>
        <w:t>О признании утратившим силу постановлени</w:t>
      </w:r>
      <w:r w:rsidR="00E421A1">
        <w:rPr>
          <w:rFonts w:ascii="Times New Roman" w:eastAsia="Calibri" w:hAnsi="Times New Roman" w:cs="Times New Roman"/>
          <w:sz w:val="26"/>
          <w:szCs w:val="26"/>
        </w:rPr>
        <w:t>я</w:t>
      </w:r>
      <w:r w:rsidRPr="00E421A1">
        <w:rPr>
          <w:rFonts w:ascii="Times New Roman" w:eastAsia="Calibri" w:hAnsi="Times New Roman" w:cs="Times New Roman"/>
          <w:sz w:val="26"/>
          <w:szCs w:val="26"/>
        </w:rPr>
        <w:t xml:space="preserve"> администрации Нефтеюганского района от </w:t>
      </w:r>
      <w:r w:rsidR="003572D2" w:rsidRPr="00E421A1">
        <w:rPr>
          <w:rFonts w:ascii="Times New Roman" w:eastAsia="Calibri" w:hAnsi="Times New Roman" w:cs="Times New Roman"/>
          <w:sz w:val="26"/>
          <w:szCs w:val="26"/>
        </w:rPr>
        <w:t>29</w:t>
      </w:r>
      <w:r w:rsidR="00BE4029" w:rsidRPr="00E421A1">
        <w:rPr>
          <w:rFonts w:ascii="Times New Roman" w:eastAsia="Calibri" w:hAnsi="Times New Roman" w:cs="Times New Roman"/>
          <w:sz w:val="26"/>
          <w:szCs w:val="26"/>
        </w:rPr>
        <w:t>.</w:t>
      </w:r>
      <w:r w:rsidR="00066769" w:rsidRPr="00E421A1">
        <w:rPr>
          <w:rFonts w:ascii="Times New Roman" w:eastAsia="Calibri" w:hAnsi="Times New Roman" w:cs="Times New Roman"/>
          <w:sz w:val="26"/>
          <w:szCs w:val="26"/>
        </w:rPr>
        <w:t>12</w:t>
      </w:r>
      <w:r w:rsidR="00BE4029" w:rsidRPr="00E421A1">
        <w:rPr>
          <w:rFonts w:ascii="Times New Roman" w:eastAsia="Calibri" w:hAnsi="Times New Roman" w:cs="Times New Roman"/>
          <w:sz w:val="26"/>
          <w:szCs w:val="26"/>
        </w:rPr>
        <w:t>.2022</w:t>
      </w:r>
      <w:r w:rsidRPr="00E421A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3572D2" w:rsidRPr="00E421A1">
        <w:rPr>
          <w:rFonts w:ascii="Times New Roman" w:eastAsia="Calibri" w:hAnsi="Times New Roman" w:cs="Times New Roman"/>
          <w:sz w:val="26"/>
          <w:szCs w:val="26"/>
        </w:rPr>
        <w:t>261</w:t>
      </w:r>
      <w:r w:rsidR="002138F6" w:rsidRPr="00E421A1">
        <w:rPr>
          <w:rFonts w:ascii="Times New Roman" w:eastAsia="Calibri" w:hAnsi="Times New Roman" w:cs="Times New Roman"/>
          <w:sz w:val="26"/>
          <w:szCs w:val="26"/>
        </w:rPr>
        <w:t>3</w:t>
      </w:r>
      <w:r w:rsidRPr="00E421A1">
        <w:rPr>
          <w:rFonts w:ascii="Times New Roman" w:eastAsia="Calibri" w:hAnsi="Times New Roman" w:cs="Times New Roman"/>
          <w:sz w:val="26"/>
          <w:szCs w:val="26"/>
        </w:rPr>
        <w:t>-па</w:t>
      </w:r>
      <w:r w:rsidR="00525111" w:rsidRPr="00E421A1">
        <w:rPr>
          <w:rFonts w:ascii="Times New Roman" w:eastAsia="Calibri" w:hAnsi="Times New Roman" w:cs="Times New Roman"/>
          <w:sz w:val="26"/>
          <w:szCs w:val="26"/>
        </w:rPr>
        <w:t>-нпа</w:t>
      </w:r>
      <w:r w:rsidRPr="00E421A1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2138F6" w:rsidRPr="00E421A1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администрации Нефтеюганского района от 01.11.2016 № 1812-па-нпа </w:t>
      </w:r>
    </w:p>
    <w:p w14:paraId="7ED1AD92" w14:textId="77777777" w:rsidR="002138F6" w:rsidRPr="00E421A1" w:rsidRDefault="002138F6" w:rsidP="00E421A1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21A1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E421A1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Нефтеюганского района </w:t>
      </w:r>
    </w:p>
    <w:p w14:paraId="025B437C" w14:textId="38B7D0CA" w:rsidR="002138F6" w:rsidRPr="00E421A1" w:rsidRDefault="002138F6" w:rsidP="00E421A1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1A1">
        <w:rPr>
          <w:rFonts w:ascii="Times New Roman" w:hAnsi="Times New Roman" w:cs="Times New Roman"/>
          <w:color w:val="000000"/>
          <w:sz w:val="26"/>
          <w:szCs w:val="26"/>
        </w:rPr>
        <w:t>«Защита населения и территорий от чрезвычайных ситуаций, обеспечение пожарной безопасности в Нефтеюганском районе на 2019-2024 годы и на период до 2030 года»</w:t>
      </w:r>
    </w:p>
    <w:p w14:paraId="58E39FEC" w14:textId="77777777" w:rsidR="002138F6" w:rsidRPr="00E421A1" w:rsidRDefault="002138F6" w:rsidP="00E4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64EF19" w14:textId="2EA3B1AA" w:rsidR="000A6214" w:rsidRPr="00E421A1" w:rsidRDefault="00474351" w:rsidP="00E4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421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88D2CB1" w14:textId="6DE1859F" w:rsidR="00B0743F" w:rsidRPr="00E421A1" w:rsidRDefault="009E69CB" w:rsidP="00E421A1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1A1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8A3FFB" w:rsidRPr="00E421A1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E421A1">
        <w:rPr>
          <w:rFonts w:ascii="Times New Roman" w:eastAsia="Calibri" w:hAnsi="Times New Roman" w:cs="Times New Roman"/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в целях приведения </w:t>
      </w:r>
      <w:r w:rsidR="000468B4" w:rsidRPr="00E421A1">
        <w:rPr>
          <w:rFonts w:ascii="Times New Roman" w:eastAsia="Calibri" w:hAnsi="Times New Roman" w:cs="Times New Roman"/>
          <w:sz w:val="26"/>
          <w:szCs w:val="26"/>
        </w:rPr>
        <w:t xml:space="preserve">нормативного </w:t>
      </w:r>
      <w:r w:rsidRPr="00E421A1">
        <w:rPr>
          <w:rFonts w:ascii="Times New Roman" w:eastAsia="Calibri" w:hAnsi="Times New Roman" w:cs="Times New Roman"/>
          <w:sz w:val="26"/>
          <w:szCs w:val="26"/>
        </w:rPr>
        <w:t xml:space="preserve">правового акта в соответствие </w:t>
      </w:r>
      <w:r w:rsidR="00E421A1">
        <w:rPr>
          <w:rFonts w:ascii="Times New Roman" w:eastAsia="Calibri" w:hAnsi="Times New Roman" w:cs="Times New Roman"/>
          <w:sz w:val="26"/>
          <w:szCs w:val="26"/>
        </w:rPr>
        <w:br/>
      </w:r>
      <w:r w:rsidRPr="00E421A1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0468B4" w:rsidRPr="00E421A1">
        <w:rPr>
          <w:rFonts w:ascii="Times New Roman" w:eastAsia="Calibri" w:hAnsi="Times New Roman" w:cs="Times New Roman"/>
          <w:sz w:val="26"/>
          <w:szCs w:val="26"/>
        </w:rPr>
        <w:t>муниципальными правовыми актами Нефтеюганского района</w:t>
      </w:r>
      <w:r w:rsidRPr="00E421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743F" w:rsidRPr="00E421A1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1CCBE0FD" w14:textId="77777777" w:rsidR="002138F6" w:rsidRPr="00E421A1" w:rsidRDefault="002138F6" w:rsidP="00E421A1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C63AE9" w14:textId="7FD0105B" w:rsidR="00525111" w:rsidRPr="00E421A1" w:rsidRDefault="00B0743F" w:rsidP="00E421A1">
      <w:pPr>
        <w:pStyle w:val="a3"/>
        <w:numPr>
          <w:ilvl w:val="0"/>
          <w:numId w:val="1"/>
        </w:numPr>
        <w:shd w:val="clear" w:color="auto" w:fill="FFFFFF"/>
        <w:tabs>
          <w:tab w:val="left" w:pos="73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1A1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987CD4" w:rsidRPr="00E421A1">
        <w:rPr>
          <w:rFonts w:ascii="Times New Roman" w:hAnsi="Times New Roman" w:cs="Times New Roman"/>
          <w:sz w:val="26"/>
          <w:szCs w:val="26"/>
        </w:rPr>
        <w:t xml:space="preserve"> с 01.01.2023</w:t>
      </w:r>
      <w:r w:rsidRPr="00E421A1">
        <w:rPr>
          <w:rFonts w:ascii="Times New Roman" w:hAnsi="Times New Roman" w:cs="Times New Roman"/>
          <w:sz w:val="26"/>
          <w:szCs w:val="26"/>
        </w:rPr>
        <w:t xml:space="preserve"> </w:t>
      </w:r>
      <w:r w:rsidR="002138F6" w:rsidRPr="00E421A1">
        <w:rPr>
          <w:rFonts w:ascii="Times New Roman" w:eastAsia="Calibri" w:hAnsi="Times New Roman" w:cs="Times New Roman"/>
          <w:sz w:val="26"/>
          <w:szCs w:val="26"/>
        </w:rPr>
        <w:t>постановление администрации Нефтеюганского района от 29.12.2022 № 2613-па-нпа «</w:t>
      </w:r>
      <w:r w:rsidR="002138F6" w:rsidRPr="00E421A1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</w:t>
      </w:r>
      <w:r w:rsidR="00E421A1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138F6" w:rsidRPr="00E421A1">
        <w:rPr>
          <w:rFonts w:ascii="Times New Roman" w:hAnsi="Times New Roman" w:cs="Times New Roman"/>
          <w:color w:val="000000"/>
          <w:sz w:val="26"/>
          <w:szCs w:val="26"/>
        </w:rPr>
        <w:t>в постановление администрации Нефтеюганского района от 01.11.2016 № 1812-па-нпа «</w:t>
      </w:r>
      <w:r w:rsidR="002138F6" w:rsidRPr="00E421A1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Нефтеюганского района </w:t>
      </w:r>
      <w:r w:rsidR="002138F6" w:rsidRPr="00E421A1">
        <w:rPr>
          <w:rFonts w:ascii="Times New Roman" w:hAnsi="Times New Roman" w:cs="Times New Roman"/>
          <w:color w:val="000000"/>
          <w:sz w:val="26"/>
          <w:szCs w:val="26"/>
        </w:rPr>
        <w:t>«Защита населения и территорий от чрезвычайных ситуаций, обеспечение пожарной безопасности в Нефтеюганском районе на 2019-2024 годы и на период до 2030 года»</w:t>
      </w:r>
      <w:r w:rsidR="00525111" w:rsidRPr="00E421A1">
        <w:rPr>
          <w:rFonts w:ascii="Times New Roman" w:hAnsi="Times New Roman" w:cs="Times New Roman"/>
          <w:sz w:val="26"/>
          <w:szCs w:val="26"/>
        </w:rPr>
        <w:t>.</w:t>
      </w:r>
    </w:p>
    <w:p w14:paraId="638066CF" w14:textId="77777777" w:rsidR="00E3574D" w:rsidRPr="00E421A1" w:rsidRDefault="00E3574D" w:rsidP="00E421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045B719B" w14:textId="6C106CF7" w:rsidR="00E3574D" w:rsidRPr="00E421A1" w:rsidRDefault="00E3574D" w:rsidP="00E421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1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</w:t>
      </w:r>
      <w:r w:rsidR="00BA721F" w:rsidRPr="00E421A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 официального опубликования</w:t>
      </w:r>
      <w:r w:rsidR="00552C46" w:rsidRPr="00E42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распространяет свое действие на правоотношения</w:t>
      </w:r>
      <w:r w:rsidR="000E7488" w:rsidRPr="00E421A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52C46" w:rsidRPr="00E42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возникшие </w:t>
      </w:r>
      <w:r w:rsidR="00E421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52C46" w:rsidRPr="00E421A1">
        <w:rPr>
          <w:rFonts w:ascii="Times New Roman" w:eastAsia="Times New Roman" w:hAnsi="Times New Roman" w:cs="Times New Roman"/>
          <w:sz w:val="26"/>
          <w:szCs w:val="26"/>
          <w:lang w:eastAsia="ru-RU"/>
        </w:rPr>
        <w:t>с 01.01.2023</w:t>
      </w:r>
      <w:r w:rsidR="000771BC" w:rsidRPr="00E421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E245807" w14:textId="22552CE9" w:rsidR="00474351" w:rsidRPr="00E421A1" w:rsidRDefault="00B0743F" w:rsidP="00E421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1A1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</w:t>
      </w:r>
      <w:r w:rsidR="00921A6F" w:rsidRPr="00E421A1">
        <w:rPr>
          <w:rFonts w:ascii="Times New Roman" w:eastAsia="Calibri" w:hAnsi="Times New Roman" w:cs="Times New Roman"/>
          <w:sz w:val="26"/>
          <w:szCs w:val="26"/>
          <w:lang w:eastAsia="ru-RU"/>
        </w:rPr>
        <w:t>на заместителей</w:t>
      </w:r>
      <w:r w:rsidR="00474351" w:rsidRPr="00E421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главы Нефте</w:t>
      </w:r>
      <w:r w:rsidR="00921A6F" w:rsidRPr="00E421A1">
        <w:rPr>
          <w:rFonts w:ascii="Times New Roman" w:eastAsia="Calibri" w:hAnsi="Times New Roman" w:cs="Times New Roman"/>
          <w:sz w:val="26"/>
          <w:szCs w:val="26"/>
          <w:lang w:eastAsia="ru-RU"/>
        </w:rPr>
        <w:t>юганского района по направлениям деятельности.</w:t>
      </w:r>
    </w:p>
    <w:p w14:paraId="0351E787" w14:textId="77777777" w:rsidR="00474351" w:rsidRPr="00E421A1" w:rsidRDefault="00474351" w:rsidP="00E42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BA4046" w14:textId="77777777" w:rsidR="00BE4029" w:rsidRPr="00E421A1" w:rsidRDefault="00BE4029" w:rsidP="00E421A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EB2F413" w14:textId="624A6C78" w:rsidR="00B0743F" w:rsidRPr="00E421A1" w:rsidRDefault="00B0743F" w:rsidP="00E421A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02D4F6" w14:textId="1BC0DC3D" w:rsidR="00B0743F" w:rsidRPr="00E421A1" w:rsidRDefault="00E421A1" w:rsidP="00BB27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sectPr w:rsidR="00B0743F" w:rsidRPr="00E421A1" w:rsidSect="00E421A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548"/>
    <w:multiLevelType w:val="hybridMultilevel"/>
    <w:tmpl w:val="4A5E7CCC"/>
    <w:lvl w:ilvl="0" w:tplc="B428D3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243D9E"/>
    <w:multiLevelType w:val="hybridMultilevel"/>
    <w:tmpl w:val="F538FAC4"/>
    <w:lvl w:ilvl="0" w:tplc="CBDA0A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112F16"/>
    <w:multiLevelType w:val="hybridMultilevel"/>
    <w:tmpl w:val="4A18E86E"/>
    <w:lvl w:ilvl="0" w:tplc="4EDA6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A0"/>
    <w:rsid w:val="000369C9"/>
    <w:rsid w:val="000468B4"/>
    <w:rsid w:val="00066769"/>
    <w:rsid w:val="000771BC"/>
    <w:rsid w:val="000879A5"/>
    <w:rsid w:val="000A6214"/>
    <w:rsid w:val="000E7488"/>
    <w:rsid w:val="002138F6"/>
    <w:rsid w:val="002D1D97"/>
    <w:rsid w:val="003328F5"/>
    <w:rsid w:val="00335F15"/>
    <w:rsid w:val="003572D2"/>
    <w:rsid w:val="00474351"/>
    <w:rsid w:val="0049053A"/>
    <w:rsid w:val="00525111"/>
    <w:rsid w:val="00552C46"/>
    <w:rsid w:val="005B161C"/>
    <w:rsid w:val="006F2AAD"/>
    <w:rsid w:val="00782779"/>
    <w:rsid w:val="008971BC"/>
    <w:rsid w:val="008A3FFB"/>
    <w:rsid w:val="009000A0"/>
    <w:rsid w:val="00921A6F"/>
    <w:rsid w:val="00987CD4"/>
    <w:rsid w:val="009E69CB"/>
    <w:rsid w:val="00A76059"/>
    <w:rsid w:val="00AD090A"/>
    <w:rsid w:val="00B0743F"/>
    <w:rsid w:val="00BA721F"/>
    <w:rsid w:val="00BA7CCC"/>
    <w:rsid w:val="00BB2759"/>
    <w:rsid w:val="00BE4029"/>
    <w:rsid w:val="00D24D8A"/>
    <w:rsid w:val="00E3574D"/>
    <w:rsid w:val="00E421A1"/>
    <w:rsid w:val="00EC6210"/>
    <w:rsid w:val="00F700E0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673D"/>
  <w15:chartTrackingRefBased/>
  <w15:docId w15:val="{29F340BB-5387-4252-9E86-41FF6B23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0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7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Нагуманова Ольга Мунировна</dc:creator>
  <cp:keywords/>
  <dc:description/>
  <cp:lastModifiedBy>Аманалиева Акмоор Айбековна</cp:lastModifiedBy>
  <cp:revision>4</cp:revision>
  <cp:lastPrinted>2023-02-10T07:18:00Z</cp:lastPrinted>
  <dcterms:created xsi:type="dcterms:W3CDTF">2023-02-10T07:18:00Z</dcterms:created>
  <dcterms:modified xsi:type="dcterms:W3CDTF">2023-02-14T09:20:00Z</dcterms:modified>
</cp:coreProperties>
</file>