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8059" w14:textId="77777777" w:rsidR="00D00FD8" w:rsidRPr="003301B0" w:rsidRDefault="00D00FD8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4DCD019" wp14:editId="66282519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4A694" w14:textId="77777777" w:rsidR="00D00FD8" w:rsidRPr="003301B0" w:rsidRDefault="00D00FD8" w:rsidP="004001CC">
      <w:pPr>
        <w:jc w:val="center"/>
        <w:rPr>
          <w:b/>
          <w:sz w:val="20"/>
          <w:szCs w:val="20"/>
        </w:rPr>
      </w:pPr>
    </w:p>
    <w:p w14:paraId="28976A36" w14:textId="77777777" w:rsidR="00D00FD8" w:rsidRPr="003301B0" w:rsidRDefault="00D00FD8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3D2696A" w14:textId="77777777" w:rsidR="00D00FD8" w:rsidRPr="003301B0" w:rsidRDefault="00D00FD8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A22F281" w14:textId="77777777" w:rsidR="00D00FD8" w:rsidRPr="003301B0" w:rsidRDefault="00D00FD8" w:rsidP="004001CC">
      <w:pPr>
        <w:jc w:val="center"/>
        <w:rPr>
          <w:b/>
          <w:sz w:val="32"/>
        </w:rPr>
      </w:pPr>
    </w:p>
    <w:p w14:paraId="39BE2764" w14:textId="77777777" w:rsidR="00D00FD8" w:rsidRPr="00925532" w:rsidRDefault="00D00FD8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EF9E9B7" w14:textId="77777777" w:rsidR="00D00FD8" w:rsidRPr="002D04ED" w:rsidRDefault="00D00FD8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00FD8" w:rsidRPr="000C17E6" w14:paraId="241BC9F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487E8C5" w14:textId="77777777" w:rsidR="00D00FD8" w:rsidRPr="000909ED" w:rsidRDefault="00D00FD8" w:rsidP="004001CC">
            <w:pPr>
              <w:jc w:val="center"/>
              <w:rPr>
                <w:sz w:val="26"/>
                <w:szCs w:val="26"/>
              </w:rPr>
            </w:pPr>
            <w:r w:rsidRPr="000909ED">
              <w:rPr>
                <w:sz w:val="26"/>
                <w:szCs w:val="26"/>
              </w:rPr>
              <w:t>15.08.2024</w:t>
            </w:r>
          </w:p>
        </w:tc>
        <w:tc>
          <w:tcPr>
            <w:tcW w:w="6595" w:type="dxa"/>
          </w:tcPr>
          <w:p w14:paraId="4CF9BEDC" w14:textId="1109C38E" w:rsidR="00D00FD8" w:rsidRPr="000909ED" w:rsidRDefault="00D00FD8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909ED">
              <w:rPr>
                <w:sz w:val="26"/>
                <w:szCs w:val="26"/>
              </w:rPr>
              <w:t>№</w:t>
            </w:r>
            <w:r w:rsidRPr="000909ED">
              <w:rPr>
                <w:sz w:val="26"/>
                <w:szCs w:val="26"/>
                <w:u w:val="single"/>
              </w:rPr>
              <w:t xml:space="preserve"> 13</w:t>
            </w:r>
            <w:r>
              <w:rPr>
                <w:sz w:val="26"/>
                <w:szCs w:val="26"/>
                <w:u w:val="single"/>
              </w:rPr>
              <w:t>92</w:t>
            </w:r>
            <w:r w:rsidRPr="000909E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9203D4E" w14:textId="77777777" w:rsidR="00D00FD8" w:rsidRPr="000C17E6" w:rsidRDefault="00D00FD8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r w:rsidRPr="000C17E6">
        <w:t>г.Нефтеюганск</w:t>
      </w:r>
      <w:bookmarkEnd w:id="0"/>
    </w:p>
    <w:p w14:paraId="6A4A55F6" w14:textId="77777777" w:rsidR="00613289" w:rsidRDefault="00613289" w:rsidP="00613289">
      <w:pPr>
        <w:jc w:val="center"/>
        <w:rPr>
          <w:sz w:val="26"/>
          <w:szCs w:val="26"/>
        </w:rPr>
      </w:pPr>
    </w:p>
    <w:p w14:paraId="22BE7DA1" w14:textId="77777777" w:rsidR="00613289" w:rsidRDefault="00613289" w:rsidP="00613289">
      <w:pPr>
        <w:jc w:val="center"/>
        <w:rPr>
          <w:sz w:val="26"/>
          <w:szCs w:val="26"/>
        </w:rPr>
      </w:pPr>
    </w:p>
    <w:p w14:paraId="3F0A8213" w14:textId="00E63FAA" w:rsidR="00AB417B" w:rsidRPr="00AB417B" w:rsidRDefault="00AB417B" w:rsidP="00613289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317240" w:rsidRPr="00317240">
        <w:rPr>
          <w:sz w:val="26"/>
          <w:szCs w:val="26"/>
        </w:rPr>
        <w:t xml:space="preserve">Линейные коммуникации для кустовой площадки № 559 </w:t>
      </w:r>
      <w:r w:rsidR="00613289">
        <w:rPr>
          <w:sz w:val="26"/>
          <w:szCs w:val="26"/>
        </w:rPr>
        <w:br/>
      </w:r>
      <w:r w:rsidR="00317240" w:rsidRPr="00317240">
        <w:rPr>
          <w:sz w:val="26"/>
          <w:szCs w:val="26"/>
        </w:rPr>
        <w:t>Приразломного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1C251CC0" w:rsidR="00AB417B" w:rsidRDefault="00AB417B" w:rsidP="00613289">
      <w:pPr>
        <w:jc w:val="both"/>
        <w:rPr>
          <w:sz w:val="26"/>
          <w:szCs w:val="26"/>
        </w:rPr>
      </w:pPr>
    </w:p>
    <w:p w14:paraId="56CCA9DF" w14:textId="77777777" w:rsidR="00613289" w:rsidRPr="00AB417B" w:rsidRDefault="00613289" w:rsidP="00613289">
      <w:pPr>
        <w:jc w:val="both"/>
        <w:rPr>
          <w:sz w:val="26"/>
          <w:szCs w:val="26"/>
        </w:rPr>
      </w:pPr>
    </w:p>
    <w:p w14:paraId="03100BDF" w14:textId="2634941C" w:rsidR="00AB417B" w:rsidRPr="00AB417B" w:rsidRDefault="00F13B7E" w:rsidP="00613289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613289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317240">
        <w:rPr>
          <w:sz w:val="26"/>
          <w:szCs w:val="26"/>
        </w:rPr>
        <w:t>06.08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317240">
        <w:rPr>
          <w:sz w:val="26"/>
          <w:szCs w:val="26"/>
        </w:rPr>
        <w:t>4420816916</w:t>
      </w:r>
      <w:r w:rsidR="00A869B8">
        <w:rPr>
          <w:sz w:val="26"/>
          <w:szCs w:val="26"/>
        </w:rPr>
        <w:t xml:space="preserve"> </w:t>
      </w:r>
      <w:r w:rsidR="00613289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613289">
      <w:pPr>
        <w:jc w:val="both"/>
        <w:rPr>
          <w:sz w:val="26"/>
          <w:szCs w:val="26"/>
        </w:rPr>
      </w:pPr>
    </w:p>
    <w:p w14:paraId="1F297028" w14:textId="49A8438E" w:rsidR="007341E5" w:rsidRPr="001C4FB1" w:rsidRDefault="007341E5" w:rsidP="0061328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317240" w:rsidRPr="00317240">
        <w:rPr>
          <w:sz w:val="26"/>
          <w:szCs w:val="26"/>
        </w:rPr>
        <w:t>Линейные коммуникации для кустовой площадки № 559 Приразломного месторождения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396463B9" w:rsidR="007341E5" w:rsidRPr="001C4FB1" w:rsidRDefault="007341E5" w:rsidP="0061328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317240" w:rsidRPr="00317240">
        <w:rPr>
          <w:sz w:val="26"/>
          <w:szCs w:val="26"/>
        </w:rPr>
        <w:t>Линейные коммуникации для кустовой площадки № 559 Приразломного месторождения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61328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61328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4A22B2F0" w:rsidR="007341E5" w:rsidRPr="00311406" w:rsidRDefault="007341E5" w:rsidP="00613289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613289">
      <w:pPr>
        <w:jc w:val="both"/>
        <w:rPr>
          <w:sz w:val="26"/>
          <w:szCs w:val="26"/>
        </w:rPr>
      </w:pPr>
    </w:p>
    <w:p w14:paraId="13EE382C" w14:textId="303786F1" w:rsidR="00AB417B" w:rsidRDefault="00AB417B" w:rsidP="00613289">
      <w:pPr>
        <w:jc w:val="both"/>
        <w:rPr>
          <w:sz w:val="26"/>
          <w:szCs w:val="26"/>
        </w:rPr>
      </w:pPr>
    </w:p>
    <w:p w14:paraId="5D4098A7" w14:textId="77777777" w:rsidR="00613289" w:rsidRDefault="00613289" w:rsidP="00613289">
      <w:pPr>
        <w:jc w:val="both"/>
        <w:rPr>
          <w:sz w:val="26"/>
          <w:szCs w:val="26"/>
        </w:rPr>
      </w:pPr>
    </w:p>
    <w:p w14:paraId="1DC5A8DC" w14:textId="3F252F93" w:rsidR="00680D73" w:rsidRPr="00613289" w:rsidRDefault="00613289" w:rsidP="00613289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>А.А.Бочко</w:t>
      </w:r>
    </w:p>
    <w:p w14:paraId="564DD00C" w14:textId="0AA292B5" w:rsidR="00317240" w:rsidRDefault="00613289">
      <w:pPr>
        <w:spacing w:after="200" w:line="276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13E31B7F">
                <wp:simplePos x="0" y="0"/>
                <wp:positionH relativeFrom="column">
                  <wp:posOffset>3623310</wp:posOffset>
                </wp:positionH>
                <wp:positionV relativeFrom="paragraph">
                  <wp:posOffset>-87630</wp:posOffset>
                </wp:positionV>
                <wp:extent cx="3267075" cy="9620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4FA5A7E9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D00FD8">
                              <w:rPr>
                                <w:sz w:val="26"/>
                                <w:szCs w:val="26"/>
                              </w:rPr>
                              <w:t xml:space="preserve">15.08.2024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D00FD8">
                              <w:rPr>
                                <w:sz w:val="26"/>
                                <w:szCs w:val="26"/>
                              </w:rPr>
                              <w:t>1392-па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margin-left:285.3pt;margin-top:-6.9pt;width:257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4FA5A7E9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D00FD8">
                        <w:rPr>
                          <w:sz w:val="26"/>
                          <w:szCs w:val="26"/>
                        </w:rPr>
                        <w:t xml:space="preserve">15.08.2024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D00FD8">
                        <w:rPr>
                          <w:sz w:val="26"/>
                          <w:szCs w:val="26"/>
                        </w:rPr>
                        <w:t>1392-па</w:t>
                      </w:r>
                    </w:p>
                  </w:txbxContent>
                </v:textbox>
              </v:rect>
            </w:pict>
          </mc:Fallback>
        </mc:AlternateContent>
      </w:r>
    </w:p>
    <w:p w14:paraId="3318F878" w14:textId="77777777" w:rsidR="00317240" w:rsidRDefault="00317240">
      <w:pPr>
        <w:spacing w:after="200" w:line="276" w:lineRule="auto"/>
        <w:rPr>
          <w:sz w:val="26"/>
          <w:szCs w:val="26"/>
        </w:rPr>
      </w:pPr>
    </w:p>
    <w:p w14:paraId="600C190D" w14:textId="7E458987" w:rsidR="007341E5" w:rsidRDefault="007341E5" w:rsidP="005E2A09">
      <w:pPr>
        <w:jc w:val="both"/>
        <w:rPr>
          <w:sz w:val="26"/>
          <w:szCs w:val="26"/>
        </w:rPr>
      </w:pPr>
    </w:p>
    <w:p w14:paraId="0FBA3A92" w14:textId="4523C45D" w:rsidR="00317240" w:rsidRPr="001C5DA5" w:rsidRDefault="00317240" w:rsidP="00317240">
      <w:pPr>
        <w:jc w:val="center"/>
      </w:pPr>
      <w:r w:rsidRPr="001C5DA5">
        <w:t>ЗАДАНИЕ</w:t>
      </w:r>
    </w:p>
    <w:p w14:paraId="76659CEC" w14:textId="77777777" w:rsidR="00317240" w:rsidRPr="001C5DA5" w:rsidRDefault="00317240" w:rsidP="00317240">
      <w:pPr>
        <w:jc w:val="center"/>
        <w:rPr>
          <w:bCs/>
        </w:rPr>
      </w:pPr>
      <w:r w:rsidRPr="001C5DA5">
        <w:rPr>
          <w:bCs/>
        </w:rPr>
        <w:t>на разработку документации по планировке территории</w:t>
      </w:r>
    </w:p>
    <w:p w14:paraId="28228F0D" w14:textId="77777777" w:rsidR="00613289" w:rsidRDefault="00317240" w:rsidP="00317240">
      <w:pPr>
        <w:jc w:val="center"/>
        <w:rPr>
          <w:b/>
          <w:bCs/>
        </w:rPr>
      </w:pPr>
      <w:r w:rsidRPr="005A7290">
        <w:rPr>
          <w:b/>
          <w:bCs/>
        </w:rPr>
        <w:t>«</w:t>
      </w:r>
      <w:r w:rsidRPr="008B3F45">
        <w:rPr>
          <w:b/>
          <w:bCs/>
        </w:rPr>
        <w:t xml:space="preserve">Линейные коммуникации для кустовой площадки № 559 </w:t>
      </w:r>
    </w:p>
    <w:p w14:paraId="3341F82E" w14:textId="6C7A3A7C" w:rsidR="00317240" w:rsidRPr="005A7290" w:rsidRDefault="00317240" w:rsidP="00317240">
      <w:pPr>
        <w:jc w:val="center"/>
        <w:rPr>
          <w:b/>
          <w:bCs/>
        </w:rPr>
      </w:pPr>
      <w:r w:rsidRPr="008B3F45">
        <w:rPr>
          <w:b/>
          <w:bCs/>
        </w:rPr>
        <w:t>Приразломного месторождения</w:t>
      </w:r>
      <w:r w:rsidRPr="005A7290">
        <w:rPr>
          <w:b/>
          <w:bCs/>
        </w:rPr>
        <w:t>»</w:t>
      </w:r>
    </w:p>
    <w:p w14:paraId="04DACCAA" w14:textId="50D69DB2" w:rsidR="00317240" w:rsidRDefault="00317240" w:rsidP="00317240">
      <w:pPr>
        <w:jc w:val="center"/>
        <w:rPr>
          <w:bCs/>
          <w:sz w:val="20"/>
        </w:rPr>
      </w:pPr>
      <w:r w:rsidRPr="001C5DA5">
        <w:rPr>
          <w:bCs/>
          <w:sz w:val="20"/>
        </w:rPr>
        <w:t xml:space="preserve">(наименование территории, наименование объекта (ов) капитального строительства, </w:t>
      </w:r>
      <w:r w:rsidRPr="001C5DA5">
        <w:rPr>
          <w:bCs/>
          <w:sz w:val="20"/>
        </w:rPr>
        <w:br/>
        <w:t>для размещения которого(ых) подготавливается документация по планировке территории)</w:t>
      </w:r>
    </w:p>
    <w:p w14:paraId="546C8370" w14:textId="77777777" w:rsidR="00613289" w:rsidRPr="001C5DA5" w:rsidRDefault="00613289" w:rsidP="00317240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2"/>
        <w:gridCol w:w="5746"/>
      </w:tblGrid>
      <w:tr w:rsidR="00317240" w:rsidRPr="004D113A" w14:paraId="24EF3997" w14:textId="77777777" w:rsidTr="00194D72">
        <w:trPr>
          <w:trHeight w:val="333"/>
        </w:trPr>
        <w:tc>
          <w:tcPr>
            <w:tcW w:w="0" w:type="auto"/>
            <w:vAlign w:val="center"/>
          </w:tcPr>
          <w:p w14:paraId="58EA41F7" w14:textId="77777777" w:rsidR="00317240" w:rsidRPr="004D113A" w:rsidRDefault="00317240" w:rsidP="00194D72">
            <w:pPr>
              <w:rPr>
                <w:b/>
              </w:rPr>
            </w:pPr>
            <w:r w:rsidRPr="004D113A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2DF18104" w14:textId="77777777" w:rsidR="00317240" w:rsidRPr="004D113A" w:rsidRDefault="00317240" w:rsidP="00194D72">
            <w:pPr>
              <w:rPr>
                <w:b/>
              </w:rPr>
            </w:pPr>
            <w:r w:rsidRPr="004D113A">
              <w:rPr>
                <w:b/>
              </w:rPr>
              <w:t>Содержание</w:t>
            </w:r>
          </w:p>
        </w:tc>
      </w:tr>
      <w:tr w:rsidR="00317240" w:rsidRPr="004D113A" w14:paraId="501277A0" w14:textId="77777777" w:rsidTr="00194D72">
        <w:tc>
          <w:tcPr>
            <w:tcW w:w="0" w:type="auto"/>
            <w:vAlign w:val="center"/>
          </w:tcPr>
          <w:p w14:paraId="0881261B" w14:textId="77777777" w:rsidR="00317240" w:rsidRPr="004D113A" w:rsidRDefault="00317240" w:rsidP="00194D72">
            <w:r w:rsidRPr="004D113A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D9FA1E3" w14:textId="77777777" w:rsidR="00317240" w:rsidRPr="004D113A" w:rsidRDefault="00317240" w:rsidP="00194D72">
            <w:r>
              <w:t>Проект планировки территории, проект межевания территории</w:t>
            </w:r>
          </w:p>
        </w:tc>
      </w:tr>
      <w:tr w:rsidR="00317240" w:rsidRPr="004D113A" w14:paraId="3F435D73" w14:textId="77777777" w:rsidTr="00194D72">
        <w:tc>
          <w:tcPr>
            <w:tcW w:w="0" w:type="auto"/>
            <w:vAlign w:val="center"/>
          </w:tcPr>
          <w:p w14:paraId="6F84201F" w14:textId="77777777" w:rsidR="00317240" w:rsidRPr="004D113A" w:rsidRDefault="00317240" w:rsidP="00194D72">
            <w:r w:rsidRPr="004D113A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AD12DCA" w14:textId="77777777" w:rsidR="00317240" w:rsidRPr="004D113A" w:rsidRDefault="00317240" w:rsidP="00194D72">
            <w:r w:rsidRPr="004D113A">
              <w:t>Публичное акционерное общество «Нефтяная компания «Роснефть», ОГРН 1027700043502 от 19.07.2002 г.</w:t>
            </w:r>
          </w:p>
          <w:p w14:paraId="05D660D9" w14:textId="77777777" w:rsidR="00317240" w:rsidRPr="004D113A" w:rsidRDefault="00317240" w:rsidP="00194D72">
            <w:r w:rsidRPr="004D113A">
              <w:t>115035, г. Москва, Софийская набережная, 26/1</w:t>
            </w:r>
          </w:p>
          <w:p w14:paraId="0C4E1CBB" w14:textId="77777777" w:rsidR="00317240" w:rsidRPr="004D113A" w:rsidRDefault="00317240" w:rsidP="00194D72">
            <w:r w:rsidRPr="004D113A">
              <w:t>ИНН 7706107510 КПП 770601001</w:t>
            </w:r>
          </w:p>
          <w:p w14:paraId="2BB0F8BE" w14:textId="77777777" w:rsidR="00317240" w:rsidRPr="004D113A" w:rsidRDefault="00317240" w:rsidP="00194D72">
            <w:r w:rsidRPr="004D113A">
              <w:t>Доверенность №11-72/167 от 18.06.2019 г.</w:t>
            </w:r>
          </w:p>
        </w:tc>
      </w:tr>
      <w:tr w:rsidR="00317240" w:rsidRPr="004D113A" w14:paraId="5FC5E59F" w14:textId="77777777" w:rsidTr="00194D72">
        <w:tc>
          <w:tcPr>
            <w:tcW w:w="0" w:type="auto"/>
            <w:vAlign w:val="center"/>
          </w:tcPr>
          <w:p w14:paraId="1664E91C" w14:textId="77777777" w:rsidR="00317240" w:rsidRPr="004D113A" w:rsidRDefault="00317240" w:rsidP="00194D72">
            <w:r w:rsidRPr="004D113A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84F92F7" w14:textId="77777777" w:rsidR="00317240" w:rsidRPr="004D113A" w:rsidRDefault="00317240" w:rsidP="00194D72">
            <w:r w:rsidRPr="004D113A">
              <w:t>За счет собственных средств ПАО «НК «Роснефть»,</w:t>
            </w:r>
          </w:p>
        </w:tc>
      </w:tr>
      <w:tr w:rsidR="00317240" w:rsidRPr="004D113A" w14:paraId="318AAC2E" w14:textId="77777777" w:rsidTr="00194D72">
        <w:tc>
          <w:tcPr>
            <w:tcW w:w="0" w:type="auto"/>
            <w:vAlign w:val="center"/>
          </w:tcPr>
          <w:p w14:paraId="4606E113" w14:textId="77777777" w:rsidR="00317240" w:rsidRPr="004D113A" w:rsidRDefault="00317240" w:rsidP="00194D72">
            <w:r w:rsidRPr="004D113A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10F5675A" w14:textId="77777777" w:rsidR="00317240" w:rsidRPr="004D113A" w:rsidRDefault="00317240" w:rsidP="00194D72">
            <w:r w:rsidRPr="004D113A">
              <w:t>Полное наименование объекта: «</w:t>
            </w:r>
            <w:r w:rsidRPr="008B3F45">
              <w:t>Линейные коммуникации для кустовой площадки № 559 Приразломного месторождения</w:t>
            </w:r>
            <w:r w:rsidRPr="004D113A">
              <w:t>». Его основные характеристики представлены в приложении № 1 к заданию</w:t>
            </w:r>
          </w:p>
        </w:tc>
      </w:tr>
      <w:tr w:rsidR="00317240" w:rsidRPr="004D113A" w14:paraId="790BC17C" w14:textId="77777777" w:rsidTr="00194D72">
        <w:tc>
          <w:tcPr>
            <w:tcW w:w="0" w:type="auto"/>
            <w:vAlign w:val="center"/>
          </w:tcPr>
          <w:p w14:paraId="2FFC3B4D" w14:textId="77777777" w:rsidR="00317240" w:rsidRPr="004D113A" w:rsidRDefault="00317240" w:rsidP="00194D72">
            <w:r w:rsidRPr="004D113A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A7BC399" w14:textId="77777777" w:rsidR="00317240" w:rsidRPr="004D113A" w:rsidRDefault="00317240" w:rsidP="00194D72">
            <w:r w:rsidRPr="004D113A">
              <w:t xml:space="preserve">Муниципальное образование </w:t>
            </w:r>
            <w:r>
              <w:t xml:space="preserve">Нефтеюганский </w:t>
            </w:r>
            <w:r w:rsidRPr="004D113A">
              <w:t>район</w:t>
            </w:r>
            <w:r>
              <w:t xml:space="preserve"> </w:t>
            </w:r>
            <w:r w:rsidRPr="004D113A">
              <w:t>Ханты-Мансийского автономного округа – Югры Тюменской области</w:t>
            </w:r>
          </w:p>
        </w:tc>
      </w:tr>
      <w:tr w:rsidR="00317240" w:rsidRPr="004D113A" w14:paraId="1669D66F" w14:textId="77777777" w:rsidTr="00194D72">
        <w:tc>
          <w:tcPr>
            <w:tcW w:w="0" w:type="auto"/>
            <w:vAlign w:val="center"/>
          </w:tcPr>
          <w:p w14:paraId="530AAA75" w14:textId="77777777" w:rsidR="00317240" w:rsidRPr="004D113A" w:rsidRDefault="00317240" w:rsidP="00194D72">
            <w:r w:rsidRPr="004D113A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B3A2072" w14:textId="77777777" w:rsidR="00317240" w:rsidRPr="004D113A" w:rsidRDefault="00317240" w:rsidP="00194D72">
            <w:r w:rsidRPr="004D113A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5FFB9C5D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52AA8BA7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73BC66C6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1DBFA35B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объектов".</w:t>
            </w:r>
          </w:p>
          <w:p w14:paraId="5BEAA369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538BECAD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3A039A84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374B827C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6D9A24A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4633E984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чертеж красных линий;</w:t>
            </w:r>
          </w:p>
          <w:p w14:paraId="509257BA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193C4E31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9907C8D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7070363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чертеже красных линий отображаются:</w:t>
            </w:r>
          </w:p>
          <w:p w14:paraId="6319E8D2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405A3DE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176C64DA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3465B392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3CA6C09B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6437C89B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4B17DB64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D48798C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06BD11F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13423D0D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6F2CC455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374DBF4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526E8D8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0BF9211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605369B8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B0BA5FC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08EBB534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55933AB8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C4092D8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244E0E76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618D7BDD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0BD5B391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205672D5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2F800EDA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5EC680E2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004B4715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2F29019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0E8EF404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1D33F2A8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6CF0C928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6C61F139" w14:textId="77777777" w:rsidR="00317240" w:rsidRPr="004D113A" w:rsidRDefault="00317240" w:rsidP="00194D72">
            <w:pPr>
              <w:rPr>
                <w:color w:val="000000"/>
              </w:rPr>
            </w:pPr>
          </w:p>
          <w:p w14:paraId="047014EB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5ADF1C90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3C57AC0F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0A709CEF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1D413C5E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6AB596D2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5367EABA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4A4C5C0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0432AF8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з) схема конструктивных и планировочных решений.</w:t>
            </w:r>
          </w:p>
          <w:p w14:paraId="3BD44C3A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A7D28A2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E8CA758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4FCA24D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AEB3AD1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1D3C2B69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85A1990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393688E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91ECEC0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5DEE7A4F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20D70B62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4DC6A8B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46F03C53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947104D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6490CC7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B7BE79D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B714A27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категории улиц и дорог;</w:t>
            </w:r>
          </w:p>
          <w:p w14:paraId="64368505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1A99FC44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06F8250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70E70715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6A07B087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440C2DA5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223FDD6C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071E40D8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EAA5252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5724E1F0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CFC9F56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42797657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48BDC81D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33B2D894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6F2B69A6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F80F4DF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13EFAAF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823E62A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441A3E4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5391201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5974A8B2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6B78A9ED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F1BCD35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89C1124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64A7655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01AA7612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03804631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6B117B60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8B6FDD7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3F34E1EB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6ACBD2C7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8621767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6288EAD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CF66EE4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5091E2F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9D7C692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5E98C2E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BB3A2F1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157ED66A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3DF45256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61077F10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77A27023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2DB4DB10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E44C178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7EBEC519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79C4C3C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2259940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3775050A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1F4F33D7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3C848577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4300EF36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15E5C150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2A35D39C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6E03CE54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230F515F" w14:textId="77777777" w:rsidR="00317240" w:rsidRPr="004D113A" w:rsidRDefault="00317240" w:rsidP="00194D72">
            <w:pPr>
              <w:rPr>
                <w:color w:val="000000"/>
              </w:rPr>
            </w:pPr>
          </w:p>
          <w:p w14:paraId="1DB16FDF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3B1D86FE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76D094F6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3AEFA7A4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16FF053D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5078B3A6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4190D3E0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6C1D19C8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372EC97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5AEB3C17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0D6D1307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2C7FB0C3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39ACEBAD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39DA2696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01072110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098C0AC1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5C853A78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участков;</w:t>
            </w:r>
          </w:p>
          <w:p w14:paraId="7E210750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54227801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4962A697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площадь образуемых земельных участков;</w:t>
            </w:r>
          </w:p>
          <w:p w14:paraId="689DBBBB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способы образования земельных участков;</w:t>
            </w:r>
          </w:p>
          <w:p w14:paraId="0637DCB7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(неотнесении) образуемых земельных участков к территории общего пользования;</w:t>
            </w:r>
          </w:p>
          <w:p w14:paraId="281AFB8C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2E310400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9733B2F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4B242FB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05C066E9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4138B650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37B6E159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7DEFD557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74D86BC7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2DABB731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существующих земельных участков;</w:t>
            </w:r>
          </w:p>
          <w:p w14:paraId="2F9F9D0E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1958FC27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05CE2463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505690A1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23F73FD7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F58DC4B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6F080422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и) границы особо охраняемых природных территорий;</w:t>
            </w:r>
          </w:p>
          <w:p w14:paraId="219372DB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30AA019E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050CDDDF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59A874D3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2E96A110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63ADB78E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1A67AD23" w14:textId="77777777" w:rsidR="00317240" w:rsidRPr="004D113A" w:rsidRDefault="00317240" w:rsidP="00194D7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317240" w:rsidRPr="004D113A" w14:paraId="21167A0D" w14:textId="77777777" w:rsidTr="00194D72">
        <w:tc>
          <w:tcPr>
            <w:tcW w:w="0" w:type="auto"/>
            <w:vAlign w:val="center"/>
          </w:tcPr>
          <w:p w14:paraId="75541512" w14:textId="77777777" w:rsidR="00317240" w:rsidRPr="004D113A" w:rsidRDefault="00317240" w:rsidP="00194D72">
            <w:r w:rsidRPr="004D113A"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5B94EF2" w14:textId="77777777" w:rsidR="00317240" w:rsidRPr="004D113A" w:rsidRDefault="00317240" w:rsidP="00194D72">
            <w:r w:rsidRPr="004D113A"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317240" w:rsidRPr="004D113A" w14:paraId="0F29977B" w14:textId="77777777" w:rsidTr="00194D72">
        <w:tc>
          <w:tcPr>
            <w:tcW w:w="0" w:type="auto"/>
            <w:vAlign w:val="center"/>
          </w:tcPr>
          <w:p w14:paraId="7654F9EB" w14:textId="77777777" w:rsidR="00317240" w:rsidRPr="004D113A" w:rsidRDefault="00317240" w:rsidP="00194D72">
            <w:r w:rsidRPr="004D113A">
              <w:t>Сроки выполнения работ</w:t>
            </w:r>
          </w:p>
        </w:tc>
        <w:tc>
          <w:tcPr>
            <w:tcW w:w="0" w:type="auto"/>
            <w:vAlign w:val="center"/>
          </w:tcPr>
          <w:p w14:paraId="3504AB3A" w14:textId="77777777" w:rsidR="00317240" w:rsidRPr="004D113A" w:rsidRDefault="00317240" w:rsidP="00194D72">
            <w:r w:rsidRPr="004D113A">
              <w:t>В соответствии с календарным планом работ</w:t>
            </w:r>
          </w:p>
        </w:tc>
      </w:tr>
    </w:tbl>
    <w:p w14:paraId="49A50121" w14:textId="77777777" w:rsidR="00317240" w:rsidRPr="004D113A" w:rsidRDefault="00317240" w:rsidP="00317240"/>
    <w:p w14:paraId="5A2938B6" w14:textId="77777777" w:rsidR="00317240" w:rsidRPr="004D113A" w:rsidRDefault="00317240" w:rsidP="00317240">
      <w:pPr>
        <w:ind w:firstLine="6237"/>
      </w:pPr>
      <w:r w:rsidRPr="004D113A">
        <w:br w:type="page"/>
        <w:t>Приложение №1</w:t>
      </w:r>
    </w:p>
    <w:p w14:paraId="7A718344" w14:textId="77777777" w:rsidR="00317240" w:rsidRPr="004D113A" w:rsidRDefault="00317240" w:rsidP="00317240">
      <w:pPr>
        <w:ind w:firstLine="6237"/>
      </w:pPr>
      <w:r w:rsidRPr="004D113A">
        <w:t>к заданию</w:t>
      </w:r>
    </w:p>
    <w:p w14:paraId="6FC5D025" w14:textId="77777777" w:rsidR="00317240" w:rsidRPr="004D113A" w:rsidRDefault="00317240" w:rsidP="00317240">
      <w:pPr>
        <w:ind w:firstLine="6237"/>
      </w:pPr>
      <w:r w:rsidRPr="004D113A">
        <w:t>на разработку документации</w:t>
      </w:r>
    </w:p>
    <w:p w14:paraId="12CF12CE" w14:textId="77777777" w:rsidR="00317240" w:rsidRPr="004D113A" w:rsidRDefault="00317240" w:rsidP="00317240">
      <w:pPr>
        <w:ind w:firstLine="6237"/>
      </w:pPr>
      <w:r w:rsidRPr="004D113A">
        <w:t>по планировке территории</w:t>
      </w:r>
    </w:p>
    <w:p w14:paraId="2D1129F3" w14:textId="77777777" w:rsidR="00317240" w:rsidRPr="004D113A" w:rsidRDefault="00317240" w:rsidP="00317240"/>
    <w:p w14:paraId="06832333" w14:textId="77777777" w:rsidR="00317240" w:rsidRPr="00AA48F7" w:rsidRDefault="00317240" w:rsidP="00613289">
      <w:pPr>
        <w:ind w:left="284" w:right="284" w:firstLine="284"/>
        <w:jc w:val="both"/>
        <w:rPr>
          <w:color w:val="000000"/>
        </w:rPr>
      </w:pPr>
      <w:r w:rsidRPr="00AA48F7">
        <w:rPr>
          <w:color w:val="000000"/>
        </w:rPr>
        <w:t xml:space="preserve">Таблица </w:t>
      </w:r>
      <w:r>
        <w:rPr>
          <w:color w:val="000000"/>
        </w:rPr>
        <w:t>1</w:t>
      </w:r>
      <w:r w:rsidRPr="00AA48F7">
        <w:rPr>
          <w:color w:val="000000"/>
        </w:rPr>
        <w:t xml:space="preserve"> – Характеристика</w:t>
      </w:r>
      <w:r>
        <w:rPr>
          <w:color w:val="000000"/>
        </w:rPr>
        <w:t>, проектные</w:t>
      </w:r>
      <w:r w:rsidRPr="00AA48F7">
        <w:rPr>
          <w:color w:val="000000"/>
        </w:rPr>
        <w:t xml:space="preserve"> и технико-экономические показатели проектируемых линейных объектов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741"/>
        <w:gridCol w:w="1676"/>
        <w:gridCol w:w="2551"/>
      </w:tblGrid>
      <w:tr w:rsidR="00317240" w:rsidRPr="008B3F45" w14:paraId="2E173BC8" w14:textId="77777777" w:rsidTr="00613289">
        <w:trPr>
          <w:trHeight w:hRule="exact" w:val="482"/>
        </w:trPr>
        <w:tc>
          <w:tcPr>
            <w:tcW w:w="5412" w:type="dxa"/>
            <w:gridSpan w:val="2"/>
            <w:vAlign w:val="center"/>
            <w:hideMark/>
          </w:tcPr>
          <w:p w14:paraId="6FEA1FC9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76" w:type="dxa"/>
            <w:vAlign w:val="center"/>
            <w:hideMark/>
          </w:tcPr>
          <w:p w14:paraId="03D24E12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Ед.измерения</w:t>
            </w:r>
          </w:p>
        </w:tc>
        <w:tc>
          <w:tcPr>
            <w:tcW w:w="2551" w:type="dxa"/>
            <w:vAlign w:val="center"/>
            <w:hideMark/>
          </w:tcPr>
          <w:p w14:paraId="3609B951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317240" w:rsidRPr="008B3F45" w14:paraId="6AB29F13" w14:textId="77777777" w:rsidTr="00613289">
        <w:trPr>
          <w:trHeight w:hRule="exact" w:val="592"/>
        </w:trPr>
        <w:tc>
          <w:tcPr>
            <w:tcW w:w="671" w:type="dxa"/>
            <w:vAlign w:val="center"/>
            <w:hideMark/>
          </w:tcPr>
          <w:p w14:paraId="4C5D3BF3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b/>
                <w:sz w:val="24"/>
                <w:szCs w:val="24"/>
              </w:rPr>
            </w:pPr>
            <w:r w:rsidRPr="008B3F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41" w:type="dxa"/>
            <w:vAlign w:val="center"/>
            <w:hideMark/>
          </w:tcPr>
          <w:p w14:paraId="2FD1C061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b/>
                <w:sz w:val="24"/>
                <w:szCs w:val="24"/>
              </w:rPr>
            </w:pPr>
            <w:r w:rsidRPr="008B3F45">
              <w:rPr>
                <w:rFonts w:ascii="Times New Roman" w:hAnsi="Times New Roman"/>
                <w:b/>
                <w:sz w:val="24"/>
                <w:szCs w:val="24"/>
              </w:rPr>
              <w:t>Автомобильная дорога к кустовой площадке №559</w:t>
            </w:r>
          </w:p>
        </w:tc>
        <w:tc>
          <w:tcPr>
            <w:tcW w:w="1676" w:type="dxa"/>
            <w:vAlign w:val="center"/>
          </w:tcPr>
          <w:p w14:paraId="1CCE20AF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AC88C14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240" w:rsidRPr="008B3F45" w14:paraId="2FB69C82" w14:textId="77777777" w:rsidTr="00613289">
        <w:trPr>
          <w:trHeight w:hRule="exact" w:val="340"/>
        </w:trPr>
        <w:tc>
          <w:tcPr>
            <w:tcW w:w="671" w:type="dxa"/>
            <w:vAlign w:val="center"/>
            <w:hideMark/>
          </w:tcPr>
          <w:p w14:paraId="618D8480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41" w:type="dxa"/>
            <w:vAlign w:val="center"/>
            <w:hideMark/>
          </w:tcPr>
          <w:p w14:paraId="0D211239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 xml:space="preserve">Категория дороги согласно </w:t>
            </w:r>
            <w:r w:rsidRPr="008B3F45">
              <w:rPr>
                <w:rFonts w:ascii="Times New Roman" w:hAnsi="Times New Roman"/>
                <w:sz w:val="24"/>
                <w:szCs w:val="24"/>
                <w:lang w:val="x-none"/>
              </w:rPr>
              <w:t>СП 37.13330.2012</w:t>
            </w:r>
          </w:p>
        </w:tc>
        <w:tc>
          <w:tcPr>
            <w:tcW w:w="1676" w:type="dxa"/>
            <w:vAlign w:val="center"/>
            <w:hideMark/>
          </w:tcPr>
          <w:p w14:paraId="48C4C184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  <w:hideMark/>
          </w:tcPr>
          <w:p w14:paraId="3F40B042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III-н</w:t>
            </w:r>
          </w:p>
        </w:tc>
      </w:tr>
      <w:tr w:rsidR="00317240" w:rsidRPr="008B3F45" w14:paraId="11EADBFB" w14:textId="77777777" w:rsidTr="00613289">
        <w:trPr>
          <w:trHeight w:hRule="exact" w:val="340"/>
        </w:trPr>
        <w:tc>
          <w:tcPr>
            <w:tcW w:w="671" w:type="dxa"/>
            <w:vAlign w:val="center"/>
            <w:hideMark/>
          </w:tcPr>
          <w:p w14:paraId="0B9EFA7A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41" w:type="dxa"/>
            <w:vAlign w:val="center"/>
            <w:hideMark/>
          </w:tcPr>
          <w:p w14:paraId="6CFBC63A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676" w:type="dxa"/>
            <w:vAlign w:val="center"/>
            <w:hideMark/>
          </w:tcPr>
          <w:p w14:paraId="11F089D9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551" w:type="dxa"/>
            <w:vAlign w:val="center"/>
            <w:hideMark/>
          </w:tcPr>
          <w:p w14:paraId="53E4F72A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2717,33</w:t>
            </w:r>
          </w:p>
        </w:tc>
      </w:tr>
      <w:tr w:rsidR="00317240" w:rsidRPr="008B3F45" w14:paraId="68F23C13" w14:textId="77777777" w:rsidTr="00613289">
        <w:trPr>
          <w:trHeight w:hRule="exact" w:val="340"/>
        </w:trPr>
        <w:tc>
          <w:tcPr>
            <w:tcW w:w="671" w:type="dxa"/>
            <w:vAlign w:val="center"/>
            <w:hideMark/>
          </w:tcPr>
          <w:p w14:paraId="7A05D7DD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741" w:type="dxa"/>
            <w:vAlign w:val="center"/>
            <w:hideMark/>
          </w:tcPr>
          <w:p w14:paraId="4D373584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Основная расчетная скорость</w:t>
            </w:r>
          </w:p>
        </w:tc>
        <w:tc>
          <w:tcPr>
            <w:tcW w:w="1676" w:type="dxa"/>
            <w:vAlign w:val="center"/>
            <w:hideMark/>
          </w:tcPr>
          <w:p w14:paraId="5A0CE916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км/ч</w:t>
            </w:r>
          </w:p>
        </w:tc>
        <w:tc>
          <w:tcPr>
            <w:tcW w:w="2551" w:type="dxa"/>
            <w:vAlign w:val="center"/>
            <w:hideMark/>
          </w:tcPr>
          <w:p w14:paraId="3C56CC8E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17240" w:rsidRPr="008B3F45" w14:paraId="40A02A99" w14:textId="77777777" w:rsidTr="00613289">
        <w:trPr>
          <w:trHeight w:hRule="exact" w:val="340"/>
        </w:trPr>
        <w:tc>
          <w:tcPr>
            <w:tcW w:w="671" w:type="dxa"/>
            <w:vAlign w:val="center"/>
            <w:hideMark/>
          </w:tcPr>
          <w:p w14:paraId="2FF79299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741" w:type="dxa"/>
            <w:vAlign w:val="center"/>
            <w:hideMark/>
          </w:tcPr>
          <w:p w14:paraId="47BFCE6C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Число полос  движения</w:t>
            </w:r>
          </w:p>
        </w:tc>
        <w:tc>
          <w:tcPr>
            <w:tcW w:w="1676" w:type="dxa"/>
            <w:vAlign w:val="center"/>
            <w:hideMark/>
          </w:tcPr>
          <w:p w14:paraId="245EF315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  <w:hideMark/>
          </w:tcPr>
          <w:p w14:paraId="69A02B0B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7240" w:rsidRPr="008B3F45" w14:paraId="7A68B16E" w14:textId="77777777" w:rsidTr="00613289">
        <w:trPr>
          <w:trHeight w:hRule="exact" w:val="340"/>
        </w:trPr>
        <w:tc>
          <w:tcPr>
            <w:tcW w:w="671" w:type="dxa"/>
            <w:vAlign w:val="center"/>
            <w:hideMark/>
          </w:tcPr>
          <w:p w14:paraId="5B8F151C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741" w:type="dxa"/>
            <w:vAlign w:val="center"/>
            <w:hideMark/>
          </w:tcPr>
          <w:p w14:paraId="1B29B1BC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Ширина проезжей части</w:t>
            </w:r>
          </w:p>
        </w:tc>
        <w:tc>
          <w:tcPr>
            <w:tcW w:w="1676" w:type="dxa"/>
            <w:vAlign w:val="center"/>
            <w:hideMark/>
          </w:tcPr>
          <w:p w14:paraId="2994359E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551" w:type="dxa"/>
            <w:vAlign w:val="center"/>
            <w:hideMark/>
          </w:tcPr>
          <w:p w14:paraId="35D9AA58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317240" w:rsidRPr="008B3F45" w14:paraId="35BB48FB" w14:textId="77777777" w:rsidTr="00613289">
        <w:trPr>
          <w:trHeight w:hRule="exact" w:val="340"/>
        </w:trPr>
        <w:tc>
          <w:tcPr>
            <w:tcW w:w="671" w:type="dxa"/>
            <w:vAlign w:val="center"/>
            <w:hideMark/>
          </w:tcPr>
          <w:p w14:paraId="1D6BC365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741" w:type="dxa"/>
            <w:vAlign w:val="center"/>
            <w:hideMark/>
          </w:tcPr>
          <w:p w14:paraId="4A33CC0A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Количество водопропускных сооружений</w:t>
            </w:r>
          </w:p>
        </w:tc>
        <w:tc>
          <w:tcPr>
            <w:tcW w:w="1676" w:type="dxa"/>
            <w:vAlign w:val="center"/>
            <w:hideMark/>
          </w:tcPr>
          <w:p w14:paraId="40276703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2551" w:type="dxa"/>
            <w:vAlign w:val="center"/>
            <w:hideMark/>
          </w:tcPr>
          <w:p w14:paraId="42A7AD97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17240" w:rsidRPr="008B3F45" w14:paraId="2DA89CF5" w14:textId="77777777" w:rsidTr="00613289">
        <w:trPr>
          <w:trHeight w:hRule="exact" w:val="340"/>
        </w:trPr>
        <w:tc>
          <w:tcPr>
            <w:tcW w:w="671" w:type="dxa"/>
            <w:vAlign w:val="center"/>
            <w:hideMark/>
          </w:tcPr>
          <w:p w14:paraId="6CEB97D4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741" w:type="dxa"/>
            <w:vAlign w:val="center"/>
            <w:hideMark/>
          </w:tcPr>
          <w:p w14:paraId="252C8745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Ширина обочин</w:t>
            </w:r>
          </w:p>
        </w:tc>
        <w:tc>
          <w:tcPr>
            <w:tcW w:w="1676" w:type="dxa"/>
            <w:vAlign w:val="center"/>
            <w:hideMark/>
          </w:tcPr>
          <w:p w14:paraId="384E213B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551" w:type="dxa"/>
            <w:vAlign w:val="center"/>
            <w:hideMark/>
          </w:tcPr>
          <w:p w14:paraId="285DB2FF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17240" w:rsidRPr="008B3F45" w14:paraId="570B36D0" w14:textId="77777777" w:rsidTr="00613289">
        <w:trPr>
          <w:trHeight w:hRule="exact" w:val="340"/>
        </w:trPr>
        <w:tc>
          <w:tcPr>
            <w:tcW w:w="671" w:type="dxa"/>
            <w:vAlign w:val="center"/>
            <w:hideMark/>
          </w:tcPr>
          <w:p w14:paraId="389A1EF3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741" w:type="dxa"/>
            <w:vAlign w:val="center"/>
            <w:hideMark/>
          </w:tcPr>
          <w:p w14:paraId="0BA20FBF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Поперечные уклоны проезжей части</w:t>
            </w:r>
          </w:p>
        </w:tc>
        <w:tc>
          <w:tcPr>
            <w:tcW w:w="1676" w:type="dxa"/>
            <w:vAlign w:val="center"/>
            <w:hideMark/>
          </w:tcPr>
          <w:p w14:paraId="6342C017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‰</w:t>
            </w:r>
          </w:p>
        </w:tc>
        <w:tc>
          <w:tcPr>
            <w:tcW w:w="2551" w:type="dxa"/>
            <w:vAlign w:val="center"/>
            <w:hideMark/>
          </w:tcPr>
          <w:p w14:paraId="12D02AEB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17240" w:rsidRPr="008B3F45" w14:paraId="59457853" w14:textId="77777777" w:rsidTr="00613289">
        <w:trPr>
          <w:trHeight w:hRule="exact" w:val="340"/>
        </w:trPr>
        <w:tc>
          <w:tcPr>
            <w:tcW w:w="671" w:type="dxa"/>
            <w:vAlign w:val="center"/>
            <w:hideMark/>
          </w:tcPr>
          <w:p w14:paraId="6442A14D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741" w:type="dxa"/>
            <w:vAlign w:val="center"/>
            <w:hideMark/>
          </w:tcPr>
          <w:p w14:paraId="6B32FBB5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Наибольший продольный уклон</w:t>
            </w:r>
          </w:p>
        </w:tc>
        <w:tc>
          <w:tcPr>
            <w:tcW w:w="1676" w:type="dxa"/>
            <w:vAlign w:val="center"/>
            <w:hideMark/>
          </w:tcPr>
          <w:p w14:paraId="1DEF4ECF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‰</w:t>
            </w:r>
          </w:p>
        </w:tc>
        <w:tc>
          <w:tcPr>
            <w:tcW w:w="2551" w:type="dxa"/>
            <w:vAlign w:val="center"/>
            <w:hideMark/>
          </w:tcPr>
          <w:p w14:paraId="00AF1F03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17240" w:rsidRPr="008B3F45" w14:paraId="3D0097D6" w14:textId="77777777" w:rsidTr="00613289">
        <w:trPr>
          <w:trHeight w:hRule="exact" w:val="340"/>
        </w:trPr>
        <w:tc>
          <w:tcPr>
            <w:tcW w:w="671" w:type="dxa"/>
            <w:vAlign w:val="center"/>
            <w:hideMark/>
          </w:tcPr>
          <w:p w14:paraId="5925F7DF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741" w:type="dxa"/>
            <w:vAlign w:val="center"/>
            <w:hideMark/>
          </w:tcPr>
          <w:p w14:paraId="20A304A6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Климатический район и подрайон</w:t>
            </w:r>
          </w:p>
        </w:tc>
        <w:tc>
          <w:tcPr>
            <w:tcW w:w="1676" w:type="dxa"/>
            <w:vAlign w:val="center"/>
            <w:hideMark/>
          </w:tcPr>
          <w:p w14:paraId="28F61798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  <w:hideMark/>
          </w:tcPr>
          <w:p w14:paraId="03F3DA0B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I Д</w:t>
            </w:r>
          </w:p>
        </w:tc>
      </w:tr>
      <w:tr w:rsidR="00317240" w:rsidRPr="008B3F45" w14:paraId="6C710F96" w14:textId="77777777" w:rsidTr="00613289">
        <w:trPr>
          <w:trHeight w:hRule="exact" w:val="340"/>
        </w:trPr>
        <w:tc>
          <w:tcPr>
            <w:tcW w:w="671" w:type="dxa"/>
            <w:vAlign w:val="center"/>
            <w:hideMark/>
          </w:tcPr>
          <w:p w14:paraId="5ACDBD4A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741" w:type="dxa"/>
            <w:vAlign w:val="center"/>
            <w:hideMark/>
          </w:tcPr>
          <w:p w14:paraId="21E3A3D7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Инженерно-геологические условия</w:t>
            </w:r>
          </w:p>
        </w:tc>
        <w:tc>
          <w:tcPr>
            <w:tcW w:w="1676" w:type="dxa"/>
            <w:vAlign w:val="center"/>
            <w:hideMark/>
          </w:tcPr>
          <w:p w14:paraId="35112E6C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  <w:hideMark/>
          </w:tcPr>
          <w:p w14:paraId="6F2EAB5D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  <w:lang w:val="x-none"/>
              </w:rPr>
              <w:t>III</w:t>
            </w:r>
          </w:p>
        </w:tc>
      </w:tr>
      <w:tr w:rsidR="00317240" w:rsidRPr="008B3F45" w14:paraId="2C292A77" w14:textId="77777777" w:rsidTr="00613289">
        <w:trPr>
          <w:trHeight w:hRule="exact" w:val="508"/>
        </w:trPr>
        <w:tc>
          <w:tcPr>
            <w:tcW w:w="671" w:type="dxa"/>
            <w:vAlign w:val="center"/>
            <w:hideMark/>
          </w:tcPr>
          <w:p w14:paraId="486FD09F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741" w:type="dxa"/>
            <w:vAlign w:val="center"/>
            <w:hideMark/>
          </w:tcPr>
          <w:p w14:paraId="04A34998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Ветровой район</w:t>
            </w:r>
          </w:p>
        </w:tc>
        <w:tc>
          <w:tcPr>
            <w:tcW w:w="1676" w:type="dxa"/>
            <w:vAlign w:val="center"/>
            <w:hideMark/>
          </w:tcPr>
          <w:p w14:paraId="074AF9EE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  <w:hideMark/>
          </w:tcPr>
          <w:p w14:paraId="6262CB4B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I (СП 20.13330.2016), II</w:t>
            </w:r>
          </w:p>
          <w:p w14:paraId="031DE00E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(ПУЭ)</w:t>
            </w:r>
          </w:p>
        </w:tc>
      </w:tr>
      <w:tr w:rsidR="00317240" w:rsidRPr="008B3F45" w14:paraId="5F68D356" w14:textId="77777777" w:rsidTr="00613289">
        <w:trPr>
          <w:trHeight w:hRule="exact" w:val="340"/>
        </w:trPr>
        <w:tc>
          <w:tcPr>
            <w:tcW w:w="671" w:type="dxa"/>
            <w:vAlign w:val="center"/>
            <w:hideMark/>
          </w:tcPr>
          <w:p w14:paraId="424EE59C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4741" w:type="dxa"/>
            <w:vAlign w:val="center"/>
            <w:hideMark/>
          </w:tcPr>
          <w:p w14:paraId="67CB5C00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Снеговой район</w:t>
            </w:r>
          </w:p>
        </w:tc>
        <w:tc>
          <w:tcPr>
            <w:tcW w:w="1676" w:type="dxa"/>
            <w:vAlign w:val="center"/>
            <w:hideMark/>
          </w:tcPr>
          <w:p w14:paraId="7F954D07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  <w:hideMark/>
          </w:tcPr>
          <w:p w14:paraId="1DB90E5D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317240" w:rsidRPr="008B3F45" w14:paraId="72E99F78" w14:textId="77777777" w:rsidTr="00613289">
        <w:trPr>
          <w:trHeight w:hRule="exact" w:val="340"/>
        </w:trPr>
        <w:tc>
          <w:tcPr>
            <w:tcW w:w="671" w:type="dxa"/>
            <w:vAlign w:val="center"/>
            <w:hideMark/>
          </w:tcPr>
          <w:p w14:paraId="53806401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4741" w:type="dxa"/>
            <w:vAlign w:val="center"/>
            <w:hideMark/>
          </w:tcPr>
          <w:p w14:paraId="7F896B6D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Интенсивность сейсмических воздействий</w:t>
            </w:r>
          </w:p>
        </w:tc>
        <w:tc>
          <w:tcPr>
            <w:tcW w:w="1676" w:type="dxa"/>
            <w:vAlign w:val="center"/>
            <w:hideMark/>
          </w:tcPr>
          <w:p w14:paraId="55EB3878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  <w:hideMark/>
          </w:tcPr>
          <w:p w14:paraId="3BE247CF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317240" w:rsidRPr="008B3F45" w14:paraId="18532EBC" w14:textId="77777777" w:rsidTr="00613289">
        <w:trPr>
          <w:trHeight w:hRule="exact" w:val="340"/>
        </w:trPr>
        <w:tc>
          <w:tcPr>
            <w:tcW w:w="671" w:type="dxa"/>
            <w:vAlign w:val="center"/>
          </w:tcPr>
          <w:p w14:paraId="0797C58B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4741" w:type="dxa"/>
            <w:vAlign w:val="center"/>
          </w:tcPr>
          <w:p w14:paraId="64821E37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Съезд №1 к кустовой площадке №559</w:t>
            </w:r>
          </w:p>
        </w:tc>
        <w:tc>
          <w:tcPr>
            <w:tcW w:w="1676" w:type="dxa"/>
            <w:vAlign w:val="center"/>
          </w:tcPr>
          <w:p w14:paraId="6ECE1113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551" w:type="dxa"/>
            <w:vAlign w:val="center"/>
          </w:tcPr>
          <w:p w14:paraId="7271F1B9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17240" w:rsidRPr="008B3F45" w14:paraId="36ED8125" w14:textId="77777777" w:rsidTr="00613289">
        <w:trPr>
          <w:trHeight w:hRule="exact" w:val="340"/>
        </w:trPr>
        <w:tc>
          <w:tcPr>
            <w:tcW w:w="671" w:type="dxa"/>
            <w:vAlign w:val="center"/>
          </w:tcPr>
          <w:p w14:paraId="4A34A4C2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4741" w:type="dxa"/>
            <w:vAlign w:val="center"/>
          </w:tcPr>
          <w:p w14:paraId="60A184BC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Съезд №2 к кустовой площадке №559</w:t>
            </w:r>
          </w:p>
        </w:tc>
        <w:tc>
          <w:tcPr>
            <w:tcW w:w="1676" w:type="dxa"/>
            <w:vAlign w:val="center"/>
          </w:tcPr>
          <w:p w14:paraId="2F6E0D78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551" w:type="dxa"/>
            <w:vAlign w:val="center"/>
          </w:tcPr>
          <w:p w14:paraId="2C078106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14:paraId="50804A99" w14:textId="77777777" w:rsidR="00317240" w:rsidRDefault="00317240" w:rsidP="00317240"/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638"/>
        <w:gridCol w:w="1475"/>
      </w:tblGrid>
      <w:tr w:rsidR="00317240" w:rsidRPr="008B3F45" w14:paraId="4E0D3446" w14:textId="77777777" w:rsidTr="00613289">
        <w:tc>
          <w:tcPr>
            <w:tcW w:w="6521" w:type="dxa"/>
            <w:vAlign w:val="center"/>
            <w:hideMark/>
          </w:tcPr>
          <w:p w14:paraId="64BAA779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F4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38" w:type="dxa"/>
            <w:hideMark/>
          </w:tcPr>
          <w:p w14:paraId="67B7A944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F45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75" w:type="dxa"/>
            <w:vAlign w:val="center"/>
            <w:hideMark/>
          </w:tcPr>
          <w:p w14:paraId="0BE58D84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F4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14:paraId="0072C571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F45">
              <w:rPr>
                <w:rFonts w:ascii="Times New Roman" w:hAnsi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317240" w:rsidRPr="008B3F45" w14:paraId="1E686613" w14:textId="77777777" w:rsidTr="00613289">
        <w:tc>
          <w:tcPr>
            <w:tcW w:w="6521" w:type="dxa"/>
            <w:hideMark/>
          </w:tcPr>
          <w:p w14:paraId="6B9B526C" w14:textId="77777777" w:rsidR="00317240" w:rsidRPr="008B3F45" w:rsidRDefault="00317240" w:rsidP="00194D72">
            <w:pPr>
              <w:pStyle w:val="affffa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B3F45">
              <w:rPr>
                <w:rFonts w:ascii="Times New Roman" w:hAnsi="Times New Roman"/>
                <w:b/>
                <w:sz w:val="24"/>
                <w:szCs w:val="24"/>
              </w:rPr>
              <w:t>Обустройство кустовой площадки № 559</w:t>
            </w:r>
          </w:p>
          <w:p w14:paraId="40B5DB3E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 xml:space="preserve">фонд скважин по кусту, </w:t>
            </w:r>
          </w:p>
          <w:p w14:paraId="1BA8A37B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из них по назначению:</w:t>
            </w:r>
          </w:p>
          <w:p w14:paraId="2F9463E0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добывающие скважины</w:t>
            </w:r>
          </w:p>
          <w:p w14:paraId="6AC85912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нагнетательные скважины</w:t>
            </w:r>
          </w:p>
          <w:p w14:paraId="230DF96F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F45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Максимальные уровни куста:</w:t>
            </w:r>
          </w:p>
          <w:p w14:paraId="6A26CE65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F45">
              <w:rPr>
                <w:rFonts w:ascii="Times New Roman" w:hAnsi="Times New Roman"/>
                <w:sz w:val="24"/>
                <w:szCs w:val="24"/>
                <w:lang w:eastAsia="ru-RU"/>
              </w:rPr>
              <w:t>добыча нефти,  (2026 г.)</w:t>
            </w:r>
          </w:p>
          <w:p w14:paraId="6DC8E5EF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3F45">
              <w:rPr>
                <w:rFonts w:ascii="Times New Roman" w:hAnsi="Times New Roman"/>
                <w:sz w:val="24"/>
                <w:szCs w:val="24"/>
                <w:lang w:eastAsia="ru-RU"/>
              </w:rPr>
              <w:t>добыча жидкости, (2026 г.)</w:t>
            </w:r>
          </w:p>
          <w:p w14:paraId="4F29FB95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B3F45">
              <w:rPr>
                <w:rFonts w:ascii="Times New Roman" w:hAnsi="Times New Roman"/>
                <w:sz w:val="24"/>
                <w:szCs w:val="24"/>
                <w:lang w:eastAsia="ru-RU"/>
              </w:rPr>
              <w:t>закачка воды, (2026 г.)</w:t>
            </w:r>
          </w:p>
        </w:tc>
        <w:tc>
          <w:tcPr>
            <w:tcW w:w="1638" w:type="dxa"/>
          </w:tcPr>
          <w:p w14:paraId="18A5636A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  <w:p w14:paraId="1BE39CA5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14:paraId="05FD3632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14BDE1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14:paraId="5CC556E6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14:paraId="19A3A08E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5329C0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  <w:lang w:eastAsia="ru-RU"/>
              </w:rPr>
              <w:t>т/год</w:t>
            </w:r>
          </w:p>
          <w:p w14:paraId="52756D23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8B3F4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3F45">
              <w:rPr>
                <w:rFonts w:ascii="Times New Roman" w:hAnsi="Times New Roman"/>
                <w:sz w:val="24"/>
                <w:szCs w:val="24"/>
                <w:lang w:eastAsia="ru-RU"/>
              </w:rPr>
              <w:t>/год</w:t>
            </w:r>
          </w:p>
          <w:p w14:paraId="7DE8AF01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8B3F4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8B3F4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B3F45">
              <w:rPr>
                <w:rFonts w:ascii="Times New Roman" w:hAnsi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475" w:type="dxa"/>
          </w:tcPr>
          <w:p w14:paraId="628EAAA7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  <w:p w14:paraId="1635BB16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2656FC7B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20CB14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6F1BBAA5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15D439DD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C98BF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127 084</w:t>
            </w:r>
          </w:p>
          <w:p w14:paraId="233C997A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182 299</w:t>
            </w:r>
          </w:p>
          <w:p w14:paraId="66D898BD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278130</w:t>
            </w:r>
          </w:p>
        </w:tc>
      </w:tr>
      <w:tr w:rsidR="00317240" w:rsidRPr="008B3F45" w14:paraId="4F2F85F2" w14:textId="77777777" w:rsidTr="00613289">
        <w:trPr>
          <w:trHeight w:val="397"/>
        </w:trPr>
        <w:tc>
          <w:tcPr>
            <w:tcW w:w="6521" w:type="dxa"/>
            <w:vAlign w:val="center"/>
            <w:hideMark/>
          </w:tcPr>
          <w:p w14:paraId="2620B175" w14:textId="77777777" w:rsidR="00317240" w:rsidRPr="008B3F45" w:rsidRDefault="00317240" w:rsidP="00194D72">
            <w:pPr>
              <w:pStyle w:val="affffa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3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Годовое потребление электроэнергии </w:t>
            </w:r>
          </w:p>
        </w:tc>
        <w:tc>
          <w:tcPr>
            <w:tcW w:w="1638" w:type="dxa"/>
            <w:vAlign w:val="center"/>
            <w:hideMark/>
          </w:tcPr>
          <w:p w14:paraId="4F44A514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тыс. кВт·час</w:t>
            </w:r>
          </w:p>
        </w:tc>
        <w:tc>
          <w:tcPr>
            <w:tcW w:w="1475" w:type="dxa"/>
            <w:vAlign w:val="center"/>
            <w:hideMark/>
          </w:tcPr>
          <w:p w14:paraId="177DC65C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8647</w:t>
            </w:r>
          </w:p>
        </w:tc>
      </w:tr>
      <w:tr w:rsidR="00317240" w:rsidRPr="008B3F45" w14:paraId="12A2926C" w14:textId="77777777" w:rsidTr="00613289">
        <w:trPr>
          <w:trHeight w:val="397"/>
        </w:trPr>
        <w:tc>
          <w:tcPr>
            <w:tcW w:w="6521" w:type="dxa"/>
            <w:vAlign w:val="center"/>
            <w:hideMark/>
          </w:tcPr>
          <w:p w14:paraId="6D327C8A" w14:textId="77777777" w:rsidR="00317240" w:rsidRPr="008B3F45" w:rsidRDefault="00317240" w:rsidP="00194D72">
            <w:pPr>
              <w:pStyle w:val="affffa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3F4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Установленная мощность (всего)</w:t>
            </w:r>
          </w:p>
        </w:tc>
        <w:tc>
          <w:tcPr>
            <w:tcW w:w="1638" w:type="dxa"/>
            <w:vAlign w:val="center"/>
            <w:hideMark/>
          </w:tcPr>
          <w:p w14:paraId="44E09BFD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475" w:type="dxa"/>
            <w:vAlign w:val="center"/>
            <w:hideMark/>
          </w:tcPr>
          <w:p w14:paraId="77CD1B70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3F45">
              <w:rPr>
                <w:rFonts w:ascii="Times New Roman" w:hAnsi="Times New Roman"/>
                <w:sz w:val="24"/>
                <w:szCs w:val="24"/>
                <w:lang w:eastAsia="ru-RU"/>
              </w:rPr>
              <w:t>1625</w:t>
            </w:r>
          </w:p>
        </w:tc>
      </w:tr>
      <w:tr w:rsidR="00317240" w:rsidRPr="008B3F45" w14:paraId="336A5950" w14:textId="77777777" w:rsidTr="00613289">
        <w:trPr>
          <w:trHeight w:val="397"/>
        </w:trPr>
        <w:tc>
          <w:tcPr>
            <w:tcW w:w="6521" w:type="dxa"/>
            <w:vAlign w:val="center"/>
            <w:hideMark/>
          </w:tcPr>
          <w:p w14:paraId="01D80118" w14:textId="77777777" w:rsidR="00317240" w:rsidRPr="008B3F45" w:rsidRDefault="00317240" w:rsidP="00194D72">
            <w:pPr>
              <w:pStyle w:val="affffa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3F45">
              <w:rPr>
                <w:rFonts w:ascii="Times New Roman" w:hAnsi="Times New Roman"/>
                <w:sz w:val="24"/>
                <w:szCs w:val="24"/>
                <w:lang w:eastAsia="ru-RU"/>
              </w:rPr>
              <w:t>Потребляемая мощность (всего)</w:t>
            </w:r>
          </w:p>
        </w:tc>
        <w:tc>
          <w:tcPr>
            <w:tcW w:w="1638" w:type="dxa"/>
            <w:vAlign w:val="center"/>
            <w:hideMark/>
          </w:tcPr>
          <w:p w14:paraId="56AEB09D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475" w:type="dxa"/>
            <w:vAlign w:val="center"/>
            <w:hideMark/>
          </w:tcPr>
          <w:p w14:paraId="06BA480A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B3F45">
              <w:rPr>
                <w:rFonts w:ascii="Times New Roman" w:hAnsi="Times New Roman"/>
                <w:sz w:val="24"/>
                <w:szCs w:val="24"/>
                <w:lang w:eastAsia="ru-RU"/>
              </w:rPr>
              <w:t>1122</w:t>
            </w:r>
          </w:p>
        </w:tc>
      </w:tr>
      <w:tr w:rsidR="00317240" w:rsidRPr="008B3F45" w14:paraId="573CC3B3" w14:textId="77777777" w:rsidTr="00613289">
        <w:trPr>
          <w:trHeight w:val="397"/>
        </w:trPr>
        <w:tc>
          <w:tcPr>
            <w:tcW w:w="6521" w:type="dxa"/>
            <w:vAlign w:val="center"/>
          </w:tcPr>
          <w:p w14:paraId="11F115F3" w14:textId="77777777" w:rsidR="00317240" w:rsidRPr="008B3F45" w:rsidRDefault="00317240" w:rsidP="00194D72">
            <w:pPr>
              <w:pStyle w:val="affffa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3F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ВОЛС на кустовую площадку № 559</w:t>
            </w:r>
          </w:p>
        </w:tc>
        <w:tc>
          <w:tcPr>
            <w:tcW w:w="1638" w:type="dxa"/>
            <w:vAlign w:val="center"/>
          </w:tcPr>
          <w:p w14:paraId="68E3D47B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75" w:type="dxa"/>
            <w:vAlign w:val="center"/>
          </w:tcPr>
          <w:p w14:paraId="075B5E49" w14:textId="77777777" w:rsidR="00317240" w:rsidRPr="008B3F45" w:rsidRDefault="00317240" w:rsidP="00194D72">
            <w:pPr>
              <w:pStyle w:val="affff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45">
              <w:rPr>
                <w:rFonts w:ascii="Times New Roman" w:hAnsi="Times New Roman"/>
                <w:sz w:val="24"/>
                <w:szCs w:val="24"/>
              </w:rPr>
              <w:t>6030</w:t>
            </w:r>
          </w:p>
        </w:tc>
      </w:tr>
    </w:tbl>
    <w:p w14:paraId="512C982C" w14:textId="77777777" w:rsidR="00317240" w:rsidRDefault="00317240" w:rsidP="0031724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317240" w:rsidRPr="008B3F45" w14:paraId="48D425E3" w14:textId="77777777" w:rsidTr="00613289">
        <w:trPr>
          <w:trHeight w:val="835"/>
          <w:tblHeader/>
        </w:trPr>
        <w:tc>
          <w:tcPr>
            <w:tcW w:w="4111" w:type="dxa"/>
            <w:shd w:val="clear" w:color="auto" w:fill="auto"/>
            <w:vAlign w:val="center"/>
            <w:hideMark/>
          </w:tcPr>
          <w:p w14:paraId="36D6AA46" w14:textId="77777777" w:rsidR="00317240" w:rsidRPr="008B3F45" w:rsidRDefault="00F715EA" w:rsidP="00194D72">
            <w:pPr>
              <w:jc w:val="center"/>
            </w:pPr>
            <w:hyperlink w:anchor="Link723" w:tooltip="Перейти к указанному разделу">
              <w:r w:rsidR="00317240" w:rsidRPr="008B3F45">
                <w:t>Наименование объекта</w:t>
              </w:r>
            </w:hyperlink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44F148C" w14:textId="77777777" w:rsidR="00317240" w:rsidRPr="008B3F45" w:rsidRDefault="00F715EA" w:rsidP="00194D72">
            <w:pPr>
              <w:ind w:left="34" w:right="-57"/>
              <w:jc w:val="center"/>
            </w:pPr>
            <w:hyperlink w:anchor="Link723" w:tooltip="Перейти к указанному разделу">
              <w:r w:rsidR="00317240" w:rsidRPr="008B3F45">
                <w:t>Характеристика</w:t>
              </w:r>
            </w:hyperlink>
          </w:p>
        </w:tc>
      </w:tr>
      <w:tr w:rsidR="00317240" w:rsidRPr="008B3F45" w14:paraId="31E08EC7" w14:textId="77777777" w:rsidTr="00613289">
        <w:trPr>
          <w:trHeight w:val="270"/>
        </w:trPr>
        <w:tc>
          <w:tcPr>
            <w:tcW w:w="4111" w:type="dxa"/>
            <w:vAlign w:val="center"/>
          </w:tcPr>
          <w:p w14:paraId="0DBE45F1" w14:textId="77777777" w:rsidR="00317240" w:rsidRPr="008B3F45" w:rsidRDefault="00317240" w:rsidP="00194D72">
            <w:pPr>
              <w:rPr>
                <w:b/>
              </w:rPr>
            </w:pPr>
            <w:r w:rsidRPr="008B3F45">
              <w:rPr>
                <w:b/>
                <w:bCs/>
              </w:rPr>
              <w:t>Нефтегазосборные сети</w:t>
            </w:r>
            <w:r w:rsidRPr="008B3F45">
              <w:rPr>
                <w:b/>
              </w:rPr>
              <w:t xml:space="preserve">, </w:t>
            </w:r>
          </w:p>
          <w:p w14:paraId="578DE52C" w14:textId="77777777" w:rsidR="00317240" w:rsidRPr="008B3F45" w:rsidRDefault="00F715EA" w:rsidP="00194D72">
            <w:pPr>
              <w:rPr>
                <w:color w:val="215868"/>
              </w:rPr>
            </w:pPr>
            <w:hyperlink w:anchor="Link723" w:tooltip="Перейти к указанному разделу">
              <w:r w:rsidR="00317240" w:rsidRPr="008B3F45">
                <w:t>в том числе:</w:t>
              </w:r>
            </w:hyperlink>
          </w:p>
        </w:tc>
        <w:tc>
          <w:tcPr>
            <w:tcW w:w="5528" w:type="dxa"/>
            <w:vAlign w:val="center"/>
          </w:tcPr>
          <w:p w14:paraId="799DB2C8" w14:textId="77777777" w:rsidR="00317240" w:rsidRPr="008B3F45" w:rsidRDefault="00317240" w:rsidP="00194D72">
            <w:pPr>
              <w:ind w:left="34" w:right="-57"/>
            </w:pPr>
            <w:r w:rsidRPr="008B3F45">
              <w:t>Протяженность всего – 3112,77</w:t>
            </w:r>
            <w:r w:rsidRPr="008B3F45">
              <w:rPr>
                <w:color w:val="5F497A" w:themeColor="accent4" w:themeShade="BF"/>
              </w:rPr>
              <w:t xml:space="preserve"> </w:t>
            </w:r>
            <w:r w:rsidRPr="008B3F45">
              <w:t>м</w:t>
            </w:r>
          </w:p>
        </w:tc>
      </w:tr>
      <w:tr w:rsidR="00317240" w:rsidRPr="008B3F45" w14:paraId="5482BD72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  <w:hideMark/>
          </w:tcPr>
          <w:p w14:paraId="0ED24655" w14:textId="77777777" w:rsidR="00317240" w:rsidRPr="008B3F45" w:rsidRDefault="00317240" w:rsidP="00194D72">
            <w:pPr>
              <w:rPr>
                <w:b/>
              </w:rPr>
            </w:pPr>
            <w:r w:rsidRPr="008B3F45">
              <w:rPr>
                <w:b/>
              </w:rPr>
              <w:t>Нефтегазосборные сети куст №559 – УЗА 10</w:t>
            </w:r>
          </w:p>
        </w:tc>
        <w:tc>
          <w:tcPr>
            <w:tcW w:w="5528" w:type="dxa"/>
            <w:vAlign w:val="center"/>
            <w:hideMark/>
          </w:tcPr>
          <w:p w14:paraId="33E0DCC8" w14:textId="77777777" w:rsidR="00317240" w:rsidRPr="008B3F45" w:rsidRDefault="00317240" w:rsidP="00194D72">
            <w:pPr>
              <w:autoSpaceDE w:val="0"/>
              <w:autoSpaceDN w:val="0"/>
              <w:adjustRightInd w:val="0"/>
            </w:pPr>
            <w:r w:rsidRPr="008B3F45">
              <w:t>Назначение - нефтегазосборные сети для транспорта нефтегазоводяной смеси от проектируемой кустовой площадки №559 (проект 231867_2) до точки подключения к существующей задвижке DN150 на узле задвижек №10 (проект 231867_3).</w:t>
            </w:r>
          </w:p>
        </w:tc>
      </w:tr>
      <w:tr w:rsidR="00317240" w:rsidRPr="008B3F45" w14:paraId="6A0EC93D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36AAA19F" w14:textId="77777777" w:rsidR="00317240" w:rsidRPr="008B3F45" w:rsidRDefault="00F715EA" w:rsidP="00194D72">
            <w:pPr>
              <w:rPr>
                <w:bCs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4B07171E" w14:textId="77777777" w:rsidR="00317240" w:rsidRPr="008B3F45" w:rsidRDefault="00F715EA" w:rsidP="00194D72">
            <w:pPr>
              <w:ind w:left="34" w:right="-57"/>
            </w:pPr>
            <w:hyperlink r:id="rId9" w:anchor="Link5819" w:tooltip="Перейти к указанному разделу" w:history="1">
              <w:r w:rsidR="00317240" w:rsidRPr="008B3F45">
                <w:t>Транспортируемая среда – нефтегазоводяная смесь</w:t>
              </w:r>
            </w:hyperlink>
            <w:hyperlink w:anchor="Link723" w:tooltip="Перейти к указанному разделу"/>
          </w:p>
        </w:tc>
      </w:tr>
      <w:tr w:rsidR="00317240" w:rsidRPr="008B3F45" w14:paraId="1837507D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  <w:hideMark/>
          </w:tcPr>
          <w:p w14:paraId="544B2637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6205EBE3" w14:textId="77777777" w:rsidR="00317240" w:rsidRPr="008B3F45" w:rsidRDefault="00F715EA" w:rsidP="00194D72">
            <w:pPr>
              <w:ind w:left="34" w:right="-57"/>
            </w:pPr>
            <w:hyperlink r:id="rId10" w:anchor="Link5819" w:tooltip="Перейти к указанному разделу" w:history="1">
              <w:r w:rsidR="00317240" w:rsidRPr="008B3F45">
                <w:t>Рабочее давление – 4,0 МПа</w:t>
              </w:r>
            </w:hyperlink>
            <w:hyperlink w:anchor="Link723" w:tooltip="Перейти к указанному разделу"/>
          </w:p>
        </w:tc>
      </w:tr>
      <w:tr w:rsidR="00317240" w:rsidRPr="008B3F45" w14:paraId="72C09207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  <w:hideMark/>
          </w:tcPr>
          <w:p w14:paraId="1D1789E7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2B122921" w14:textId="77777777" w:rsidR="00317240" w:rsidRPr="008B3F45" w:rsidRDefault="00F715EA" w:rsidP="00194D72">
            <w:pPr>
              <w:ind w:left="34" w:right="-57"/>
            </w:pPr>
            <w:hyperlink r:id="rId11" w:anchor="Link5819" w:tooltip="Перейти к указанному разделу" w:history="1">
              <w:r w:rsidR="00317240" w:rsidRPr="008B3F45">
                <w:t>Диаметр трубопровода – 159х6 мм</w:t>
              </w:r>
            </w:hyperlink>
          </w:p>
        </w:tc>
      </w:tr>
      <w:tr w:rsidR="00317240" w:rsidRPr="008B3F45" w14:paraId="01506C47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  <w:hideMark/>
          </w:tcPr>
          <w:p w14:paraId="60AF1BD7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38CBE657" w14:textId="77777777" w:rsidR="00317240" w:rsidRPr="008B3F45" w:rsidRDefault="00F715EA" w:rsidP="00194D72">
            <w:pPr>
              <w:ind w:left="34" w:right="-57"/>
            </w:pPr>
            <w:hyperlink r:id="rId12" w:anchor="Link5819" w:tooltip="Перейти к указанному разделу" w:history="1">
              <w:r w:rsidR="00317240" w:rsidRPr="008B3F45">
                <w:t>Протяженность трубопровода – 2998.15м</w:t>
              </w:r>
            </w:hyperlink>
          </w:p>
        </w:tc>
      </w:tr>
      <w:tr w:rsidR="00317240" w:rsidRPr="008B3F45" w14:paraId="2AC4F056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  <w:hideMark/>
          </w:tcPr>
          <w:p w14:paraId="05569D03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66D23EED" w14:textId="77777777" w:rsidR="00317240" w:rsidRPr="008B3F45" w:rsidRDefault="00F715EA" w:rsidP="00194D72">
            <w:pPr>
              <w:ind w:left="34" w:right="-57"/>
            </w:pPr>
            <w:hyperlink r:id="rId13" w:anchor="Link5819" w:tooltip="Перейти к указанному разделу" w:history="1">
              <w:r w:rsidR="00317240" w:rsidRPr="008B3F45">
                <w:t>Узел задвижек №559</w:t>
              </w:r>
            </w:hyperlink>
          </w:p>
        </w:tc>
      </w:tr>
      <w:tr w:rsidR="00317240" w:rsidRPr="008B3F45" w14:paraId="390044ED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6044CC7C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4A65A88F" w14:textId="77777777" w:rsidR="00317240" w:rsidRPr="008B3F45" w:rsidRDefault="00317240" w:rsidP="00194D72">
            <w:pPr>
              <w:ind w:left="34" w:right="-57"/>
            </w:pPr>
            <w:r w:rsidRPr="008B3F45">
              <w:t>Узел задвижек №22</w:t>
            </w:r>
          </w:p>
        </w:tc>
      </w:tr>
      <w:tr w:rsidR="00317240" w:rsidRPr="008B3F45" w14:paraId="0EC92D26" w14:textId="77777777" w:rsidTr="00613289">
        <w:trPr>
          <w:trHeight w:val="270"/>
        </w:trPr>
        <w:tc>
          <w:tcPr>
            <w:tcW w:w="4111" w:type="dxa"/>
            <w:vAlign w:val="center"/>
            <w:hideMark/>
          </w:tcPr>
          <w:p w14:paraId="5A60FCCE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55CF5A54" w14:textId="77777777" w:rsidR="00317240" w:rsidRPr="008B3F45" w:rsidRDefault="00317240" w:rsidP="00194D72">
            <w:pPr>
              <w:ind w:left="34" w:right="-57"/>
            </w:pPr>
            <w:r w:rsidRPr="008B3F45">
              <w:t xml:space="preserve">Узел задвижек №10 </w:t>
            </w:r>
          </w:p>
        </w:tc>
      </w:tr>
      <w:tr w:rsidR="00317240" w:rsidRPr="008B3F45" w14:paraId="32E01C94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  <w:hideMark/>
          </w:tcPr>
          <w:p w14:paraId="56D5BC1B" w14:textId="77777777" w:rsidR="00317240" w:rsidRPr="008B3F45" w:rsidRDefault="00317240" w:rsidP="00194D72">
            <w:pPr>
              <w:rPr>
                <w:b/>
              </w:rPr>
            </w:pPr>
            <w:r w:rsidRPr="008B3F45">
              <w:rPr>
                <w:b/>
              </w:rPr>
              <w:t>Нефтегазосборные сети т.1 – т.2 (перемычка)</w:t>
            </w:r>
          </w:p>
        </w:tc>
        <w:tc>
          <w:tcPr>
            <w:tcW w:w="5528" w:type="dxa"/>
            <w:vAlign w:val="center"/>
            <w:hideMark/>
          </w:tcPr>
          <w:p w14:paraId="609E4594" w14:textId="77777777" w:rsidR="00317240" w:rsidRPr="008B3F45" w:rsidRDefault="00317240" w:rsidP="00194D72">
            <w:pPr>
              <w:autoSpaceDE w:val="0"/>
              <w:autoSpaceDN w:val="0"/>
              <w:adjustRightInd w:val="0"/>
            </w:pPr>
            <w:r w:rsidRPr="008B3F45">
              <w:t>Назначение - нефтегазосборные сети для транспорта нефтегазоводяной смеси от расширяемого узла задвижек №23а (т.1) до узла задвижек №23 (т.2) (проект 231867_3).</w:t>
            </w:r>
          </w:p>
        </w:tc>
      </w:tr>
      <w:tr w:rsidR="00317240" w:rsidRPr="008B3F45" w14:paraId="22546960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5AB51D20" w14:textId="77777777" w:rsidR="00317240" w:rsidRPr="008B3F45" w:rsidRDefault="00F715EA" w:rsidP="00194D72">
            <w:pPr>
              <w:rPr>
                <w:bCs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712B39C7" w14:textId="77777777" w:rsidR="00317240" w:rsidRPr="008B3F45" w:rsidRDefault="00F715EA" w:rsidP="00194D72">
            <w:pPr>
              <w:ind w:left="34" w:right="-57"/>
            </w:pPr>
            <w:hyperlink r:id="rId14" w:anchor="Link5819" w:tooltip="Перейти к указанному разделу" w:history="1">
              <w:r w:rsidR="00317240" w:rsidRPr="008B3F45">
                <w:t>Транспортируемая среда – нефтегазоводяная смесь</w:t>
              </w:r>
            </w:hyperlink>
            <w:hyperlink w:anchor="Link723" w:tooltip="Перейти к указанному разделу"/>
          </w:p>
        </w:tc>
      </w:tr>
      <w:tr w:rsidR="00317240" w:rsidRPr="008B3F45" w14:paraId="6DCC9175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  <w:hideMark/>
          </w:tcPr>
          <w:p w14:paraId="1B5B58E0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1A6D4A6A" w14:textId="77777777" w:rsidR="00317240" w:rsidRPr="008B3F45" w:rsidRDefault="00F715EA" w:rsidP="00194D72">
            <w:pPr>
              <w:ind w:left="34" w:right="-57"/>
            </w:pPr>
            <w:hyperlink r:id="rId15" w:anchor="Link5819" w:tooltip="Перейти к указанному разделу" w:history="1">
              <w:r w:rsidR="00317240" w:rsidRPr="008B3F45">
                <w:t>Рабочее давление – 4,0 МПа</w:t>
              </w:r>
            </w:hyperlink>
            <w:hyperlink w:anchor="Link723" w:tooltip="Перейти к указанному разделу"/>
          </w:p>
        </w:tc>
      </w:tr>
      <w:tr w:rsidR="00317240" w:rsidRPr="008B3F45" w14:paraId="4EFCB834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  <w:hideMark/>
          </w:tcPr>
          <w:p w14:paraId="5BF5243F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667C70B5" w14:textId="77777777" w:rsidR="00317240" w:rsidRPr="008B3F45" w:rsidRDefault="00F715EA" w:rsidP="00194D72">
            <w:pPr>
              <w:ind w:left="34" w:right="-57"/>
            </w:pPr>
            <w:hyperlink r:id="rId16" w:anchor="Link5819" w:tooltip="Перейти к указанному разделу" w:history="1">
              <w:r w:rsidR="00317240" w:rsidRPr="008B3F45">
                <w:t>Диаметр трубопровода – 114х6 мм</w:t>
              </w:r>
            </w:hyperlink>
          </w:p>
        </w:tc>
      </w:tr>
      <w:tr w:rsidR="00317240" w:rsidRPr="008B3F45" w14:paraId="3104631C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  <w:hideMark/>
          </w:tcPr>
          <w:p w14:paraId="503384AC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637595E5" w14:textId="77777777" w:rsidR="00317240" w:rsidRPr="008B3F45" w:rsidRDefault="00F715EA" w:rsidP="00194D72">
            <w:pPr>
              <w:ind w:left="34" w:right="-57"/>
            </w:pPr>
            <w:hyperlink r:id="rId17" w:anchor="Link5819" w:tooltip="Перейти к указанному разделу" w:history="1">
              <w:r w:rsidR="00317240" w:rsidRPr="008B3F45">
                <w:t>Протяженность трубопровода – 114,62м</w:t>
              </w:r>
            </w:hyperlink>
          </w:p>
        </w:tc>
      </w:tr>
      <w:tr w:rsidR="00317240" w:rsidRPr="008B3F45" w14:paraId="29117636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  <w:hideMark/>
          </w:tcPr>
          <w:p w14:paraId="105AF8C0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0D058D7C" w14:textId="77777777" w:rsidR="00317240" w:rsidRPr="008B3F45" w:rsidRDefault="00F715EA" w:rsidP="00194D72">
            <w:pPr>
              <w:ind w:left="34" w:right="-57"/>
            </w:pPr>
            <w:hyperlink r:id="rId18" w:anchor="Link5819" w:tooltip="Перейти к указанному разделу" w:history="1">
              <w:r w:rsidR="00317240" w:rsidRPr="008B3F45">
                <w:t>Узел задвижек №23а (т.1</w:t>
              </w:r>
            </w:hyperlink>
            <w:r w:rsidR="00317240" w:rsidRPr="008B3F45">
              <w:t>)</w:t>
            </w:r>
          </w:p>
        </w:tc>
      </w:tr>
      <w:tr w:rsidR="00317240" w:rsidRPr="008B3F45" w14:paraId="68242499" w14:textId="77777777" w:rsidTr="00613289">
        <w:trPr>
          <w:trHeight w:val="270"/>
        </w:trPr>
        <w:tc>
          <w:tcPr>
            <w:tcW w:w="4111" w:type="dxa"/>
            <w:vAlign w:val="center"/>
            <w:hideMark/>
          </w:tcPr>
          <w:p w14:paraId="1DF0B6E2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  <w:hideMark/>
          </w:tcPr>
          <w:p w14:paraId="36A4B798" w14:textId="77777777" w:rsidR="00317240" w:rsidRPr="008B3F45" w:rsidRDefault="00317240" w:rsidP="00194D72">
            <w:pPr>
              <w:ind w:left="34" w:right="-57"/>
            </w:pPr>
            <w:r w:rsidRPr="008B3F45">
              <w:t>Узел задвижек №23 (т.2)</w:t>
            </w:r>
          </w:p>
        </w:tc>
      </w:tr>
      <w:tr w:rsidR="00317240" w:rsidRPr="008B3F45" w14:paraId="12192803" w14:textId="77777777" w:rsidTr="00613289">
        <w:trPr>
          <w:trHeight w:val="270"/>
        </w:trPr>
        <w:tc>
          <w:tcPr>
            <w:tcW w:w="4111" w:type="dxa"/>
            <w:vAlign w:val="center"/>
          </w:tcPr>
          <w:p w14:paraId="4D9CEE61" w14:textId="77777777" w:rsidR="00317240" w:rsidRPr="008B3F45" w:rsidRDefault="00317240" w:rsidP="00194D72">
            <w:pPr>
              <w:rPr>
                <w:b/>
              </w:rPr>
            </w:pPr>
            <w:r w:rsidRPr="008B3F45">
              <w:rPr>
                <w:b/>
                <w:bCs/>
              </w:rPr>
              <w:t>Высоконапорный водовод</w:t>
            </w:r>
            <w:r w:rsidRPr="008B3F45">
              <w:rPr>
                <w:b/>
              </w:rPr>
              <w:t xml:space="preserve">, </w:t>
            </w:r>
          </w:p>
          <w:p w14:paraId="1871CF31" w14:textId="77777777" w:rsidR="00317240" w:rsidRPr="008B3F45" w:rsidRDefault="00F715EA" w:rsidP="00194D72">
            <w:pPr>
              <w:rPr>
                <w:color w:val="215868"/>
              </w:rPr>
            </w:pPr>
            <w:hyperlink w:anchor="Link723" w:tooltip="Перейти к указанному разделу">
              <w:r w:rsidR="00317240" w:rsidRPr="008B3F45">
                <w:t>в том числе:</w:t>
              </w:r>
            </w:hyperlink>
          </w:p>
        </w:tc>
        <w:tc>
          <w:tcPr>
            <w:tcW w:w="5528" w:type="dxa"/>
            <w:vAlign w:val="center"/>
          </w:tcPr>
          <w:p w14:paraId="61263702" w14:textId="77777777" w:rsidR="00317240" w:rsidRPr="008B3F45" w:rsidRDefault="00F715EA" w:rsidP="00194D72">
            <w:pPr>
              <w:ind w:left="34" w:right="-57"/>
            </w:pPr>
            <w:hyperlink w:anchor="Link723" w:tooltip="Перейти к указанному разделу">
              <w:r w:rsidR="00317240" w:rsidRPr="008B3F45">
                <w:t>Протяженность всего – 4875,12 м</w:t>
              </w:r>
            </w:hyperlink>
          </w:p>
        </w:tc>
      </w:tr>
      <w:tr w:rsidR="00317240" w:rsidRPr="008B3F45" w14:paraId="650A1CDE" w14:textId="77777777" w:rsidTr="00613289">
        <w:trPr>
          <w:trHeight w:val="270"/>
        </w:trPr>
        <w:tc>
          <w:tcPr>
            <w:tcW w:w="4111" w:type="dxa"/>
            <w:vAlign w:val="center"/>
          </w:tcPr>
          <w:p w14:paraId="6A20BE39" w14:textId="77777777" w:rsidR="00317240" w:rsidRPr="008B3F45" w:rsidRDefault="00F715EA" w:rsidP="00194D72">
            <w:pPr>
              <w:rPr>
                <w:b/>
              </w:rPr>
            </w:pPr>
            <w:hyperlink w:anchor="Link723" w:tooltip="Перейти к указанному разделу">
              <w:r w:rsidR="00317240" w:rsidRPr="008B3F45">
                <w:rPr>
                  <w:b/>
                </w:rPr>
                <w:t>Высоконапорный водовод т.вр.куст №528 - т.вр.куст №559(лупинг)</w:t>
              </w:r>
            </w:hyperlink>
          </w:p>
        </w:tc>
        <w:tc>
          <w:tcPr>
            <w:tcW w:w="5528" w:type="dxa"/>
            <w:vAlign w:val="center"/>
          </w:tcPr>
          <w:p w14:paraId="052E8753" w14:textId="77777777" w:rsidR="00317240" w:rsidRPr="008B3F45" w:rsidRDefault="00317240" w:rsidP="00194D72">
            <w:pPr>
              <w:ind w:left="34" w:right="-57"/>
            </w:pPr>
            <w:r w:rsidRPr="008B3F45">
              <w:t>Назначение -  высоконапорный водовод для транспорта очищенной пластовой и сеноманской воды от узла задвижек №1в (т.вр.куст №528) до узла задвижек №2в</w:t>
            </w:r>
          </w:p>
        </w:tc>
      </w:tr>
      <w:tr w:rsidR="00317240" w:rsidRPr="008B3F45" w14:paraId="30DAACB1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500266CF" w14:textId="77777777" w:rsidR="00317240" w:rsidRPr="008B3F45" w:rsidRDefault="00F715EA" w:rsidP="00194D72">
            <w:pPr>
              <w:rPr>
                <w:b/>
              </w:rPr>
            </w:pPr>
            <w:hyperlink w:anchor="Link723" w:tooltip="Перейти к указанному разделу">
              <w:r w:rsidR="00317240" w:rsidRPr="008B3F45">
                <w:rPr>
                  <w:b/>
                </w:rPr>
                <w:t>Высоконапорный водовод т.вр.куст №559 - куст №559</w:t>
              </w:r>
            </w:hyperlink>
          </w:p>
        </w:tc>
        <w:tc>
          <w:tcPr>
            <w:tcW w:w="5528" w:type="dxa"/>
            <w:vAlign w:val="center"/>
          </w:tcPr>
          <w:p w14:paraId="072EFE33" w14:textId="77777777" w:rsidR="00317240" w:rsidRPr="008B3F45" w:rsidRDefault="00317240" w:rsidP="00194D72">
            <w:pPr>
              <w:ind w:left="34" w:right="-57"/>
            </w:pPr>
            <w:r w:rsidRPr="008B3F45">
              <w:t>Транспортируемая среда – очищенная пластовая и сеноманская вода</w:t>
            </w:r>
          </w:p>
        </w:tc>
      </w:tr>
      <w:tr w:rsidR="00317240" w:rsidRPr="008B3F45" w14:paraId="6323815C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501FC4B0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6DC96B3A" w14:textId="77777777" w:rsidR="00317240" w:rsidRPr="008B3F45" w:rsidRDefault="00F715EA" w:rsidP="00194D72">
            <w:pPr>
              <w:ind w:left="34" w:right="-57"/>
            </w:pPr>
            <w:hyperlink w:anchor="Link723" w:tooltip="Перейти к указанному разделу">
              <w:r w:rsidR="00317240" w:rsidRPr="008B3F45">
                <w:t>Рабочее давление – 25,0 МПа</w:t>
              </w:r>
            </w:hyperlink>
          </w:p>
        </w:tc>
      </w:tr>
      <w:tr w:rsidR="00317240" w:rsidRPr="008B3F45" w14:paraId="2FF5649E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642698D6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37C23198" w14:textId="77777777" w:rsidR="00317240" w:rsidRPr="008B3F45" w:rsidRDefault="00F715EA" w:rsidP="00194D72">
            <w:pPr>
              <w:ind w:left="34" w:right="-57"/>
            </w:pPr>
            <w:hyperlink w:anchor="Link723" w:tooltip="Перейти к указанному разделу">
              <w:r w:rsidR="00317240" w:rsidRPr="008B3F45">
                <w:t>Диаметр трубопровода – 114х12 мм</w:t>
              </w:r>
            </w:hyperlink>
          </w:p>
        </w:tc>
      </w:tr>
      <w:tr w:rsidR="00317240" w:rsidRPr="008B3F45" w14:paraId="4EC1A06B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7421D76A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5151EB6D" w14:textId="77777777" w:rsidR="00317240" w:rsidRPr="008B3F45" w:rsidRDefault="00F715EA" w:rsidP="00194D72">
            <w:pPr>
              <w:ind w:left="34" w:right="-57"/>
            </w:pPr>
            <w:hyperlink w:anchor="Link723" w:tooltip="Перейти к указанному разделу">
              <w:r w:rsidR="00317240" w:rsidRPr="008B3F45">
                <w:t>Протяженность трубопровода – 1276,57 м</w:t>
              </w:r>
            </w:hyperlink>
          </w:p>
        </w:tc>
      </w:tr>
      <w:tr w:rsidR="00317240" w:rsidRPr="008B3F45" w14:paraId="5517B487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75341151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69895891" w14:textId="77777777" w:rsidR="00317240" w:rsidRPr="008B3F45" w:rsidRDefault="00F715EA" w:rsidP="00194D72">
            <w:pPr>
              <w:ind w:left="34" w:right="-57"/>
            </w:pPr>
            <w:hyperlink w:anchor="Link723" w:tooltip="Перейти к указанному разделу">
              <w:r w:rsidR="00317240" w:rsidRPr="008B3F45">
                <w:t>Узлы задвижек №1в, №2в</w:t>
              </w:r>
            </w:hyperlink>
          </w:p>
        </w:tc>
      </w:tr>
      <w:tr w:rsidR="00317240" w:rsidRPr="008B3F45" w14:paraId="47656675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09757092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796C3620" w14:textId="77777777" w:rsidR="00317240" w:rsidRPr="008B3F45" w:rsidRDefault="00317240" w:rsidP="00194D72">
            <w:pPr>
              <w:ind w:left="34" w:right="-57"/>
            </w:pPr>
            <w:r w:rsidRPr="008B3F45">
              <w:t>Назначение -  высоконапорный водовод для транспорта очищенной пластовой и сеноманской воды от узла задвижек №2в до узла задвижек №4в при кустовой площадке №559 (ш.231867_2)</w:t>
            </w:r>
          </w:p>
        </w:tc>
      </w:tr>
      <w:tr w:rsidR="00317240" w:rsidRPr="008B3F45" w14:paraId="67B4A765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181861A9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7A674AFC" w14:textId="77777777" w:rsidR="00317240" w:rsidRPr="008B3F45" w:rsidRDefault="00317240" w:rsidP="00194D72">
            <w:pPr>
              <w:ind w:left="34" w:right="-57"/>
            </w:pPr>
            <w:r w:rsidRPr="008B3F45">
              <w:t>Транспортируемая среда – очищенная пластовая и сеноманская вода</w:t>
            </w:r>
          </w:p>
        </w:tc>
      </w:tr>
      <w:tr w:rsidR="00317240" w:rsidRPr="008B3F45" w14:paraId="5247C6B3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1886C5A8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05596A18" w14:textId="77777777" w:rsidR="00317240" w:rsidRPr="008B3F45" w:rsidRDefault="00F715EA" w:rsidP="00194D72">
            <w:pPr>
              <w:ind w:left="34" w:right="-57"/>
            </w:pPr>
            <w:hyperlink w:anchor="Link723" w:tooltip="Перейти к указанному разделу">
              <w:r w:rsidR="00317240" w:rsidRPr="008B3F45">
                <w:t>Рабочее давление – 25,0 МПа</w:t>
              </w:r>
            </w:hyperlink>
          </w:p>
        </w:tc>
      </w:tr>
      <w:tr w:rsidR="00317240" w:rsidRPr="008B3F45" w14:paraId="0C11FE4E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269EB2C5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313CFF11" w14:textId="77777777" w:rsidR="00317240" w:rsidRPr="008B3F45" w:rsidRDefault="00F715EA" w:rsidP="00194D72">
            <w:pPr>
              <w:ind w:left="34" w:right="-57"/>
            </w:pPr>
            <w:hyperlink w:anchor="Link723" w:tooltip="Перейти к указанному разделу">
              <w:r w:rsidR="00317240" w:rsidRPr="008B3F45">
                <w:t>Диаметр трубопровода – 114х12 мм</w:t>
              </w:r>
            </w:hyperlink>
          </w:p>
        </w:tc>
      </w:tr>
      <w:tr w:rsidR="00317240" w:rsidRPr="008B3F45" w14:paraId="703DBBAE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2955A29F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554C6EA6" w14:textId="77777777" w:rsidR="00317240" w:rsidRPr="008B3F45" w:rsidRDefault="00F715EA" w:rsidP="00194D72">
            <w:pPr>
              <w:ind w:left="34" w:right="-57"/>
            </w:pPr>
            <w:hyperlink w:anchor="Link723" w:tooltip="Перейти к указанному разделу">
              <w:r w:rsidR="00317240" w:rsidRPr="008B3F45">
                <w:t>Протяженность трубопровода – 3598,55 м</w:t>
              </w:r>
            </w:hyperlink>
          </w:p>
        </w:tc>
      </w:tr>
      <w:tr w:rsidR="00317240" w:rsidRPr="008B3F45" w14:paraId="20718EE2" w14:textId="77777777" w:rsidTr="00613289">
        <w:trPr>
          <w:trHeight w:val="270"/>
        </w:trPr>
        <w:tc>
          <w:tcPr>
            <w:tcW w:w="4111" w:type="dxa"/>
            <w:vAlign w:val="center"/>
          </w:tcPr>
          <w:p w14:paraId="0B55F933" w14:textId="77777777" w:rsidR="00317240" w:rsidRPr="008B3F45" w:rsidRDefault="00F715EA" w:rsidP="00194D72"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7C45DE15" w14:textId="77777777" w:rsidR="00317240" w:rsidRPr="008B3F45" w:rsidRDefault="00F715EA" w:rsidP="00194D72">
            <w:pPr>
              <w:ind w:left="34" w:right="-57"/>
            </w:pPr>
            <w:hyperlink w:anchor="Link723" w:tooltip="Перейти к указанному разделу">
              <w:r w:rsidR="00317240" w:rsidRPr="008B3F45">
                <w:t>Узлы задвижек №3в, №4в</w:t>
              </w:r>
            </w:hyperlink>
          </w:p>
          <w:p w14:paraId="1F65D38D" w14:textId="77777777" w:rsidR="00317240" w:rsidRPr="008B3F45" w:rsidRDefault="00F715EA" w:rsidP="00194D72">
            <w:pPr>
              <w:ind w:left="34" w:right="-57"/>
            </w:pPr>
            <w:hyperlink w:anchor="Link723" w:tooltip="Перейти к указанному разделу"/>
          </w:p>
        </w:tc>
      </w:tr>
      <w:tr w:rsidR="00317240" w:rsidRPr="008B3F45" w14:paraId="45E1B201" w14:textId="77777777" w:rsidTr="00613289">
        <w:trPr>
          <w:trHeight w:val="270"/>
        </w:trPr>
        <w:tc>
          <w:tcPr>
            <w:tcW w:w="4111" w:type="dxa"/>
            <w:vAlign w:val="center"/>
          </w:tcPr>
          <w:p w14:paraId="3F833298" w14:textId="77777777" w:rsidR="00317240" w:rsidRPr="008B3F45" w:rsidRDefault="00317240" w:rsidP="00194D72">
            <w:pPr>
              <w:rPr>
                <w:b/>
              </w:rPr>
            </w:pPr>
            <w:r w:rsidRPr="008B3F45">
              <w:rPr>
                <w:b/>
                <w:bCs/>
              </w:rPr>
              <w:t>ВЛ 6 кВ</w:t>
            </w:r>
            <w:r w:rsidRPr="008B3F45">
              <w:rPr>
                <w:b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2738B76E" w14:textId="77777777" w:rsidR="00317240" w:rsidRPr="008B3F45" w:rsidRDefault="00317240" w:rsidP="00194D72">
            <w:pPr>
              <w:spacing w:before="40" w:after="40"/>
              <w:rPr>
                <w:highlight w:val="yellow"/>
              </w:rPr>
            </w:pPr>
            <w:r w:rsidRPr="008B3F45">
              <w:t>Протяженность ВЛ 6 кВ всего  – 5191 м</w:t>
            </w:r>
          </w:p>
        </w:tc>
      </w:tr>
      <w:tr w:rsidR="00317240" w:rsidRPr="008B3F45" w14:paraId="0828B46C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7E76AF4B" w14:textId="77777777" w:rsidR="00317240" w:rsidRPr="008B3F45" w:rsidRDefault="00317240" w:rsidP="00194D72">
            <w:pPr>
              <w:rPr>
                <w:b/>
              </w:rPr>
            </w:pPr>
            <w:r w:rsidRPr="008B3F45">
              <w:rPr>
                <w:b/>
              </w:rPr>
              <w:t>ВЛ 6 кВ на кустовую площадку №559</w:t>
            </w:r>
          </w:p>
        </w:tc>
        <w:tc>
          <w:tcPr>
            <w:tcW w:w="5528" w:type="dxa"/>
            <w:vAlign w:val="center"/>
          </w:tcPr>
          <w:p w14:paraId="2A2FD5C5" w14:textId="77777777" w:rsidR="00317240" w:rsidRPr="008B3F45" w:rsidRDefault="00F715EA" w:rsidP="00194D72">
            <w:pPr>
              <w:spacing w:before="40" w:after="40"/>
              <w:rPr>
                <w:highlight w:val="yellow"/>
              </w:rPr>
            </w:pPr>
            <w:hyperlink w:anchor="Link723" w:tooltip="Перейти к указанному разделу">
              <w:r w:rsidR="00317240" w:rsidRPr="008B3F45">
                <w:t>Назначение - передача электроэнергии</w:t>
              </w:r>
            </w:hyperlink>
          </w:p>
        </w:tc>
      </w:tr>
      <w:tr w:rsidR="00317240" w:rsidRPr="008B3F45" w14:paraId="3B501D30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1C9E3C26" w14:textId="77777777" w:rsidR="00317240" w:rsidRPr="008B3F45" w:rsidRDefault="00F715EA" w:rsidP="00194D72">
            <w:pPr>
              <w:rPr>
                <w:highlight w:val="yellow"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7D763805" w14:textId="77777777" w:rsidR="00317240" w:rsidRPr="008B3F45" w:rsidRDefault="00317240" w:rsidP="00194D72">
            <w:pPr>
              <w:spacing w:before="40" w:after="40"/>
              <w:rPr>
                <w:highlight w:val="yellow"/>
              </w:rPr>
            </w:pPr>
            <w:r w:rsidRPr="008B3F45">
              <w:t>Протяженность – 3192 м</w:t>
            </w:r>
          </w:p>
        </w:tc>
      </w:tr>
      <w:tr w:rsidR="00317240" w:rsidRPr="008B3F45" w14:paraId="7D3239AF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0B7CA091" w14:textId="77777777" w:rsidR="00317240" w:rsidRPr="008B3F45" w:rsidRDefault="00F715EA" w:rsidP="00194D72">
            <w:pPr>
              <w:rPr>
                <w:highlight w:val="yellow"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4728A441" w14:textId="77777777" w:rsidR="00317240" w:rsidRPr="008B3F45" w:rsidRDefault="00F715EA" w:rsidP="00194D72">
            <w:pPr>
              <w:spacing w:before="40" w:after="40"/>
              <w:rPr>
                <w:highlight w:val="yellow"/>
              </w:rPr>
            </w:pPr>
            <w:hyperlink w:anchor="Link723" w:tooltip="Перейти к указанному разделу">
              <w:r w:rsidR="00317240" w:rsidRPr="008B3F45">
                <w:t xml:space="preserve">Уровень ответственности – нормальный </w:t>
              </w:r>
            </w:hyperlink>
          </w:p>
        </w:tc>
      </w:tr>
      <w:tr w:rsidR="00317240" w:rsidRPr="008B3F45" w14:paraId="2D5A3B65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0ADBFA3E" w14:textId="77777777" w:rsidR="00317240" w:rsidRPr="008B3F45" w:rsidRDefault="00F715EA" w:rsidP="00194D72">
            <w:pPr>
              <w:rPr>
                <w:highlight w:val="yellow"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341BE62E" w14:textId="77777777" w:rsidR="00317240" w:rsidRPr="008B3F45" w:rsidRDefault="00317240" w:rsidP="00194D72">
            <w:pPr>
              <w:spacing w:before="40" w:after="40"/>
              <w:rPr>
                <w:highlight w:val="yellow"/>
              </w:rPr>
            </w:pPr>
            <w:r w:rsidRPr="008B3F45">
              <w:t xml:space="preserve">Двухцепная ВЛ 6 кВ отпайкой от ВЛ 6 кВ на куст 133у </w:t>
            </w:r>
          </w:p>
        </w:tc>
      </w:tr>
      <w:tr w:rsidR="00317240" w:rsidRPr="008B3F45" w14:paraId="1E18E150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79A54C82" w14:textId="77777777" w:rsidR="00317240" w:rsidRPr="008B3F45" w:rsidRDefault="00F715EA" w:rsidP="00194D72">
            <w:pPr>
              <w:rPr>
                <w:highlight w:val="yellow"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5575079E" w14:textId="77777777" w:rsidR="00317240" w:rsidRPr="008B3F45" w:rsidRDefault="00317240" w:rsidP="00194D72">
            <w:pPr>
              <w:spacing w:before="40" w:after="40"/>
            </w:pPr>
            <w:r w:rsidRPr="008B3F45">
              <w:t>Начальный пункт – угловая анкерная опора №26Г</w:t>
            </w:r>
          </w:p>
          <w:p w14:paraId="05B223ED" w14:textId="77777777" w:rsidR="00317240" w:rsidRPr="008B3F45" w:rsidRDefault="00317240" w:rsidP="00194D72">
            <w:pPr>
              <w:spacing w:before="40" w:after="40"/>
            </w:pPr>
            <w:r w:rsidRPr="008B3F45">
              <w:t>( ф.078-07,ф.078-14)</w:t>
            </w:r>
          </w:p>
        </w:tc>
      </w:tr>
      <w:tr w:rsidR="00317240" w:rsidRPr="008B3F45" w14:paraId="26724895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3B8885F7" w14:textId="77777777" w:rsidR="00317240" w:rsidRPr="008B3F45" w:rsidRDefault="00F715EA" w:rsidP="00194D72">
            <w:pPr>
              <w:rPr>
                <w:highlight w:val="yellow"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7F882EA4" w14:textId="77777777" w:rsidR="00317240" w:rsidRPr="008B3F45" w:rsidRDefault="00317240" w:rsidP="00194D72">
            <w:pPr>
              <w:spacing w:before="40" w:after="40"/>
            </w:pPr>
            <w:r w:rsidRPr="008B3F45">
              <w:t>Конечный пункт – концевые опоры около кустовой площадки №559</w:t>
            </w:r>
          </w:p>
        </w:tc>
      </w:tr>
      <w:tr w:rsidR="00317240" w:rsidRPr="008B3F45" w14:paraId="7590DD5A" w14:textId="77777777" w:rsidTr="00613289">
        <w:trPr>
          <w:trHeight w:val="270"/>
        </w:trPr>
        <w:tc>
          <w:tcPr>
            <w:tcW w:w="4111" w:type="dxa"/>
            <w:vAlign w:val="center"/>
          </w:tcPr>
          <w:p w14:paraId="0957517A" w14:textId="77777777" w:rsidR="00317240" w:rsidRPr="008B3F45" w:rsidRDefault="00F715EA" w:rsidP="00194D72">
            <w:pPr>
              <w:rPr>
                <w:highlight w:val="yellow"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75DD6486" w14:textId="77777777" w:rsidR="00317240" w:rsidRPr="008B3F45" w:rsidRDefault="00F715EA" w:rsidP="00194D72">
            <w:pPr>
              <w:spacing w:before="40" w:after="40"/>
            </w:pPr>
            <w:hyperlink w:anchor="Link723" w:tooltip="Перейти к указанному разделу">
              <w:r w:rsidR="00317240" w:rsidRPr="008B3F45">
                <w:t>Почтовый (строительный) адрес:</w:t>
              </w:r>
            </w:hyperlink>
          </w:p>
          <w:p w14:paraId="49665327" w14:textId="77777777" w:rsidR="00317240" w:rsidRPr="008B3F45" w:rsidRDefault="00317240" w:rsidP="00194D72">
            <w:pPr>
              <w:spacing w:before="40" w:after="40"/>
              <w:rPr>
                <w:highlight w:val="yellow"/>
              </w:rPr>
            </w:pPr>
            <w:r w:rsidRPr="008B3F45">
              <w:t>Ханты-Мансийский район Ханты-Мансийского автономного округа, Тюменская область, Приразломное месторождение</w:t>
            </w:r>
          </w:p>
        </w:tc>
      </w:tr>
      <w:tr w:rsidR="00317240" w:rsidRPr="008B3F45" w14:paraId="7F7B3465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5188ABE6" w14:textId="77777777" w:rsidR="00317240" w:rsidRPr="008B3F45" w:rsidRDefault="00F715EA" w:rsidP="00194D72">
            <w:pPr>
              <w:rPr>
                <w:b/>
                <w:highlight w:val="yellow"/>
              </w:rPr>
            </w:pPr>
            <w:hyperlink w:anchor="Link723" w:tooltip="Перейти к указанному разделу">
              <w:r w:rsidR="00317240" w:rsidRPr="008B3F45">
                <w:rPr>
                  <w:b/>
                </w:rPr>
                <w:t>Реконструкция ВЛ 6 кВ  на Куст №133.1 Инв. №102775304</w:t>
              </w:r>
            </w:hyperlink>
          </w:p>
        </w:tc>
        <w:tc>
          <w:tcPr>
            <w:tcW w:w="5528" w:type="dxa"/>
            <w:vAlign w:val="center"/>
          </w:tcPr>
          <w:p w14:paraId="0337671B" w14:textId="77777777" w:rsidR="00317240" w:rsidRPr="008B3F45" w:rsidRDefault="00F715EA" w:rsidP="00194D72">
            <w:pPr>
              <w:spacing w:before="40" w:after="40"/>
              <w:rPr>
                <w:highlight w:val="yellow"/>
              </w:rPr>
            </w:pPr>
            <w:hyperlink w:anchor="Link723" w:tooltip="Перейти к указанному разделу">
              <w:r w:rsidR="00317240" w:rsidRPr="008B3F45">
                <w:t>Назначение - передача электроэнергии</w:t>
              </w:r>
            </w:hyperlink>
          </w:p>
        </w:tc>
      </w:tr>
      <w:tr w:rsidR="00317240" w:rsidRPr="008B3F45" w14:paraId="1379DAB3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349612BC" w14:textId="77777777" w:rsidR="00317240" w:rsidRPr="008B3F45" w:rsidRDefault="00F715EA" w:rsidP="00194D72">
            <w:pPr>
              <w:rPr>
                <w:b/>
                <w:highlight w:val="yellow"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7C59936E" w14:textId="77777777" w:rsidR="00317240" w:rsidRPr="008B3F45" w:rsidRDefault="00317240" w:rsidP="00194D72">
            <w:pPr>
              <w:spacing w:before="40" w:after="40"/>
              <w:rPr>
                <w:highlight w:val="yellow"/>
              </w:rPr>
            </w:pPr>
            <w:r w:rsidRPr="008B3F45">
              <w:t>Протяженность – 1946 м</w:t>
            </w:r>
          </w:p>
        </w:tc>
      </w:tr>
      <w:tr w:rsidR="00317240" w:rsidRPr="008B3F45" w14:paraId="0C82E84B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44C7C2B2" w14:textId="77777777" w:rsidR="00317240" w:rsidRPr="008B3F45" w:rsidRDefault="00F715EA" w:rsidP="00194D72">
            <w:pPr>
              <w:rPr>
                <w:b/>
                <w:highlight w:val="yellow"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3E84ECF2" w14:textId="77777777" w:rsidR="00317240" w:rsidRPr="008B3F45" w:rsidRDefault="00F715EA" w:rsidP="00194D72">
            <w:pPr>
              <w:spacing w:before="40" w:after="40"/>
              <w:rPr>
                <w:highlight w:val="yellow"/>
              </w:rPr>
            </w:pPr>
            <w:hyperlink w:anchor="Link723" w:tooltip="Перейти к указанному разделу">
              <w:r w:rsidR="00317240" w:rsidRPr="008B3F45">
                <w:t xml:space="preserve">Уровень ответственности – нормальный </w:t>
              </w:r>
            </w:hyperlink>
          </w:p>
        </w:tc>
      </w:tr>
      <w:tr w:rsidR="00317240" w:rsidRPr="008B3F45" w14:paraId="54C20BB5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151639B3" w14:textId="77777777" w:rsidR="00317240" w:rsidRPr="008B3F45" w:rsidRDefault="00F715EA" w:rsidP="00194D72">
            <w:pPr>
              <w:rPr>
                <w:b/>
                <w:highlight w:val="yellow"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10B04133" w14:textId="77777777" w:rsidR="00317240" w:rsidRPr="008B3F45" w:rsidRDefault="00317240" w:rsidP="00194D72">
            <w:pPr>
              <w:spacing w:before="40" w:after="40"/>
              <w:rPr>
                <w:highlight w:val="yellow"/>
              </w:rPr>
            </w:pPr>
            <w:r w:rsidRPr="008B3F45">
              <w:t xml:space="preserve">Двухцепная ВЛ 6 кВ от ПС 35/6 кВ №078 </w:t>
            </w:r>
          </w:p>
        </w:tc>
      </w:tr>
      <w:tr w:rsidR="00317240" w:rsidRPr="008B3F45" w14:paraId="6885BA0E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3347F1DA" w14:textId="77777777" w:rsidR="00317240" w:rsidRPr="008B3F45" w:rsidRDefault="00F715EA" w:rsidP="00194D72">
            <w:pPr>
              <w:rPr>
                <w:b/>
                <w:highlight w:val="yellow"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6A15FC87" w14:textId="77777777" w:rsidR="00317240" w:rsidRPr="008B3F45" w:rsidRDefault="00317240" w:rsidP="00194D72">
            <w:pPr>
              <w:spacing w:before="40" w:after="40"/>
            </w:pPr>
            <w:r w:rsidRPr="008B3F45">
              <w:t>Начальный пункт – концевые опоры около ПС 35/6 кВ №078</w:t>
            </w:r>
          </w:p>
        </w:tc>
      </w:tr>
      <w:tr w:rsidR="00317240" w:rsidRPr="008B3F45" w14:paraId="4CE93438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6D3FA451" w14:textId="77777777" w:rsidR="00317240" w:rsidRPr="008B3F45" w:rsidRDefault="00F715EA" w:rsidP="00194D72">
            <w:pPr>
              <w:rPr>
                <w:b/>
                <w:highlight w:val="yellow"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3D8FB395" w14:textId="654F3017" w:rsidR="00317240" w:rsidRPr="008B3F45" w:rsidRDefault="00317240" w:rsidP="00194D72">
            <w:pPr>
              <w:spacing w:before="40" w:after="40"/>
            </w:pPr>
            <w:r w:rsidRPr="008B3F45">
              <w:t>Конечный пункт – угловая анкерная опора</w:t>
            </w:r>
            <w:r w:rsidR="00613289">
              <w:t>,</w:t>
            </w:r>
            <w:r w:rsidRPr="008B3F45">
              <w:t xml:space="preserve"> установленная в трассе сущестующей ВЛ 6 кВ на Куст №133.1</w:t>
            </w:r>
          </w:p>
        </w:tc>
      </w:tr>
      <w:tr w:rsidR="00317240" w:rsidRPr="008B3F45" w14:paraId="57BFEBA0" w14:textId="77777777" w:rsidTr="00613289">
        <w:trPr>
          <w:trHeight w:val="270"/>
        </w:trPr>
        <w:tc>
          <w:tcPr>
            <w:tcW w:w="4111" w:type="dxa"/>
            <w:vAlign w:val="center"/>
          </w:tcPr>
          <w:p w14:paraId="2985210F" w14:textId="77777777" w:rsidR="00317240" w:rsidRPr="008B3F45" w:rsidRDefault="00F715EA" w:rsidP="00194D72">
            <w:pPr>
              <w:rPr>
                <w:b/>
                <w:highlight w:val="yellow"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735218AF" w14:textId="77777777" w:rsidR="00317240" w:rsidRPr="008B3F45" w:rsidRDefault="00F715EA" w:rsidP="00194D72">
            <w:pPr>
              <w:spacing w:before="40" w:after="40"/>
            </w:pPr>
            <w:hyperlink w:anchor="Link723" w:tooltip="Перейти к указанному разделу">
              <w:r w:rsidR="00317240" w:rsidRPr="008B3F45">
                <w:t>Почтовый (строительный) адрес:</w:t>
              </w:r>
            </w:hyperlink>
          </w:p>
          <w:p w14:paraId="2F89E26B" w14:textId="77777777" w:rsidR="00317240" w:rsidRPr="008B3F45" w:rsidRDefault="00317240" w:rsidP="00194D72">
            <w:pPr>
              <w:spacing w:before="40" w:after="40"/>
              <w:rPr>
                <w:highlight w:val="yellow"/>
              </w:rPr>
            </w:pPr>
            <w:r w:rsidRPr="008B3F45">
              <w:t>Ханты-Мансийский район Ханты-Мансийского автономного округа, Тюменская область, Приразломное месторождение</w:t>
            </w:r>
          </w:p>
        </w:tc>
      </w:tr>
      <w:tr w:rsidR="00317240" w:rsidRPr="008B3F45" w14:paraId="6C65ECFF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78BF4146" w14:textId="77777777" w:rsidR="00317240" w:rsidRPr="008B3F45" w:rsidRDefault="00317240" w:rsidP="00194D72">
            <w:pPr>
              <w:rPr>
                <w:b/>
              </w:rPr>
            </w:pPr>
            <w:r w:rsidRPr="008B3F45">
              <w:rPr>
                <w:b/>
              </w:rPr>
              <w:t>Реконструкция ВЛ 6 кВ на разведочную скважину 401Р №102775314</w:t>
            </w:r>
          </w:p>
        </w:tc>
        <w:tc>
          <w:tcPr>
            <w:tcW w:w="5528" w:type="dxa"/>
            <w:vAlign w:val="center"/>
          </w:tcPr>
          <w:p w14:paraId="5C3806B3" w14:textId="77777777" w:rsidR="00317240" w:rsidRPr="008B3F45" w:rsidRDefault="00F715EA" w:rsidP="00194D72">
            <w:pPr>
              <w:spacing w:before="40" w:after="40"/>
              <w:rPr>
                <w:highlight w:val="yellow"/>
              </w:rPr>
            </w:pPr>
            <w:hyperlink w:anchor="Link723" w:tooltip="Перейти к указанному разделу">
              <w:r w:rsidR="00317240" w:rsidRPr="008B3F45">
                <w:t>Назначение - передача электроэнергии</w:t>
              </w:r>
            </w:hyperlink>
          </w:p>
        </w:tc>
      </w:tr>
      <w:tr w:rsidR="00317240" w:rsidRPr="008B3F45" w14:paraId="7245C301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1D41E907" w14:textId="77777777" w:rsidR="00317240" w:rsidRPr="008B3F45" w:rsidRDefault="00F715EA" w:rsidP="00194D72">
            <w:pPr>
              <w:rPr>
                <w:highlight w:val="yellow"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049564B9" w14:textId="77777777" w:rsidR="00317240" w:rsidRPr="008B3F45" w:rsidRDefault="00317240" w:rsidP="00194D72">
            <w:pPr>
              <w:spacing w:before="40" w:after="40"/>
              <w:rPr>
                <w:highlight w:val="yellow"/>
              </w:rPr>
            </w:pPr>
            <w:r w:rsidRPr="008B3F45">
              <w:t>Протяженность – 53 м</w:t>
            </w:r>
          </w:p>
        </w:tc>
      </w:tr>
      <w:tr w:rsidR="00317240" w:rsidRPr="008B3F45" w14:paraId="7A904D3F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7956E73C" w14:textId="77777777" w:rsidR="00317240" w:rsidRPr="008B3F45" w:rsidRDefault="00F715EA" w:rsidP="00194D72">
            <w:pPr>
              <w:rPr>
                <w:highlight w:val="yellow"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15F1DBF7" w14:textId="77777777" w:rsidR="00317240" w:rsidRPr="008B3F45" w:rsidRDefault="00F715EA" w:rsidP="00194D72">
            <w:pPr>
              <w:spacing w:before="40" w:after="40"/>
              <w:rPr>
                <w:highlight w:val="yellow"/>
              </w:rPr>
            </w:pPr>
            <w:hyperlink w:anchor="Link723" w:tooltip="Перейти к указанному разделу">
              <w:r w:rsidR="00317240" w:rsidRPr="008B3F45">
                <w:t xml:space="preserve">Уровень ответственности – нормальный </w:t>
              </w:r>
            </w:hyperlink>
          </w:p>
        </w:tc>
      </w:tr>
      <w:tr w:rsidR="00317240" w:rsidRPr="008B3F45" w14:paraId="018C75B3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0CF064C6" w14:textId="77777777" w:rsidR="00317240" w:rsidRPr="008B3F45" w:rsidRDefault="00F715EA" w:rsidP="00194D72">
            <w:pPr>
              <w:rPr>
                <w:highlight w:val="yellow"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7D56AF35" w14:textId="77777777" w:rsidR="00317240" w:rsidRPr="008B3F45" w:rsidRDefault="00317240" w:rsidP="00194D72">
            <w:pPr>
              <w:spacing w:before="40" w:after="40"/>
              <w:rPr>
                <w:highlight w:val="yellow"/>
              </w:rPr>
            </w:pPr>
            <w:r w:rsidRPr="008B3F45">
              <w:t xml:space="preserve">Одноцепная ВЛ 6 кВ отпайкой от ВЛ 6 кВ на кус №133у </w:t>
            </w:r>
          </w:p>
        </w:tc>
      </w:tr>
      <w:tr w:rsidR="00317240" w:rsidRPr="008B3F45" w14:paraId="20A96138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048C07CF" w14:textId="77777777" w:rsidR="00317240" w:rsidRPr="008B3F45" w:rsidRDefault="00F715EA" w:rsidP="00194D72">
            <w:pPr>
              <w:rPr>
                <w:highlight w:val="yellow"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0B143106" w14:textId="77777777" w:rsidR="00317240" w:rsidRPr="008B3F45" w:rsidRDefault="00317240" w:rsidP="00194D72">
            <w:pPr>
              <w:spacing w:before="40" w:after="40"/>
            </w:pPr>
            <w:r w:rsidRPr="008B3F45">
              <w:t>Начальный пункт – существующая опора №20Г ВЛ 6 кВ на куст 133у</w:t>
            </w:r>
          </w:p>
        </w:tc>
      </w:tr>
      <w:tr w:rsidR="00317240" w:rsidRPr="008B3F45" w14:paraId="3DBB1FC1" w14:textId="77777777" w:rsidTr="00613289">
        <w:trPr>
          <w:trHeight w:val="270"/>
        </w:trPr>
        <w:tc>
          <w:tcPr>
            <w:tcW w:w="4111" w:type="dxa"/>
            <w:vMerge w:val="restart"/>
            <w:vAlign w:val="center"/>
          </w:tcPr>
          <w:p w14:paraId="1D037818" w14:textId="77777777" w:rsidR="00317240" w:rsidRPr="008B3F45" w:rsidRDefault="00F715EA" w:rsidP="00194D72">
            <w:pPr>
              <w:rPr>
                <w:highlight w:val="yellow"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2922F91A" w14:textId="6135BAE1" w:rsidR="00317240" w:rsidRPr="008B3F45" w:rsidRDefault="00317240" w:rsidP="00194D72">
            <w:pPr>
              <w:spacing w:before="40" w:after="40"/>
            </w:pPr>
            <w:r w:rsidRPr="008B3F45">
              <w:t>Конечный пункт – угловая опора</w:t>
            </w:r>
            <w:r w:rsidR="00613289">
              <w:t xml:space="preserve">, </w:t>
            </w:r>
            <w:r w:rsidRPr="008B3F45">
              <w:t>установленная в трассе существующей ВЛ 6 кВ на разведочную скважину 401Р</w:t>
            </w:r>
          </w:p>
        </w:tc>
      </w:tr>
      <w:tr w:rsidR="00317240" w:rsidRPr="008B3F45" w14:paraId="45ACDA57" w14:textId="77777777" w:rsidTr="00613289">
        <w:trPr>
          <w:trHeight w:val="270"/>
        </w:trPr>
        <w:tc>
          <w:tcPr>
            <w:tcW w:w="4111" w:type="dxa"/>
            <w:vAlign w:val="center"/>
          </w:tcPr>
          <w:p w14:paraId="4EBE09A0" w14:textId="77777777" w:rsidR="00317240" w:rsidRPr="008B3F45" w:rsidRDefault="00F715EA" w:rsidP="00194D72">
            <w:pPr>
              <w:rPr>
                <w:highlight w:val="yellow"/>
              </w:rPr>
            </w:pPr>
            <w:hyperlink w:anchor="Link723" w:tooltip="Перейти к указанному разделу"/>
          </w:p>
        </w:tc>
        <w:tc>
          <w:tcPr>
            <w:tcW w:w="5528" w:type="dxa"/>
            <w:vAlign w:val="center"/>
          </w:tcPr>
          <w:p w14:paraId="6B842925" w14:textId="77777777" w:rsidR="00317240" w:rsidRPr="008B3F45" w:rsidRDefault="00F715EA" w:rsidP="00194D72">
            <w:pPr>
              <w:spacing w:before="40" w:after="40"/>
            </w:pPr>
            <w:hyperlink w:anchor="Link723" w:tooltip="Перейти к указанному разделу">
              <w:r w:rsidR="00317240" w:rsidRPr="008B3F45">
                <w:t>Почтовый (строительный) адрес:</w:t>
              </w:r>
            </w:hyperlink>
          </w:p>
          <w:p w14:paraId="482B7178" w14:textId="77777777" w:rsidR="00317240" w:rsidRPr="008B3F45" w:rsidRDefault="00317240" w:rsidP="00194D72">
            <w:pPr>
              <w:spacing w:before="40" w:after="40"/>
              <w:rPr>
                <w:highlight w:val="yellow"/>
              </w:rPr>
            </w:pPr>
            <w:r w:rsidRPr="008B3F45">
              <w:t>Ханты-Мансийский район Ханты-Мансийского автономного округа, Тюменская область, Приразломное месторождение</w:t>
            </w:r>
          </w:p>
        </w:tc>
      </w:tr>
    </w:tbl>
    <w:p w14:paraId="13411BF7" w14:textId="77777777" w:rsidR="00317240" w:rsidRDefault="00317240" w:rsidP="00317240"/>
    <w:p w14:paraId="43DA9CD6" w14:textId="77777777" w:rsidR="00317240" w:rsidRPr="004D113A" w:rsidRDefault="00317240" w:rsidP="00317240">
      <w:r w:rsidRPr="00AA48F7">
        <w:t>*- Основные технико-экономические показатели могут уточняться при архитектурно-</w:t>
      </w:r>
      <w:r w:rsidRPr="004D113A">
        <w:t>строительном проектировании</w:t>
      </w:r>
    </w:p>
    <w:p w14:paraId="75A0C547" w14:textId="77777777" w:rsidR="005E2A09" w:rsidRPr="005E2A09" w:rsidRDefault="005E2A09" w:rsidP="005E2A09">
      <w:pPr>
        <w:jc w:val="both"/>
        <w:rPr>
          <w:sz w:val="26"/>
          <w:szCs w:val="26"/>
        </w:rPr>
      </w:pPr>
    </w:p>
    <w:sectPr w:rsidR="005E2A09" w:rsidRPr="005E2A09" w:rsidSect="00613289">
      <w:headerReference w:type="even" r:id="rId19"/>
      <w:headerReference w:type="default" r:id="rId20"/>
      <w:foot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F5AA" w14:textId="77777777" w:rsidR="00F715EA" w:rsidRDefault="00F715EA" w:rsidP="00177C90">
      <w:r>
        <w:separator/>
      </w:r>
    </w:p>
  </w:endnote>
  <w:endnote w:type="continuationSeparator" w:id="0">
    <w:p w14:paraId="53D0D665" w14:textId="77777777" w:rsidR="00F715EA" w:rsidRDefault="00F715E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9DDA" w14:textId="6A9B9023" w:rsidR="00317240" w:rsidRDefault="00317240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1637" w14:textId="77777777" w:rsidR="00F715EA" w:rsidRDefault="00F715EA" w:rsidP="00177C90">
      <w:r>
        <w:separator/>
      </w:r>
    </w:p>
  </w:footnote>
  <w:footnote w:type="continuationSeparator" w:id="0">
    <w:p w14:paraId="7FE42E60" w14:textId="77777777" w:rsidR="00F715EA" w:rsidRDefault="00F715E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304559"/>
      <w:docPartObj>
        <w:docPartGallery w:val="Page Numbers (Top of Page)"/>
        <w:docPartUnique/>
      </w:docPartObj>
    </w:sdtPr>
    <w:sdtEndPr/>
    <w:sdtContent>
      <w:p w14:paraId="7C1B9D92" w14:textId="18F9B68C" w:rsidR="00613289" w:rsidRDefault="0061328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D9850E" w14:textId="77777777" w:rsidR="00613289" w:rsidRDefault="0061328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17240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3289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00FD8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15EA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 таблицы"/>
    <w:qFormat/>
    <w:rsid w:val="0031724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18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17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14" Type="http://schemas.openxmlformats.org/officeDocument/2006/relationships/hyperlink" Target="file:///D:\&#1056;&#1072;&#1073;&#1086;&#1095;%20&#1089;&#1090;&#1086;&#1083;\&#1053;&#1058;&#1044;\&#1057;&#1086;&#1089;&#1090;&#1072;&#1074;%20&#1087;&#1088;&#1086;&#1077;&#1082;&#1090;&#1072;\190313-&#1055;-016.000.000-&#1055;&#1047;-01-&#1058;&#1063;-001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6365</Words>
  <Characters>36282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2024-08-16T06:28:00Z</cp:lastPrinted>
  <dcterms:created xsi:type="dcterms:W3CDTF">2024-08-16T06:28:00Z</dcterms:created>
  <dcterms:modified xsi:type="dcterms:W3CDTF">2024-08-20T04:40:00Z</dcterms:modified>
</cp:coreProperties>
</file>