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FAD93" w14:textId="77777777" w:rsidR="00A46205" w:rsidRPr="00FE58C5" w:rsidRDefault="00A46205" w:rsidP="00D20CD8">
      <w:pPr>
        <w:keepNext/>
        <w:tabs>
          <w:tab w:val="left" w:pos="9639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5"/>
        <w:rPr>
          <w:b/>
          <w:sz w:val="16"/>
          <w:szCs w:val="20"/>
        </w:rPr>
      </w:pPr>
      <w:bookmarkStart w:id="0" w:name="_Hlk81306431"/>
      <w:r>
        <w:rPr>
          <w:b/>
          <w:noProof/>
          <w:sz w:val="16"/>
        </w:rPr>
        <w:drawing>
          <wp:inline distT="0" distB="0" distL="0" distR="0" wp14:anchorId="73345609" wp14:editId="39D582CB">
            <wp:extent cx="638175" cy="7334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A2C7CD" w14:textId="77777777" w:rsidR="00A46205" w:rsidRPr="00FE58C5" w:rsidRDefault="00A46205" w:rsidP="00D20CD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b/>
          <w:sz w:val="20"/>
          <w:szCs w:val="20"/>
        </w:rPr>
      </w:pPr>
    </w:p>
    <w:p w14:paraId="77D7F6C9" w14:textId="77777777" w:rsidR="00A46205" w:rsidRPr="00D20CD8" w:rsidRDefault="00A46205" w:rsidP="00D20CD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42"/>
          <w:szCs w:val="42"/>
        </w:rPr>
      </w:pPr>
      <w:r w:rsidRPr="00D20CD8">
        <w:rPr>
          <w:rFonts w:ascii="Times New Roman" w:hAnsi="Times New Roman"/>
          <w:b/>
          <w:sz w:val="42"/>
          <w:szCs w:val="42"/>
        </w:rPr>
        <w:t xml:space="preserve">АДМИНИСТРАЦИЯ  </w:t>
      </w:r>
    </w:p>
    <w:p w14:paraId="33236BC4" w14:textId="77777777" w:rsidR="00A46205" w:rsidRPr="00D20CD8" w:rsidRDefault="00A46205" w:rsidP="00D20CD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19"/>
          <w:szCs w:val="42"/>
        </w:rPr>
      </w:pPr>
      <w:r w:rsidRPr="00D20CD8">
        <w:rPr>
          <w:rFonts w:ascii="Times New Roman" w:hAnsi="Times New Roman"/>
          <w:b/>
          <w:sz w:val="42"/>
          <w:szCs w:val="42"/>
        </w:rPr>
        <w:t>НЕФТЕЮГАНСКОГО РАЙОНА</w:t>
      </w:r>
    </w:p>
    <w:p w14:paraId="70EA03A9" w14:textId="77777777" w:rsidR="00A46205" w:rsidRPr="00D20CD8" w:rsidRDefault="00A46205" w:rsidP="00D20CD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32"/>
          <w:szCs w:val="20"/>
        </w:rPr>
      </w:pPr>
    </w:p>
    <w:p w14:paraId="5C9B52D8" w14:textId="77777777" w:rsidR="00A46205" w:rsidRPr="00D20CD8" w:rsidRDefault="00A46205" w:rsidP="00D20CD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caps/>
          <w:sz w:val="36"/>
          <w:szCs w:val="38"/>
        </w:rPr>
      </w:pPr>
      <w:r w:rsidRPr="00D20CD8">
        <w:rPr>
          <w:rFonts w:ascii="Times New Roman" w:hAnsi="Times New Roman"/>
          <w:b/>
          <w:caps/>
          <w:sz w:val="36"/>
          <w:szCs w:val="38"/>
        </w:rPr>
        <w:t>постановление</w:t>
      </w:r>
    </w:p>
    <w:p w14:paraId="4DC60A66" w14:textId="77777777" w:rsidR="00A46205" w:rsidRPr="005B3735" w:rsidRDefault="00A46205" w:rsidP="00D20CD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0"/>
          <w:szCs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A46205" w:rsidRPr="005B3735" w14:paraId="0C27D50C" w14:textId="77777777" w:rsidTr="00356ED5">
        <w:trPr>
          <w:cantSplit/>
          <w:trHeight w:val="145"/>
        </w:trPr>
        <w:tc>
          <w:tcPr>
            <w:tcW w:w="3119" w:type="dxa"/>
            <w:tcBorders>
              <w:bottom w:val="single" w:sz="4" w:space="0" w:color="auto"/>
            </w:tcBorders>
          </w:tcPr>
          <w:p w14:paraId="4189D467" w14:textId="77777777" w:rsidR="00A46205" w:rsidRPr="00A67818" w:rsidRDefault="00A46205" w:rsidP="00D20C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A67818">
              <w:rPr>
                <w:rFonts w:ascii="Times New Roman" w:hAnsi="Times New Roman"/>
                <w:sz w:val="26"/>
                <w:szCs w:val="26"/>
              </w:rPr>
              <w:t>14.07.2025</w:t>
            </w:r>
          </w:p>
        </w:tc>
        <w:tc>
          <w:tcPr>
            <w:tcW w:w="6595" w:type="dxa"/>
          </w:tcPr>
          <w:p w14:paraId="5FA65C17" w14:textId="77777777" w:rsidR="00A46205" w:rsidRPr="00A67818" w:rsidRDefault="00A46205" w:rsidP="00D20C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sz w:val="26"/>
                <w:szCs w:val="26"/>
                <w:u w:val="single"/>
              </w:rPr>
            </w:pPr>
            <w:r w:rsidRPr="00A67818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r w:rsidRPr="00A67818">
              <w:rPr>
                <w:rFonts w:ascii="Times New Roman" w:hAnsi="Times New Roman"/>
                <w:sz w:val="26"/>
                <w:szCs w:val="26"/>
                <w:u w:val="single"/>
              </w:rPr>
              <w:t>12</w:t>
            </w:r>
            <w:r>
              <w:rPr>
                <w:rFonts w:ascii="Times New Roman" w:hAnsi="Times New Roman"/>
                <w:sz w:val="26"/>
                <w:szCs w:val="26"/>
                <w:u w:val="single"/>
              </w:rPr>
              <w:t>50</w:t>
            </w:r>
            <w:r w:rsidRPr="00A67818">
              <w:rPr>
                <w:rFonts w:ascii="Times New Roman" w:hAnsi="Times New Roman"/>
                <w:sz w:val="26"/>
                <w:szCs w:val="26"/>
                <w:u w:val="single"/>
              </w:rPr>
              <w:t>-па</w:t>
            </w:r>
          </w:p>
        </w:tc>
      </w:tr>
    </w:tbl>
    <w:p w14:paraId="6F24D60B" w14:textId="77777777" w:rsidR="00A46205" w:rsidRPr="00FA71DB" w:rsidRDefault="00A46205" w:rsidP="00E73ED2">
      <w:pPr>
        <w:pStyle w:val="af9"/>
        <w:rPr>
          <w:b w:val="0"/>
          <w:bCs/>
          <w:szCs w:val="26"/>
        </w:rPr>
      </w:pPr>
      <w:proofErr w:type="spellStart"/>
      <w:r w:rsidRPr="00FA71DB">
        <w:rPr>
          <w:b w:val="0"/>
          <w:bCs/>
          <w:sz w:val="24"/>
        </w:rPr>
        <w:t>г.Нефтеюганск</w:t>
      </w:r>
      <w:bookmarkEnd w:id="0"/>
      <w:proofErr w:type="spellEnd"/>
    </w:p>
    <w:p w14:paraId="0976E246" w14:textId="7B3521EB" w:rsidR="00E73ED2" w:rsidRDefault="00E73ED2" w:rsidP="00E73ED2">
      <w:pPr>
        <w:pStyle w:val="af9"/>
        <w:rPr>
          <w:b w:val="0"/>
          <w:szCs w:val="26"/>
        </w:rPr>
      </w:pPr>
    </w:p>
    <w:p w14:paraId="40633805" w14:textId="77777777" w:rsidR="00A46205" w:rsidRDefault="00A46205" w:rsidP="00E73ED2">
      <w:pPr>
        <w:pStyle w:val="af9"/>
        <w:rPr>
          <w:b w:val="0"/>
          <w:szCs w:val="26"/>
        </w:rPr>
      </w:pPr>
    </w:p>
    <w:p w14:paraId="59F1FDD6" w14:textId="5610F0B1" w:rsidR="00B02A8C" w:rsidRPr="00E73ED2" w:rsidRDefault="00667D56" w:rsidP="00E73ED2">
      <w:pPr>
        <w:pStyle w:val="af9"/>
        <w:rPr>
          <w:b w:val="0"/>
          <w:szCs w:val="26"/>
        </w:rPr>
      </w:pPr>
      <w:r w:rsidRPr="00E73ED2">
        <w:rPr>
          <w:b w:val="0"/>
          <w:szCs w:val="26"/>
        </w:rPr>
        <w:t xml:space="preserve">О внесении изменений в постановление администрации Нефтеюганского района </w:t>
      </w:r>
      <w:r>
        <w:rPr>
          <w:b w:val="0"/>
          <w:szCs w:val="26"/>
        </w:rPr>
        <w:br/>
      </w:r>
      <w:r w:rsidRPr="00E73ED2">
        <w:rPr>
          <w:b w:val="0"/>
          <w:szCs w:val="26"/>
        </w:rPr>
        <w:t xml:space="preserve">от </w:t>
      </w:r>
      <w:bookmarkStart w:id="1" w:name="_Hlk139357991"/>
      <w:r w:rsidRPr="00E73ED2">
        <w:rPr>
          <w:b w:val="0"/>
          <w:szCs w:val="26"/>
        </w:rPr>
        <w:t xml:space="preserve">15.05.2024 № </w:t>
      </w:r>
      <w:bookmarkEnd w:id="1"/>
      <w:r w:rsidRPr="00E73ED2">
        <w:rPr>
          <w:b w:val="0"/>
          <w:szCs w:val="26"/>
        </w:rPr>
        <w:t xml:space="preserve">755-па «Об утверждении документации по планировке </w:t>
      </w:r>
      <w:r>
        <w:rPr>
          <w:b w:val="0"/>
          <w:szCs w:val="26"/>
        </w:rPr>
        <w:br/>
      </w:r>
      <w:r w:rsidRPr="00E73ED2">
        <w:rPr>
          <w:b w:val="0"/>
          <w:szCs w:val="26"/>
        </w:rPr>
        <w:t>территории для размещения объекта: «</w:t>
      </w:r>
      <w:r w:rsidRPr="00E73ED2">
        <w:rPr>
          <w:b w:val="0"/>
          <w:color w:val="000000"/>
          <w:szCs w:val="26"/>
        </w:rPr>
        <w:t xml:space="preserve">Реконструкция нефтегазосборных трубопроводов и высоконапорных водоводов 2025 </w:t>
      </w:r>
      <w:proofErr w:type="spellStart"/>
      <w:r w:rsidRPr="00E73ED2">
        <w:rPr>
          <w:b w:val="0"/>
          <w:color w:val="000000"/>
          <w:szCs w:val="26"/>
        </w:rPr>
        <w:t>Ваделыпского</w:t>
      </w:r>
      <w:proofErr w:type="spellEnd"/>
      <w:r w:rsidRPr="00E73ED2">
        <w:rPr>
          <w:b w:val="0"/>
          <w:color w:val="000000"/>
          <w:szCs w:val="26"/>
        </w:rPr>
        <w:t xml:space="preserve"> месторождения</w:t>
      </w:r>
      <w:r w:rsidRPr="00E73ED2">
        <w:rPr>
          <w:b w:val="0"/>
          <w:szCs w:val="26"/>
        </w:rPr>
        <w:t>»</w:t>
      </w:r>
    </w:p>
    <w:p w14:paraId="33A3DF12" w14:textId="62EE990E" w:rsidR="00B02A8C" w:rsidRDefault="00B02A8C" w:rsidP="00E73E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672975B" w14:textId="77777777" w:rsidR="00667D56" w:rsidRPr="00E73ED2" w:rsidRDefault="00667D56" w:rsidP="00E73E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0B197B2" w14:textId="77777777" w:rsidR="00B02A8C" w:rsidRPr="00E73ED2" w:rsidRDefault="00667D56" w:rsidP="00E73ED2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73ED2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основании заявления Общества с ограниченной ответственностью «Салым Петролеум Девелопмент</w:t>
      </w:r>
      <w:r w:rsidRPr="00E73ED2">
        <w:rPr>
          <w:rFonts w:ascii="Times New Roman" w:hAnsi="Times New Roman" w:cs="Times New Roman"/>
          <w:color w:val="000000" w:themeColor="text1"/>
          <w:sz w:val="26"/>
          <w:szCs w:val="26"/>
        </w:rPr>
        <w:t>» от 27.06.2025</w:t>
      </w:r>
      <w:r w:rsidRPr="00E73E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5732118123 </w:t>
      </w:r>
      <w:r w:rsidRPr="00E73ED2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28155F8F" w14:textId="77777777" w:rsidR="00B02A8C" w:rsidRPr="00E73ED2" w:rsidRDefault="00B02A8C" w:rsidP="00E73ED2">
      <w:pPr>
        <w:pStyle w:val="afa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56FFA6E6" w14:textId="2B97746F" w:rsidR="00B02A8C" w:rsidRPr="00E73ED2" w:rsidRDefault="00667D56" w:rsidP="00E73ED2">
      <w:pPr>
        <w:pStyle w:val="af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3ED2">
        <w:rPr>
          <w:rFonts w:ascii="Times New Roman" w:hAnsi="Times New Roman" w:cs="Times New Roman"/>
          <w:sz w:val="26"/>
          <w:szCs w:val="26"/>
          <w:lang w:eastAsia="ru-RU"/>
        </w:rPr>
        <w:t xml:space="preserve">Внести изменения в постановление администрации Нефтеюганского района от 15.05.2024 № 755-па «Об утверждении документации по планировке территории </w:t>
      </w:r>
      <w:r>
        <w:rPr>
          <w:rFonts w:ascii="Times New Roman" w:hAnsi="Times New Roman" w:cs="Times New Roman"/>
          <w:sz w:val="26"/>
          <w:szCs w:val="26"/>
          <w:lang w:eastAsia="ru-RU"/>
        </w:rPr>
        <w:br/>
      </w:r>
      <w:r w:rsidRPr="00E73ED2">
        <w:rPr>
          <w:rFonts w:ascii="Times New Roman" w:hAnsi="Times New Roman" w:cs="Times New Roman"/>
          <w:sz w:val="26"/>
          <w:szCs w:val="26"/>
          <w:lang w:eastAsia="ru-RU"/>
        </w:rPr>
        <w:t xml:space="preserve">для размещения объекта: «Реконструкция нефтегазосборных трубопроводов </w:t>
      </w:r>
      <w:r>
        <w:rPr>
          <w:rFonts w:ascii="Times New Roman" w:hAnsi="Times New Roman" w:cs="Times New Roman"/>
          <w:sz w:val="26"/>
          <w:szCs w:val="26"/>
          <w:lang w:eastAsia="ru-RU"/>
        </w:rPr>
        <w:br/>
      </w:r>
      <w:r w:rsidRPr="00E73ED2">
        <w:rPr>
          <w:rFonts w:ascii="Times New Roman" w:hAnsi="Times New Roman" w:cs="Times New Roman"/>
          <w:sz w:val="26"/>
          <w:szCs w:val="26"/>
          <w:lang w:eastAsia="ru-RU"/>
        </w:rPr>
        <w:t xml:space="preserve">и высоконапорных водоводов 2025 </w:t>
      </w:r>
      <w:proofErr w:type="spellStart"/>
      <w:r w:rsidRPr="00E73ED2">
        <w:rPr>
          <w:rFonts w:ascii="Times New Roman" w:hAnsi="Times New Roman" w:cs="Times New Roman"/>
          <w:sz w:val="26"/>
          <w:szCs w:val="26"/>
          <w:lang w:eastAsia="ru-RU"/>
        </w:rPr>
        <w:t>Ваделыпского</w:t>
      </w:r>
      <w:proofErr w:type="spellEnd"/>
      <w:r w:rsidRPr="00E73ED2">
        <w:rPr>
          <w:rFonts w:ascii="Times New Roman" w:hAnsi="Times New Roman" w:cs="Times New Roman"/>
          <w:sz w:val="26"/>
          <w:szCs w:val="26"/>
          <w:lang w:eastAsia="ru-RU"/>
        </w:rPr>
        <w:t xml:space="preserve"> месторождения», изложив основную часть проекта планировки территории в редакции согласно приложению к настоящему постановлению.</w:t>
      </w:r>
    </w:p>
    <w:p w14:paraId="28B29701" w14:textId="29AB06E6" w:rsidR="00B02A8C" w:rsidRPr="00E73ED2" w:rsidRDefault="00667D56" w:rsidP="00E73ED2">
      <w:pPr>
        <w:pStyle w:val="af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3ED2">
        <w:rPr>
          <w:rFonts w:ascii="Times New Roman" w:hAnsi="Times New Roman" w:cs="Times New Roman"/>
          <w:sz w:val="26"/>
          <w:szCs w:val="26"/>
          <w:lang w:eastAsia="ru-RU"/>
        </w:rPr>
        <w:t>Комитету</w:t>
      </w:r>
      <w:r w:rsidRPr="00E73ED2">
        <w:rPr>
          <w:rFonts w:ascii="Times New Roman" w:hAnsi="Times New Roman" w:cs="Times New Roman"/>
          <w:sz w:val="26"/>
          <w:szCs w:val="26"/>
        </w:rPr>
        <w:t xml:space="preserve"> градостроительства и землепользования администрации Нефтеюганского района (Тихонов Н.С.) разместить материалы проекта планировки территории для размещения объекта: «</w:t>
      </w:r>
      <w:r w:rsidRPr="00E73ED2">
        <w:rPr>
          <w:rFonts w:ascii="Times New Roman" w:hAnsi="Times New Roman" w:cs="Times New Roman"/>
          <w:color w:val="000000"/>
          <w:sz w:val="26"/>
          <w:szCs w:val="26"/>
        </w:rPr>
        <w:t xml:space="preserve">Реконструкция нефтегазосборных трубопроводов и высоконапорных водоводов 2025 </w:t>
      </w:r>
      <w:proofErr w:type="spellStart"/>
      <w:r w:rsidRPr="00E73ED2">
        <w:rPr>
          <w:rFonts w:ascii="Times New Roman" w:hAnsi="Times New Roman" w:cs="Times New Roman"/>
          <w:color w:val="000000"/>
          <w:sz w:val="26"/>
          <w:szCs w:val="26"/>
        </w:rPr>
        <w:t>Ваделыпского</w:t>
      </w:r>
      <w:proofErr w:type="spellEnd"/>
      <w:r w:rsidRPr="00E73ED2">
        <w:rPr>
          <w:rFonts w:ascii="Times New Roman" w:hAnsi="Times New Roman" w:cs="Times New Roman"/>
          <w:color w:val="000000"/>
          <w:sz w:val="26"/>
          <w:szCs w:val="26"/>
        </w:rPr>
        <w:t xml:space="preserve"> месторождения</w:t>
      </w:r>
      <w:r w:rsidRPr="00E73ED2">
        <w:rPr>
          <w:rFonts w:ascii="Times New Roman" w:hAnsi="Times New Roman" w:cs="Times New Roman"/>
          <w:sz w:val="26"/>
          <w:szCs w:val="26"/>
        </w:rPr>
        <w:t xml:space="preserve">», </w:t>
      </w:r>
      <w:r>
        <w:rPr>
          <w:rFonts w:ascii="Times New Roman" w:hAnsi="Times New Roman" w:cs="Times New Roman"/>
          <w:sz w:val="26"/>
          <w:szCs w:val="26"/>
        </w:rPr>
        <w:br/>
      </w:r>
      <w:r w:rsidRPr="00E73ED2">
        <w:rPr>
          <w:rFonts w:ascii="Times New Roman" w:hAnsi="Times New Roman" w:cs="Times New Roman"/>
          <w:sz w:val="26"/>
          <w:szCs w:val="26"/>
        </w:rPr>
        <w:t xml:space="preserve">в государственной информационной системе обеспечения градостроительной деятельности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E73ED2">
        <w:rPr>
          <w:rFonts w:ascii="Times New Roman" w:hAnsi="Times New Roman" w:cs="Times New Roman"/>
          <w:sz w:val="26"/>
          <w:szCs w:val="26"/>
        </w:rPr>
        <w:t xml:space="preserve"> Югры.</w:t>
      </w:r>
    </w:p>
    <w:p w14:paraId="6657C5D9" w14:textId="77777777" w:rsidR="00B02A8C" w:rsidRPr="00E73ED2" w:rsidRDefault="00667D56" w:rsidP="00E73ED2">
      <w:pPr>
        <w:pStyle w:val="af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E73ED2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E73ED2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504DF06B" w14:textId="77777777" w:rsidR="00B02A8C" w:rsidRPr="00E73ED2" w:rsidRDefault="00667D56" w:rsidP="00E73ED2">
      <w:pPr>
        <w:pStyle w:val="af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E73ED2">
        <w:rPr>
          <w:rFonts w:ascii="Times New Roman" w:hAnsi="Times New Roman" w:cs="Times New Roman"/>
          <w:sz w:val="26"/>
          <w:szCs w:val="26"/>
        </w:rPr>
        <w:t>Контроль за выполнением постановления возложить на заместителя главы Нефтеюганского района Ченцову М.А.</w:t>
      </w:r>
    </w:p>
    <w:p w14:paraId="590D29DD" w14:textId="77777777" w:rsidR="00B02A8C" w:rsidRPr="00E73ED2" w:rsidRDefault="00B02A8C" w:rsidP="00E73ED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90BD9D3" w14:textId="21347308" w:rsidR="00B02A8C" w:rsidRDefault="00B02A8C" w:rsidP="00E73ED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42DCCB3" w14:textId="77777777" w:rsidR="00667D56" w:rsidRPr="00E73ED2" w:rsidRDefault="00667D56" w:rsidP="00E73ED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88EAF9F" w14:textId="77777777" w:rsidR="00667D56" w:rsidRPr="00D101D2" w:rsidRDefault="00667D56" w:rsidP="00FA30B1">
      <w:pPr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  <w:r w:rsidRPr="00D101D2">
        <w:rPr>
          <w:rFonts w:ascii="Times New Roman" w:eastAsia="Calibri" w:hAnsi="Times New Roman"/>
          <w:sz w:val="26"/>
          <w:szCs w:val="26"/>
        </w:rPr>
        <w:t>Глава района</w:t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proofErr w:type="spellStart"/>
      <w:r w:rsidRPr="00D101D2">
        <w:rPr>
          <w:rFonts w:ascii="Times New Roman" w:eastAsia="Calibri" w:hAnsi="Times New Roman"/>
          <w:sz w:val="26"/>
          <w:szCs w:val="26"/>
        </w:rPr>
        <w:t>А.А.Бочко</w:t>
      </w:r>
      <w:proofErr w:type="spellEnd"/>
    </w:p>
    <w:p w14:paraId="44F45761" w14:textId="77777777" w:rsidR="00667D56" w:rsidRDefault="00667D56" w:rsidP="00FA30B1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92B97CF" w14:textId="3A40F1F2" w:rsidR="00B02A8C" w:rsidRPr="00E73ED2" w:rsidRDefault="00B02A8C" w:rsidP="00E73ED2">
      <w:pPr>
        <w:spacing w:after="0" w:line="240" w:lineRule="auto"/>
        <w:rPr>
          <w:rFonts w:ascii="Times New Roman" w:hAnsi="Times New Roman" w:cs="Times New Roman"/>
        </w:rPr>
      </w:pPr>
    </w:p>
    <w:sectPr w:rsidR="00B02A8C" w:rsidRPr="00E73ED2" w:rsidSect="00E73ED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47869" w14:textId="77777777" w:rsidR="00B02A8C" w:rsidRDefault="00667D56">
      <w:pPr>
        <w:spacing w:after="0" w:line="240" w:lineRule="auto"/>
      </w:pPr>
      <w:r>
        <w:separator/>
      </w:r>
    </w:p>
  </w:endnote>
  <w:endnote w:type="continuationSeparator" w:id="0">
    <w:p w14:paraId="52CD2862" w14:textId="77777777" w:rsidR="00B02A8C" w:rsidRDefault="00667D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BC44D" w14:textId="77777777" w:rsidR="00B02A8C" w:rsidRDefault="00667D56">
      <w:pPr>
        <w:spacing w:after="0" w:line="240" w:lineRule="auto"/>
      </w:pPr>
      <w:r>
        <w:separator/>
      </w:r>
    </w:p>
  </w:footnote>
  <w:footnote w:type="continuationSeparator" w:id="0">
    <w:p w14:paraId="4DE7ABBF" w14:textId="77777777" w:rsidR="00B02A8C" w:rsidRDefault="00667D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2441EA"/>
    <w:multiLevelType w:val="hybridMultilevel"/>
    <w:tmpl w:val="EF9E471C"/>
    <w:lvl w:ilvl="0" w:tplc="7826BA9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22740584">
      <w:start w:val="1"/>
      <w:numFmt w:val="lowerLetter"/>
      <w:lvlText w:val="%2."/>
      <w:lvlJc w:val="left"/>
      <w:pPr>
        <w:ind w:left="1789" w:hanging="360"/>
      </w:pPr>
    </w:lvl>
    <w:lvl w:ilvl="2" w:tplc="E2F45490">
      <w:start w:val="1"/>
      <w:numFmt w:val="lowerRoman"/>
      <w:lvlText w:val="%3."/>
      <w:lvlJc w:val="right"/>
      <w:pPr>
        <w:ind w:left="2509" w:hanging="180"/>
      </w:pPr>
    </w:lvl>
    <w:lvl w:ilvl="3" w:tplc="6CE4FDBA">
      <w:start w:val="1"/>
      <w:numFmt w:val="decimal"/>
      <w:lvlText w:val="%4."/>
      <w:lvlJc w:val="left"/>
      <w:pPr>
        <w:ind w:left="3229" w:hanging="360"/>
      </w:pPr>
    </w:lvl>
    <w:lvl w:ilvl="4" w:tplc="5156D69A">
      <w:start w:val="1"/>
      <w:numFmt w:val="lowerLetter"/>
      <w:lvlText w:val="%5."/>
      <w:lvlJc w:val="left"/>
      <w:pPr>
        <w:ind w:left="3949" w:hanging="360"/>
      </w:pPr>
    </w:lvl>
    <w:lvl w:ilvl="5" w:tplc="7F0C61C2">
      <w:start w:val="1"/>
      <w:numFmt w:val="lowerRoman"/>
      <w:lvlText w:val="%6."/>
      <w:lvlJc w:val="right"/>
      <w:pPr>
        <w:ind w:left="4669" w:hanging="180"/>
      </w:pPr>
    </w:lvl>
    <w:lvl w:ilvl="6" w:tplc="AD923B6C">
      <w:start w:val="1"/>
      <w:numFmt w:val="decimal"/>
      <w:lvlText w:val="%7."/>
      <w:lvlJc w:val="left"/>
      <w:pPr>
        <w:ind w:left="5389" w:hanging="360"/>
      </w:pPr>
    </w:lvl>
    <w:lvl w:ilvl="7" w:tplc="0810D144">
      <w:start w:val="1"/>
      <w:numFmt w:val="lowerLetter"/>
      <w:lvlText w:val="%8."/>
      <w:lvlJc w:val="left"/>
      <w:pPr>
        <w:ind w:left="6109" w:hanging="360"/>
      </w:pPr>
    </w:lvl>
    <w:lvl w:ilvl="8" w:tplc="9B5C955E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2A8C"/>
    <w:rsid w:val="00667D56"/>
    <w:rsid w:val="00A46205"/>
    <w:rsid w:val="00B02A8C"/>
    <w:rsid w:val="00E73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4B8C7"/>
  <w15:docId w15:val="{77CC826E-BB48-457E-8005-EFEB2B543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paragraph" w:styleId="a8">
    <w:name w:val="header"/>
    <w:basedOn w:val="a"/>
    <w:link w:val="a9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</w:style>
  <w:style w:type="paragraph" w:styleId="ac">
    <w:name w:val="caption"/>
    <w:basedOn w:val="a"/>
    <w:next w:val="a"/>
    <w:link w:val="ad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d">
    <w:name w:val="Название объекта Знак"/>
    <w:basedOn w:val="a0"/>
    <w:link w:val="ac"/>
    <w:uiPriority w:val="35"/>
    <w:rPr>
      <w:b/>
      <w:bCs/>
      <w:color w:val="5B9BD5" w:themeColor="accent1"/>
      <w:sz w:val="18"/>
      <w:szCs w:val="18"/>
    </w:rPr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character" w:customStyle="1" w:styleId="af8">
    <w:name w:val="Заголовок Знак"/>
    <w:basedOn w:val="a0"/>
    <w:link w:val="af9"/>
    <w:rPr>
      <w:rFonts w:ascii="Times New Roman" w:eastAsia="Times New Roman" w:hAnsi="Times New Roman" w:cs="Times New Roman"/>
      <w:b/>
      <w:sz w:val="26"/>
      <w:szCs w:val="24"/>
    </w:rPr>
  </w:style>
  <w:style w:type="paragraph" w:styleId="af9">
    <w:name w:val="Title"/>
    <w:basedOn w:val="a"/>
    <w:link w:val="af8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3">
    <w:name w:val="Название Знак1"/>
    <w:basedOn w:val="a0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1355</Characters>
  <Application>Microsoft Office Word</Application>
  <DocSecurity>0</DocSecurity>
  <Lines>11</Lines>
  <Paragraphs>3</Paragraphs>
  <ScaleCrop>false</ScaleCrop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2025-07-09T11:43:00Z</cp:lastPrinted>
  <dcterms:created xsi:type="dcterms:W3CDTF">2025-07-09T11:43:00Z</dcterms:created>
  <dcterms:modified xsi:type="dcterms:W3CDTF">2025-07-14T08:03:00Z</dcterms:modified>
</cp:coreProperties>
</file>