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04AFF0" w14:textId="0B13467F" w:rsidR="00405B04" w:rsidRPr="003301B0" w:rsidRDefault="00405B04" w:rsidP="003301B0">
      <w:pPr>
        <w:keepNext/>
        <w:tabs>
          <w:tab w:val="left" w:pos="9639"/>
        </w:tabs>
        <w:spacing w:after="0" w:line="240" w:lineRule="auto"/>
        <w:jc w:val="center"/>
        <w:outlineLvl w:val="5"/>
        <w:rPr>
          <w:rFonts w:ascii="Arial" w:eastAsia="Times New Roman" w:hAnsi="Arial"/>
          <w:b/>
          <w:sz w:val="16"/>
          <w:szCs w:val="20"/>
        </w:rPr>
      </w:pPr>
      <w:bookmarkStart w:id="0" w:name="_Hlk81306431"/>
      <w:r>
        <w:rPr>
          <w:b/>
          <w:noProof/>
          <w:sz w:val="16"/>
        </w:rPr>
        <w:drawing>
          <wp:inline distT="0" distB="0" distL="0" distR="0" wp14:anchorId="43B669C6" wp14:editId="2C2463BE">
            <wp:extent cx="600075" cy="7143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DE7050" w14:textId="77777777" w:rsidR="00405B04" w:rsidRPr="003301B0" w:rsidRDefault="00405B04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14:paraId="4E879D01" w14:textId="77777777" w:rsidR="00405B04" w:rsidRPr="003301B0" w:rsidRDefault="00405B04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42"/>
          <w:szCs w:val="42"/>
        </w:rPr>
      </w:pPr>
      <w:r w:rsidRPr="003301B0">
        <w:rPr>
          <w:rFonts w:ascii="Times New Roman" w:eastAsia="Times New Roman" w:hAnsi="Times New Roman"/>
          <w:b/>
          <w:sz w:val="42"/>
          <w:szCs w:val="42"/>
        </w:rPr>
        <w:t xml:space="preserve">АДМИНИСТРАЦИЯ  </w:t>
      </w:r>
    </w:p>
    <w:p w14:paraId="439F1797" w14:textId="77777777" w:rsidR="00405B04" w:rsidRPr="003301B0" w:rsidRDefault="00405B04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42"/>
        </w:rPr>
      </w:pPr>
      <w:r w:rsidRPr="003301B0">
        <w:rPr>
          <w:rFonts w:ascii="Times New Roman" w:eastAsia="Times New Roman" w:hAnsi="Times New Roman"/>
          <w:b/>
          <w:sz w:val="42"/>
          <w:szCs w:val="42"/>
        </w:rPr>
        <w:t>НЕФТЕЮГАНСКОГО РАЙОНА</w:t>
      </w:r>
    </w:p>
    <w:p w14:paraId="4958C8BB" w14:textId="77777777" w:rsidR="00405B04" w:rsidRPr="003301B0" w:rsidRDefault="00405B04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24"/>
        </w:rPr>
      </w:pPr>
    </w:p>
    <w:p w14:paraId="6E1995B5" w14:textId="77777777" w:rsidR="00405B04" w:rsidRPr="003301B0" w:rsidRDefault="00405B04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36"/>
          <w:szCs w:val="38"/>
        </w:rPr>
      </w:pPr>
      <w:r w:rsidRPr="003301B0">
        <w:rPr>
          <w:rFonts w:ascii="Times New Roman" w:eastAsia="Times New Roman" w:hAnsi="Times New Roman"/>
          <w:b/>
          <w:caps/>
          <w:sz w:val="36"/>
          <w:szCs w:val="38"/>
        </w:rPr>
        <w:t>постановление</w:t>
      </w:r>
    </w:p>
    <w:p w14:paraId="6691308B" w14:textId="77777777" w:rsidR="00405B04" w:rsidRPr="003301B0" w:rsidRDefault="00405B04" w:rsidP="003301B0">
      <w:pPr>
        <w:spacing w:after="0" w:line="240" w:lineRule="auto"/>
        <w:rPr>
          <w:rFonts w:ascii="Times New Roman" w:eastAsia="Times New Roman" w:hAnsi="Times New Roman"/>
          <w:sz w:val="20"/>
          <w:szCs w:val="24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405B04" w:rsidRPr="003301B0" w14:paraId="05694C22" w14:textId="77777777" w:rsidTr="00D63BB7"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6B0044FF" w14:textId="45E407E1" w:rsidR="00405B04" w:rsidRPr="000546F4" w:rsidRDefault="00405B04" w:rsidP="00B76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0546F4">
              <w:rPr>
                <w:rFonts w:ascii="Times New Roman" w:hAnsi="Times New Roman"/>
                <w:sz w:val="26"/>
                <w:szCs w:val="26"/>
              </w:rPr>
              <w:t>2</w:t>
            </w:r>
            <w:r>
              <w:rPr>
                <w:rFonts w:ascii="Times New Roman" w:hAnsi="Times New Roman"/>
                <w:sz w:val="26"/>
                <w:szCs w:val="26"/>
              </w:rPr>
              <w:t>8</w:t>
            </w:r>
            <w:r w:rsidRPr="000546F4">
              <w:rPr>
                <w:rFonts w:ascii="Times New Roman" w:hAnsi="Times New Roman"/>
                <w:sz w:val="26"/>
                <w:szCs w:val="26"/>
              </w:rPr>
              <w:t>.08</w:t>
            </w:r>
            <w:r w:rsidRPr="000546F4">
              <w:rPr>
                <w:rFonts w:ascii="Times New Roman" w:eastAsia="Times New Roman" w:hAnsi="Times New Roman"/>
                <w:sz w:val="26"/>
                <w:szCs w:val="26"/>
              </w:rPr>
              <w:t>.2023</w:t>
            </w:r>
          </w:p>
        </w:tc>
        <w:tc>
          <w:tcPr>
            <w:tcW w:w="6595" w:type="dxa"/>
            <w:vMerge w:val="restart"/>
          </w:tcPr>
          <w:p w14:paraId="0463D830" w14:textId="25A5AB85" w:rsidR="00405B04" w:rsidRPr="000546F4" w:rsidRDefault="00405B04" w:rsidP="00B767F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u w:val="single"/>
              </w:rPr>
            </w:pPr>
            <w:r w:rsidRPr="000546F4">
              <w:rPr>
                <w:rFonts w:ascii="Times New Roman" w:eastAsia="Times New Roman" w:hAnsi="Times New Roman"/>
                <w:sz w:val="26"/>
                <w:szCs w:val="26"/>
              </w:rPr>
              <w:t>№</w:t>
            </w:r>
            <w:r w:rsidRPr="000546F4"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 xml:space="preserve"> 1</w:t>
            </w:r>
            <w:r w:rsidRPr="000546F4">
              <w:rPr>
                <w:rFonts w:ascii="Times New Roman" w:hAnsi="Times New Roman"/>
                <w:sz w:val="26"/>
                <w:szCs w:val="26"/>
                <w:u w:val="single"/>
              </w:rPr>
              <w:t>2</w:t>
            </w:r>
            <w:r>
              <w:rPr>
                <w:rFonts w:ascii="Times New Roman" w:hAnsi="Times New Roman"/>
                <w:sz w:val="26"/>
                <w:szCs w:val="26"/>
                <w:u w:val="single"/>
              </w:rPr>
              <w:t>42</w:t>
            </w:r>
            <w:r w:rsidRPr="000546F4"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>-па</w:t>
            </w:r>
          </w:p>
        </w:tc>
      </w:tr>
      <w:tr w:rsidR="00405B04" w:rsidRPr="003301B0" w14:paraId="253EDD15" w14:textId="77777777" w:rsidTr="00D63BB7">
        <w:trPr>
          <w:cantSplit/>
          <w:trHeight w:val="70"/>
        </w:trPr>
        <w:tc>
          <w:tcPr>
            <w:tcW w:w="3119" w:type="dxa"/>
          </w:tcPr>
          <w:p w14:paraId="339A6BA6" w14:textId="77777777" w:rsidR="00405B04" w:rsidRPr="003301B0" w:rsidRDefault="00405B04" w:rsidP="00B767F4">
            <w:pPr>
              <w:spacing w:after="0" w:line="240" w:lineRule="auto"/>
              <w:rPr>
                <w:rFonts w:ascii="Times New Roman" w:eastAsia="Times New Roman" w:hAnsi="Times New Roman"/>
                <w:sz w:val="4"/>
                <w:szCs w:val="24"/>
              </w:rPr>
            </w:pPr>
          </w:p>
          <w:p w14:paraId="46209B17" w14:textId="77777777" w:rsidR="00405B04" w:rsidRPr="003301B0" w:rsidRDefault="00405B04" w:rsidP="00B76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  <w:tc>
          <w:tcPr>
            <w:tcW w:w="6595" w:type="dxa"/>
            <w:vMerge/>
          </w:tcPr>
          <w:p w14:paraId="6BEAAEC0" w14:textId="77777777" w:rsidR="00405B04" w:rsidRPr="003301B0" w:rsidRDefault="00405B04" w:rsidP="00B767F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</w:tr>
    </w:tbl>
    <w:p w14:paraId="7E89258C" w14:textId="580F09FE" w:rsidR="00127401" w:rsidRDefault="00405B04" w:rsidP="00405B04">
      <w:pPr>
        <w:spacing w:after="0" w:line="240" w:lineRule="auto"/>
        <w:jc w:val="center"/>
        <w:rPr>
          <w:b/>
          <w:szCs w:val="26"/>
        </w:rPr>
      </w:pPr>
      <w:proofErr w:type="spellStart"/>
      <w:r w:rsidRPr="001715F5">
        <w:rPr>
          <w:rFonts w:ascii="Times New Roman" w:hAnsi="Times New Roman"/>
          <w:bCs/>
          <w:sz w:val="24"/>
        </w:rPr>
        <w:t>г</w:t>
      </w:r>
      <w:r w:rsidRPr="00A94C01">
        <w:rPr>
          <w:rFonts w:ascii="Times New Roman" w:hAnsi="Times New Roman"/>
          <w:bCs/>
          <w:sz w:val="24"/>
        </w:rPr>
        <w:t>.Нефтеюганск</w:t>
      </w:r>
      <w:bookmarkEnd w:id="0"/>
      <w:proofErr w:type="spellEnd"/>
    </w:p>
    <w:p w14:paraId="34C86915" w14:textId="77777777" w:rsidR="00127401" w:rsidRDefault="00127401" w:rsidP="00127401">
      <w:pPr>
        <w:pStyle w:val="a4"/>
        <w:rPr>
          <w:b w:val="0"/>
          <w:szCs w:val="26"/>
        </w:rPr>
      </w:pPr>
    </w:p>
    <w:p w14:paraId="3D3285E1" w14:textId="077421C6" w:rsidR="007F4FF2" w:rsidRPr="00A8761E" w:rsidRDefault="007F4FF2" w:rsidP="00127401">
      <w:pPr>
        <w:pStyle w:val="a4"/>
        <w:rPr>
          <w:b w:val="0"/>
          <w:szCs w:val="26"/>
        </w:rPr>
      </w:pPr>
      <w:r w:rsidRPr="00A8761E">
        <w:rPr>
          <w:b w:val="0"/>
          <w:szCs w:val="26"/>
        </w:rPr>
        <w:t>Об утверждении документации по планировке территории для размещения объекта: «</w:t>
      </w:r>
      <w:bookmarkStart w:id="1" w:name="_Hlk142994585"/>
      <w:r w:rsidR="00E37A49">
        <w:rPr>
          <w:b w:val="0"/>
          <w:szCs w:val="26"/>
        </w:rPr>
        <w:t>Линейные коммуникации для кустовой площадки №537</w:t>
      </w:r>
      <w:r w:rsidR="00127401">
        <w:rPr>
          <w:b w:val="0"/>
          <w:szCs w:val="26"/>
        </w:rPr>
        <w:br/>
      </w:r>
      <w:r w:rsidR="00E37A49">
        <w:rPr>
          <w:b w:val="0"/>
          <w:szCs w:val="26"/>
        </w:rPr>
        <w:t xml:space="preserve"> Приразломного месторождения</w:t>
      </w:r>
      <w:bookmarkEnd w:id="1"/>
      <w:r w:rsidRPr="00A8761E">
        <w:rPr>
          <w:b w:val="0"/>
          <w:szCs w:val="26"/>
        </w:rPr>
        <w:t>»</w:t>
      </w:r>
    </w:p>
    <w:p w14:paraId="5646EBDE" w14:textId="0D4065ED" w:rsidR="007F4FF2" w:rsidRDefault="007F4FF2" w:rsidP="001274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A92E307" w14:textId="77777777" w:rsidR="00127401" w:rsidRPr="00A8761E" w:rsidRDefault="00127401" w:rsidP="001274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9D38966" w14:textId="665B7986" w:rsidR="007F4FF2" w:rsidRPr="00E85F5C" w:rsidRDefault="007F4FF2" w:rsidP="00127401">
      <w:pPr>
        <w:tabs>
          <w:tab w:val="right" w:pos="992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</w:t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>вления в Российской Федерации», постановлени</w:t>
      </w:r>
      <w:r w:rsidR="00E37A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ем </w:t>
      </w:r>
      <w:r w:rsidR="002078F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Правительства </w:t>
      </w:r>
      <w:r w:rsidR="002078F8"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Российской Федерации</w:t>
      </w:r>
      <w:r w:rsidR="002078F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2078F8" w:rsidRPr="00FC4090">
        <w:rPr>
          <w:rFonts w:ascii="Times New Roman" w:hAnsi="Times New Roman" w:cs="Times New Roman"/>
          <w:sz w:val="26"/>
          <w:szCs w:val="26"/>
        </w:rPr>
        <w:t xml:space="preserve">от </w:t>
      </w:r>
      <w:r w:rsidR="002078F8">
        <w:rPr>
          <w:rFonts w:ascii="Times New Roman" w:hAnsi="Times New Roman" w:cs="Times New Roman"/>
          <w:sz w:val="26"/>
          <w:szCs w:val="26"/>
        </w:rPr>
        <w:t>02.04.2022</w:t>
      </w:r>
      <w:r w:rsidR="002078F8" w:rsidRPr="00FC4090">
        <w:rPr>
          <w:rFonts w:ascii="Times New Roman" w:hAnsi="Times New Roman" w:cs="Times New Roman"/>
          <w:sz w:val="26"/>
          <w:szCs w:val="26"/>
        </w:rPr>
        <w:t xml:space="preserve"> № </w:t>
      </w:r>
      <w:r w:rsidR="002078F8">
        <w:rPr>
          <w:rFonts w:ascii="Times New Roman" w:hAnsi="Times New Roman" w:cs="Times New Roman"/>
          <w:sz w:val="26"/>
          <w:szCs w:val="26"/>
        </w:rPr>
        <w:t>575</w:t>
      </w:r>
      <w:r w:rsidR="002078F8" w:rsidRPr="00FC4090">
        <w:rPr>
          <w:rFonts w:ascii="Times New Roman" w:hAnsi="Times New Roman" w:cs="Times New Roman"/>
          <w:sz w:val="26"/>
          <w:szCs w:val="26"/>
        </w:rPr>
        <w:t xml:space="preserve"> «О</w:t>
      </w:r>
      <w:r w:rsidR="002078F8">
        <w:rPr>
          <w:rFonts w:ascii="Times New Roman" w:hAnsi="Times New Roman" w:cs="Times New Roman"/>
          <w:sz w:val="26"/>
          <w:szCs w:val="26"/>
        </w:rPr>
        <w:t>б</w:t>
      </w:r>
      <w:r w:rsidR="002078F8" w:rsidRPr="00FC4090">
        <w:rPr>
          <w:rFonts w:ascii="Times New Roman" w:hAnsi="Times New Roman" w:cs="Times New Roman"/>
          <w:sz w:val="26"/>
          <w:szCs w:val="26"/>
        </w:rPr>
        <w:t xml:space="preserve"> </w:t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особенностях подготовки, согласования, утверждения, продления сроков действия документации по планировке территории, градостроительных планов земельных участков, выдачи разрешений </w:t>
      </w:r>
      <w:r w:rsidR="00127401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строительство объектов капитального строительства, разрешений на ввод </w:t>
      </w:r>
      <w:r w:rsidR="00127401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>в эксплуатацию»,</w:t>
      </w:r>
      <w:r w:rsidR="00E37A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</w:t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>ем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Нефтеюганского района </w:t>
      </w:r>
      <w:r w:rsidR="00127401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11.07.2022 № 1197-па-нпа «Об утверждении порядка подготовки документации </w:t>
      </w:r>
      <w:r w:rsidR="00127401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планировке территории, разрабатываемой на основании решения Главы Нефтеюганского района,  порядка принятия решений об утверждении документации по планировке территории Нефтеюганского района, порядка внесения изменений </w:t>
      </w:r>
      <w:r w:rsidR="00127401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>в такую документацию, порядка отмены такой документации или ее отдельных частей, порядка признания отдельных частей 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акой документации не подлежащим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применению»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40561C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основании заявления публичного акционерного общества «Нефтяная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компания «Роснефть» </w:t>
      </w:r>
      <w:r w:rsidRPr="0046216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 </w:t>
      </w:r>
      <w:r w:rsidR="00E37A4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11.08.2023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 w:rsidR="00E37A49">
        <w:rPr>
          <w:rFonts w:ascii="Times New Roman" w:eastAsia="Times New Roman" w:hAnsi="Times New Roman" w:cs="Times New Roman"/>
          <w:sz w:val="26"/>
          <w:szCs w:val="26"/>
          <w:lang w:eastAsia="ru-RU"/>
        </w:rPr>
        <w:t>03/06-03-8394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C4090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п о с т а н о в л я ю:</w:t>
      </w:r>
    </w:p>
    <w:p w14:paraId="434B0185" w14:textId="77777777" w:rsidR="007F4FF2" w:rsidRDefault="007F4FF2" w:rsidP="00127401">
      <w:pPr>
        <w:pStyle w:val="a5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2F8621B6" w14:textId="6C91C02E" w:rsidR="007F4FF2" w:rsidRPr="00B43614" w:rsidRDefault="007F4FF2" w:rsidP="00127401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Утвердить проект планировки </w:t>
      </w:r>
      <w:r w:rsidR="008F54EC" w:rsidRPr="008F54EC">
        <w:rPr>
          <w:rFonts w:ascii="Times New Roman" w:hAnsi="Times New Roman" w:cs="Times New Roman"/>
          <w:sz w:val="26"/>
          <w:szCs w:val="26"/>
          <w:lang w:eastAsia="ru-RU"/>
        </w:rPr>
        <w:t xml:space="preserve">территории </w:t>
      </w:r>
      <w:r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для размещения объекта: </w:t>
      </w:r>
      <w:r w:rsidRPr="00572029">
        <w:rPr>
          <w:rFonts w:ascii="Times New Roman" w:hAnsi="Times New Roman" w:cs="Times New Roman"/>
          <w:sz w:val="26"/>
          <w:szCs w:val="26"/>
          <w:lang w:eastAsia="ru-RU"/>
        </w:rPr>
        <w:t>«</w:t>
      </w:r>
      <w:r w:rsidR="00E37A49" w:rsidRPr="00E37A49">
        <w:rPr>
          <w:rFonts w:ascii="Times New Roman" w:hAnsi="Times New Roman"/>
          <w:sz w:val="26"/>
          <w:szCs w:val="26"/>
        </w:rPr>
        <w:t>Линейные коммуникации для кустовой площадки №537 Приразломного месторождения</w:t>
      </w:r>
      <w:r w:rsidRPr="00572029">
        <w:rPr>
          <w:rFonts w:ascii="Times New Roman" w:hAnsi="Times New Roman" w:cs="Times New Roman"/>
          <w:sz w:val="26"/>
          <w:szCs w:val="26"/>
          <w:lang w:eastAsia="ru-RU"/>
        </w:rPr>
        <w:t>»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(</w:t>
      </w:r>
      <w:r w:rsidRPr="00B43614">
        <w:rPr>
          <w:rFonts w:ascii="Times New Roman" w:hAnsi="Times New Roman" w:cs="Times New Roman"/>
          <w:sz w:val="26"/>
          <w:szCs w:val="26"/>
          <w:lang w:eastAsia="ru-RU"/>
        </w:rPr>
        <w:t>приложени</w:t>
      </w:r>
      <w:r>
        <w:rPr>
          <w:rFonts w:ascii="Times New Roman" w:hAnsi="Times New Roman" w:cs="Times New Roman"/>
          <w:sz w:val="26"/>
          <w:szCs w:val="26"/>
          <w:lang w:eastAsia="ru-RU"/>
        </w:rPr>
        <w:t>е)</w:t>
      </w:r>
      <w:r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. </w:t>
      </w:r>
    </w:p>
    <w:p w14:paraId="47C80727" w14:textId="2E86A37E" w:rsidR="007F4FF2" w:rsidRPr="00D96D02" w:rsidRDefault="007F4FF2" w:rsidP="00127401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3614">
        <w:rPr>
          <w:rFonts w:ascii="Times New Roman" w:hAnsi="Times New Roman" w:cs="Times New Roman"/>
          <w:sz w:val="26"/>
          <w:szCs w:val="26"/>
          <w:lang w:eastAsia="ru-RU"/>
        </w:rPr>
        <w:t>Комитету</w:t>
      </w:r>
      <w:r w:rsidRPr="00A8761E">
        <w:rPr>
          <w:rFonts w:ascii="Times New Roman" w:hAnsi="Times New Roman" w:cs="Times New Roman"/>
          <w:sz w:val="26"/>
          <w:szCs w:val="26"/>
        </w:rPr>
        <w:t xml:space="preserve"> </w:t>
      </w:r>
      <w:r w:rsidR="001E5388">
        <w:rPr>
          <w:rFonts w:ascii="Times New Roman" w:hAnsi="Times New Roman" w:cs="Times New Roman"/>
          <w:sz w:val="26"/>
          <w:szCs w:val="26"/>
        </w:rPr>
        <w:t>градостроительства и землепользования</w:t>
      </w:r>
      <w:r w:rsidR="001E5388" w:rsidRPr="00292B45">
        <w:rPr>
          <w:rFonts w:ascii="Times New Roman" w:hAnsi="Times New Roman" w:cs="Times New Roman"/>
          <w:sz w:val="26"/>
          <w:szCs w:val="26"/>
        </w:rPr>
        <w:t xml:space="preserve"> </w:t>
      </w:r>
      <w:r w:rsidRPr="00A8761E">
        <w:rPr>
          <w:rFonts w:ascii="Times New Roman" w:hAnsi="Times New Roman" w:cs="Times New Roman"/>
          <w:sz w:val="26"/>
          <w:szCs w:val="26"/>
        </w:rPr>
        <w:t>администрации Нефтеюганского района (</w:t>
      </w:r>
      <w:r w:rsidR="00A65026">
        <w:rPr>
          <w:rFonts w:ascii="Times New Roman" w:hAnsi="Times New Roman" w:cs="Times New Roman"/>
          <w:sz w:val="26"/>
          <w:szCs w:val="26"/>
        </w:rPr>
        <w:t>Ченцова</w:t>
      </w:r>
      <w:r w:rsidR="001E5388">
        <w:rPr>
          <w:rFonts w:ascii="Times New Roman" w:hAnsi="Times New Roman" w:cs="Times New Roman"/>
          <w:sz w:val="26"/>
          <w:szCs w:val="26"/>
        </w:rPr>
        <w:t xml:space="preserve"> М.А</w:t>
      </w:r>
      <w:r w:rsidRPr="00A8761E">
        <w:rPr>
          <w:rFonts w:ascii="Times New Roman" w:hAnsi="Times New Roman" w:cs="Times New Roman"/>
          <w:sz w:val="26"/>
          <w:szCs w:val="26"/>
        </w:rPr>
        <w:t>.) разместить материалы проекта планировки</w:t>
      </w:r>
      <w:r w:rsidR="00F2508D">
        <w:rPr>
          <w:rFonts w:ascii="Times New Roman" w:hAnsi="Times New Roman" w:cs="Times New Roman"/>
          <w:sz w:val="26"/>
          <w:szCs w:val="26"/>
        </w:rPr>
        <w:t xml:space="preserve"> </w:t>
      </w:r>
      <w:r w:rsidR="008F54EC" w:rsidRPr="008F54EC">
        <w:rPr>
          <w:rFonts w:ascii="Times New Roman" w:hAnsi="Times New Roman" w:cs="Times New Roman"/>
          <w:sz w:val="26"/>
          <w:szCs w:val="26"/>
        </w:rPr>
        <w:t xml:space="preserve">территории </w:t>
      </w:r>
      <w:r w:rsidRPr="00F2508D">
        <w:rPr>
          <w:rFonts w:ascii="Times New Roman" w:hAnsi="Times New Roman" w:cs="Times New Roman"/>
          <w:sz w:val="26"/>
          <w:szCs w:val="26"/>
        </w:rPr>
        <w:t>для размещения объекта: «</w:t>
      </w:r>
      <w:r w:rsidR="00E37A49" w:rsidRPr="00E37A49">
        <w:rPr>
          <w:rFonts w:ascii="Times New Roman" w:hAnsi="Times New Roman"/>
          <w:sz w:val="26"/>
          <w:szCs w:val="26"/>
        </w:rPr>
        <w:t>Линейные коммуникации для кустовой площадки №537 Приразломного месторождения</w:t>
      </w:r>
      <w:r w:rsidRPr="00F2508D">
        <w:rPr>
          <w:rFonts w:ascii="Times New Roman" w:hAnsi="Times New Roman" w:cs="Times New Roman"/>
          <w:sz w:val="26"/>
          <w:szCs w:val="26"/>
        </w:rPr>
        <w:t xml:space="preserve">», </w:t>
      </w:r>
      <w:r w:rsidR="00D96D02" w:rsidRPr="00D96D02">
        <w:rPr>
          <w:rFonts w:ascii="Times New Roman" w:hAnsi="Times New Roman" w:cs="Times New Roman"/>
          <w:sz w:val="26"/>
          <w:szCs w:val="26"/>
        </w:rPr>
        <w:t>в государственной информационной системе обеспечения градостроительной деятельности Ханты-Мансийского автономного округа – Югры</w:t>
      </w:r>
      <w:r w:rsidRPr="00D96D02">
        <w:rPr>
          <w:rFonts w:ascii="Times New Roman" w:hAnsi="Times New Roman" w:cs="Times New Roman"/>
          <w:sz w:val="26"/>
          <w:szCs w:val="26"/>
        </w:rPr>
        <w:t>.</w:t>
      </w:r>
    </w:p>
    <w:p w14:paraId="5FC73A4F" w14:textId="70EDB682" w:rsidR="007F4FF2" w:rsidRDefault="007F4FF2" w:rsidP="00127401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</w:t>
      </w:r>
      <w:r w:rsidRPr="00A8761E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14:paraId="7914CC0D" w14:textId="636422E3" w:rsidR="007F4FF2" w:rsidRPr="00A8761E" w:rsidRDefault="007F4FF2" w:rsidP="00127401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lastRenderedPageBreak/>
        <w:t xml:space="preserve">Контроль за выполнением постановления возложить на </w:t>
      </w:r>
      <w:r w:rsidR="0072437B">
        <w:rPr>
          <w:rFonts w:ascii="Times New Roman" w:hAnsi="Times New Roman" w:cs="Times New Roman"/>
          <w:sz w:val="26"/>
          <w:szCs w:val="26"/>
        </w:rPr>
        <w:t xml:space="preserve">председателя комитета градостроительства и землепользования – </w:t>
      </w:r>
      <w:r w:rsidRPr="00A8761E">
        <w:rPr>
          <w:rFonts w:ascii="Times New Roman" w:hAnsi="Times New Roman" w:cs="Times New Roman"/>
          <w:sz w:val="26"/>
          <w:szCs w:val="26"/>
        </w:rPr>
        <w:t>за</w:t>
      </w:r>
      <w:r>
        <w:rPr>
          <w:rFonts w:ascii="Times New Roman" w:hAnsi="Times New Roman" w:cs="Times New Roman"/>
          <w:sz w:val="26"/>
          <w:szCs w:val="26"/>
        </w:rPr>
        <w:t xml:space="preserve">местителя главы Нефтеюганского </w:t>
      </w:r>
      <w:r w:rsidRPr="00A8761E">
        <w:rPr>
          <w:rFonts w:ascii="Times New Roman" w:hAnsi="Times New Roman" w:cs="Times New Roman"/>
          <w:sz w:val="26"/>
          <w:szCs w:val="26"/>
        </w:rPr>
        <w:t xml:space="preserve">района </w:t>
      </w:r>
      <w:r w:rsidR="00B060AE">
        <w:rPr>
          <w:rFonts w:ascii="Times New Roman" w:hAnsi="Times New Roman" w:cs="Times New Roman"/>
          <w:sz w:val="26"/>
          <w:szCs w:val="26"/>
        </w:rPr>
        <w:t>Ченцову М.А.</w:t>
      </w:r>
    </w:p>
    <w:p w14:paraId="2DE50962" w14:textId="77777777" w:rsidR="007F4FF2" w:rsidRPr="00A8761E" w:rsidRDefault="007F4FF2" w:rsidP="00127401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6A5B56A" w14:textId="77777777" w:rsidR="007F4FF2" w:rsidRPr="00A8761E" w:rsidRDefault="007F4FF2" w:rsidP="00127401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E2D81EA" w14:textId="77777777" w:rsidR="007F4FF2" w:rsidRPr="00A8761E" w:rsidRDefault="007F4FF2" w:rsidP="00127401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70E91D3" w14:textId="77777777" w:rsidR="00127401" w:rsidRPr="0060550C" w:rsidRDefault="00127401" w:rsidP="0060550C">
      <w:pPr>
        <w:tabs>
          <w:tab w:val="left" w:pos="0"/>
        </w:tabs>
        <w:rPr>
          <w:rFonts w:ascii="Times New Roman" w:hAnsi="Times New Roman"/>
          <w:sz w:val="26"/>
          <w:szCs w:val="26"/>
        </w:rPr>
      </w:pPr>
      <w:r w:rsidRPr="0060550C">
        <w:rPr>
          <w:rFonts w:ascii="Times New Roman" w:hAnsi="Times New Roman"/>
          <w:sz w:val="26"/>
          <w:szCs w:val="26"/>
        </w:rPr>
        <w:t xml:space="preserve">Глава района </w:t>
      </w:r>
      <w:r w:rsidRPr="0060550C">
        <w:rPr>
          <w:rFonts w:ascii="Times New Roman" w:hAnsi="Times New Roman"/>
          <w:sz w:val="26"/>
          <w:szCs w:val="26"/>
        </w:rPr>
        <w:tab/>
      </w:r>
      <w:r w:rsidRPr="0060550C">
        <w:rPr>
          <w:rFonts w:ascii="Times New Roman" w:hAnsi="Times New Roman"/>
          <w:sz w:val="26"/>
          <w:szCs w:val="26"/>
        </w:rPr>
        <w:tab/>
      </w:r>
      <w:r w:rsidRPr="0060550C">
        <w:rPr>
          <w:rFonts w:ascii="Times New Roman" w:hAnsi="Times New Roman"/>
          <w:sz w:val="26"/>
          <w:szCs w:val="26"/>
        </w:rPr>
        <w:tab/>
      </w:r>
      <w:r w:rsidRPr="0060550C">
        <w:rPr>
          <w:rFonts w:ascii="Times New Roman" w:hAnsi="Times New Roman"/>
          <w:sz w:val="26"/>
          <w:szCs w:val="26"/>
        </w:rPr>
        <w:tab/>
      </w:r>
      <w:r w:rsidRPr="0060550C">
        <w:rPr>
          <w:rFonts w:ascii="Times New Roman" w:hAnsi="Times New Roman"/>
          <w:sz w:val="26"/>
          <w:szCs w:val="26"/>
        </w:rPr>
        <w:tab/>
        <w:t xml:space="preserve"> </w:t>
      </w:r>
      <w:r w:rsidRPr="0060550C">
        <w:rPr>
          <w:rFonts w:ascii="Times New Roman" w:hAnsi="Times New Roman"/>
          <w:sz w:val="26"/>
          <w:szCs w:val="26"/>
        </w:rPr>
        <w:tab/>
      </w:r>
      <w:r w:rsidRPr="0060550C">
        <w:rPr>
          <w:rFonts w:ascii="Times New Roman" w:hAnsi="Times New Roman"/>
          <w:sz w:val="26"/>
          <w:szCs w:val="26"/>
        </w:rPr>
        <w:tab/>
      </w:r>
      <w:proofErr w:type="spellStart"/>
      <w:r w:rsidRPr="0060550C">
        <w:rPr>
          <w:rFonts w:ascii="Times New Roman" w:hAnsi="Times New Roman"/>
          <w:sz w:val="26"/>
          <w:szCs w:val="26"/>
        </w:rPr>
        <w:t>А.А.Бочко</w:t>
      </w:r>
      <w:proofErr w:type="spellEnd"/>
    </w:p>
    <w:p w14:paraId="12DDE91E" w14:textId="4AD135ED" w:rsidR="00BB2B65" w:rsidRPr="00FF7A38" w:rsidRDefault="00BB2B65" w:rsidP="0012740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BB2B65" w:rsidRPr="00FF7A38" w:rsidSect="00405B04">
      <w:headerReference w:type="default" r:id="rId8"/>
      <w:pgSz w:w="11906" w:h="16838"/>
      <w:pgMar w:top="993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736B0D" w14:textId="77777777" w:rsidR="00426D19" w:rsidRDefault="00426D19" w:rsidP="00127401">
      <w:pPr>
        <w:spacing w:after="0" w:line="240" w:lineRule="auto"/>
      </w:pPr>
      <w:r>
        <w:separator/>
      </w:r>
    </w:p>
  </w:endnote>
  <w:endnote w:type="continuationSeparator" w:id="0">
    <w:p w14:paraId="488648C0" w14:textId="77777777" w:rsidR="00426D19" w:rsidRDefault="00426D19" w:rsidP="001274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CF34F8" w14:textId="77777777" w:rsidR="00426D19" w:rsidRDefault="00426D19" w:rsidP="00127401">
      <w:pPr>
        <w:spacing w:after="0" w:line="240" w:lineRule="auto"/>
      </w:pPr>
      <w:r>
        <w:separator/>
      </w:r>
    </w:p>
  </w:footnote>
  <w:footnote w:type="continuationSeparator" w:id="0">
    <w:p w14:paraId="14FB97D8" w14:textId="77777777" w:rsidR="00426D19" w:rsidRDefault="00426D19" w:rsidP="001274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6007638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112AE4E" w14:textId="04EBFCF9" w:rsidR="00127401" w:rsidRPr="00127401" w:rsidRDefault="00127401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2740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2740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2740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127401">
          <w:rPr>
            <w:rFonts w:ascii="Times New Roman" w:hAnsi="Times New Roman" w:cs="Times New Roman"/>
            <w:sz w:val="24"/>
            <w:szCs w:val="24"/>
          </w:rPr>
          <w:t>2</w:t>
        </w:r>
        <w:r w:rsidRPr="0012740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CE34256" w14:textId="77777777" w:rsidR="00127401" w:rsidRDefault="0012740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AE71B4"/>
    <w:multiLevelType w:val="hybridMultilevel"/>
    <w:tmpl w:val="5336AB12"/>
    <w:lvl w:ilvl="0" w:tplc="921A670A">
      <w:start w:val="1"/>
      <w:numFmt w:val="decimal"/>
      <w:lvlText w:val="%1."/>
      <w:lvlJc w:val="left"/>
      <w:pPr>
        <w:ind w:left="2057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0EEC"/>
    <w:rsid w:val="00030F8B"/>
    <w:rsid w:val="000E4334"/>
    <w:rsid w:val="000F5667"/>
    <w:rsid w:val="00125EBF"/>
    <w:rsid w:val="00127401"/>
    <w:rsid w:val="001424FB"/>
    <w:rsid w:val="001E5388"/>
    <w:rsid w:val="002078F8"/>
    <w:rsid w:val="002F0C0D"/>
    <w:rsid w:val="00405B04"/>
    <w:rsid w:val="00426D19"/>
    <w:rsid w:val="00462160"/>
    <w:rsid w:val="0072437B"/>
    <w:rsid w:val="007F4FF2"/>
    <w:rsid w:val="0083696C"/>
    <w:rsid w:val="008472EA"/>
    <w:rsid w:val="008F54EC"/>
    <w:rsid w:val="00A65026"/>
    <w:rsid w:val="00B060AE"/>
    <w:rsid w:val="00BB2B65"/>
    <w:rsid w:val="00D80DC6"/>
    <w:rsid w:val="00D96D02"/>
    <w:rsid w:val="00E37A49"/>
    <w:rsid w:val="00F2508D"/>
    <w:rsid w:val="00F30EEC"/>
    <w:rsid w:val="00FA38CF"/>
    <w:rsid w:val="00FF7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852B4"/>
  <w15:chartTrackingRefBased/>
  <w15:docId w15:val="{39474F23-B1A5-4EC7-A62B-1636419B7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4FF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аголовок Знак"/>
    <w:aliases w:val="Знак2 Знак"/>
    <w:basedOn w:val="a0"/>
    <w:link w:val="a4"/>
    <w:locked/>
    <w:rsid w:val="007F4FF2"/>
    <w:rPr>
      <w:rFonts w:ascii="Times New Roman" w:eastAsia="Times New Roman" w:hAnsi="Times New Roman" w:cs="Times New Roman"/>
      <w:b/>
      <w:sz w:val="26"/>
      <w:szCs w:val="24"/>
    </w:rPr>
  </w:style>
  <w:style w:type="paragraph" w:styleId="a4">
    <w:name w:val="Title"/>
    <w:aliases w:val="Знак2"/>
    <w:basedOn w:val="a"/>
    <w:link w:val="a3"/>
    <w:qFormat/>
    <w:rsid w:val="007F4FF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</w:rPr>
  </w:style>
  <w:style w:type="character" w:customStyle="1" w:styleId="1">
    <w:name w:val="Название Знак1"/>
    <w:basedOn w:val="a0"/>
    <w:uiPriority w:val="10"/>
    <w:rsid w:val="007F4F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List Paragraph"/>
    <w:basedOn w:val="a"/>
    <w:uiPriority w:val="34"/>
    <w:qFormat/>
    <w:rsid w:val="007F4FF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274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27401"/>
  </w:style>
  <w:style w:type="paragraph" w:styleId="a8">
    <w:name w:val="footer"/>
    <w:basedOn w:val="a"/>
    <w:link w:val="a9"/>
    <w:uiPriority w:val="99"/>
    <w:unhideWhenUsed/>
    <w:rsid w:val="001274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274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Аманалиева Акмоор Айбековна</cp:lastModifiedBy>
  <cp:revision>3</cp:revision>
  <cp:lastPrinted>2023-08-24T08:37:00Z</cp:lastPrinted>
  <dcterms:created xsi:type="dcterms:W3CDTF">2023-08-24T08:38:00Z</dcterms:created>
  <dcterms:modified xsi:type="dcterms:W3CDTF">2023-08-29T05:29:00Z</dcterms:modified>
</cp:coreProperties>
</file>