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80C9" w14:textId="77777777" w:rsidR="00BA6DE6" w:rsidRPr="00523F37" w:rsidRDefault="00BA6DE6" w:rsidP="00523F37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bookmarkStart w:id="0" w:name="_Hlk81306431"/>
      <w:r w:rsidRPr="00523F37">
        <w:rPr>
          <w:rFonts w:ascii="Arial" w:eastAsia="Times New Roman" w:hAnsi="Arial" w:cs="Times New Roman"/>
          <w:b/>
          <w:noProof/>
          <w:sz w:val="16"/>
          <w:szCs w:val="24"/>
          <w:lang w:eastAsia="ru-RU"/>
        </w:rPr>
        <w:drawing>
          <wp:inline distT="0" distB="0" distL="0" distR="0" wp14:anchorId="680B8AF3" wp14:editId="1DDE8DE8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57411" w14:textId="77777777" w:rsidR="00BA6DE6" w:rsidRPr="00523F37" w:rsidRDefault="00BA6DE6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ru-RU"/>
        </w:rPr>
      </w:pPr>
    </w:p>
    <w:p w14:paraId="576269DF" w14:textId="77777777" w:rsidR="00BA6DE6" w:rsidRPr="00523F37" w:rsidRDefault="00BA6DE6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14:paraId="7584649A" w14:textId="77777777" w:rsidR="00BA6DE6" w:rsidRPr="00523F37" w:rsidRDefault="00BA6DE6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РАЙОНА</w:t>
      </w:r>
    </w:p>
    <w:p w14:paraId="73146AEB" w14:textId="77777777" w:rsidR="00BA6DE6" w:rsidRPr="00523F37" w:rsidRDefault="00BA6DE6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14:paraId="7156A6B0" w14:textId="77777777" w:rsidR="00BA6DE6" w:rsidRPr="00523F37" w:rsidRDefault="00BA6DE6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14:paraId="2445AEBE" w14:textId="77777777" w:rsidR="00BA6DE6" w:rsidRPr="00523F37" w:rsidRDefault="00BA6DE6" w:rsidP="00523F3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A6DE6" w:rsidRPr="00523F37" w14:paraId="3BEAADD1" w14:textId="77777777" w:rsidTr="007A3E15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204D6BCB" w14:textId="77777777" w:rsidR="00BA6DE6" w:rsidRPr="00523F37" w:rsidRDefault="00BA6DE6" w:rsidP="00523F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6595" w:type="dxa"/>
          </w:tcPr>
          <w:p w14:paraId="552D0A22" w14:textId="7D46845E" w:rsidR="00BA6DE6" w:rsidRPr="00523F37" w:rsidRDefault="00BA6DE6" w:rsidP="00523F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198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</w:tbl>
    <w:p w14:paraId="351B013F" w14:textId="77777777" w:rsidR="00BA6DE6" w:rsidRPr="00523F37" w:rsidRDefault="00BA6DE6" w:rsidP="00523F37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F37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  <w:bookmarkEnd w:id="0"/>
    </w:p>
    <w:p w14:paraId="451D3BED" w14:textId="7FF727BD" w:rsidR="00CB49E1" w:rsidRDefault="00CB49E1" w:rsidP="00CB49E1">
      <w:pPr>
        <w:pStyle w:val="a4"/>
        <w:rPr>
          <w:b w:val="0"/>
          <w:szCs w:val="26"/>
        </w:rPr>
      </w:pPr>
    </w:p>
    <w:p w14:paraId="09070E5C" w14:textId="77777777" w:rsidR="00CB49E1" w:rsidRDefault="00CB49E1" w:rsidP="00CB49E1">
      <w:pPr>
        <w:pStyle w:val="a4"/>
        <w:rPr>
          <w:b w:val="0"/>
          <w:szCs w:val="26"/>
        </w:rPr>
      </w:pPr>
    </w:p>
    <w:p w14:paraId="3D3285E1" w14:textId="6EBE9E49" w:rsidR="007F4FF2" w:rsidRPr="00A8761E" w:rsidRDefault="007F4FF2" w:rsidP="00CB49E1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F131DB" w:rsidRPr="00F131DB">
        <w:rPr>
          <w:b w:val="0"/>
          <w:szCs w:val="26"/>
        </w:rPr>
        <w:t xml:space="preserve">Система обеспечения добычи нефти Верхнесалымского месторождения. </w:t>
      </w:r>
      <w:r w:rsidR="00CB49E1">
        <w:rPr>
          <w:b w:val="0"/>
          <w:szCs w:val="26"/>
        </w:rPr>
        <w:br/>
      </w:r>
      <w:r w:rsidR="00F131DB" w:rsidRPr="00F131DB">
        <w:rPr>
          <w:b w:val="0"/>
          <w:szCs w:val="26"/>
        </w:rPr>
        <w:t>Куст скважин №71. Дополнение</w:t>
      </w:r>
      <w:r w:rsidRPr="00A8761E">
        <w:rPr>
          <w:b w:val="0"/>
          <w:szCs w:val="26"/>
        </w:rPr>
        <w:t>»</w:t>
      </w:r>
    </w:p>
    <w:p w14:paraId="5646EBDE" w14:textId="21CB3F92" w:rsidR="007F4FF2" w:rsidRDefault="007F4FF2" w:rsidP="00CB49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5290FE" w14:textId="77777777" w:rsidR="00CB49E1" w:rsidRPr="00A8761E" w:rsidRDefault="00CB49E1" w:rsidP="00CB49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0EDC06ED" w:rsidR="007F4FF2" w:rsidRPr="003113BD" w:rsidRDefault="00743821" w:rsidP="00CB49E1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</w:t>
      </w:r>
      <w:r w:rsidR="00AE5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статьей 15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AE5A2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 w:rsidR="00AE5A2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</w:t>
      </w:r>
      <w:r w:rsidR="00CB49E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</w:t>
      </w:r>
      <w:r w:rsidR="00CB49E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</w:t>
      </w:r>
      <w:r w:rsidR="00CB49E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регионального значения</w:t>
      </w:r>
      <w:r w:rsidR="003D1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C92108" w:rsidRPr="00C92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Ханты-Мансийского автономного округа – Югры от 22.07.2022 № 351-п «Об установлении </w:t>
      </w:r>
      <w:r w:rsidR="00CB49E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92108" w:rsidRPr="00C92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</w:t>
      </w:r>
      <w:r w:rsidR="00F5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F131DB" w:rsidRP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9275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F391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131DB" w:rsidRP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75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F131DB" w:rsidRP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131DB" w:rsidRP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627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-па «О подготовке документации по планировке территории для размещения объекта: «</w:t>
      </w:r>
      <w:r w:rsidR="00F131DB" w:rsidRP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обеспечения добычи нефти Верхнесалымского месторождения. Куст скважин №71. Дополнение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», на основании заявления общества с ограниченной ответственностью «</w:t>
      </w:r>
      <w:r w:rsid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 Петролеум Девелопмент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A0030">
        <w:t xml:space="preserve"> 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(далее- ООО «</w:t>
      </w:r>
      <w:r w:rsid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СПД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>»)</w:t>
      </w:r>
      <w:r w:rsid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.2025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131DB">
        <w:rPr>
          <w:rFonts w:ascii="Times New Roman" w:eastAsia="Times New Roman" w:hAnsi="Times New Roman" w:cs="Times New Roman"/>
          <w:sz w:val="26"/>
          <w:szCs w:val="26"/>
          <w:lang w:eastAsia="ru-RU"/>
        </w:rPr>
        <w:t>5718876035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CB49E1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33391978" w:rsidR="007F4FF2" w:rsidRPr="00B43614" w:rsidRDefault="007F4FF2" w:rsidP="00CB49E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F131DB" w:rsidRPr="00F131DB">
        <w:rPr>
          <w:rFonts w:ascii="Times New Roman" w:hAnsi="Times New Roman"/>
          <w:sz w:val="26"/>
          <w:szCs w:val="26"/>
        </w:rPr>
        <w:t>Система обеспечения добычи нефти Верхнесалымского месторождения. Куст скважин №71. Дополнение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47F976F5" w:rsidR="007F4FF2" w:rsidRPr="00D96D02" w:rsidRDefault="007F4FF2" w:rsidP="00CB49E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738E9">
        <w:rPr>
          <w:rFonts w:ascii="Times New Roman" w:hAnsi="Times New Roman" w:cs="Times New Roman"/>
          <w:sz w:val="26"/>
          <w:szCs w:val="26"/>
        </w:rPr>
        <w:t>Тихонов Н.С.</w:t>
      </w:r>
      <w:r w:rsidRPr="00A8761E">
        <w:rPr>
          <w:rFonts w:ascii="Times New Roman" w:hAnsi="Times New Roman" w:cs="Times New Roman"/>
          <w:sz w:val="26"/>
          <w:szCs w:val="26"/>
        </w:rPr>
        <w:t xml:space="preserve">) разместить материалы проекта </w:t>
      </w:r>
      <w:r w:rsidR="00F131DB">
        <w:rPr>
          <w:rFonts w:ascii="Times New Roman" w:hAnsi="Times New Roman" w:cs="Times New Roman"/>
          <w:sz w:val="26"/>
          <w:szCs w:val="26"/>
        </w:rPr>
        <w:t xml:space="preserve">планировки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F131DB" w:rsidRPr="00F131DB">
        <w:rPr>
          <w:rFonts w:ascii="Times New Roman" w:hAnsi="Times New Roman"/>
          <w:sz w:val="26"/>
          <w:szCs w:val="26"/>
        </w:rPr>
        <w:t>Система обеспечения добычи нефти Верхнесалымского месторождения. Куст скважин №71. Дополнение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CB49E1">
        <w:rPr>
          <w:rFonts w:ascii="Times New Roman" w:hAnsi="Times New Roman" w:cs="Times New Roman"/>
          <w:sz w:val="26"/>
          <w:szCs w:val="26"/>
        </w:rPr>
        <w:br/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E29F43F" w14:textId="0FFA6C9C" w:rsidR="0084046E" w:rsidRDefault="00AB26E9" w:rsidP="00CB49E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ООО</w:t>
      </w:r>
      <w:r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 «</w:t>
      </w:r>
      <w:r w:rsidR="00F131DB">
        <w:rPr>
          <w:rFonts w:ascii="Times New Roman" w:hAnsi="Times New Roman" w:cs="Times New Roman"/>
          <w:sz w:val="26"/>
          <w:szCs w:val="26"/>
          <w:lang w:eastAsia="ru-RU"/>
        </w:rPr>
        <w:t>СПД</w:t>
      </w:r>
      <w:r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» имеет право обращаться без доверенности с заявлением </w:t>
      </w:r>
      <w:r w:rsidR="00CB49E1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 w:rsidR="00CB49E1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AB26E9">
        <w:rPr>
          <w:rFonts w:ascii="Times New Roman" w:hAnsi="Times New Roman" w:cs="Times New Roman"/>
          <w:sz w:val="26"/>
          <w:szCs w:val="26"/>
          <w:lang w:eastAsia="ru-RU"/>
        </w:rPr>
        <w:t>с образованием части(ей) земельных участков в Управлении Федеральной службы государственной регистрации кадастра и картографии по Ханты-Мансийскому автономному округу – Югре.</w:t>
      </w:r>
      <w:r w:rsidR="0084046E" w:rsidRPr="0084046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4D020DD" w14:textId="20EB6FD8" w:rsidR="00AB26E9" w:rsidRPr="0084046E" w:rsidRDefault="0084046E" w:rsidP="00CB49E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08C3B902" w:rsidR="007F4FF2" w:rsidRPr="00A8761E" w:rsidRDefault="007F4FF2" w:rsidP="00CB49E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CB49E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CB49E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CB49E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1726F9" w14:textId="77777777" w:rsidR="00CB49E1" w:rsidRPr="00D101D2" w:rsidRDefault="00CB49E1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703ED860" w14:textId="77777777" w:rsidR="00CB49E1" w:rsidRDefault="00CB49E1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DDE91E" w14:textId="5264D39E" w:rsidR="00BB2B65" w:rsidRPr="00FF7A38" w:rsidRDefault="007F4FF2" w:rsidP="00CB49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CB49E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8FF05" w14:textId="77777777" w:rsidR="00810ED1" w:rsidRDefault="00810ED1" w:rsidP="00CB49E1">
      <w:pPr>
        <w:spacing w:after="0" w:line="240" w:lineRule="auto"/>
      </w:pPr>
      <w:r>
        <w:separator/>
      </w:r>
    </w:p>
  </w:endnote>
  <w:endnote w:type="continuationSeparator" w:id="0">
    <w:p w14:paraId="6EEC8968" w14:textId="77777777" w:rsidR="00810ED1" w:rsidRDefault="00810ED1" w:rsidP="00CB4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164AD" w14:textId="77777777" w:rsidR="00810ED1" w:rsidRDefault="00810ED1" w:rsidP="00CB49E1">
      <w:pPr>
        <w:spacing w:after="0" w:line="240" w:lineRule="auto"/>
      </w:pPr>
      <w:r>
        <w:separator/>
      </w:r>
    </w:p>
  </w:footnote>
  <w:footnote w:type="continuationSeparator" w:id="0">
    <w:p w14:paraId="4D0B443A" w14:textId="77777777" w:rsidR="00810ED1" w:rsidRDefault="00810ED1" w:rsidP="00CB4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EAF" w14:textId="2E1DCACA" w:rsidR="00CB49E1" w:rsidRPr="00CB49E1" w:rsidRDefault="00CB49E1" w:rsidP="00CB49E1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CB49E1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38E9"/>
    <w:rsid w:val="000E4334"/>
    <w:rsid w:val="000F5667"/>
    <w:rsid w:val="00125EBF"/>
    <w:rsid w:val="001424FB"/>
    <w:rsid w:val="001C1CF7"/>
    <w:rsid w:val="001E5388"/>
    <w:rsid w:val="002078F8"/>
    <w:rsid w:val="002D7826"/>
    <w:rsid w:val="002F3917"/>
    <w:rsid w:val="003113BD"/>
    <w:rsid w:val="003D158A"/>
    <w:rsid w:val="00447EF1"/>
    <w:rsid w:val="00462160"/>
    <w:rsid w:val="0053044E"/>
    <w:rsid w:val="005E79D0"/>
    <w:rsid w:val="00627ACC"/>
    <w:rsid w:val="0069515E"/>
    <w:rsid w:val="0072437B"/>
    <w:rsid w:val="00743821"/>
    <w:rsid w:val="007C6E67"/>
    <w:rsid w:val="007F4FF2"/>
    <w:rsid w:val="00810ED1"/>
    <w:rsid w:val="0083696C"/>
    <w:rsid w:val="0084046E"/>
    <w:rsid w:val="008472EA"/>
    <w:rsid w:val="008744AC"/>
    <w:rsid w:val="009275A3"/>
    <w:rsid w:val="00A0405A"/>
    <w:rsid w:val="00A10FE0"/>
    <w:rsid w:val="00A63696"/>
    <w:rsid w:val="00A65026"/>
    <w:rsid w:val="00AA0030"/>
    <w:rsid w:val="00AB26E9"/>
    <w:rsid w:val="00AE5A23"/>
    <w:rsid w:val="00B060AE"/>
    <w:rsid w:val="00B7531D"/>
    <w:rsid w:val="00BA6DE6"/>
    <w:rsid w:val="00BB2B65"/>
    <w:rsid w:val="00C66395"/>
    <w:rsid w:val="00C92108"/>
    <w:rsid w:val="00CB49E1"/>
    <w:rsid w:val="00CD7142"/>
    <w:rsid w:val="00D80DC6"/>
    <w:rsid w:val="00D96D02"/>
    <w:rsid w:val="00EB52B0"/>
    <w:rsid w:val="00EF610E"/>
    <w:rsid w:val="00F131DB"/>
    <w:rsid w:val="00F2508D"/>
    <w:rsid w:val="00F30EEC"/>
    <w:rsid w:val="00F56E7B"/>
    <w:rsid w:val="00FA38CF"/>
    <w:rsid w:val="00FF5290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4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49E1"/>
  </w:style>
  <w:style w:type="paragraph" w:styleId="a8">
    <w:name w:val="footer"/>
    <w:basedOn w:val="a"/>
    <w:link w:val="a9"/>
    <w:uiPriority w:val="99"/>
    <w:unhideWhenUsed/>
    <w:rsid w:val="00CB4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4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Приёмная Главы Нефтеюганского района</cp:lastModifiedBy>
  <cp:revision>3</cp:revision>
  <cp:lastPrinted>2025-07-04T07:29:00Z</cp:lastPrinted>
  <dcterms:created xsi:type="dcterms:W3CDTF">2025-07-04T07:29:00Z</dcterms:created>
  <dcterms:modified xsi:type="dcterms:W3CDTF">2025-07-08T09:07:00Z</dcterms:modified>
</cp:coreProperties>
</file>