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A881" w14:textId="77777777" w:rsidR="00DC3BC5" w:rsidRPr="003301B0" w:rsidRDefault="00DC3BC5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D8B4F8C" wp14:editId="247787A0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2910" w14:textId="77777777" w:rsidR="00DC3BC5" w:rsidRPr="003301B0" w:rsidRDefault="00DC3BC5" w:rsidP="004001CC">
      <w:pPr>
        <w:jc w:val="center"/>
        <w:rPr>
          <w:b/>
          <w:sz w:val="20"/>
          <w:szCs w:val="20"/>
        </w:rPr>
      </w:pPr>
    </w:p>
    <w:p w14:paraId="04B2409B" w14:textId="77777777" w:rsidR="00DC3BC5" w:rsidRPr="003301B0" w:rsidRDefault="00DC3BC5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5651C1A" w14:textId="77777777" w:rsidR="00DC3BC5" w:rsidRPr="003301B0" w:rsidRDefault="00DC3BC5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2F3E836" w14:textId="77777777" w:rsidR="00DC3BC5" w:rsidRPr="003301B0" w:rsidRDefault="00DC3BC5" w:rsidP="004001CC">
      <w:pPr>
        <w:jc w:val="center"/>
        <w:rPr>
          <w:b/>
          <w:sz w:val="32"/>
        </w:rPr>
      </w:pPr>
    </w:p>
    <w:p w14:paraId="7220467E" w14:textId="77777777" w:rsidR="00DC3BC5" w:rsidRPr="00925532" w:rsidRDefault="00DC3BC5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B3D38AC" w14:textId="77777777" w:rsidR="00DC3BC5" w:rsidRPr="002D04ED" w:rsidRDefault="00DC3BC5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3BC5" w:rsidRPr="00AD6146" w14:paraId="2633AC6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B403B6" w14:textId="79943E33" w:rsidR="00DC3BC5" w:rsidRPr="00AD6146" w:rsidRDefault="00DC3BC5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52FF462A" w14:textId="0EC24578" w:rsidR="00DC3BC5" w:rsidRPr="00AD6146" w:rsidRDefault="00DC3BC5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93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76A8C0B" w14:textId="77777777" w:rsidR="00DC3BC5" w:rsidRPr="00AD6146" w:rsidRDefault="00DC3BC5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119E3C51" w14:textId="40B2D68D" w:rsidR="005E1E7B" w:rsidRDefault="005E1E7B" w:rsidP="0004600B">
      <w:pPr>
        <w:jc w:val="center"/>
        <w:rPr>
          <w:sz w:val="26"/>
          <w:szCs w:val="26"/>
        </w:rPr>
      </w:pPr>
    </w:p>
    <w:p w14:paraId="0F0C4363" w14:textId="77777777" w:rsidR="005E1E7B" w:rsidRDefault="005E1E7B" w:rsidP="0004600B">
      <w:pPr>
        <w:jc w:val="center"/>
        <w:rPr>
          <w:sz w:val="26"/>
          <w:szCs w:val="26"/>
        </w:rPr>
      </w:pPr>
    </w:p>
    <w:p w14:paraId="3F0A8213" w14:textId="7E7CA67F" w:rsidR="00AB417B" w:rsidRPr="00AB417B" w:rsidRDefault="00AB417B" w:rsidP="005E1E7B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 территории для размещения</w:t>
      </w:r>
      <w:r w:rsidR="009F53E4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8015D6" w:rsidRPr="008015D6">
        <w:rPr>
          <w:sz w:val="26"/>
          <w:szCs w:val="26"/>
        </w:rPr>
        <w:t>Напорный нефтепровод УПН-4«ЮС» - Уз.9 Южно-Сургутского месторождения (Южно-Сургутский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  <w:r w:rsidR="007869C9">
        <w:rPr>
          <w:sz w:val="26"/>
          <w:szCs w:val="26"/>
        </w:rPr>
        <w:t>.</w:t>
      </w:r>
    </w:p>
    <w:p w14:paraId="112CE9BF" w14:textId="6481DA25" w:rsidR="00AB417B" w:rsidRDefault="00AB417B" w:rsidP="005E1E7B">
      <w:pPr>
        <w:spacing w:line="280" w:lineRule="exact"/>
        <w:jc w:val="both"/>
        <w:rPr>
          <w:sz w:val="26"/>
          <w:szCs w:val="26"/>
        </w:rPr>
      </w:pPr>
    </w:p>
    <w:p w14:paraId="649AAB96" w14:textId="77777777" w:rsidR="005E1E7B" w:rsidRPr="00AB417B" w:rsidRDefault="005E1E7B" w:rsidP="005E1E7B">
      <w:pPr>
        <w:spacing w:line="280" w:lineRule="exact"/>
        <w:jc w:val="both"/>
        <w:rPr>
          <w:sz w:val="26"/>
          <w:szCs w:val="26"/>
        </w:rPr>
      </w:pPr>
    </w:p>
    <w:p w14:paraId="03100BDF" w14:textId="46C6962D" w:rsidR="00AB417B" w:rsidRPr="00AB417B" w:rsidRDefault="000E6D72" w:rsidP="005E1E7B">
      <w:pPr>
        <w:spacing w:line="280" w:lineRule="exact"/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06AE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5E1E7B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</w:t>
      </w:r>
      <w:r w:rsidR="00B449E7">
        <w:rPr>
          <w:sz w:val="26"/>
          <w:szCs w:val="26"/>
        </w:rPr>
        <w:t xml:space="preserve">заявления </w:t>
      </w:r>
      <w:r w:rsidR="00B449E7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B449E7">
        <w:rPr>
          <w:sz w:val="26"/>
          <w:szCs w:val="26"/>
        </w:rPr>
        <w:t xml:space="preserve"> (далее – ПАО «НК «Роснефть</w:t>
      </w:r>
      <w:r w:rsidR="00B449E7" w:rsidRPr="00CB16A5">
        <w:rPr>
          <w:sz w:val="26"/>
          <w:szCs w:val="26"/>
        </w:rPr>
        <w:t>»)</w:t>
      </w:r>
      <w:r w:rsidR="00B449E7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8015D6">
        <w:rPr>
          <w:sz w:val="26"/>
          <w:szCs w:val="26"/>
        </w:rPr>
        <w:t>0</w:t>
      </w:r>
      <w:r w:rsidR="00B5555C">
        <w:rPr>
          <w:sz w:val="26"/>
          <w:szCs w:val="26"/>
        </w:rPr>
        <w:t>3</w:t>
      </w:r>
      <w:r w:rsidR="008015D6">
        <w:rPr>
          <w:sz w:val="26"/>
          <w:szCs w:val="26"/>
        </w:rPr>
        <w:t>.07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04655">
        <w:rPr>
          <w:sz w:val="26"/>
          <w:szCs w:val="26"/>
        </w:rPr>
        <w:t>4</w:t>
      </w:r>
      <w:r w:rsidR="008015D6">
        <w:rPr>
          <w:sz w:val="26"/>
          <w:szCs w:val="26"/>
        </w:rPr>
        <w:t xml:space="preserve">318046327 </w:t>
      </w:r>
      <w:r w:rsidR="005E1E7B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5E1E7B">
      <w:pPr>
        <w:spacing w:line="280" w:lineRule="exact"/>
        <w:jc w:val="both"/>
        <w:rPr>
          <w:sz w:val="26"/>
          <w:szCs w:val="26"/>
        </w:rPr>
      </w:pPr>
    </w:p>
    <w:p w14:paraId="1309D008" w14:textId="1F7F387B" w:rsidR="001C4FB1" w:rsidRPr="001C4FB1" w:rsidRDefault="00683601" w:rsidP="005E1E7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83601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1C4FB1">
        <w:rPr>
          <w:sz w:val="26"/>
          <w:szCs w:val="26"/>
        </w:rPr>
        <w:t>(далее – Документаци</w:t>
      </w:r>
      <w:r w:rsidR="00B94C4A">
        <w:rPr>
          <w:sz w:val="26"/>
          <w:szCs w:val="26"/>
        </w:rPr>
        <w:t>я</w:t>
      </w:r>
      <w:r w:rsidR="001C4FB1">
        <w:rPr>
          <w:sz w:val="26"/>
          <w:szCs w:val="26"/>
        </w:rPr>
        <w:t>) для размещения</w:t>
      </w:r>
      <w:r w:rsidR="009F53E4">
        <w:rPr>
          <w:sz w:val="26"/>
          <w:szCs w:val="26"/>
        </w:rPr>
        <w:t xml:space="preserve"> </w:t>
      </w:r>
      <w:r w:rsidR="009F53E4" w:rsidRPr="00DB380A">
        <w:rPr>
          <w:sz w:val="26"/>
        </w:rPr>
        <w:t>объекта</w:t>
      </w:r>
      <w:r w:rsidR="001C4FB1">
        <w:rPr>
          <w:sz w:val="26"/>
          <w:szCs w:val="26"/>
        </w:rPr>
        <w:t xml:space="preserve">: </w:t>
      </w:r>
      <w:r w:rsidR="001C4FB1" w:rsidRPr="00311406">
        <w:rPr>
          <w:sz w:val="26"/>
          <w:szCs w:val="26"/>
        </w:rPr>
        <w:t>«</w:t>
      </w:r>
      <w:r w:rsidR="008015D6" w:rsidRPr="008015D6">
        <w:rPr>
          <w:sz w:val="26"/>
          <w:szCs w:val="26"/>
        </w:rPr>
        <w:t>Напорный нефтепровод УПН-4«ЮС» - Уз.9 Южно-Сургутского месторождения (Южно-Сургутский лицензионный участок), целевой программы 2023 года</w:t>
      </w:r>
      <w:r w:rsidR="001C4FB1" w:rsidRPr="00311406">
        <w:rPr>
          <w:sz w:val="26"/>
          <w:szCs w:val="26"/>
        </w:rPr>
        <w:t>»</w:t>
      </w:r>
      <w:r w:rsidR="00B94C4A">
        <w:rPr>
          <w:sz w:val="26"/>
          <w:szCs w:val="26"/>
        </w:rPr>
        <w:t>.</w:t>
      </w:r>
    </w:p>
    <w:p w14:paraId="53A137C7" w14:textId="7E5B9E81" w:rsidR="001C4FB1" w:rsidRPr="001C4FB1" w:rsidRDefault="001C4FB1" w:rsidP="005E1E7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B94C4A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8015D6" w:rsidRPr="008015D6">
        <w:rPr>
          <w:sz w:val="26"/>
          <w:szCs w:val="26"/>
        </w:rPr>
        <w:t>Напорный нефтепровод УПН-4«ЮС» - Уз.9 Южно-Сургутского месторождения (Южно-Сургутский лицензионный участок), целевой программы 2023 года</w:t>
      </w:r>
      <w:r w:rsidRPr="00E43818">
        <w:rPr>
          <w:sz w:val="26"/>
          <w:szCs w:val="26"/>
        </w:rPr>
        <w:t>» (приложени</w:t>
      </w:r>
      <w:r w:rsidR="005E099E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40F65510" w14:textId="285ECAB8" w:rsidR="00E43818" w:rsidRPr="008C3C28" w:rsidRDefault="001C4FB1" w:rsidP="005E1E7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1D2229">
        <w:rPr>
          <w:sz w:val="26"/>
          <w:szCs w:val="26"/>
        </w:rPr>
        <w:t>ПАО «НК «Роснефть</w:t>
      </w:r>
      <w:r w:rsidR="001D2229" w:rsidRPr="00CB16A5">
        <w:rPr>
          <w:sz w:val="26"/>
          <w:szCs w:val="26"/>
        </w:rPr>
        <w:t>»</w:t>
      </w:r>
      <w:r w:rsidR="001D2229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5E1E7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4B7C2206" w:rsidR="00E43818" w:rsidRPr="00311406" w:rsidRDefault="00E43818" w:rsidP="005E1E7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5E1E7B">
      <w:pPr>
        <w:spacing w:line="280" w:lineRule="exact"/>
        <w:jc w:val="both"/>
        <w:rPr>
          <w:sz w:val="26"/>
          <w:szCs w:val="26"/>
        </w:rPr>
      </w:pPr>
    </w:p>
    <w:p w14:paraId="13EE382C" w14:textId="74322CAC" w:rsidR="00AB417B" w:rsidRDefault="00AB417B" w:rsidP="005E1E7B">
      <w:pPr>
        <w:spacing w:line="280" w:lineRule="exact"/>
        <w:jc w:val="both"/>
        <w:rPr>
          <w:sz w:val="26"/>
          <w:szCs w:val="26"/>
        </w:rPr>
      </w:pPr>
    </w:p>
    <w:p w14:paraId="43E8C349" w14:textId="77777777" w:rsidR="005E1E7B" w:rsidRDefault="005E1E7B" w:rsidP="005E1E7B">
      <w:pPr>
        <w:spacing w:line="280" w:lineRule="exact"/>
        <w:jc w:val="both"/>
        <w:rPr>
          <w:sz w:val="26"/>
          <w:szCs w:val="26"/>
        </w:rPr>
      </w:pPr>
    </w:p>
    <w:p w14:paraId="0E021254" w14:textId="77777777" w:rsidR="005E1E7B" w:rsidRPr="006D1AB0" w:rsidRDefault="005E1E7B" w:rsidP="005E1E7B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F2E0204" w14:textId="2E65CB90" w:rsidR="00E43818" w:rsidRDefault="00E43818" w:rsidP="002C7832">
      <w:pPr>
        <w:jc w:val="both"/>
        <w:rPr>
          <w:sz w:val="26"/>
          <w:szCs w:val="26"/>
        </w:rPr>
      </w:pPr>
    </w:p>
    <w:p w14:paraId="429A3E11" w14:textId="324BED37" w:rsidR="00985DDC" w:rsidRDefault="00985DDC" w:rsidP="002C7832">
      <w:pPr>
        <w:jc w:val="both"/>
        <w:rPr>
          <w:sz w:val="26"/>
          <w:szCs w:val="26"/>
        </w:rPr>
      </w:pPr>
    </w:p>
    <w:p w14:paraId="25D8250F" w14:textId="77777777" w:rsidR="00985DDC" w:rsidRDefault="00985DDC" w:rsidP="002C7832">
      <w:pPr>
        <w:jc w:val="both"/>
        <w:rPr>
          <w:sz w:val="26"/>
          <w:szCs w:val="26"/>
        </w:rPr>
      </w:pPr>
    </w:p>
    <w:p w14:paraId="6A849782" w14:textId="77777777" w:rsidR="00E43818" w:rsidRDefault="00E43818" w:rsidP="002C7832">
      <w:pPr>
        <w:jc w:val="both"/>
        <w:rPr>
          <w:sz w:val="26"/>
          <w:szCs w:val="26"/>
        </w:rPr>
      </w:pPr>
    </w:p>
    <w:p w14:paraId="114D07AD" w14:textId="09D46B6A" w:rsidR="008015D6" w:rsidRDefault="005E1E7B" w:rsidP="008015D6">
      <w:pPr>
        <w:spacing w:before="200" w:line="0" w:lineRule="atLeast"/>
        <w:jc w:val="center"/>
        <w:rPr>
          <w:spacing w:val="-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B51A" wp14:editId="015DE2DA">
                <wp:simplePos x="0" y="0"/>
                <wp:positionH relativeFrom="column">
                  <wp:posOffset>3249930</wp:posOffset>
                </wp:positionH>
                <wp:positionV relativeFrom="paragraph">
                  <wp:posOffset>-546100</wp:posOffset>
                </wp:positionV>
                <wp:extent cx="3267075" cy="10572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E68C9" w14:textId="4390212E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CE6DDB5" w14:textId="77777777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FD437CE" w14:textId="727B7F08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C3BC5">
                              <w:rPr>
                                <w:sz w:val="26"/>
                                <w:szCs w:val="26"/>
                              </w:rPr>
                              <w:t xml:space="preserve">15.07.2024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C3BC5">
                              <w:rPr>
                                <w:sz w:val="26"/>
                                <w:szCs w:val="26"/>
                              </w:rPr>
                              <w:t>1193-па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55.9pt;margin-top:-43pt;width:257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" filled="f" stroked="f">
                <v:textbox>
                  <w:txbxContent>
                    <w:p w14:paraId="5C5E68C9" w14:textId="4390212E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CE6DDB5" w14:textId="77777777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FD437CE" w14:textId="727B7F08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C3BC5">
                        <w:rPr>
                          <w:sz w:val="26"/>
                          <w:szCs w:val="26"/>
                        </w:rPr>
                        <w:t xml:space="preserve">15.07.2024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C3BC5">
                        <w:rPr>
                          <w:sz w:val="26"/>
                          <w:szCs w:val="26"/>
                        </w:rPr>
                        <w:t>1193-па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FA6AAE9" w14:textId="77777777" w:rsidR="008015D6" w:rsidRDefault="008015D6" w:rsidP="008015D6">
      <w:pPr>
        <w:spacing w:before="200" w:line="0" w:lineRule="atLeast"/>
        <w:jc w:val="center"/>
        <w:rPr>
          <w:spacing w:val="-1"/>
        </w:rPr>
      </w:pPr>
    </w:p>
    <w:p w14:paraId="105B5C9E" w14:textId="532C257A" w:rsidR="008015D6" w:rsidRPr="001B36D9" w:rsidRDefault="008015D6" w:rsidP="008015D6">
      <w:pPr>
        <w:spacing w:before="200" w:line="0" w:lineRule="atLeast"/>
        <w:jc w:val="center"/>
      </w:pPr>
      <w:r w:rsidRPr="001B36D9">
        <w:rPr>
          <w:spacing w:val="-1"/>
        </w:rPr>
        <w:t>ЗАДАНИЕ</w:t>
      </w:r>
    </w:p>
    <w:p w14:paraId="1BFCC370" w14:textId="77777777" w:rsidR="008015D6" w:rsidRPr="001B36D9" w:rsidRDefault="008015D6" w:rsidP="008015D6">
      <w:pPr>
        <w:spacing w:line="298" w:lineRule="exact"/>
        <w:ind w:left="14"/>
        <w:jc w:val="center"/>
        <w:rPr>
          <w:sz w:val="26"/>
          <w:szCs w:val="26"/>
        </w:rPr>
      </w:pPr>
      <w:r w:rsidRPr="001B36D9">
        <w:rPr>
          <w:sz w:val="26"/>
        </w:rPr>
        <w:t>на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разработку</w:t>
      </w:r>
      <w:r w:rsidRPr="001B36D9">
        <w:rPr>
          <w:spacing w:val="-15"/>
          <w:sz w:val="26"/>
        </w:rPr>
        <w:t xml:space="preserve"> </w:t>
      </w:r>
      <w:r w:rsidRPr="001B36D9">
        <w:rPr>
          <w:sz w:val="26"/>
        </w:rPr>
        <w:t>документации</w:t>
      </w:r>
      <w:r w:rsidRPr="001B36D9">
        <w:rPr>
          <w:spacing w:val="-11"/>
          <w:sz w:val="26"/>
        </w:rPr>
        <w:t xml:space="preserve"> </w:t>
      </w:r>
      <w:r w:rsidRPr="001B36D9">
        <w:rPr>
          <w:sz w:val="26"/>
        </w:rPr>
        <w:t>по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планировке</w:t>
      </w:r>
      <w:r w:rsidRPr="001B36D9">
        <w:rPr>
          <w:spacing w:val="-9"/>
          <w:sz w:val="26"/>
        </w:rPr>
        <w:t xml:space="preserve"> </w:t>
      </w:r>
      <w:r w:rsidRPr="001B36D9">
        <w:rPr>
          <w:sz w:val="26"/>
        </w:rPr>
        <w:t>территории</w:t>
      </w:r>
    </w:p>
    <w:p w14:paraId="4AE24F57" w14:textId="77777777" w:rsidR="008015D6" w:rsidRPr="001B36D9" w:rsidRDefault="008015D6" w:rsidP="008015D6">
      <w:pPr>
        <w:spacing w:line="298" w:lineRule="exact"/>
        <w:ind w:left="12"/>
        <w:jc w:val="center"/>
        <w:rPr>
          <w:sz w:val="26"/>
          <w:szCs w:val="26"/>
        </w:rPr>
      </w:pPr>
      <w:r w:rsidRPr="001B36D9">
        <w:rPr>
          <w:w w:val="99"/>
          <w:sz w:val="26"/>
          <w:u w:val="single" w:color="000000"/>
        </w:rPr>
        <w:t xml:space="preserve"> </w:t>
      </w:r>
      <w:r w:rsidRPr="001B36D9">
        <w:rPr>
          <w:sz w:val="26"/>
          <w:u w:val="single" w:color="000000"/>
        </w:rPr>
        <w:t>«Напорный нефтепровод УПН-4«ЮС» - Уз.9 Южно-Сургутского месторождения (Южно-Сургутский лицензионный участок), целевой программы 2023 года»</w:t>
      </w:r>
    </w:p>
    <w:p w14:paraId="670AAA86" w14:textId="77777777" w:rsidR="008015D6" w:rsidRPr="001B36D9" w:rsidRDefault="008015D6" w:rsidP="008015D6">
      <w:pPr>
        <w:pStyle w:val="af6"/>
        <w:spacing w:before="7" w:line="274" w:lineRule="exact"/>
        <w:ind w:left="487" w:right="478"/>
        <w:jc w:val="center"/>
      </w:pPr>
      <w:r w:rsidRPr="001B36D9">
        <w:t>(наименование</w:t>
      </w:r>
      <w:r w:rsidRPr="001B36D9">
        <w:rPr>
          <w:spacing w:val="2"/>
        </w:rPr>
        <w:t xml:space="preserve"> </w:t>
      </w:r>
      <w:r w:rsidRPr="001B36D9">
        <w:rPr>
          <w:spacing w:val="-1"/>
        </w:rPr>
        <w:t>территории,</w:t>
      </w:r>
      <w:r w:rsidRPr="001B36D9">
        <w:t xml:space="preserve"> </w:t>
      </w:r>
      <w:r w:rsidRPr="001B36D9">
        <w:rPr>
          <w:spacing w:val="-1"/>
        </w:rPr>
        <w:t>наименование</w:t>
      </w:r>
      <w:r w:rsidRPr="001B36D9">
        <w:rPr>
          <w:spacing w:val="-6"/>
        </w:rPr>
        <w:t xml:space="preserve"> </w:t>
      </w:r>
      <w:r w:rsidRPr="001B36D9">
        <w:t>объекта</w:t>
      </w:r>
      <w:r w:rsidRPr="001B36D9">
        <w:rPr>
          <w:spacing w:val="4"/>
        </w:rPr>
        <w:t xml:space="preserve"> </w:t>
      </w:r>
      <w:r w:rsidRPr="001B36D9">
        <w:t>(</w:t>
      </w:r>
      <w:proofErr w:type="spellStart"/>
      <w:r w:rsidRPr="001B36D9">
        <w:t>ов</w:t>
      </w:r>
      <w:proofErr w:type="spellEnd"/>
      <w:r w:rsidRPr="001B36D9">
        <w:t>)</w:t>
      </w:r>
      <w:r w:rsidRPr="001B36D9">
        <w:rPr>
          <w:spacing w:val="-1"/>
        </w:rPr>
        <w:t xml:space="preserve"> капитального</w:t>
      </w:r>
      <w:r w:rsidRPr="001B36D9">
        <w:rPr>
          <w:spacing w:val="7"/>
        </w:rPr>
        <w:t xml:space="preserve"> </w:t>
      </w:r>
      <w:r w:rsidRPr="001B36D9">
        <w:rPr>
          <w:spacing w:val="-1"/>
        </w:rPr>
        <w:t>строительства,</w:t>
      </w:r>
      <w:r w:rsidRPr="001B36D9">
        <w:t xml:space="preserve"> </w:t>
      </w:r>
      <w:r w:rsidRPr="001B36D9">
        <w:rPr>
          <w:spacing w:val="-1"/>
        </w:rPr>
        <w:t>для</w:t>
      </w:r>
      <w:r w:rsidRPr="001B36D9">
        <w:rPr>
          <w:spacing w:val="80"/>
        </w:rPr>
        <w:t xml:space="preserve"> </w:t>
      </w:r>
      <w:r w:rsidRPr="001B36D9">
        <w:t>размещения</w:t>
      </w:r>
      <w:r w:rsidRPr="001B36D9">
        <w:rPr>
          <w:spacing w:val="-2"/>
        </w:rPr>
        <w:t xml:space="preserve"> </w:t>
      </w:r>
      <w:r w:rsidRPr="001B36D9">
        <w:t xml:space="preserve">которого </w:t>
      </w:r>
      <w:r w:rsidRPr="001B36D9">
        <w:rPr>
          <w:spacing w:val="-1"/>
        </w:rPr>
        <w:t>(</w:t>
      </w:r>
      <w:proofErr w:type="spellStart"/>
      <w:r w:rsidRPr="001B36D9">
        <w:rPr>
          <w:spacing w:val="-1"/>
        </w:rPr>
        <w:t>ых</w:t>
      </w:r>
      <w:proofErr w:type="spellEnd"/>
      <w:r w:rsidRPr="001B36D9">
        <w:rPr>
          <w:spacing w:val="-1"/>
        </w:rPr>
        <w:t>)</w:t>
      </w:r>
      <w:r w:rsidRPr="001B36D9">
        <w:rPr>
          <w:spacing w:val="4"/>
        </w:rPr>
        <w:t xml:space="preserve"> </w:t>
      </w:r>
      <w:r w:rsidRPr="001B36D9">
        <w:rPr>
          <w:spacing w:val="-1"/>
        </w:rPr>
        <w:t>подготавливается документация</w:t>
      </w:r>
      <w:r w:rsidRPr="001B36D9">
        <w:t xml:space="preserve"> </w:t>
      </w:r>
      <w:r w:rsidRPr="001B36D9">
        <w:rPr>
          <w:spacing w:val="-1"/>
        </w:rPr>
        <w:t>по</w:t>
      </w:r>
      <w:r w:rsidRPr="001B36D9">
        <w:rPr>
          <w:spacing w:val="4"/>
        </w:rPr>
        <w:t xml:space="preserve"> </w:t>
      </w:r>
      <w:r w:rsidRPr="001B36D9">
        <w:rPr>
          <w:spacing w:val="-1"/>
        </w:rPr>
        <w:t>планировке</w:t>
      </w:r>
      <w:r w:rsidRPr="001B36D9">
        <w:rPr>
          <w:spacing w:val="3"/>
        </w:rPr>
        <w:t xml:space="preserve"> </w:t>
      </w:r>
      <w:r w:rsidRPr="001B36D9">
        <w:rPr>
          <w:spacing w:val="-1"/>
        </w:rPr>
        <w:t>территории)</w:t>
      </w:r>
    </w:p>
    <w:p w14:paraId="1F3CC26E" w14:textId="77777777" w:rsidR="008015D6" w:rsidRPr="001B36D9" w:rsidRDefault="008015D6" w:rsidP="008015D6">
      <w:pPr>
        <w:spacing w:before="4"/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10"/>
        <w:gridCol w:w="5613"/>
      </w:tblGrid>
      <w:tr w:rsidR="008015D6" w14:paraId="2A2276A9" w14:textId="77777777" w:rsidTr="00A7144A">
        <w:trPr>
          <w:trHeight w:hRule="exact" w:val="346"/>
        </w:trPr>
        <w:tc>
          <w:tcPr>
            <w:tcW w:w="3998" w:type="dxa"/>
          </w:tcPr>
          <w:p w14:paraId="78FBB114" w14:textId="77777777" w:rsidR="008015D6" w:rsidRDefault="008015D6" w:rsidP="00A7144A">
            <w:pPr>
              <w:pStyle w:val="TableParagraph"/>
              <w:spacing w:before="19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позиции</w:t>
            </w:r>
            <w:proofErr w:type="spellEnd"/>
          </w:p>
        </w:tc>
        <w:tc>
          <w:tcPr>
            <w:tcW w:w="5856" w:type="dxa"/>
          </w:tcPr>
          <w:p w14:paraId="6AC5322A" w14:textId="77777777" w:rsidR="008015D6" w:rsidRDefault="008015D6" w:rsidP="00A7144A">
            <w:pPr>
              <w:pStyle w:val="TableParagraph"/>
              <w:spacing w:before="19"/>
              <w:ind w:lef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Содержание</w:t>
            </w:r>
            <w:proofErr w:type="spellEnd"/>
          </w:p>
        </w:tc>
      </w:tr>
      <w:tr w:rsidR="008015D6" w:rsidRPr="005E1F13" w14:paraId="0FEB240B" w14:textId="77777777" w:rsidTr="00A7144A">
        <w:trPr>
          <w:trHeight w:hRule="exact" w:val="835"/>
        </w:trPr>
        <w:tc>
          <w:tcPr>
            <w:tcW w:w="3998" w:type="dxa"/>
          </w:tcPr>
          <w:p w14:paraId="072EFF8C" w14:textId="77777777" w:rsidR="008015D6" w:rsidRPr="001B36D9" w:rsidRDefault="008015D6" w:rsidP="00A7144A">
            <w:pPr>
              <w:pStyle w:val="TableParagraph"/>
              <w:tabs>
                <w:tab w:val="left" w:pos="531"/>
              </w:tabs>
              <w:ind w:left="104" w:right="8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разрабатываемой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5856" w:type="dxa"/>
          </w:tcPr>
          <w:p w14:paraId="310E62A5" w14:textId="6B9E556A" w:rsidR="008015D6" w:rsidRPr="001B36D9" w:rsidRDefault="008015D6" w:rsidP="00A7144A">
            <w:pPr>
              <w:pStyle w:val="TableParagraph"/>
              <w:spacing w:before="125" w:line="242" w:lineRule="auto"/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Проект</w:t>
            </w:r>
            <w:r w:rsidRPr="001B36D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планировки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межевания</w:t>
            </w:r>
            <w:r w:rsidRPr="001B36D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</w:tr>
      <w:tr w:rsidR="008015D6" w:rsidRPr="005E1F13" w14:paraId="0965D6E3" w14:textId="77777777" w:rsidTr="00A7144A">
        <w:trPr>
          <w:trHeight w:hRule="exact" w:val="1666"/>
        </w:trPr>
        <w:tc>
          <w:tcPr>
            <w:tcW w:w="3998" w:type="dxa"/>
          </w:tcPr>
          <w:p w14:paraId="4AD27424" w14:textId="77777777" w:rsidR="008015D6" w:rsidRPr="001B36D9" w:rsidRDefault="008015D6" w:rsidP="00A7144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06BE611F" w14:textId="77777777" w:rsidR="008015D6" w:rsidRPr="001B36D9" w:rsidRDefault="008015D6" w:rsidP="00A7144A">
            <w:pPr>
              <w:pStyle w:val="TableParagraph"/>
              <w:tabs>
                <w:tab w:val="left" w:pos="531"/>
              </w:tabs>
              <w:ind w:left="104" w:right="8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Инициатор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1B36D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5856" w:type="dxa"/>
          </w:tcPr>
          <w:p w14:paraId="50A0A625" w14:textId="77777777" w:rsidR="008015D6" w:rsidRPr="001B36D9" w:rsidRDefault="008015D6" w:rsidP="00A7144A">
            <w:pPr>
              <w:pStyle w:val="TableParagraph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Публичное</w:t>
            </w:r>
            <w:r w:rsidRPr="001B36D9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акционерное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общество</w:t>
            </w:r>
            <w:r w:rsidRPr="001B36D9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«Нефтяная</w:t>
            </w:r>
            <w:r w:rsidRPr="001B36D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компания</w:t>
            </w:r>
            <w:r w:rsidRPr="001B36D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«Роснефть»,</w:t>
            </w:r>
            <w:r w:rsidRPr="001B36D9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ОГРН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1027700043502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19.07.2002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г.</w:t>
            </w:r>
          </w:p>
          <w:p w14:paraId="3E12C903" w14:textId="77777777" w:rsidR="008015D6" w:rsidRPr="001B36D9" w:rsidRDefault="008015D6" w:rsidP="00A7144A">
            <w:pPr>
              <w:pStyle w:val="TableParagraph"/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115035, 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г.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Москва,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Софийская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набережная,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26/1</w:t>
            </w:r>
          </w:p>
          <w:p w14:paraId="71B63D52" w14:textId="77777777" w:rsidR="008015D6" w:rsidRPr="001B36D9" w:rsidRDefault="008015D6" w:rsidP="00A7144A">
            <w:pPr>
              <w:pStyle w:val="TableParagraph"/>
              <w:spacing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ИНН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7706107510</w:t>
            </w:r>
            <w:r w:rsidRPr="001B36D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КПП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770601001</w:t>
            </w:r>
          </w:p>
          <w:p w14:paraId="775B6CB2" w14:textId="77777777" w:rsidR="008015D6" w:rsidRPr="001B36D9" w:rsidRDefault="008015D6" w:rsidP="00A7144A">
            <w:pPr>
              <w:pStyle w:val="TableParagraph"/>
              <w:spacing w:before="2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Доверенность №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ИС-129/Д-58</w:t>
            </w:r>
            <w:r w:rsidRPr="001B36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B36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01.02.2022</w:t>
            </w:r>
            <w:r w:rsidRPr="001B36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г.</w:t>
            </w:r>
          </w:p>
        </w:tc>
      </w:tr>
      <w:tr w:rsidR="008015D6" w:rsidRPr="005E1F13" w14:paraId="747B2595" w14:textId="77777777" w:rsidTr="00A7144A">
        <w:trPr>
          <w:trHeight w:hRule="exact" w:val="840"/>
        </w:trPr>
        <w:tc>
          <w:tcPr>
            <w:tcW w:w="3998" w:type="dxa"/>
          </w:tcPr>
          <w:p w14:paraId="22F17D6F" w14:textId="77777777" w:rsidR="008015D6" w:rsidRPr="001B36D9" w:rsidRDefault="008015D6" w:rsidP="00A7144A">
            <w:pPr>
              <w:pStyle w:val="TableParagraph"/>
              <w:tabs>
                <w:tab w:val="left" w:pos="531"/>
              </w:tabs>
              <w:ind w:left="104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Источник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подготовке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 территории</w:t>
            </w:r>
          </w:p>
        </w:tc>
        <w:tc>
          <w:tcPr>
            <w:tcW w:w="5856" w:type="dxa"/>
          </w:tcPr>
          <w:p w14:paraId="2565E34B" w14:textId="77777777" w:rsidR="008015D6" w:rsidRPr="001B36D9" w:rsidRDefault="008015D6" w:rsidP="00A7144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0CD7129" w14:textId="77777777" w:rsidR="008015D6" w:rsidRPr="001B36D9" w:rsidRDefault="008015D6" w:rsidP="00A7144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За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счет собственных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>ПАО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«НК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«Роснефть»</w:t>
            </w:r>
          </w:p>
        </w:tc>
      </w:tr>
      <w:tr w:rsidR="008015D6" w:rsidRPr="001B36D9" w14:paraId="2B8E4C19" w14:textId="77777777" w:rsidTr="00A7144A">
        <w:trPr>
          <w:trHeight w:hRule="exact" w:val="1682"/>
        </w:trPr>
        <w:tc>
          <w:tcPr>
            <w:tcW w:w="3998" w:type="dxa"/>
          </w:tcPr>
          <w:p w14:paraId="335DB05A" w14:textId="77777777" w:rsidR="008015D6" w:rsidRPr="001B36D9" w:rsidRDefault="008015D6" w:rsidP="00A7144A">
            <w:pPr>
              <w:pStyle w:val="TableParagraph"/>
              <w:tabs>
                <w:tab w:val="left" w:pos="531"/>
              </w:tabs>
              <w:ind w:left="104" w:right="8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Вид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к размещению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строительства,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</w:p>
        </w:tc>
        <w:tc>
          <w:tcPr>
            <w:tcW w:w="5856" w:type="dxa"/>
          </w:tcPr>
          <w:p w14:paraId="2C4343D7" w14:textId="77777777" w:rsidR="008015D6" w:rsidRPr="001B36D9" w:rsidRDefault="008015D6" w:rsidP="00A7144A">
            <w:pPr>
              <w:pStyle w:val="TableParagraph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объекта: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«Напорный нефтепровод УПН-4«ЮС» - Уз.9 Южно-Сургутского месторождения (Южно-Сургутский лицензионный участок), целевой программы 2023 года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».</w:t>
            </w:r>
            <w:r w:rsidRPr="001B36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Его</w:t>
            </w:r>
            <w:r w:rsidRPr="001B36D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B36D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характеристики</w:t>
            </w:r>
            <w:r w:rsidRPr="001B36D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1B36D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36D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приложении №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36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B36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проекту</w:t>
            </w:r>
            <w:r w:rsidRPr="001B36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8015D6" w:rsidRPr="005E1F13" w14:paraId="29F63611" w14:textId="77777777" w:rsidTr="00A7144A">
        <w:trPr>
          <w:trHeight w:hRule="exact" w:val="1666"/>
        </w:trPr>
        <w:tc>
          <w:tcPr>
            <w:tcW w:w="3998" w:type="dxa"/>
          </w:tcPr>
          <w:p w14:paraId="0D0A2F61" w14:textId="77777777" w:rsidR="008015D6" w:rsidRPr="001B36D9" w:rsidRDefault="008015D6" w:rsidP="00A7144A">
            <w:pPr>
              <w:pStyle w:val="TableParagraph"/>
              <w:tabs>
                <w:tab w:val="left" w:pos="531"/>
              </w:tabs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Населенные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пункты,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поселения,</w:t>
            </w:r>
            <w:r w:rsidRPr="001B36D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городские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округа,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Pr="001B36D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районы, в</w:t>
            </w:r>
            <w:r w:rsidRPr="001B36D9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1B36D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1B36D9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1B36D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1B36D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5856" w:type="dxa"/>
          </w:tcPr>
          <w:p w14:paraId="4B2D7534" w14:textId="476345D7" w:rsidR="008015D6" w:rsidRPr="001B36D9" w:rsidRDefault="008015D6" w:rsidP="005E1E7B">
            <w:pPr>
              <w:pStyle w:val="TableParagraph"/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1B36D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1B36D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Нефтеюганский</w:t>
            </w:r>
            <w:r w:rsidRPr="001B36D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</w:t>
            </w:r>
            <w:r w:rsidRPr="001B36D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Ханты-Мансийского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автономного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округа</w:t>
            </w:r>
            <w:r w:rsidRPr="001B36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Югры</w:t>
            </w:r>
          </w:p>
        </w:tc>
      </w:tr>
      <w:tr w:rsidR="008015D6" w:rsidRPr="005E1F13" w14:paraId="6530DCF3" w14:textId="77777777" w:rsidTr="00A7144A">
        <w:trPr>
          <w:trHeight w:hRule="exact" w:val="15272"/>
        </w:trPr>
        <w:tc>
          <w:tcPr>
            <w:tcW w:w="3998" w:type="dxa"/>
          </w:tcPr>
          <w:p w14:paraId="6584EC69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6E67DD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935C75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4EBFCF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2130BB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57492E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9F3BFB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CCF6F6" w14:textId="77777777" w:rsidR="008015D6" w:rsidRPr="001B36D9" w:rsidRDefault="008015D6" w:rsidP="00A7144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92AE8B2" w14:textId="77777777" w:rsidR="008015D6" w:rsidRPr="001B36D9" w:rsidRDefault="008015D6" w:rsidP="00A7144A">
            <w:pPr>
              <w:pStyle w:val="TableParagraph"/>
              <w:tabs>
                <w:tab w:val="left" w:pos="531"/>
              </w:tabs>
              <w:spacing w:line="242" w:lineRule="auto"/>
              <w:ind w:left="104" w:right="9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6.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Состав</w:t>
            </w:r>
            <w:r w:rsidRPr="001B36D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6"/>
                <w:sz w:val="24"/>
                <w:lang w:val="ru-RU"/>
              </w:rPr>
              <w:t>д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к</w:t>
            </w:r>
            <w:r w:rsidRPr="001B36D9">
              <w:rPr>
                <w:rFonts w:ascii="Times New Roman" w:hAnsi="Times New Roman"/>
                <w:spacing w:val="-13"/>
                <w:sz w:val="24"/>
                <w:lang w:val="ru-RU"/>
              </w:rPr>
              <w:t>у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мент</w:t>
            </w:r>
            <w:r w:rsidRPr="001B36D9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ци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по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 территории</w:t>
            </w:r>
          </w:p>
        </w:tc>
        <w:tc>
          <w:tcPr>
            <w:tcW w:w="5856" w:type="dxa"/>
            <w:vMerge w:val="restart"/>
          </w:tcPr>
          <w:p w14:paraId="2E2DF0BF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Документацию</w:t>
            </w:r>
            <w:r w:rsidRPr="001B36D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B36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планировке</w:t>
            </w:r>
            <w:r w:rsidRPr="001B36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1B36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выполнить</w:t>
            </w:r>
            <w:r w:rsidRPr="001B36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36D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1B36D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B36D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1B36D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Правительства</w:t>
            </w:r>
            <w:r w:rsidRPr="001B36D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1B36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1B36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от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1B36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№564</w:t>
            </w:r>
            <w:r w:rsidRPr="001B36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«Об</w:t>
            </w:r>
            <w:r w:rsidRPr="001B36D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утверждении</w:t>
            </w:r>
            <w:r w:rsidRPr="001B36D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1B36D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36D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составе</w:t>
            </w:r>
            <w:r w:rsidRPr="001B36D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B36D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содержании</w:t>
            </w:r>
            <w:r w:rsidRPr="001B36D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1B36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1B36D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планировки</w:t>
            </w:r>
            <w:r w:rsidRPr="001B36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Pr="001B36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предусматривающей</w:t>
            </w:r>
            <w:r w:rsidRPr="001B36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размещение</w:t>
            </w:r>
            <w:r w:rsidRPr="001B36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1B36D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или</w:t>
            </w:r>
            <w:r w:rsidRPr="001B36D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1B36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1B36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объектов».</w:t>
            </w:r>
          </w:p>
          <w:p w14:paraId="3379A16F" w14:textId="77777777" w:rsidR="008015D6" w:rsidRPr="001B36D9" w:rsidRDefault="008015D6" w:rsidP="00A7144A">
            <w:pPr>
              <w:pStyle w:val="TableParagraph"/>
              <w:spacing w:before="2"/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Проект</w:t>
            </w:r>
            <w:r w:rsidRPr="001B36D9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B36D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должен</w:t>
            </w:r>
            <w:r w:rsidRPr="001B36D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состоять</w:t>
            </w:r>
            <w:r w:rsidRPr="001B36D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B36D9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(утверждаемой)</w:t>
            </w:r>
            <w:r w:rsidRPr="001B36D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части</w:t>
            </w:r>
            <w:r w:rsidRPr="001B36D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ее</w:t>
            </w:r>
            <w:r w:rsidRPr="001B36D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обоснованию.</w:t>
            </w:r>
          </w:p>
          <w:p w14:paraId="5C32F531" w14:textId="77777777" w:rsidR="008015D6" w:rsidRPr="001B36D9" w:rsidRDefault="008015D6" w:rsidP="00A7144A">
            <w:pPr>
              <w:pStyle w:val="TableParagraph"/>
              <w:spacing w:line="242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Основная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1B36D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1B36D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1B36D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1B36D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себя:</w:t>
            </w:r>
          </w:p>
          <w:p w14:paraId="29F538C9" w14:textId="77777777" w:rsidR="008015D6" w:rsidRPr="001B36D9" w:rsidRDefault="008015D6" w:rsidP="00A7144A">
            <w:pPr>
              <w:pStyle w:val="TableParagraph"/>
              <w:spacing w:line="242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«Проект</w:t>
            </w:r>
            <w:r w:rsidRPr="001B36D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часть»;</w:t>
            </w:r>
          </w:p>
          <w:p w14:paraId="3F9044A5" w14:textId="77777777" w:rsidR="008015D6" w:rsidRPr="001B36D9" w:rsidRDefault="008015D6" w:rsidP="00A7144A">
            <w:pPr>
              <w:pStyle w:val="TableParagraph"/>
              <w:spacing w:line="242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1B36D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2</w:t>
            </w:r>
            <w:r w:rsidRPr="001B36D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«Положение</w:t>
            </w:r>
            <w:r w:rsidRPr="001B36D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B36D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размещении</w:t>
            </w:r>
            <w:r w:rsidRPr="001B36D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объектов».</w:t>
            </w:r>
          </w:p>
          <w:p w14:paraId="1CA64EAD" w14:textId="7DD28864" w:rsidR="008015D6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1B36D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1B36D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«Проект</w:t>
            </w:r>
            <w:r w:rsidRPr="001B36D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1B36D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часть»</w:t>
            </w:r>
            <w:r w:rsidRPr="001B36D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должен</w:t>
            </w:r>
            <w:r w:rsidRPr="001B36D9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представлен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1B36D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чертежа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(чертежей),</w:t>
            </w:r>
            <w:r w:rsidRPr="001B36D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выполненного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36D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36D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цифровом</w:t>
            </w:r>
          </w:p>
          <w:p w14:paraId="3325096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топографическом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плане,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EE79ED9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1 «Проект планировки территории. Графическая часть» включает в себя:</w:t>
            </w:r>
          </w:p>
          <w:p w14:paraId="06C5B52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чертеж красных линий;</w:t>
            </w:r>
          </w:p>
          <w:p w14:paraId="69C3C6E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чертеж границ зон планируемого размещения линейных объектов;</w:t>
            </w:r>
          </w:p>
          <w:p w14:paraId="16B3548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BF98F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95CEDB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красных линий отображаются:</w:t>
            </w:r>
          </w:p>
          <w:p w14:paraId="2D193E9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C839D1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02D906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0F0AC47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 д) границы существующих и планируемых элементов планировочной структуры.</w:t>
            </w:r>
          </w:p>
          <w:p w14:paraId="2B1F264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границ зон планируемого размещения линейных объектов отображаются:</w:t>
            </w:r>
          </w:p>
          <w:p w14:paraId="650B411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BCDC388" w14:textId="2778662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 и расчетных показателей максимально допустимого уровня территориальной доступности указанных объектов для населен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ия в соответствии с нормативами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FD33BF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05B0E487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E3BC87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854FC6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5225B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17E9016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2F6A805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3C9ABF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AD63AC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79ACD2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перечень координат характерных точек границ зон планируемого размещения линейных объектов, подлежащих реконс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трукции в связи с изменением их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14:paraId="68BCFC40" w14:textId="439ADF61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предельные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параметры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 предельное количество этажей и (или) предельная высота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объектов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капитального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троительства,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входящих  в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состав  линейных  объектов,  в  границах каждой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зоны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ланируемого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таких объектов;</w:t>
            </w:r>
          </w:p>
          <w:p w14:paraId="35260E19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FF7AFA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C1B241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845431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 к цветовому решению внешнего облика таких объектов;</w:t>
            </w:r>
          </w:p>
          <w:p w14:paraId="042B283E" w14:textId="75C1BADC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строительным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материалам, определяющим внешний облик таких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объектов;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объемно-пространственным, архитектурно-стилистическим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иным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6B37B1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  негативног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   воздействия   в   связи   с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 линейных объектов;</w:t>
            </w:r>
          </w:p>
          <w:p w14:paraId="2E84D28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88E5ED6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з) информация о необходимости осуществления мероприятий по охране окружающей среды;</w:t>
            </w:r>
          </w:p>
          <w:p w14:paraId="48D91BF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C13E0D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1A4DAA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C6587B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7E138CA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схема организации улично-дорожной сети и движения транспорта;</w:t>
            </w:r>
          </w:p>
          <w:p w14:paraId="4F06FBF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59FC2557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схема границ территорий объектов культурного наследия;</w:t>
            </w:r>
          </w:p>
          <w:p w14:paraId="39315DD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5E8BAE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C57B8B7" w14:textId="11357173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з) схема конструктивных и планировочных решений. Схема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расположения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элементов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 На этой схеме отображаются:</w:t>
            </w:r>
          </w:p>
          <w:p w14:paraId="0C561B2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5D46E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ланируемого размещения линейных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объектов;</w:t>
            </w:r>
          </w:p>
          <w:p w14:paraId="3B7585D9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69CBAB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5B2B82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4F44D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401117C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C9995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30D527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12246D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B03D61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D38BDC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Схема организации улично-дорожной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сети  и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4D4F5C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8E48FA8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3367EFC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65A32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категории улиц и дорог;</w:t>
            </w:r>
          </w:p>
          <w:p w14:paraId="173088B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BFA099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е) остановочные пункты наземного общественного пассажирского транспорта, входы (выходы) подземного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общественного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пассажирского транспорта;</w:t>
            </w:r>
          </w:p>
          <w:p w14:paraId="024E73F2" w14:textId="1C3B0D30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6C2C416" w14:textId="2075B5AB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з) хозяйственные проезды и скотопрогоны, сооружения для перехода диких животных;</w:t>
            </w:r>
          </w:p>
          <w:p w14:paraId="48E94A2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и) основные пути пешеходного движения, пешеходные переходы на одном и разных уровнях;</w:t>
            </w:r>
          </w:p>
          <w:p w14:paraId="38CF641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к) направления движения наземного общественного пассажирского транспорта;</w:t>
            </w:r>
          </w:p>
          <w:p w14:paraId="073F5B4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49CE6D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  выработке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и реализации государственной политики и нормативно- 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24FB2B9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зон планируемого размещения линейных объектов;</w:t>
            </w:r>
          </w:p>
          <w:p w14:paraId="36883208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F43A0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163895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299BF07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горизонтали, отображающие проектный рельеф в виде параллельных линий;</w:t>
            </w:r>
          </w:p>
          <w:p w14:paraId="6F424E4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 поперечные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профили автомобильных и  железных</w:t>
            </w:r>
          </w:p>
          <w:p w14:paraId="5DC0DDD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поперечные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профили сопровождаются пояснительной надписью для ориентации профиля относительно плана.</w:t>
            </w:r>
          </w:p>
          <w:p w14:paraId="4B0C67C9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5F6779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B55BE9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337D29D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BB7439" w14:textId="77777777" w:rsidR="008015D6" w:rsidRPr="001B36D9" w:rsidRDefault="008015D6" w:rsidP="00A7144A">
            <w:pPr>
              <w:pStyle w:val="TableParagraph"/>
              <w:tabs>
                <w:tab w:val="left" w:pos="442"/>
              </w:tabs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границы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д)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границы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выявленных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объектов культурного наследия.</w:t>
            </w:r>
          </w:p>
          <w:p w14:paraId="29669B5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062B41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5A2F15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1711E93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52D469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границы зон с особыми условиями использования территорий:</w:t>
            </w:r>
          </w:p>
          <w:p w14:paraId="54FAC82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 в соответствии с законодательством Российской Федерации;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подлежащие установлению, изменению в связи с размещением линейных объектов;</w:t>
            </w:r>
          </w:p>
          <w:p w14:paraId="33DC84B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подлежащие установлению, изменению в связи с размещением линейных объектов, подлежащих реконструкции   в   связи   с   их   переносом   из   зон</w:t>
            </w:r>
          </w:p>
          <w:p w14:paraId="2DDB2097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 размещения линейных объектов либо в границах зон планируемого размещения линейных объектов;</w:t>
            </w:r>
          </w:p>
          <w:p w14:paraId="4A7E13B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границы особо охраняемых природных территорий, границы лесничеств.</w:t>
            </w:r>
          </w:p>
          <w:p w14:paraId="61C79C5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1C674C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57BAE37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24D77AB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8B15A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нормативно-техническими документами).</w:t>
            </w:r>
          </w:p>
          <w:p w14:paraId="67CA350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3604E17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A0A35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1DA647E6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0F21047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0B6299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6767760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728C0E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обоснование определения границ зон планируемого размещения линейных объектов;</w:t>
            </w:r>
          </w:p>
          <w:p w14:paraId="417CCCE9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CDD79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2D3B61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EFE215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65115C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FBCC4E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47DB0E2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</w:t>
            </w:r>
          </w:p>
          <w:p w14:paraId="39BA3958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47 Градостроительного кодекса Российской Федерации;</w:t>
            </w:r>
          </w:p>
          <w:p w14:paraId="3836BCA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26EF80A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4D26319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исходные данные, используемые при подготовке проекта планировки территории;</w:t>
            </w:r>
          </w:p>
          <w:p w14:paraId="4D4897C3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решение о подготовке документации по планировке территории с приложением задания.</w:t>
            </w:r>
          </w:p>
          <w:p w14:paraId="74F2F8F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8470A5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Основная часть проекта межевания территории включает в себя:</w:t>
            </w:r>
          </w:p>
          <w:p w14:paraId="4865160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1 "Проект межевания территории. Графическая часть";</w:t>
            </w:r>
          </w:p>
          <w:p w14:paraId="690BFE7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 2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"Проект  межевания  территории.  Текстовая</w:t>
            </w:r>
          </w:p>
          <w:p w14:paraId="0C2ECE5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часть".</w:t>
            </w:r>
          </w:p>
          <w:p w14:paraId="7AAF8E2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Материалы по обоснованию проекта межевания территории включают в себя:</w:t>
            </w:r>
          </w:p>
          <w:p w14:paraId="3BEDCCE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3 "Материалы по обоснованию проекта межевания территории. Графическая часть";</w:t>
            </w:r>
          </w:p>
          <w:p w14:paraId="2CDBA10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4 "Материалы по обоснованию проекта межевания территории. Пояснительная записка".</w:t>
            </w:r>
          </w:p>
          <w:p w14:paraId="00BE3A5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CD1653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(чертежах) межевания территории отображаются:</w:t>
            </w:r>
          </w:p>
          <w:p w14:paraId="2825A72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планируемых (в случае, если подготовка проекта   межевания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территории  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существляется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 составе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проекта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планировки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территориии</w:t>
            </w:r>
            <w:proofErr w:type="spell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существующих элементов планировочной структуры; б)  красные  линии,  утвержденные  в  составе проекта планировки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территории,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или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красные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линии, устанавливаемые,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изменяемые,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отменяемые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оответствии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части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2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статьи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 кодекса Российской Федерации; в)границы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образуемых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(или)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изменяемых земельных  участков  (далее  - образуемые  земельные участки),  условные  номера  образуемых  земельных участков, в том числе расположенных полностью или частично в границах зоны планируемого размещения линейного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которых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редполагаются  их  резервирование  и  (или)  изъятие для государственных или муниципальных нужд;</w:t>
            </w:r>
          </w:p>
          <w:p w14:paraId="47899DC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575C18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18D3F7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72C97F24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71F7506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условные номера образуемых земельных участков; номера характерных точек образуемых земельных участков;</w:t>
            </w:r>
          </w:p>
          <w:p w14:paraId="4CD94537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кадастровые номера земельных участков, из которых образуются земельные участки;</w:t>
            </w:r>
          </w:p>
          <w:p w14:paraId="4641273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площадь образуемых земельных участков; способы образования земельных участков;</w:t>
            </w:r>
          </w:p>
          <w:p w14:paraId="4C8B74A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сведения об отнесении (не отнесении) образуемых земельных участков к территории общего пользования;</w:t>
            </w:r>
          </w:p>
          <w:p w14:paraId="1D07F40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52A837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B01756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2017A6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6DC0E182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перечень координат характерных точек образуемых земельных участков;</w:t>
            </w:r>
          </w:p>
          <w:p w14:paraId="1B98254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6D9C6D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BAD0D1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 правовому регулированию в сфере строительства, архитектуры, градостроительства, на которых отображаются:</w:t>
            </w:r>
          </w:p>
          <w:p w14:paraId="18DC7BB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D83943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существующих земельных участков;</w:t>
            </w:r>
          </w:p>
          <w:p w14:paraId="1BDAEA2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856065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73E9445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6CAF249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2BD9E7C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границы зон с особыми условиями использования территорий, подлежащие установлению, изменению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3F75A4D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к) границы территорий объектов культурного </w:t>
            </w:r>
          </w:p>
          <w:p w14:paraId="1F424D0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наследия, включенных в единый государственный </w:t>
            </w:r>
          </w:p>
          <w:p w14:paraId="4D923D31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E42625B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3C429EE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14:paraId="27896674" w14:textId="77777777" w:rsidR="008015D6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 размерам земельных участков; </w:t>
            </w:r>
          </w:p>
          <w:p w14:paraId="5D2C458F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 участка;</w:t>
            </w:r>
          </w:p>
          <w:p w14:paraId="06755B7D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обоснование определения размеров образуемого земельного участка;</w:t>
            </w:r>
          </w:p>
          <w:p w14:paraId="5F438A66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3D21498A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410F0ED8" w14:textId="77777777" w:rsidR="008015D6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79B95AE4" w14:textId="77777777" w:rsidR="008015D6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56E0E8A5" w14:textId="77777777" w:rsidR="008015D6" w:rsidRDefault="008015D6" w:rsidP="00A7144A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0D49D9B0" w14:textId="77777777" w:rsidR="008015D6" w:rsidRPr="001B36D9" w:rsidRDefault="008015D6" w:rsidP="00A7144A">
            <w:pPr>
              <w:pStyle w:val="TableParagraph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15D6" w:rsidRPr="005E1F13" w14:paraId="1476A6A6" w14:textId="77777777" w:rsidTr="00A7144A">
        <w:trPr>
          <w:trHeight w:hRule="exact" w:val="15272"/>
        </w:trPr>
        <w:tc>
          <w:tcPr>
            <w:tcW w:w="3998" w:type="dxa"/>
          </w:tcPr>
          <w:p w14:paraId="1E992FF8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75D200D3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60616CDB" w14:textId="77777777" w:rsidTr="00A7144A">
        <w:trPr>
          <w:trHeight w:hRule="exact" w:val="15272"/>
        </w:trPr>
        <w:tc>
          <w:tcPr>
            <w:tcW w:w="3998" w:type="dxa"/>
          </w:tcPr>
          <w:p w14:paraId="26E3FBDB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1341DA53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6115CE9A" w14:textId="77777777" w:rsidTr="00A7144A">
        <w:trPr>
          <w:trHeight w:hRule="exact" w:val="15272"/>
        </w:trPr>
        <w:tc>
          <w:tcPr>
            <w:tcW w:w="3998" w:type="dxa"/>
          </w:tcPr>
          <w:p w14:paraId="1499EB12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6FDBDF63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5B39B8A1" w14:textId="77777777" w:rsidTr="00A7144A">
        <w:trPr>
          <w:trHeight w:hRule="exact" w:val="15272"/>
        </w:trPr>
        <w:tc>
          <w:tcPr>
            <w:tcW w:w="3998" w:type="dxa"/>
          </w:tcPr>
          <w:p w14:paraId="1CA3CAAE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52A33BCB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451DDD7B" w14:textId="77777777" w:rsidTr="00A7144A">
        <w:trPr>
          <w:trHeight w:hRule="exact" w:val="15272"/>
        </w:trPr>
        <w:tc>
          <w:tcPr>
            <w:tcW w:w="3998" w:type="dxa"/>
          </w:tcPr>
          <w:p w14:paraId="506CE92E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7D3A6ABD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240AE705" w14:textId="77777777" w:rsidTr="00A7144A">
        <w:trPr>
          <w:trHeight w:hRule="exact" w:val="15272"/>
        </w:trPr>
        <w:tc>
          <w:tcPr>
            <w:tcW w:w="3998" w:type="dxa"/>
          </w:tcPr>
          <w:p w14:paraId="25C6853C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4BF22890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36A03967" w14:textId="77777777" w:rsidTr="00A7144A">
        <w:trPr>
          <w:trHeight w:hRule="exact" w:val="15272"/>
        </w:trPr>
        <w:tc>
          <w:tcPr>
            <w:tcW w:w="3998" w:type="dxa"/>
          </w:tcPr>
          <w:p w14:paraId="514D61F7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20B40E95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70C822DA" w14:textId="77777777" w:rsidTr="00A7144A">
        <w:trPr>
          <w:trHeight w:hRule="exact" w:val="15272"/>
        </w:trPr>
        <w:tc>
          <w:tcPr>
            <w:tcW w:w="3998" w:type="dxa"/>
          </w:tcPr>
          <w:p w14:paraId="3BC70500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5D17B002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5E23156D" w14:textId="77777777" w:rsidTr="00A7144A">
        <w:trPr>
          <w:trHeight w:hRule="exact" w:val="15272"/>
        </w:trPr>
        <w:tc>
          <w:tcPr>
            <w:tcW w:w="3998" w:type="dxa"/>
          </w:tcPr>
          <w:p w14:paraId="48EDF523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6BE227F0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4A21A842" w14:textId="77777777" w:rsidTr="00A7144A">
        <w:trPr>
          <w:trHeight w:hRule="exact" w:val="15272"/>
        </w:trPr>
        <w:tc>
          <w:tcPr>
            <w:tcW w:w="3998" w:type="dxa"/>
          </w:tcPr>
          <w:p w14:paraId="02F9DE87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46DA920C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195E4B8A" w14:textId="77777777" w:rsidTr="00A7144A">
        <w:trPr>
          <w:trHeight w:hRule="exact" w:val="15272"/>
        </w:trPr>
        <w:tc>
          <w:tcPr>
            <w:tcW w:w="3998" w:type="dxa"/>
          </w:tcPr>
          <w:p w14:paraId="0840CAEA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38B52BCE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015D6" w:rsidRPr="005E1F13" w14:paraId="52D05921" w14:textId="77777777" w:rsidTr="00A7144A">
        <w:trPr>
          <w:trHeight w:hRule="exact" w:val="15272"/>
        </w:trPr>
        <w:tc>
          <w:tcPr>
            <w:tcW w:w="3998" w:type="dxa"/>
          </w:tcPr>
          <w:p w14:paraId="5184AE78" w14:textId="77777777" w:rsidR="008015D6" w:rsidRPr="001B36D9" w:rsidRDefault="008015D6" w:rsidP="00A7144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6A261A6B" w14:textId="77777777" w:rsidR="008015D6" w:rsidRPr="001B36D9" w:rsidRDefault="008015D6" w:rsidP="00A7144A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1DF83429" w14:textId="77777777" w:rsidR="008015D6" w:rsidRPr="001B36D9" w:rsidRDefault="008015D6" w:rsidP="008015D6">
      <w:pPr>
        <w:jc w:val="both"/>
        <w:sectPr w:rsidR="008015D6" w:rsidRPr="001B36D9" w:rsidSect="005E1E7B">
          <w:headerReference w:type="default" r:id="rId9"/>
          <w:pgSz w:w="11910" w:h="16840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53058F1E" w14:textId="7F7A377B" w:rsidR="008015D6" w:rsidRPr="005E1E7B" w:rsidRDefault="008015D6" w:rsidP="005E1E7B">
      <w:pPr>
        <w:pStyle w:val="10"/>
        <w:spacing w:after="0"/>
        <w:ind w:left="5670" w:firstLine="0"/>
        <w:jc w:val="left"/>
        <w:rPr>
          <w:rFonts w:ascii="Times New Roman" w:hAnsi="Times New Roman"/>
        </w:rPr>
      </w:pPr>
      <w:r w:rsidRPr="005E1E7B">
        <w:rPr>
          <w:rFonts w:ascii="Times New Roman" w:hAnsi="Times New Roman"/>
        </w:rPr>
        <w:t>Приложение</w:t>
      </w:r>
      <w:r w:rsidRPr="005E1E7B">
        <w:rPr>
          <w:rFonts w:ascii="Times New Roman" w:hAnsi="Times New Roman"/>
          <w:spacing w:val="-9"/>
        </w:rPr>
        <w:t xml:space="preserve"> </w:t>
      </w:r>
      <w:r w:rsidRPr="005E1E7B">
        <w:rPr>
          <w:rFonts w:ascii="Times New Roman" w:hAnsi="Times New Roman"/>
        </w:rPr>
        <w:t>№</w:t>
      </w:r>
      <w:r w:rsidRPr="005E1E7B">
        <w:rPr>
          <w:rFonts w:ascii="Times New Roman" w:hAnsi="Times New Roman"/>
          <w:spacing w:val="-7"/>
        </w:rPr>
        <w:t xml:space="preserve"> </w:t>
      </w:r>
      <w:r w:rsidRPr="005E1E7B">
        <w:rPr>
          <w:rFonts w:ascii="Times New Roman" w:hAnsi="Times New Roman"/>
        </w:rPr>
        <w:t>1</w:t>
      </w:r>
    </w:p>
    <w:p w14:paraId="1750540F" w14:textId="77777777" w:rsidR="008015D6" w:rsidRPr="001B36D9" w:rsidRDefault="008015D6" w:rsidP="005E1E7B">
      <w:pPr>
        <w:ind w:left="5670"/>
        <w:rPr>
          <w:sz w:val="26"/>
          <w:szCs w:val="26"/>
        </w:rPr>
      </w:pPr>
      <w:r w:rsidRPr="001B36D9">
        <w:rPr>
          <w:spacing w:val="-1"/>
          <w:sz w:val="26"/>
        </w:rPr>
        <w:t>задание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на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разработку</w:t>
      </w:r>
      <w:r w:rsidRPr="001B36D9">
        <w:rPr>
          <w:spacing w:val="22"/>
          <w:w w:val="99"/>
          <w:sz w:val="26"/>
        </w:rPr>
        <w:t xml:space="preserve"> </w:t>
      </w:r>
      <w:r w:rsidRPr="001B36D9">
        <w:rPr>
          <w:spacing w:val="-1"/>
          <w:sz w:val="26"/>
        </w:rPr>
        <w:t>документации</w:t>
      </w:r>
      <w:r w:rsidRPr="001B36D9">
        <w:rPr>
          <w:spacing w:val="-13"/>
          <w:sz w:val="26"/>
        </w:rPr>
        <w:t xml:space="preserve"> </w:t>
      </w:r>
      <w:r w:rsidRPr="001B36D9">
        <w:rPr>
          <w:sz w:val="26"/>
        </w:rPr>
        <w:t>по</w:t>
      </w:r>
      <w:r w:rsidRPr="001B36D9">
        <w:rPr>
          <w:spacing w:val="-14"/>
          <w:sz w:val="26"/>
        </w:rPr>
        <w:t xml:space="preserve"> </w:t>
      </w:r>
      <w:r w:rsidRPr="001B36D9">
        <w:rPr>
          <w:sz w:val="26"/>
        </w:rPr>
        <w:t>планировке</w:t>
      </w:r>
      <w:r w:rsidRPr="001B36D9">
        <w:rPr>
          <w:spacing w:val="27"/>
          <w:w w:val="99"/>
          <w:sz w:val="26"/>
        </w:rPr>
        <w:t xml:space="preserve"> </w:t>
      </w:r>
      <w:r w:rsidRPr="001B36D9">
        <w:rPr>
          <w:sz w:val="26"/>
        </w:rPr>
        <w:t>территории</w:t>
      </w:r>
    </w:p>
    <w:p w14:paraId="6F557721" w14:textId="77777777" w:rsidR="008015D6" w:rsidRPr="001B36D9" w:rsidRDefault="008015D6" w:rsidP="008015D6">
      <w:pPr>
        <w:rPr>
          <w:sz w:val="26"/>
          <w:szCs w:val="26"/>
        </w:rPr>
      </w:pPr>
    </w:p>
    <w:p w14:paraId="3CC824CD" w14:textId="77777777" w:rsidR="008015D6" w:rsidRPr="001B36D9" w:rsidRDefault="008015D6" w:rsidP="008015D6">
      <w:pPr>
        <w:spacing w:before="8"/>
        <w:rPr>
          <w:sz w:val="21"/>
          <w:szCs w:val="21"/>
        </w:rPr>
      </w:pPr>
    </w:p>
    <w:p w14:paraId="65389108" w14:textId="77777777" w:rsidR="008015D6" w:rsidRPr="003C6A1D" w:rsidRDefault="008015D6" w:rsidP="008015D6">
      <w:pPr>
        <w:ind w:left="1753"/>
        <w:rPr>
          <w:sz w:val="26"/>
          <w:szCs w:val="26"/>
        </w:rPr>
      </w:pPr>
      <w:r>
        <w:rPr>
          <w:sz w:val="26"/>
        </w:rPr>
        <w:t>Основные</w:t>
      </w:r>
      <w:r>
        <w:rPr>
          <w:spacing w:val="-17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16"/>
          <w:sz w:val="26"/>
        </w:rPr>
        <w:t xml:space="preserve"> </w:t>
      </w:r>
      <w:r>
        <w:rPr>
          <w:sz w:val="26"/>
        </w:rPr>
        <w:t>планируемых объектов</w:t>
      </w:r>
    </w:p>
    <w:p w14:paraId="4620C176" w14:textId="77777777" w:rsidR="008015D6" w:rsidRDefault="008015D6" w:rsidP="008015D6">
      <w:pPr>
        <w:spacing w:before="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276"/>
        <w:gridCol w:w="2432"/>
        <w:gridCol w:w="6"/>
      </w:tblGrid>
      <w:tr w:rsidR="008015D6" w:rsidRPr="00FD36DC" w14:paraId="35DE73A4" w14:textId="77777777" w:rsidTr="005E1E7B">
        <w:trPr>
          <w:gridAfter w:val="1"/>
          <w:wAfter w:w="6" w:type="dxa"/>
          <w:trHeight w:val="170"/>
          <w:tblHeader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1AAB8BC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0194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Ед. изм.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60F5938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Количество</w:t>
            </w:r>
          </w:p>
        </w:tc>
      </w:tr>
      <w:tr w:rsidR="008015D6" w:rsidRPr="005E1F13" w14:paraId="5584ABCE" w14:textId="77777777" w:rsidTr="005E1E7B">
        <w:trPr>
          <w:trHeight w:val="170"/>
          <w:jc w:val="center"/>
        </w:trPr>
        <w:tc>
          <w:tcPr>
            <w:tcW w:w="9805" w:type="dxa"/>
            <w:gridSpan w:val="4"/>
            <w:shd w:val="clear" w:color="auto" w:fill="auto"/>
            <w:vAlign w:val="center"/>
          </w:tcPr>
          <w:p w14:paraId="32071A32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t xml:space="preserve">Напорный нефтепровод </w:t>
            </w:r>
            <w:r w:rsidRPr="00FD36DC">
              <w:rPr>
                <w:bCs/>
              </w:rPr>
              <w:t>УПН-4«ЮС» - Уз.9</w:t>
            </w:r>
            <w:r w:rsidRPr="00FD36DC">
              <w:t xml:space="preserve"> Южно-Сургутского месторождения </w:t>
            </w:r>
          </w:p>
        </w:tc>
      </w:tr>
      <w:tr w:rsidR="008015D6" w:rsidRPr="00FD36DC" w14:paraId="487096CF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5DBFEE27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Максимальное рабочее давление в напорном нефтепроводе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032B9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МПа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946B3E8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4,0</w:t>
            </w:r>
          </w:p>
        </w:tc>
      </w:tr>
      <w:tr w:rsidR="008015D6" w:rsidRPr="00FD36DC" w14:paraId="4019E687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225660A3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Производительность проектируемого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61418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  <w:r w:rsidRPr="00FD36DC">
              <w:rPr>
                <w:vertAlign w:val="superscript"/>
                <w:lang w:bidi="ru-RU"/>
              </w:rPr>
              <w:t>3</w:t>
            </w:r>
            <w:r w:rsidRPr="00FD36DC">
              <w:rPr>
                <w:lang w:bidi="ru-RU"/>
              </w:rPr>
              <w:t>/</w:t>
            </w:r>
            <w:proofErr w:type="spellStart"/>
            <w:r w:rsidRPr="00FD36DC">
              <w:rPr>
                <w:lang w:bidi="ru-RU"/>
              </w:rPr>
              <w:t>сут</w:t>
            </w:r>
            <w:proofErr w:type="spellEnd"/>
          </w:p>
        </w:tc>
        <w:tc>
          <w:tcPr>
            <w:tcW w:w="2432" w:type="dxa"/>
            <w:shd w:val="clear" w:color="auto" w:fill="auto"/>
            <w:vAlign w:val="center"/>
          </w:tcPr>
          <w:p w14:paraId="57FDD67A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Qж-</w:t>
            </w:r>
            <w:r w:rsidRPr="00FD36DC">
              <w:t>29555</w:t>
            </w:r>
            <w:r w:rsidRPr="00FD36DC">
              <w:rPr>
                <w:noProof/>
              </w:rPr>
              <w:t xml:space="preserve"> м</w:t>
            </w:r>
            <w:r w:rsidRPr="00FD36DC">
              <w:rPr>
                <w:noProof/>
                <w:vertAlign w:val="superscript"/>
              </w:rPr>
              <w:t>3</w:t>
            </w:r>
            <w:r w:rsidRPr="00FD36DC">
              <w:rPr>
                <w:noProof/>
              </w:rPr>
              <w:t>/сут</w:t>
            </w:r>
          </w:p>
        </w:tc>
      </w:tr>
      <w:tr w:rsidR="008015D6" w:rsidRPr="00FD36DC" w14:paraId="03AC519D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3CADAB93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Класс 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BFAC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3F045A4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II</w:t>
            </w:r>
          </w:p>
        </w:tc>
      </w:tr>
      <w:tr w:rsidR="008015D6" w:rsidRPr="00FD36DC" w14:paraId="162D7A66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04C3ADE2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Транспортируемая среда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27344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D3CF270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пластовая смесь</w:t>
            </w:r>
          </w:p>
        </w:tc>
      </w:tr>
      <w:tr w:rsidR="008015D6" w:rsidRPr="00FD36DC" w14:paraId="4762C29E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69BD4802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Категория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0745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3FBA12A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С</w:t>
            </w:r>
          </w:p>
        </w:tc>
      </w:tr>
      <w:tr w:rsidR="008015D6" w:rsidRPr="00FD36DC" w14:paraId="7B5FD240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32D0F2A1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Диаметр и толщина стенки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8CC0E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7B8E617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530х8</w:t>
            </w:r>
          </w:p>
        </w:tc>
      </w:tr>
      <w:tr w:rsidR="008015D6" w:rsidRPr="00FD36DC" w14:paraId="3B066268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2611CF8C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 проектируемого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3EFB9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320591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11320,5</w:t>
            </w:r>
          </w:p>
        </w:tc>
      </w:tr>
      <w:tr w:rsidR="008015D6" w:rsidRPr="00FD36DC" w14:paraId="3BA45781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7EF9F948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D46A0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1EB518E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</w:tr>
      <w:tr w:rsidR="008015D6" w:rsidRPr="00FD36DC" w14:paraId="0702C3A6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2ABDBC12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участок т.вр.УПН-4 «ЮС» – УЗСОД</w:t>
            </w:r>
          </w:p>
        </w:tc>
        <w:tc>
          <w:tcPr>
            <w:tcW w:w="1276" w:type="dxa"/>
            <w:shd w:val="clear" w:color="auto" w:fill="auto"/>
          </w:tcPr>
          <w:p w14:paraId="4BE4BE9A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170FF67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764,7</w:t>
            </w:r>
          </w:p>
        </w:tc>
      </w:tr>
      <w:tr w:rsidR="008015D6" w:rsidRPr="00FD36DC" w14:paraId="577DC495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101877BF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участок УЗСОД – Уз.2/1</w:t>
            </w:r>
          </w:p>
        </w:tc>
        <w:tc>
          <w:tcPr>
            <w:tcW w:w="1276" w:type="dxa"/>
            <w:shd w:val="clear" w:color="auto" w:fill="auto"/>
          </w:tcPr>
          <w:p w14:paraId="15B695F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8A39AFE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4538,4</w:t>
            </w:r>
          </w:p>
        </w:tc>
      </w:tr>
      <w:tr w:rsidR="008015D6" w:rsidRPr="00FD36DC" w14:paraId="5A7C83A8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0EEB7ED2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участок Уз.2/1 – Уз.3/1</w:t>
            </w:r>
          </w:p>
        </w:tc>
        <w:tc>
          <w:tcPr>
            <w:tcW w:w="1276" w:type="dxa"/>
            <w:shd w:val="clear" w:color="auto" w:fill="auto"/>
          </w:tcPr>
          <w:p w14:paraId="7B6CE6F9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BE5D080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266,5</w:t>
            </w:r>
          </w:p>
        </w:tc>
      </w:tr>
      <w:tr w:rsidR="008015D6" w:rsidRPr="00FD36DC" w14:paraId="5A525CC0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75D3B6F8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участок Уз.3/1 – Уз.4/1</w:t>
            </w:r>
          </w:p>
        </w:tc>
        <w:tc>
          <w:tcPr>
            <w:tcW w:w="1276" w:type="dxa"/>
            <w:shd w:val="clear" w:color="auto" w:fill="auto"/>
          </w:tcPr>
          <w:p w14:paraId="561F3A5C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70EB56A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3714,6</w:t>
            </w:r>
          </w:p>
        </w:tc>
      </w:tr>
      <w:tr w:rsidR="008015D6" w:rsidRPr="00FD36DC" w14:paraId="7A6D7DD7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24BD2943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участок Уз.4/1 – УПСОД</w:t>
            </w:r>
          </w:p>
        </w:tc>
        <w:tc>
          <w:tcPr>
            <w:tcW w:w="1276" w:type="dxa"/>
            <w:shd w:val="clear" w:color="auto" w:fill="auto"/>
          </w:tcPr>
          <w:p w14:paraId="07E4BE51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D65EE22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1938,9</w:t>
            </w:r>
          </w:p>
        </w:tc>
      </w:tr>
      <w:tr w:rsidR="008015D6" w:rsidRPr="00FD36DC" w14:paraId="390BA13C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5581AC19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участок УПСОД – т.вр.Уз.9</w:t>
            </w:r>
          </w:p>
        </w:tc>
        <w:tc>
          <w:tcPr>
            <w:tcW w:w="1276" w:type="dxa"/>
            <w:shd w:val="clear" w:color="auto" w:fill="auto"/>
          </w:tcPr>
          <w:p w14:paraId="6AB412D2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942F708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97,4</w:t>
            </w:r>
          </w:p>
        </w:tc>
      </w:tr>
      <w:tr w:rsidR="008015D6" w:rsidRPr="004A3069" w14:paraId="60BFCEF7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0E353E89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в том числе участки подключения: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C90A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EA9521C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</w:tr>
      <w:tr w:rsidR="008015D6" w:rsidRPr="00FD36DC" w14:paraId="66DE2776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3973CEEB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 xml:space="preserve">участок </w:t>
            </w:r>
            <w:r w:rsidRPr="00FD36DC">
              <w:rPr>
                <w:bCs/>
                <w:noProof/>
                <w:lang w:bidi="ru-RU"/>
              </w:rPr>
              <w:t>уз.2/1 – уз.2 (лупинг)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5EA82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B924E99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</w:tr>
      <w:tr w:rsidR="008015D6" w:rsidRPr="00FD36DC" w14:paraId="787DD384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739CB8A6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 участка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4AFE4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7BC93C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bCs/>
                <w:noProof/>
                <w:lang w:bidi="ru-RU"/>
              </w:rPr>
              <w:t>13,2</w:t>
            </w:r>
          </w:p>
        </w:tc>
      </w:tr>
      <w:tr w:rsidR="008015D6" w:rsidRPr="00FD36DC" w14:paraId="5110C511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0E285ED3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Диаметр и толщина стенки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A7F79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C890EFD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273х8</w:t>
            </w:r>
          </w:p>
        </w:tc>
      </w:tr>
      <w:tr w:rsidR="008015D6" w:rsidRPr="00FD36DC" w14:paraId="094A229C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0B65101F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 xml:space="preserve">участок </w:t>
            </w:r>
            <w:r w:rsidRPr="00FD36DC">
              <w:rPr>
                <w:bCs/>
                <w:noProof/>
                <w:lang w:bidi="ru-RU"/>
              </w:rPr>
              <w:t>уз.3 – уз.3/1 (лупинг)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81ACD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990464" w14:textId="77777777" w:rsidR="008015D6" w:rsidRPr="00FD36DC" w:rsidRDefault="008015D6" w:rsidP="00A7144A">
            <w:pPr>
              <w:jc w:val="center"/>
              <w:rPr>
                <w:bCs/>
                <w:noProof/>
                <w:lang w:bidi="ru-RU"/>
              </w:rPr>
            </w:pPr>
          </w:p>
        </w:tc>
      </w:tr>
      <w:tr w:rsidR="008015D6" w:rsidRPr="00FD36DC" w14:paraId="7032C3FE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7C1E6993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 участка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52CDE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85717A3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bCs/>
                <w:noProof/>
                <w:lang w:bidi="ru-RU"/>
              </w:rPr>
              <w:t>25,6</w:t>
            </w:r>
          </w:p>
        </w:tc>
      </w:tr>
      <w:tr w:rsidR="008015D6" w:rsidRPr="00FD36DC" w14:paraId="5A81C22C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6695EA2C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Диаметр и толщина стенки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5806A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55C2199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273х8</w:t>
            </w:r>
          </w:p>
        </w:tc>
      </w:tr>
      <w:tr w:rsidR="008015D6" w:rsidRPr="004A3069" w14:paraId="56F3E1F3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3F02F8C9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участок</w:t>
            </w:r>
            <w:r w:rsidRPr="00FD36DC">
              <w:rPr>
                <w:bCs/>
                <w:noProof/>
                <w:lang w:bidi="ru-RU"/>
              </w:rPr>
              <w:t xml:space="preserve"> уз.4/1 – т.вр.уз.4 (лупинг)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F18F3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E3D0BA1" w14:textId="77777777" w:rsidR="008015D6" w:rsidRPr="00FD36DC" w:rsidRDefault="008015D6" w:rsidP="00A7144A">
            <w:pPr>
              <w:jc w:val="center"/>
              <w:rPr>
                <w:bCs/>
                <w:noProof/>
                <w:lang w:bidi="ru-RU"/>
              </w:rPr>
            </w:pPr>
          </w:p>
        </w:tc>
      </w:tr>
      <w:tr w:rsidR="008015D6" w:rsidRPr="00FD36DC" w14:paraId="674D2D26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65300589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 участка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145F0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EF4FAFB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bCs/>
                <w:noProof/>
                <w:lang w:bidi="ru-RU"/>
              </w:rPr>
              <w:t>29,4</w:t>
            </w:r>
          </w:p>
        </w:tc>
      </w:tr>
      <w:tr w:rsidR="008015D6" w:rsidRPr="00FD36DC" w14:paraId="20D56155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16C9ECF7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Диаметр и толщина стенки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47142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8C9CD49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426х8</w:t>
            </w:r>
          </w:p>
        </w:tc>
      </w:tr>
      <w:tr w:rsidR="008015D6" w:rsidRPr="004A3069" w14:paraId="515AD468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3503BE5D" w14:textId="77777777" w:rsidR="008015D6" w:rsidRPr="00FD36DC" w:rsidRDefault="008015D6" w:rsidP="00A7144A">
            <w:pPr>
              <w:rPr>
                <w:bCs/>
                <w:noProof/>
                <w:lang w:bidi="ru-RU"/>
              </w:rPr>
            </w:pPr>
            <w:r w:rsidRPr="00FD36DC">
              <w:rPr>
                <w:lang w:bidi="ru-RU"/>
              </w:rPr>
              <w:t>участок</w:t>
            </w:r>
            <w:r w:rsidRPr="00FD36DC">
              <w:rPr>
                <w:bCs/>
                <w:noProof/>
                <w:lang w:bidi="ru-RU"/>
              </w:rPr>
              <w:t xml:space="preserve"> т.вр.уз.5 – УПСОД (лупинг)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AAD05F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308BD82" w14:textId="77777777" w:rsidR="008015D6" w:rsidRPr="00FD36DC" w:rsidRDefault="008015D6" w:rsidP="00A7144A">
            <w:pPr>
              <w:jc w:val="center"/>
              <w:rPr>
                <w:bCs/>
                <w:noProof/>
                <w:lang w:bidi="ru-RU"/>
              </w:rPr>
            </w:pPr>
          </w:p>
        </w:tc>
      </w:tr>
      <w:tr w:rsidR="008015D6" w:rsidRPr="00FD36DC" w14:paraId="2522D06B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24936BC1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 участка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99A03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DB64933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bCs/>
                <w:noProof/>
                <w:lang w:bidi="ru-RU"/>
              </w:rPr>
              <w:t>31,7</w:t>
            </w:r>
          </w:p>
        </w:tc>
      </w:tr>
      <w:tr w:rsidR="008015D6" w:rsidRPr="00FD36DC" w14:paraId="57C8CD86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43A256C3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Диаметр и толщина стенки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75207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мм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642B28E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530х8</w:t>
            </w:r>
          </w:p>
        </w:tc>
      </w:tr>
      <w:tr w:rsidR="008015D6" w:rsidRPr="004A3069" w14:paraId="77B25364" w14:textId="77777777" w:rsidTr="005E1E7B">
        <w:trPr>
          <w:trHeight w:val="170"/>
          <w:jc w:val="center"/>
        </w:trPr>
        <w:tc>
          <w:tcPr>
            <w:tcW w:w="9805" w:type="dxa"/>
            <w:gridSpan w:val="4"/>
            <w:shd w:val="clear" w:color="auto" w:fill="auto"/>
          </w:tcPr>
          <w:p w14:paraId="4D8162A6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t>Подъездная автомобильная дорога к УЗСОД</w:t>
            </w:r>
          </w:p>
        </w:tc>
      </w:tr>
      <w:tr w:rsidR="008015D6" w:rsidRPr="00FD36DC" w14:paraId="659D7A37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0F362269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2CC0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км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3E9A64B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0,3673</w:t>
            </w:r>
          </w:p>
        </w:tc>
      </w:tr>
      <w:tr w:rsidR="008015D6" w:rsidRPr="00FD36DC" w14:paraId="77B93DEA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65666A44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 xml:space="preserve">Категория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7AE30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2B2281A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IV-н</w:t>
            </w:r>
          </w:p>
        </w:tc>
      </w:tr>
      <w:tr w:rsidR="008015D6" w:rsidRPr="004A3069" w14:paraId="6403B5EE" w14:textId="77777777" w:rsidTr="005E1E7B">
        <w:trPr>
          <w:trHeight w:val="170"/>
          <w:jc w:val="center"/>
        </w:trPr>
        <w:tc>
          <w:tcPr>
            <w:tcW w:w="9805" w:type="dxa"/>
            <w:gridSpan w:val="4"/>
            <w:shd w:val="clear" w:color="auto" w:fill="auto"/>
          </w:tcPr>
          <w:p w14:paraId="18893D5C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t>Подъездная автомобильная дорога к Узлу уз.2/1</w:t>
            </w:r>
          </w:p>
        </w:tc>
      </w:tr>
      <w:tr w:rsidR="008015D6" w:rsidRPr="00FD36DC" w14:paraId="09453250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7D675E8C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32111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км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A38348F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0,063</w:t>
            </w:r>
          </w:p>
        </w:tc>
      </w:tr>
      <w:tr w:rsidR="008015D6" w:rsidRPr="00FD36DC" w14:paraId="0DF074BE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3EA7D645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 xml:space="preserve">Категория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3D92D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53F7176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IV-н</w:t>
            </w:r>
          </w:p>
        </w:tc>
      </w:tr>
      <w:tr w:rsidR="008015D6" w:rsidRPr="004A3069" w14:paraId="1845B919" w14:textId="77777777" w:rsidTr="005E1E7B">
        <w:trPr>
          <w:trHeight w:val="170"/>
          <w:jc w:val="center"/>
        </w:trPr>
        <w:tc>
          <w:tcPr>
            <w:tcW w:w="9805" w:type="dxa"/>
            <w:gridSpan w:val="4"/>
            <w:shd w:val="clear" w:color="auto" w:fill="auto"/>
          </w:tcPr>
          <w:p w14:paraId="5CBB4B54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t>Подъездная автомобильная дорога к Узлу уз.3/1</w:t>
            </w:r>
          </w:p>
        </w:tc>
      </w:tr>
      <w:tr w:rsidR="008015D6" w:rsidRPr="00FD36DC" w14:paraId="7953731B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45DAB6EB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8301B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км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94A7ABD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0,2601</w:t>
            </w:r>
          </w:p>
        </w:tc>
      </w:tr>
      <w:tr w:rsidR="008015D6" w:rsidRPr="00FD36DC" w14:paraId="427108E4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1173D9D5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 xml:space="preserve">Категория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8802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DD8D505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IV-н</w:t>
            </w:r>
          </w:p>
        </w:tc>
      </w:tr>
      <w:tr w:rsidR="008015D6" w:rsidRPr="004A3069" w14:paraId="0D31FA02" w14:textId="77777777" w:rsidTr="005E1E7B">
        <w:trPr>
          <w:trHeight w:val="170"/>
          <w:jc w:val="center"/>
        </w:trPr>
        <w:tc>
          <w:tcPr>
            <w:tcW w:w="9805" w:type="dxa"/>
            <w:gridSpan w:val="4"/>
            <w:shd w:val="clear" w:color="auto" w:fill="auto"/>
          </w:tcPr>
          <w:p w14:paraId="056EF823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t>Подъездная автомобильная дорога к Узлу уз.4/1</w:t>
            </w:r>
          </w:p>
        </w:tc>
      </w:tr>
      <w:tr w:rsidR="008015D6" w:rsidRPr="00FD36DC" w14:paraId="67329FFF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5150E768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A61F7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км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A1D0AC3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0,9043</w:t>
            </w:r>
          </w:p>
        </w:tc>
      </w:tr>
      <w:tr w:rsidR="008015D6" w:rsidRPr="00FD36DC" w14:paraId="5EC3A0E8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1C30EC94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 xml:space="preserve">Категория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0B5AC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C763B08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IV-н</w:t>
            </w:r>
          </w:p>
        </w:tc>
      </w:tr>
      <w:tr w:rsidR="008015D6" w:rsidRPr="004A3069" w14:paraId="469DC27A" w14:textId="77777777" w:rsidTr="005E1E7B">
        <w:trPr>
          <w:trHeight w:val="170"/>
          <w:jc w:val="center"/>
        </w:trPr>
        <w:tc>
          <w:tcPr>
            <w:tcW w:w="9805" w:type="dxa"/>
            <w:gridSpan w:val="4"/>
            <w:shd w:val="clear" w:color="auto" w:fill="auto"/>
          </w:tcPr>
          <w:p w14:paraId="1200DFFE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t>Подъездная автомобильная дорога к УПСОД</w:t>
            </w:r>
          </w:p>
        </w:tc>
      </w:tr>
      <w:tr w:rsidR="008015D6" w:rsidRPr="00FD36DC" w14:paraId="004ADD6B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2D3AACCB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>Протяженность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3C5DB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км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ECA41CC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0,3445</w:t>
            </w:r>
          </w:p>
        </w:tc>
      </w:tr>
      <w:tr w:rsidR="008015D6" w:rsidRPr="00FD36DC" w14:paraId="652F7FDE" w14:textId="77777777" w:rsidTr="005E1E7B">
        <w:trPr>
          <w:gridAfter w:val="1"/>
          <w:wAfter w:w="6" w:type="dxa"/>
          <w:trHeight w:val="170"/>
          <w:jc w:val="center"/>
        </w:trPr>
        <w:tc>
          <w:tcPr>
            <w:tcW w:w="6091" w:type="dxa"/>
            <w:shd w:val="clear" w:color="auto" w:fill="auto"/>
          </w:tcPr>
          <w:p w14:paraId="531D0F16" w14:textId="77777777" w:rsidR="008015D6" w:rsidRPr="00FD36DC" w:rsidRDefault="008015D6" w:rsidP="00A7144A">
            <w:pPr>
              <w:rPr>
                <w:lang w:bidi="ru-RU"/>
              </w:rPr>
            </w:pPr>
            <w:r w:rsidRPr="00FD36DC">
              <w:rPr>
                <w:lang w:bidi="ru-RU"/>
              </w:rPr>
              <w:t xml:space="preserve">Категория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8A832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EB948ED" w14:textId="77777777" w:rsidR="008015D6" w:rsidRPr="00FD36DC" w:rsidRDefault="008015D6" w:rsidP="00A7144A">
            <w:pPr>
              <w:jc w:val="center"/>
              <w:rPr>
                <w:lang w:bidi="ru-RU"/>
              </w:rPr>
            </w:pPr>
            <w:r w:rsidRPr="00FD36DC">
              <w:rPr>
                <w:lang w:bidi="ru-RU"/>
              </w:rPr>
              <w:t>IV-н</w:t>
            </w:r>
          </w:p>
        </w:tc>
      </w:tr>
    </w:tbl>
    <w:p w14:paraId="54542D6D" w14:textId="77777777" w:rsidR="0050575F" w:rsidRPr="005E1E7B" w:rsidRDefault="0050575F" w:rsidP="005E1E7B">
      <w:pPr>
        <w:pStyle w:val="af"/>
        <w:tabs>
          <w:tab w:val="clear" w:pos="4677"/>
          <w:tab w:val="clear" w:pos="9355"/>
        </w:tabs>
        <w:rPr>
          <w:sz w:val="2"/>
          <w:szCs w:val="2"/>
        </w:rPr>
      </w:pPr>
    </w:p>
    <w:sectPr w:rsidR="0050575F" w:rsidRPr="005E1E7B" w:rsidSect="008015D6">
      <w:headerReference w:type="even" r:id="rId10"/>
      <w:footerReference w:type="default" r:id="rId11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124A" w14:textId="77777777" w:rsidR="007664ED" w:rsidRDefault="007664ED" w:rsidP="00177C90">
      <w:r>
        <w:separator/>
      </w:r>
    </w:p>
  </w:endnote>
  <w:endnote w:type="continuationSeparator" w:id="0">
    <w:p w14:paraId="68C57216" w14:textId="77777777" w:rsidR="007664ED" w:rsidRDefault="007664E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84157"/>
      <w:docPartObj>
        <w:docPartGallery w:val="Page Numbers (Bottom of Page)"/>
        <w:docPartUnique/>
      </w:docPartObj>
    </w:sdtPr>
    <w:sdtEndPr/>
    <w:sdtContent>
      <w:p w14:paraId="391FA09C" w14:textId="69A3B33A" w:rsidR="00806AE5" w:rsidRDefault="00806A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D9BC" w14:textId="77777777" w:rsidR="007664ED" w:rsidRDefault="007664ED" w:rsidP="00177C90">
      <w:r>
        <w:separator/>
      </w:r>
    </w:p>
  </w:footnote>
  <w:footnote w:type="continuationSeparator" w:id="0">
    <w:p w14:paraId="437DCDF2" w14:textId="77777777" w:rsidR="007664ED" w:rsidRDefault="007664E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647362"/>
      <w:docPartObj>
        <w:docPartGallery w:val="Page Numbers (Top of Page)"/>
        <w:docPartUnique/>
      </w:docPartObj>
    </w:sdtPr>
    <w:sdtEndPr/>
    <w:sdtContent>
      <w:p w14:paraId="7E3E5AA5" w14:textId="608A0503" w:rsidR="005E1E7B" w:rsidRDefault="005E1E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45AE0" w14:textId="77777777" w:rsidR="005E1E7B" w:rsidRDefault="005E1E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9A"/>
    <w:multiLevelType w:val="multilevel"/>
    <w:tmpl w:val="4C54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DF7EA9"/>
    <w:multiLevelType w:val="hybridMultilevel"/>
    <w:tmpl w:val="C804BD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8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350F3900"/>
    <w:multiLevelType w:val="hybridMultilevel"/>
    <w:tmpl w:val="313A0B50"/>
    <w:lvl w:ilvl="0" w:tplc="764CD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3F527241"/>
    <w:multiLevelType w:val="hybridMultilevel"/>
    <w:tmpl w:val="FB48C6F0"/>
    <w:lvl w:ilvl="0" w:tplc="77B832D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9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85294D"/>
    <w:multiLevelType w:val="hybridMultilevel"/>
    <w:tmpl w:val="70CA4F52"/>
    <w:lvl w:ilvl="0" w:tplc="87924E4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0"/>
  </w:num>
  <w:num w:numId="4">
    <w:abstractNumId w:val="36"/>
  </w:num>
  <w:num w:numId="5">
    <w:abstractNumId w:val="22"/>
  </w:num>
  <w:num w:numId="6">
    <w:abstractNumId w:val="2"/>
  </w:num>
  <w:num w:numId="7">
    <w:abstractNumId w:val="4"/>
  </w:num>
  <w:num w:numId="8">
    <w:abstractNumId w:val="16"/>
  </w:num>
  <w:num w:numId="9">
    <w:abstractNumId w:val="28"/>
  </w:num>
  <w:num w:numId="10">
    <w:abstractNumId w:val="21"/>
  </w:num>
  <w:num w:numId="11">
    <w:abstractNumId w:val="34"/>
  </w:num>
  <w:num w:numId="12">
    <w:abstractNumId w:val="29"/>
  </w:num>
  <w:num w:numId="13">
    <w:abstractNumId w:val="18"/>
  </w:num>
  <w:num w:numId="14">
    <w:abstractNumId w:val="9"/>
  </w:num>
  <w:num w:numId="15">
    <w:abstractNumId w:val="3"/>
  </w:num>
  <w:num w:numId="16">
    <w:abstractNumId w:val="35"/>
  </w:num>
  <w:num w:numId="17">
    <w:abstractNumId w:val="7"/>
  </w:num>
  <w:num w:numId="18">
    <w:abstractNumId w:val="26"/>
  </w:num>
  <w:num w:numId="19">
    <w:abstractNumId w:val="12"/>
  </w:num>
  <w:num w:numId="20">
    <w:abstractNumId w:val="13"/>
  </w:num>
  <w:num w:numId="21">
    <w:abstractNumId w:val="1"/>
  </w:num>
  <w:num w:numId="22">
    <w:abstractNumId w:val="17"/>
  </w:num>
  <w:num w:numId="23">
    <w:abstractNumId w:val="1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2"/>
  </w:num>
  <w:num w:numId="27">
    <w:abstractNumId w:val="5"/>
  </w:num>
  <w:num w:numId="28">
    <w:abstractNumId w:val="30"/>
  </w:num>
  <w:num w:numId="29">
    <w:abstractNumId w:val="6"/>
  </w:num>
  <w:num w:numId="30">
    <w:abstractNumId w:val="11"/>
  </w:num>
  <w:num w:numId="31">
    <w:abstractNumId w:val="27"/>
  </w:num>
  <w:num w:numId="32">
    <w:abstractNumId w:val="14"/>
  </w:num>
  <w:num w:numId="33">
    <w:abstractNumId w:val="19"/>
  </w:num>
  <w:num w:numId="34">
    <w:abstractNumId w:val="23"/>
  </w:num>
  <w:num w:numId="35">
    <w:abstractNumId w:val="33"/>
  </w:num>
  <w:num w:numId="36">
    <w:abstractNumId w:val="0"/>
  </w:num>
  <w:num w:numId="3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4655"/>
    <w:rsid w:val="00025F0E"/>
    <w:rsid w:val="00037FB6"/>
    <w:rsid w:val="0004600B"/>
    <w:rsid w:val="00056A61"/>
    <w:rsid w:val="00063FE9"/>
    <w:rsid w:val="0009559D"/>
    <w:rsid w:val="000A3297"/>
    <w:rsid w:val="000A76CA"/>
    <w:rsid w:val="000D65E5"/>
    <w:rsid w:val="000E0221"/>
    <w:rsid w:val="000E0B38"/>
    <w:rsid w:val="000E4FE4"/>
    <w:rsid w:val="000E6D72"/>
    <w:rsid w:val="000F3FFA"/>
    <w:rsid w:val="001052D9"/>
    <w:rsid w:val="00113F60"/>
    <w:rsid w:val="00115879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C4FB1"/>
    <w:rsid w:val="001D2229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D679D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45FC"/>
    <w:rsid w:val="003A6732"/>
    <w:rsid w:val="003B682E"/>
    <w:rsid w:val="003C725B"/>
    <w:rsid w:val="003D0EC8"/>
    <w:rsid w:val="003E74DA"/>
    <w:rsid w:val="004120EE"/>
    <w:rsid w:val="00456419"/>
    <w:rsid w:val="00467285"/>
    <w:rsid w:val="004679FC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0575F"/>
    <w:rsid w:val="005231CA"/>
    <w:rsid w:val="0052579E"/>
    <w:rsid w:val="005416D3"/>
    <w:rsid w:val="00554D7E"/>
    <w:rsid w:val="00565F4A"/>
    <w:rsid w:val="00566DB6"/>
    <w:rsid w:val="00581ED3"/>
    <w:rsid w:val="0059116F"/>
    <w:rsid w:val="00592F29"/>
    <w:rsid w:val="005A32D3"/>
    <w:rsid w:val="005C302E"/>
    <w:rsid w:val="005C47CB"/>
    <w:rsid w:val="005E075E"/>
    <w:rsid w:val="005E099E"/>
    <w:rsid w:val="005E1E7B"/>
    <w:rsid w:val="005E2E82"/>
    <w:rsid w:val="005E3437"/>
    <w:rsid w:val="005E5482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83601"/>
    <w:rsid w:val="00692714"/>
    <w:rsid w:val="00697529"/>
    <w:rsid w:val="006A3B2D"/>
    <w:rsid w:val="006A652A"/>
    <w:rsid w:val="006B0B6E"/>
    <w:rsid w:val="006B106D"/>
    <w:rsid w:val="006B67FD"/>
    <w:rsid w:val="006B747C"/>
    <w:rsid w:val="006C045F"/>
    <w:rsid w:val="006C0AF7"/>
    <w:rsid w:val="006C2592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664ED"/>
    <w:rsid w:val="00777EAC"/>
    <w:rsid w:val="007869C9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015D6"/>
    <w:rsid w:val="00806AE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85DDC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E74A9"/>
    <w:rsid w:val="009F1D25"/>
    <w:rsid w:val="009F51B1"/>
    <w:rsid w:val="009F53E4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216F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449E7"/>
    <w:rsid w:val="00B55335"/>
    <w:rsid w:val="00B5555C"/>
    <w:rsid w:val="00B56E7D"/>
    <w:rsid w:val="00B6598B"/>
    <w:rsid w:val="00B67B29"/>
    <w:rsid w:val="00B74AB4"/>
    <w:rsid w:val="00B75DB5"/>
    <w:rsid w:val="00B770AD"/>
    <w:rsid w:val="00B8266F"/>
    <w:rsid w:val="00B84CA1"/>
    <w:rsid w:val="00B94C4A"/>
    <w:rsid w:val="00BA0869"/>
    <w:rsid w:val="00BC0BE6"/>
    <w:rsid w:val="00BC2AA5"/>
    <w:rsid w:val="00BE7079"/>
    <w:rsid w:val="00C066D8"/>
    <w:rsid w:val="00C10BEC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41B4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237"/>
    <w:rsid w:val="00DB44DB"/>
    <w:rsid w:val="00DC3BC5"/>
    <w:rsid w:val="00DD03DF"/>
    <w:rsid w:val="00DD093D"/>
    <w:rsid w:val="00DE6D3B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65FC"/>
    <w:rsid w:val="00F74AB0"/>
    <w:rsid w:val="00F9040F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99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iPriority w:val="99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uiPriority w:val="99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uiPriority w:val="99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99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5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ПП Текст"/>
    <w:basedOn w:val="aff4"/>
    <w:link w:val="affffb"/>
    <w:qFormat/>
    <w:rsid w:val="00985DDC"/>
    <w:pPr>
      <w:spacing w:after="0" w:line="360" w:lineRule="auto"/>
      <w:ind w:left="0" w:right="-284" w:firstLine="851"/>
      <w:jc w:val="both"/>
    </w:pPr>
    <w:rPr>
      <w:szCs w:val="20"/>
      <w:lang w:val="x-none" w:eastAsia="x-none"/>
    </w:rPr>
  </w:style>
  <w:style w:type="character" w:customStyle="1" w:styleId="affffb">
    <w:name w:val="ПП Текст Знак"/>
    <w:link w:val="affffa"/>
    <w:locked/>
    <w:rsid w:val="00985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171">
    <w:name w:val="Style171"/>
    <w:basedOn w:val="a4"/>
    <w:rsid w:val="00985DDC"/>
    <w:rPr>
      <w:sz w:val="20"/>
      <w:szCs w:val="20"/>
    </w:rPr>
  </w:style>
  <w:style w:type="table" w:customStyle="1" w:styleId="17">
    <w:name w:val="Сетка таблицы1"/>
    <w:basedOn w:val="a6"/>
    <w:next w:val="afff1"/>
    <w:uiPriority w:val="39"/>
    <w:rsid w:val="00985D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4">
    <w:name w:val="Style204"/>
    <w:basedOn w:val="a4"/>
    <w:rsid w:val="00985DDC"/>
    <w:pPr>
      <w:spacing w:line="276" w:lineRule="exact"/>
    </w:pPr>
    <w:rPr>
      <w:sz w:val="20"/>
      <w:szCs w:val="20"/>
    </w:rPr>
  </w:style>
  <w:style w:type="character" w:customStyle="1" w:styleId="FontStyle37">
    <w:name w:val="Font Style37"/>
    <w:uiPriority w:val="99"/>
    <w:rsid w:val="00985DDC"/>
    <w:rPr>
      <w:rFonts w:ascii="Arial" w:hAnsi="Arial" w:cs="Arial"/>
      <w:sz w:val="20"/>
      <w:szCs w:val="20"/>
    </w:rPr>
  </w:style>
  <w:style w:type="paragraph" w:customStyle="1" w:styleId="228bf8a64b8551e1msonormal">
    <w:name w:val="228bf8a64b8551e1msonormal"/>
    <w:basedOn w:val="a4"/>
    <w:rsid w:val="00985DDC"/>
    <w:pPr>
      <w:spacing w:before="100" w:beforeAutospacing="1" w:after="100" w:afterAutospacing="1"/>
    </w:pPr>
  </w:style>
  <w:style w:type="paragraph" w:customStyle="1" w:styleId="headertext">
    <w:name w:val="headertext"/>
    <w:basedOn w:val="a4"/>
    <w:rsid w:val="00985DDC"/>
    <w:pPr>
      <w:spacing w:before="100" w:beforeAutospacing="1" w:after="100" w:afterAutospacing="1"/>
    </w:pPr>
  </w:style>
  <w:style w:type="paragraph" w:customStyle="1" w:styleId="83">
    <w:name w:val="Абзац списка8"/>
    <w:basedOn w:val="a4"/>
    <w:rsid w:val="00004655"/>
    <w:pPr>
      <w:ind w:left="720"/>
      <w:contextualSpacing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8015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8015D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2024-07-12T05:30:00Z</cp:lastPrinted>
  <dcterms:created xsi:type="dcterms:W3CDTF">2024-07-16T07:07:00Z</dcterms:created>
  <dcterms:modified xsi:type="dcterms:W3CDTF">2024-07-16T07:07:00Z</dcterms:modified>
</cp:coreProperties>
</file>