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4865" w14:textId="6965C77B" w:rsidR="00CD1B6E" w:rsidRPr="003301B0" w:rsidRDefault="00CD1B6E" w:rsidP="00EE33D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BFDEA6" wp14:editId="763BA63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061D" w14:textId="77777777" w:rsidR="00CD1B6E" w:rsidRPr="003301B0" w:rsidRDefault="00CD1B6E" w:rsidP="00EE33DA">
      <w:pPr>
        <w:jc w:val="center"/>
        <w:rPr>
          <w:b/>
        </w:rPr>
      </w:pPr>
    </w:p>
    <w:p w14:paraId="1D7A3B96" w14:textId="77777777" w:rsidR="00CD1B6E" w:rsidRPr="003301B0" w:rsidRDefault="00CD1B6E" w:rsidP="00EE33DA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54CB40B" w14:textId="77777777" w:rsidR="00CD1B6E" w:rsidRPr="003301B0" w:rsidRDefault="00CD1B6E" w:rsidP="00EE33DA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AA3FFF0" w14:textId="77777777" w:rsidR="00CD1B6E" w:rsidRPr="003301B0" w:rsidRDefault="00CD1B6E" w:rsidP="00EE33DA">
      <w:pPr>
        <w:jc w:val="center"/>
        <w:rPr>
          <w:b/>
          <w:sz w:val="32"/>
          <w:szCs w:val="24"/>
        </w:rPr>
      </w:pPr>
    </w:p>
    <w:p w14:paraId="209E4A12" w14:textId="77777777" w:rsidR="00CD1B6E" w:rsidRPr="00925532" w:rsidRDefault="00CD1B6E" w:rsidP="00EE33DA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38C4AA2" w14:textId="77777777" w:rsidR="00CD1B6E" w:rsidRPr="00925532" w:rsidRDefault="00CD1B6E" w:rsidP="00EE33DA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1B6E" w:rsidRPr="00925532" w14:paraId="2EEB9AA6" w14:textId="77777777" w:rsidTr="00EE33D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182E99" w14:textId="624F753E" w:rsidR="00CD1B6E" w:rsidRPr="005932D4" w:rsidRDefault="00CD1B6E" w:rsidP="00EE3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</w:t>
            </w:r>
          </w:p>
        </w:tc>
        <w:tc>
          <w:tcPr>
            <w:tcW w:w="6595" w:type="dxa"/>
            <w:vMerge w:val="restart"/>
          </w:tcPr>
          <w:p w14:paraId="02C08644" w14:textId="1C52269F" w:rsidR="00CD1B6E" w:rsidRPr="005932D4" w:rsidRDefault="00CD1B6E" w:rsidP="00EE33DA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1096-</w:t>
            </w:r>
            <w:r w:rsidRPr="005932D4">
              <w:rPr>
                <w:sz w:val="26"/>
                <w:szCs w:val="26"/>
                <w:u w:val="single"/>
              </w:rPr>
              <w:t>па-нпа</w:t>
            </w:r>
          </w:p>
        </w:tc>
      </w:tr>
      <w:tr w:rsidR="00CD1B6E" w:rsidRPr="003301B0" w14:paraId="0EA73563" w14:textId="77777777" w:rsidTr="00EE33DA">
        <w:trPr>
          <w:cantSplit/>
          <w:trHeight w:val="70"/>
        </w:trPr>
        <w:tc>
          <w:tcPr>
            <w:tcW w:w="3119" w:type="dxa"/>
          </w:tcPr>
          <w:p w14:paraId="1F9891C6" w14:textId="77777777" w:rsidR="00CD1B6E" w:rsidRPr="003301B0" w:rsidRDefault="00CD1B6E" w:rsidP="00EE33DA">
            <w:pPr>
              <w:rPr>
                <w:sz w:val="4"/>
                <w:szCs w:val="24"/>
              </w:rPr>
            </w:pPr>
          </w:p>
          <w:p w14:paraId="3B1D1DA4" w14:textId="77777777" w:rsidR="00CD1B6E" w:rsidRPr="003301B0" w:rsidRDefault="00CD1B6E" w:rsidP="00EE33DA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6706E5B5" w14:textId="77777777" w:rsidR="00CD1B6E" w:rsidRPr="003301B0" w:rsidRDefault="00CD1B6E" w:rsidP="00EE33DA">
            <w:pPr>
              <w:jc w:val="right"/>
              <w:rPr>
                <w:szCs w:val="24"/>
              </w:rPr>
            </w:pPr>
          </w:p>
        </w:tc>
      </w:tr>
    </w:tbl>
    <w:p w14:paraId="3FB7C845" w14:textId="77777777" w:rsidR="00CD1B6E" w:rsidRDefault="00CD1B6E" w:rsidP="00EE33DA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D7F2C34" w14:textId="10558AF0" w:rsidR="004F39E4" w:rsidRDefault="004F39E4" w:rsidP="00F91A9E">
      <w:pPr>
        <w:pStyle w:val="a3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416299" w14:textId="0A094045" w:rsidR="00F91A9E" w:rsidRPr="00F91A9E" w:rsidRDefault="00F91A9E" w:rsidP="004F39E4">
      <w:pPr>
        <w:widowControl/>
        <w:shd w:val="clear" w:color="auto" w:fill="FFFFFF"/>
        <w:jc w:val="center"/>
        <w:rPr>
          <w:bCs/>
          <w:sz w:val="26"/>
          <w:szCs w:val="26"/>
        </w:rPr>
      </w:pPr>
      <w:r w:rsidRPr="00A9350D">
        <w:rPr>
          <w:rFonts w:eastAsia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F39E4">
        <w:rPr>
          <w:rFonts w:eastAsia="Times New Roman"/>
          <w:bCs/>
          <w:sz w:val="26"/>
          <w:szCs w:val="26"/>
        </w:rPr>
        <w:br/>
      </w:r>
      <w:r w:rsidRPr="00A9350D">
        <w:rPr>
          <w:rFonts w:eastAsia="Times New Roman"/>
          <w:bCs/>
          <w:sz w:val="26"/>
          <w:szCs w:val="26"/>
        </w:rPr>
        <w:t xml:space="preserve">от </w:t>
      </w:r>
      <w:r>
        <w:rPr>
          <w:rFonts w:eastAsia="Times New Roman"/>
          <w:bCs/>
          <w:sz w:val="26"/>
          <w:szCs w:val="26"/>
        </w:rPr>
        <w:t>17.03.2021</w:t>
      </w:r>
      <w:r w:rsidRPr="00A9350D">
        <w:rPr>
          <w:rFonts w:eastAsia="Times New Roman"/>
          <w:bCs/>
          <w:sz w:val="26"/>
          <w:szCs w:val="26"/>
        </w:rPr>
        <w:t xml:space="preserve"> № </w:t>
      </w:r>
      <w:r>
        <w:rPr>
          <w:rFonts w:eastAsia="Times New Roman"/>
          <w:bCs/>
          <w:sz w:val="26"/>
          <w:szCs w:val="26"/>
        </w:rPr>
        <w:t>381</w:t>
      </w:r>
      <w:r w:rsidRPr="00A9350D">
        <w:rPr>
          <w:rFonts w:eastAsia="Times New Roman"/>
          <w:bCs/>
          <w:sz w:val="26"/>
          <w:szCs w:val="26"/>
        </w:rPr>
        <w:t>-па-нпа «</w:t>
      </w:r>
      <w:r w:rsidRPr="00F91A9E">
        <w:rPr>
          <w:rFonts w:eastAsia="Times New Roman"/>
          <w:bCs/>
          <w:sz w:val="26"/>
          <w:szCs w:val="26"/>
        </w:rPr>
        <w:t xml:space="preserve">О </w:t>
      </w:r>
      <w:r w:rsidRPr="00F91A9E">
        <w:rPr>
          <w:bCs/>
          <w:sz w:val="26"/>
          <w:szCs w:val="26"/>
        </w:rPr>
        <w:t>кадровом резерве для замещения вакантных должностей</w:t>
      </w:r>
      <w:r w:rsidR="004F39E4">
        <w:rPr>
          <w:bCs/>
          <w:sz w:val="26"/>
          <w:szCs w:val="26"/>
        </w:rPr>
        <w:t xml:space="preserve"> </w:t>
      </w:r>
      <w:r w:rsidRPr="00F91A9E">
        <w:rPr>
          <w:bCs/>
          <w:sz w:val="26"/>
          <w:szCs w:val="26"/>
        </w:rPr>
        <w:t>муниципальной службы в органах местного самоуправления Нефтеюганского района»</w:t>
      </w:r>
    </w:p>
    <w:p w14:paraId="32706D7C" w14:textId="77777777" w:rsidR="00F91A9E" w:rsidRPr="006117CB" w:rsidRDefault="00F91A9E" w:rsidP="00F91A9E">
      <w:pPr>
        <w:widowControl/>
        <w:shd w:val="clear" w:color="auto" w:fill="FFFFFF"/>
        <w:jc w:val="center"/>
        <w:rPr>
          <w:rFonts w:eastAsia="Times New Roman"/>
          <w:bCs/>
          <w:sz w:val="26"/>
          <w:szCs w:val="26"/>
        </w:rPr>
      </w:pPr>
    </w:p>
    <w:p w14:paraId="1E250916" w14:textId="77777777" w:rsidR="00F91A9E" w:rsidRPr="006117CB" w:rsidRDefault="00F91A9E" w:rsidP="00F91A9E">
      <w:pPr>
        <w:widowControl/>
        <w:shd w:val="clear" w:color="auto" w:fill="FFFFFF"/>
        <w:ind w:firstLine="709"/>
        <w:jc w:val="both"/>
        <w:rPr>
          <w:rFonts w:eastAsia="Times New Roman"/>
          <w:bCs/>
          <w:sz w:val="26"/>
          <w:szCs w:val="26"/>
        </w:rPr>
      </w:pPr>
    </w:p>
    <w:p w14:paraId="0DAEEEFB" w14:textId="74EF2FC1" w:rsidR="00F91A9E" w:rsidRPr="00F456E0" w:rsidRDefault="00F91A9E" w:rsidP="00F91A9E">
      <w:pPr>
        <w:ind w:firstLine="708"/>
        <w:jc w:val="both"/>
        <w:rPr>
          <w:rFonts w:eastAsia="Times New Roman" w:cs="Arial"/>
          <w:sz w:val="26"/>
          <w:szCs w:val="26"/>
          <w:lang w:eastAsia="ru-RU"/>
        </w:rPr>
      </w:pPr>
      <w:r w:rsidRPr="00F456E0">
        <w:rPr>
          <w:rFonts w:cs="Arial"/>
          <w:sz w:val="26"/>
          <w:szCs w:val="26"/>
        </w:rPr>
        <w:t>В соответствии со статьей 33 Федерального закона от 02.03.2007</w:t>
      </w:r>
      <w:hyperlink r:id="rId8" w:history="1">
        <w:r w:rsidRPr="00F456E0">
          <w:rPr>
            <w:rStyle w:val="a4"/>
            <w:rFonts w:cs="Arial"/>
            <w:color w:val="auto"/>
            <w:sz w:val="26"/>
            <w:szCs w:val="26"/>
          </w:rPr>
          <w:t xml:space="preserve"> № 25-ФЗ </w:t>
        </w:r>
        <w:r w:rsidR="004F39E4">
          <w:rPr>
            <w:rStyle w:val="a4"/>
            <w:rFonts w:cs="Arial"/>
            <w:color w:val="auto"/>
            <w:sz w:val="26"/>
            <w:szCs w:val="26"/>
          </w:rPr>
          <w:br/>
        </w:r>
        <w:r w:rsidRPr="00F456E0">
          <w:rPr>
            <w:rStyle w:val="a4"/>
            <w:rFonts w:cs="Arial"/>
            <w:color w:val="auto"/>
            <w:sz w:val="26"/>
            <w:szCs w:val="26"/>
          </w:rPr>
          <w:t>«О муниципальной</w:t>
        </w:r>
      </w:hyperlink>
      <w:r w:rsidRPr="00F456E0">
        <w:rPr>
          <w:rFonts w:cs="Arial"/>
          <w:sz w:val="26"/>
          <w:szCs w:val="26"/>
        </w:rPr>
        <w:t xml:space="preserve"> службе в Российской Федерации»,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Pr="00F456E0">
          <w:rPr>
            <w:rStyle w:val="a4"/>
            <w:rFonts w:cs="Arial"/>
            <w:color w:val="auto"/>
            <w:sz w:val="26"/>
            <w:szCs w:val="26"/>
          </w:rPr>
          <w:t>Уставом Нефтеюганского муниципального района Ханты-Мансийского автономного округа</w:t>
        </w:r>
        <w:r w:rsidR="004F39E4">
          <w:rPr>
            <w:rStyle w:val="a4"/>
            <w:rFonts w:cs="Arial"/>
            <w:color w:val="auto"/>
            <w:sz w:val="26"/>
            <w:szCs w:val="26"/>
          </w:rPr>
          <w:t xml:space="preserve"> – </w:t>
        </w:r>
        <w:r w:rsidRPr="00F456E0">
          <w:rPr>
            <w:rStyle w:val="a4"/>
            <w:rFonts w:cs="Arial"/>
            <w:color w:val="auto"/>
            <w:sz w:val="26"/>
            <w:szCs w:val="26"/>
          </w:rPr>
          <w:t>Югры</w:t>
        </w:r>
      </w:hyperlink>
      <w:r w:rsidRPr="00F456E0">
        <w:rPr>
          <w:sz w:val="26"/>
          <w:szCs w:val="26"/>
        </w:rPr>
        <w:t>,</w:t>
      </w:r>
      <w:r w:rsidR="00FA4518" w:rsidRPr="00F456E0">
        <w:rPr>
          <w:sz w:val="26"/>
          <w:szCs w:val="26"/>
        </w:rPr>
        <w:t xml:space="preserve"> в целях приведения нормативного правового акта в соответствие с действующим законодательством Российской Федерации </w:t>
      </w:r>
      <w:r w:rsidRPr="00F456E0">
        <w:rPr>
          <w:rFonts w:cs="Arial"/>
          <w:sz w:val="26"/>
          <w:szCs w:val="26"/>
        </w:rPr>
        <w:t>п о с т а н о в л я ю:</w:t>
      </w:r>
    </w:p>
    <w:p w14:paraId="0D7DF35C" w14:textId="77777777" w:rsidR="00F91A9E" w:rsidRPr="00F456E0" w:rsidRDefault="00F91A9E" w:rsidP="00F91A9E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14:paraId="33EDBE47" w14:textId="1707EFCF" w:rsidR="00F91A9E" w:rsidRPr="00F456E0" w:rsidRDefault="00F91A9E" w:rsidP="004A124A">
      <w:pPr>
        <w:pStyle w:val="a5"/>
        <w:widowControl/>
        <w:numPr>
          <w:ilvl w:val="0"/>
          <w:numId w:val="1"/>
        </w:numPr>
        <w:shd w:val="clear" w:color="auto" w:fill="FFFFFF"/>
        <w:tabs>
          <w:tab w:val="clear" w:pos="1825"/>
          <w:tab w:val="num" w:pos="709"/>
          <w:tab w:val="left" w:pos="993"/>
        </w:tabs>
        <w:ind w:left="0" w:firstLine="709"/>
        <w:jc w:val="both"/>
        <w:rPr>
          <w:rFonts w:eastAsia="Times New Roman"/>
          <w:bCs/>
          <w:sz w:val="26"/>
          <w:szCs w:val="26"/>
        </w:rPr>
      </w:pPr>
      <w:r w:rsidRPr="00F456E0">
        <w:rPr>
          <w:sz w:val="26"/>
          <w:szCs w:val="26"/>
        </w:rPr>
        <w:t xml:space="preserve">Внести в </w:t>
      </w:r>
      <w:r w:rsidR="00FA4518" w:rsidRPr="00F456E0">
        <w:rPr>
          <w:sz w:val="26"/>
          <w:szCs w:val="26"/>
        </w:rPr>
        <w:t xml:space="preserve">раздел 2 </w:t>
      </w:r>
      <w:r w:rsidR="004A124A" w:rsidRPr="00F456E0">
        <w:rPr>
          <w:sz w:val="26"/>
          <w:szCs w:val="26"/>
        </w:rPr>
        <w:t>приложени</w:t>
      </w:r>
      <w:r w:rsidR="00FA4518" w:rsidRPr="00F456E0">
        <w:rPr>
          <w:sz w:val="26"/>
          <w:szCs w:val="26"/>
        </w:rPr>
        <w:t>я №</w:t>
      </w:r>
      <w:r w:rsidR="004A124A" w:rsidRPr="00F456E0">
        <w:rPr>
          <w:sz w:val="26"/>
          <w:szCs w:val="26"/>
        </w:rPr>
        <w:t xml:space="preserve"> 1 </w:t>
      </w:r>
      <w:r w:rsidR="00FA4518" w:rsidRPr="00F456E0">
        <w:rPr>
          <w:sz w:val="26"/>
          <w:szCs w:val="26"/>
        </w:rPr>
        <w:t xml:space="preserve">к </w:t>
      </w:r>
      <w:r w:rsidRPr="00F456E0">
        <w:rPr>
          <w:sz w:val="26"/>
          <w:szCs w:val="26"/>
        </w:rPr>
        <w:t>постановлени</w:t>
      </w:r>
      <w:r w:rsidR="00FA4518" w:rsidRPr="00F456E0">
        <w:rPr>
          <w:sz w:val="26"/>
          <w:szCs w:val="26"/>
        </w:rPr>
        <w:t>ю</w:t>
      </w:r>
      <w:r w:rsidRPr="00F456E0">
        <w:rPr>
          <w:sz w:val="26"/>
          <w:szCs w:val="26"/>
        </w:rPr>
        <w:t xml:space="preserve"> администрации Нефтеюганского района от </w:t>
      </w:r>
      <w:r w:rsidRPr="00F456E0">
        <w:rPr>
          <w:rFonts w:eastAsia="Times New Roman"/>
          <w:bCs/>
          <w:sz w:val="26"/>
          <w:szCs w:val="26"/>
        </w:rPr>
        <w:t xml:space="preserve">17.03.2021 № 381-па-нпа «О </w:t>
      </w:r>
      <w:r w:rsidRPr="00F456E0">
        <w:rPr>
          <w:bCs/>
          <w:sz w:val="26"/>
          <w:szCs w:val="26"/>
        </w:rPr>
        <w:t xml:space="preserve">кадровом резерве </w:t>
      </w:r>
      <w:r w:rsidR="004F39E4">
        <w:rPr>
          <w:bCs/>
          <w:sz w:val="26"/>
          <w:szCs w:val="26"/>
        </w:rPr>
        <w:br/>
      </w:r>
      <w:r w:rsidRPr="00F456E0">
        <w:rPr>
          <w:bCs/>
          <w:sz w:val="26"/>
          <w:szCs w:val="26"/>
        </w:rPr>
        <w:t>для замещения вакантных должностей</w:t>
      </w:r>
      <w:r w:rsidRPr="00F456E0">
        <w:rPr>
          <w:rFonts w:eastAsia="Times New Roman"/>
          <w:bCs/>
          <w:sz w:val="26"/>
          <w:szCs w:val="26"/>
        </w:rPr>
        <w:t xml:space="preserve"> </w:t>
      </w:r>
      <w:r w:rsidRPr="00F456E0">
        <w:rPr>
          <w:bCs/>
          <w:sz w:val="26"/>
          <w:szCs w:val="26"/>
        </w:rPr>
        <w:t>муниципальной службы в органах местного самоуправления Нефтеюганского района</w:t>
      </w:r>
      <w:r w:rsidRPr="00F456E0">
        <w:rPr>
          <w:sz w:val="26"/>
          <w:szCs w:val="26"/>
        </w:rPr>
        <w:t>» следующие изменения:</w:t>
      </w:r>
    </w:p>
    <w:p w14:paraId="437CA13F" w14:textId="079CBE5A" w:rsidR="00B2599D" w:rsidRPr="00A75140" w:rsidRDefault="00B2599D" w:rsidP="00091AE1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eastAsia="Times New Roman"/>
          <w:bCs/>
          <w:sz w:val="26"/>
          <w:szCs w:val="26"/>
        </w:rPr>
        <w:t xml:space="preserve">       </w:t>
      </w:r>
      <w:r w:rsidR="00091AE1" w:rsidRPr="00F456E0">
        <w:rPr>
          <w:rFonts w:eastAsia="Times New Roman"/>
          <w:bCs/>
          <w:sz w:val="26"/>
          <w:szCs w:val="26"/>
        </w:rPr>
        <w:tab/>
      </w:r>
      <w:r w:rsidRPr="00F456E0">
        <w:rPr>
          <w:rFonts w:eastAsia="Times New Roman"/>
          <w:bCs/>
          <w:sz w:val="26"/>
          <w:szCs w:val="26"/>
        </w:rPr>
        <w:t xml:space="preserve">1.1 </w:t>
      </w:r>
      <w:r w:rsidR="00FA4518" w:rsidRPr="00F456E0">
        <w:rPr>
          <w:rFonts w:eastAsia="Times New Roman"/>
          <w:bCs/>
          <w:sz w:val="26"/>
          <w:szCs w:val="26"/>
        </w:rPr>
        <w:t>В абзаце втором п</w:t>
      </w:r>
      <w:r w:rsidRPr="00F456E0">
        <w:rPr>
          <w:rFonts w:cs="Arial"/>
          <w:sz w:val="26"/>
          <w:szCs w:val="26"/>
        </w:rPr>
        <w:t>ункт</w:t>
      </w:r>
      <w:r w:rsidR="00FA4518" w:rsidRPr="00F456E0">
        <w:rPr>
          <w:rFonts w:cs="Arial"/>
          <w:sz w:val="26"/>
          <w:szCs w:val="26"/>
        </w:rPr>
        <w:t>а</w:t>
      </w:r>
      <w:r w:rsidRPr="00F456E0">
        <w:rPr>
          <w:rFonts w:cs="Arial"/>
          <w:sz w:val="26"/>
          <w:szCs w:val="26"/>
        </w:rPr>
        <w:t xml:space="preserve"> 2</w:t>
      </w:r>
      <w:r w:rsidRPr="00A75140">
        <w:rPr>
          <w:rFonts w:cs="Arial"/>
          <w:sz w:val="26"/>
          <w:szCs w:val="26"/>
        </w:rPr>
        <w:t>.2</w:t>
      </w:r>
      <w:r w:rsidR="00FA4518" w:rsidRPr="00A75140">
        <w:rPr>
          <w:rFonts w:cs="Arial"/>
          <w:sz w:val="26"/>
          <w:szCs w:val="26"/>
        </w:rPr>
        <w:t xml:space="preserve"> </w:t>
      </w:r>
      <w:r w:rsidR="00435807" w:rsidRPr="00A75140">
        <w:rPr>
          <w:sz w:val="26"/>
          <w:szCs w:val="26"/>
        </w:rPr>
        <w:t>после слов «</w:t>
      </w:r>
      <w:r w:rsidR="00435807" w:rsidRPr="00A75140">
        <w:rPr>
          <w:rFonts w:cs="Arial"/>
          <w:sz w:val="26"/>
          <w:szCs w:val="26"/>
        </w:rPr>
        <w:t>на которые формируется резерв</w:t>
      </w:r>
      <w:r w:rsidR="00435807" w:rsidRPr="00A75140">
        <w:rPr>
          <w:sz w:val="26"/>
          <w:szCs w:val="26"/>
        </w:rPr>
        <w:t>» дополнить словами «,</w:t>
      </w:r>
      <w:r w:rsidR="00091AE1" w:rsidRPr="00A75140">
        <w:rPr>
          <w:sz w:val="26"/>
          <w:szCs w:val="26"/>
        </w:rPr>
        <w:t xml:space="preserve"> </w:t>
      </w:r>
      <w:r w:rsidR="00435807" w:rsidRPr="00A75140">
        <w:rPr>
          <w:rFonts w:eastAsiaTheme="minorHAnsi"/>
          <w:sz w:val="26"/>
          <w:szCs w:val="26"/>
          <w:lang w:eastAsia="en-US"/>
        </w:rPr>
        <w:t>заслуг и личного вклада в защиту Отечества в ходе специальной военной операции</w:t>
      </w:r>
      <w:r w:rsidR="00435807" w:rsidRPr="00A75140">
        <w:rPr>
          <w:sz w:val="26"/>
          <w:szCs w:val="26"/>
        </w:rPr>
        <w:t>».</w:t>
      </w:r>
    </w:p>
    <w:p w14:paraId="33738D61" w14:textId="233F47DB" w:rsidR="009E1038" w:rsidRPr="00F456E0" w:rsidRDefault="00091AE1" w:rsidP="00091AE1">
      <w:pPr>
        <w:tabs>
          <w:tab w:val="left" w:pos="709"/>
          <w:tab w:val="num" w:pos="1560"/>
        </w:tabs>
        <w:jc w:val="both"/>
        <w:rPr>
          <w:rFonts w:cs="Arial"/>
          <w:sz w:val="26"/>
          <w:szCs w:val="26"/>
        </w:rPr>
      </w:pPr>
      <w:r w:rsidRPr="00A75140">
        <w:rPr>
          <w:rFonts w:cs="Arial"/>
          <w:sz w:val="26"/>
          <w:szCs w:val="26"/>
        </w:rPr>
        <w:tab/>
        <w:t xml:space="preserve">1.2. </w:t>
      </w:r>
      <w:r w:rsidR="009E1038" w:rsidRPr="00A75140">
        <w:rPr>
          <w:rFonts w:cs="Arial"/>
          <w:sz w:val="26"/>
          <w:szCs w:val="26"/>
        </w:rPr>
        <w:t>Пункт 2.11 изложить в следующей</w:t>
      </w:r>
      <w:r w:rsidR="009E1038" w:rsidRPr="00F456E0">
        <w:rPr>
          <w:rFonts w:cs="Arial"/>
          <w:sz w:val="26"/>
          <w:szCs w:val="26"/>
        </w:rPr>
        <w:t xml:space="preserve"> редакции:</w:t>
      </w:r>
    </w:p>
    <w:p w14:paraId="767F5898" w14:textId="06D85A2B" w:rsidR="009E1038" w:rsidRPr="00F456E0" w:rsidRDefault="009E1038" w:rsidP="009E1038">
      <w:pPr>
        <w:tabs>
          <w:tab w:val="left" w:pos="1140"/>
        </w:tabs>
        <w:jc w:val="both"/>
        <w:rPr>
          <w:rFonts w:eastAsia="Times New Roman" w:cs="Arial"/>
          <w:sz w:val="26"/>
          <w:szCs w:val="26"/>
          <w:lang w:eastAsia="ru-RU"/>
        </w:rPr>
      </w:pPr>
      <w:r w:rsidRPr="00F456E0">
        <w:rPr>
          <w:rFonts w:cs="Arial"/>
          <w:sz w:val="26"/>
          <w:szCs w:val="26"/>
        </w:rPr>
        <w:t xml:space="preserve">         </w:t>
      </w:r>
      <w:r w:rsidRPr="003D4142">
        <w:rPr>
          <w:rFonts w:cs="Arial"/>
          <w:sz w:val="26"/>
          <w:szCs w:val="26"/>
        </w:rPr>
        <w:t>«</w:t>
      </w:r>
      <w:r w:rsidR="00FA4518" w:rsidRPr="003D4142">
        <w:rPr>
          <w:rFonts w:cs="Arial"/>
          <w:sz w:val="26"/>
          <w:szCs w:val="26"/>
        </w:rPr>
        <w:t xml:space="preserve">2.11. </w:t>
      </w:r>
      <w:r w:rsidRPr="00F456E0">
        <w:rPr>
          <w:rFonts w:cs="Arial"/>
          <w:sz w:val="26"/>
          <w:szCs w:val="26"/>
        </w:rPr>
        <w:t>Гражданин, изъявивший желание участвовать в конкурсе, лично либо посредством почтового отправления предоставляет следующие документы:</w:t>
      </w:r>
    </w:p>
    <w:p w14:paraId="0E76B0F7" w14:textId="268792DF" w:rsidR="009E1038" w:rsidRPr="00F456E0" w:rsidRDefault="009E1038" w:rsidP="009E1038">
      <w:pPr>
        <w:tabs>
          <w:tab w:val="left" w:pos="1140"/>
        </w:tabs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1) </w:t>
      </w:r>
      <w:hyperlink r:id="rId10" w:anchor="P243" w:history="1">
        <w:r w:rsidRPr="00F456E0">
          <w:rPr>
            <w:rStyle w:val="a4"/>
            <w:rFonts w:cs="Arial"/>
            <w:color w:val="auto"/>
            <w:sz w:val="26"/>
            <w:szCs w:val="26"/>
          </w:rPr>
          <w:t>заявление</w:t>
        </w:r>
      </w:hyperlink>
      <w:r w:rsidRPr="00F456E0">
        <w:rPr>
          <w:rFonts w:cs="Arial"/>
          <w:sz w:val="26"/>
          <w:szCs w:val="26"/>
        </w:rPr>
        <w:t xml:space="preserve"> об участии в конкурсе по форме согласно приложению № 2 </w:t>
      </w:r>
      <w:r w:rsidR="004F39E4">
        <w:rPr>
          <w:rFonts w:cs="Arial"/>
          <w:sz w:val="26"/>
          <w:szCs w:val="26"/>
        </w:rPr>
        <w:br/>
      </w:r>
      <w:r w:rsidRPr="00F456E0">
        <w:rPr>
          <w:rFonts w:cs="Arial"/>
          <w:sz w:val="26"/>
          <w:szCs w:val="26"/>
        </w:rPr>
        <w:t>к настоящему Порядку;</w:t>
      </w:r>
    </w:p>
    <w:p w14:paraId="7A6F9D03" w14:textId="77777777" w:rsidR="009E1038" w:rsidRPr="00F456E0" w:rsidRDefault="009E1038" w:rsidP="009E1038">
      <w:pPr>
        <w:tabs>
          <w:tab w:val="left" w:pos="142"/>
          <w:tab w:val="left" w:pos="1218"/>
        </w:tabs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2) </w:t>
      </w:r>
      <w:hyperlink r:id="rId11" w:anchor="P315" w:history="1">
        <w:r w:rsidRPr="00F456E0">
          <w:rPr>
            <w:rStyle w:val="a4"/>
            <w:rFonts w:cs="Arial"/>
            <w:color w:val="auto"/>
            <w:sz w:val="26"/>
            <w:szCs w:val="26"/>
          </w:rPr>
          <w:t>согласие</w:t>
        </w:r>
      </w:hyperlink>
      <w:r w:rsidRPr="00F456E0">
        <w:rPr>
          <w:rFonts w:cs="Arial"/>
          <w:sz w:val="26"/>
          <w:szCs w:val="26"/>
        </w:rPr>
        <w:t xml:space="preserve"> на обработку персональных данных по форме согласно приложению № 3 к настоящему Порядку;</w:t>
      </w:r>
    </w:p>
    <w:p w14:paraId="26E77F84" w14:textId="0F1BCC09" w:rsidR="009E1038" w:rsidRPr="00F456E0" w:rsidRDefault="009E1038" w:rsidP="00F456E0">
      <w:pPr>
        <w:widowControl/>
        <w:ind w:firstLine="708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3) </w:t>
      </w:r>
      <w:r w:rsidR="00F456E0" w:rsidRPr="00F456E0">
        <w:rPr>
          <w:rFonts w:eastAsiaTheme="minorHAnsi"/>
          <w:sz w:val="26"/>
          <w:szCs w:val="26"/>
          <w:lang w:eastAsia="en-US"/>
        </w:rPr>
        <w:t xml:space="preserve">анкету, предусмотренную </w:t>
      </w:r>
      <w:hyperlink r:id="rId12" w:history="1">
        <w:r w:rsidR="00F456E0" w:rsidRPr="00F456E0">
          <w:rPr>
            <w:rFonts w:eastAsiaTheme="minorHAnsi"/>
            <w:sz w:val="26"/>
            <w:szCs w:val="26"/>
            <w:lang w:eastAsia="en-US"/>
          </w:rPr>
          <w:t>статьей 15.2</w:t>
        </w:r>
      </w:hyperlink>
      <w:r w:rsidR="00F456E0" w:rsidRPr="00F456E0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="00F456E0" w:rsidRPr="00F456E0">
        <w:t xml:space="preserve"> </w:t>
      </w:r>
      <w:r w:rsidR="00F456E0" w:rsidRPr="00F456E0">
        <w:rPr>
          <w:rFonts w:eastAsiaTheme="minorHAnsi"/>
          <w:sz w:val="26"/>
          <w:szCs w:val="26"/>
          <w:lang w:eastAsia="en-US"/>
        </w:rPr>
        <w:t>от 02.03.2007       № 25-ФЗ «О муниципальной службе в Российской Федерации»</w:t>
      </w:r>
      <w:r w:rsidRPr="00F456E0">
        <w:rPr>
          <w:rFonts w:cs="Arial"/>
          <w:sz w:val="26"/>
          <w:szCs w:val="26"/>
        </w:rPr>
        <w:t xml:space="preserve">; </w:t>
      </w:r>
    </w:p>
    <w:p w14:paraId="1A13B582" w14:textId="1535ACA3" w:rsidR="009E1038" w:rsidRPr="00F456E0" w:rsidRDefault="009E1038" w:rsidP="009E1038">
      <w:pPr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4) </w:t>
      </w:r>
      <w:r w:rsidR="00CF7892" w:rsidRPr="00F456E0">
        <w:rPr>
          <w:rFonts w:cs="Arial"/>
          <w:sz w:val="26"/>
          <w:szCs w:val="26"/>
        </w:rPr>
        <w:t>паспорт</w:t>
      </w:r>
      <w:r w:rsidRPr="00F456E0">
        <w:rPr>
          <w:rFonts w:cs="Arial"/>
          <w:sz w:val="26"/>
          <w:szCs w:val="26"/>
        </w:rPr>
        <w:t>;</w:t>
      </w:r>
    </w:p>
    <w:p w14:paraId="01270BCE" w14:textId="3A1A311B" w:rsidR="009E1038" w:rsidRPr="00F456E0" w:rsidRDefault="009E1038" w:rsidP="009532F3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cs="Arial"/>
          <w:sz w:val="26"/>
          <w:szCs w:val="26"/>
        </w:rPr>
        <w:t xml:space="preserve">5) </w:t>
      </w:r>
      <w:r w:rsidR="009532F3" w:rsidRPr="00F456E0">
        <w:rPr>
          <w:rFonts w:eastAsiaTheme="minorHAnsi"/>
          <w:sz w:val="26"/>
          <w:szCs w:val="26"/>
          <w:lang w:eastAsia="en-US"/>
        </w:rPr>
        <w:t xml:space="preserve">трудовую книжку и (или) сведения о трудовой деятельности, оформленные </w:t>
      </w:r>
      <w:r w:rsidR="004F39E4">
        <w:rPr>
          <w:rFonts w:eastAsiaTheme="minorHAnsi"/>
          <w:sz w:val="26"/>
          <w:szCs w:val="26"/>
          <w:lang w:eastAsia="en-US"/>
        </w:rPr>
        <w:br/>
      </w:r>
      <w:r w:rsidR="009532F3" w:rsidRPr="00F456E0">
        <w:rPr>
          <w:rFonts w:eastAsiaTheme="minorHAnsi"/>
          <w:sz w:val="26"/>
          <w:szCs w:val="26"/>
          <w:lang w:eastAsia="en-US"/>
        </w:rPr>
        <w:t xml:space="preserve">в установленном законодательством </w:t>
      </w:r>
      <w:hyperlink r:id="rId13" w:history="1">
        <w:r w:rsidR="009532F3" w:rsidRPr="00F456E0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="009532F3" w:rsidRPr="00F456E0">
        <w:rPr>
          <w:rFonts w:eastAsiaTheme="minorHAnsi"/>
          <w:sz w:val="26"/>
          <w:szCs w:val="26"/>
          <w:lang w:eastAsia="en-US"/>
        </w:rPr>
        <w:t>, за исключением случаев, когда трудовой договор (контракт) заключается впервые;</w:t>
      </w:r>
    </w:p>
    <w:p w14:paraId="2751F993" w14:textId="1FB085E1" w:rsidR="009E1038" w:rsidRPr="00F456E0" w:rsidRDefault="009E1038" w:rsidP="009E1038">
      <w:pPr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6) </w:t>
      </w:r>
      <w:r w:rsidR="00CF7892" w:rsidRPr="00F456E0">
        <w:rPr>
          <w:rFonts w:cs="Arial"/>
          <w:sz w:val="26"/>
          <w:szCs w:val="26"/>
        </w:rPr>
        <w:t>документ</w:t>
      </w:r>
      <w:r w:rsidRPr="00F456E0">
        <w:rPr>
          <w:rFonts w:cs="Arial"/>
          <w:sz w:val="26"/>
          <w:szCs w:val="26"/>
        </w:rPr>
        <w:t xml:space="preserve"> об образовании;</w:t>
      </w:r>
    </w:p>
    <w:p w14:paraId="55010580" w14:textId="3507DCDE" w:rsidR="009E1038" w:rsidRPr="00F456E0" w:rsidRDefault="009E1038" w:rsidP="009E1038">
      <w:pPr>
        <w:widowControl/>
        <w:tabs>
          <w:tab w:val="left" w:pos="993"/>
          <w:tab w:val="left" w:pos="1701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cs="Arial"/>
          <w:sz w:val="26"/>
          <w:szCs w:val="26"/>
        </w:rPr>
        <w:t>7)</w:t>
      </w:r>
      <w:r w:rsidR="00FA4518" w:rsidRPr="00F456E0">
        <w:rPr>
          <w:rFonts w:cs="Arial"/>
          <w:sz w:val="26"/>
          <w:szCs w:val="26"/>
        </w:rPr>
        <w:t xml:space="preserve"> </w:t>
      </w:r>
      <w:r w:rsidRPr="00F456E0">
        <w:rPr>
          <w:rFonts w:eastAsiaTheme="minorHAnsi"/>
          <w:sz w:val="26"/>
          <w:szCs w:val="26"/>
          <w:lang w:eastAsia="en-US"/>
        </w:rPr>
        <w:t>документ, подтверждающе</w:t>
      </w:r>
      <w:r w:rsidR="00CF7892" w:rsidRPr="00F456E0">
        <w:rPr>
          <w:rFonts w:eastAsiaTheme="minorHAnsi"/>
          <w:sz w:val="26"/>
          <w:szCs w:val="26"/>
          <w:lang w:eastAsia="en-US"/>
        </w:rPr>
        <w:t>й</w:t>
      </w:r>
      <w:r w:rsidRPr="00F456E0">
        <w:rPr>
          <w:rFonts w:eastAsiaTheme="minorHAnsi"/>
          <w:sz w:val="26"/>
          <w:szCs w:val="26"/>
          <w:lang w:eastAsia="en-US"/>
        </w:rPr>
        <w:t xml:space="preserve"> регистрацию в системе индивидуального (персонифицированного) учета</w:t>
      </w:r>
      <w:r w:rsidR="009532F3" w:rsidRPr="00F456E0">
        <w:rPr>
          <w:rFonts w:eastAsiaTheme="minorHAnsi"/>
          <w:sz w:val="26"/>
          <w:szCs w:val="26"/>
          <w:lang w:eastAsia="en-US"/>
        </w:rPr>
        <w:t>, за исключением случаев, когда трудовой договор (контракт) заключается впервые</w:t>
      </w:r>
      <w:r w:rsidRPr="00F456E0">
        <w:rPr>
          <w:rFonts w:eastAsiaTheme="minorHAnsi"/>
          <w:sz w:val="26"/>
          <w:szCs w:val="26"/>
          <w:lang w:eastAsia="en-US"/>
        </w:rPr>
        <w:t>;</w:t>
      </w:r>
    </w:p>
    <w:p w14:paraId="408E6C9D" w14:textId="1EA0B55D" w:rsidR="009E1038" w:rsidRPr="00F456E0" w:rsidRDefault="009E1038" w:rsidP="009E1038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eastAsiaTheme="minorHAnsi"/>
          <w:sz w:val="26"/>
          <w:szCs w:val="26"/>
          <w:lang w:eastAsia="en-US"/>
        </w:rPr>
        <w:t>8) свидетельств</w:t>
      </w:r>
      <w:r w:rsidR="00CF7892" w:rsidRPr="00F456E0">
        <w:rPr>
          <w:rFonts w:eastAsiaTheme="minorHAnsi"/>
          <w:sz w:val="26"/>
          <w:szCs w:val="26"/>
          <w:lang w:eastAsia="en-US"/>
        </w:rPr>
        <w:t>о</w:t>
      </w:r>
      <w:r w:rsidRPr="00F456E0">
        <w:rPr>
          <w:rFonts w:eastAsiaTheme="minorHAnsi"/>
          <w:sz w:val="26"/>
          <w:szCs w:val="26"/>
          <w:lang w:eastAsia="en-US"/>
        </w:rPr>
        <w:t xml:space="preserve"> о постановке физического лица на учет в налоговом органе </w:t>
      </w:r>
      <w:r w:rsidR="004F39E4">
        <w:rPr>
          <w:rFonts w:eastAsiaTheme="minorHAnsi"/>
          <w:sz w:val="26"/>
          <w:szCs w:val="26"/>
          <w:lang w:eastAsia="en-US"/>
        </w:rPr>
        <w:br/>
      </w:r>
      <w:r w:rsidRPr="00F456E0">
        <w:rPr>
          <w:rFonts w:eastAsiaTheme="minorHAnsi"/>
          <w:sz w:val="26"/>
          <w:szCs w:val="26"/>
          <w:lang w:eastAsia="en-US"/>
        </w:rPr>
        <w:t>по месту жительства на территории Российской Федерации;</w:t>
      </w:r>
    </w:p>
    <w:p w14:paraId="56353EEF" w14:textId="68A0BCFA" w:rsidR="009E1038" w:rsidRPr="00F456E0" w:rsidRDefault="009E1038" w:rsidP="009E1038">
      <w:pPr>
        <w:widowControl/>
        <w:ind w:firstLine="708"/>
        <w:jc w:val="both"/>
        <w:rPr>
          <w:rFonts w:cs="Arial"/>
          <w:sz w:val="26"/>
          <w:szCs w:val="26"/>
        </w:rPr>
      </w:pPr>
      <w:r w:rsidRPr="00F456E0">
        <w:rPr>
          <w:rFonts w:eastAsiaTheme="minorHAnsi"/>
          <w:sz w:val="26"/>
          <w:szCs w:val="26"/>
          <w:lang w:eastAsia="en-US"/>
        </w:rPr>
        <w:t>9)</w:t>
      </w:r>
      <w:r w:rsidRPr="00F456E0">
        <w:rPr>
          <w:rFonts w:cs="Arial"/>
          <w:sz w:val="26"/>
          <w:szCs w:val="26"/>
        </w:rPr>
        <w:t xml:space="preserve"> </w:t>
      </w:r>
      <w:r w:rsidR="00CF7892" w:rsidRPr="00F456E0">
        <w:rPr>
          <w:rFonts w:cs="Arial"/>
          <w:sz w:val="26"/>
          <w:szCs w:val="26"/>
        </w:rPr>
        <w:t>документы</w:t>
      </w:r>
      <w:r w:rsidRPr="00F456E0">
        <w:rPr>
          <w:rFonts w:cs="Arial"/>
          <w:sz w:val="26"/>
          <w:szCs w:val="26"/>
        </w:rPr>
        <w:t xml:space="preserve"> воинского учёта</w:t>
      </w:r>
      <w:r w:rsidR="00FA4518" w:rsidRPr="00F456E0">
        <w:rPr>
          <w:rFonts w:cs="Arial"/>
          <w:sz w:val="26"/>
          <w:szCs w:val="26"/>
        </w:rPr>
        <w:t xml:space="preserve"> </w:t>
      </w:r>
      <w:r w:rsidRPr="00F456E0">
        <w:rPr>
          <w:rFonts w:cs="Arial"/>
          <w:sz w:val="26"/>
          <w:szCs w:val="26"/>
        </w:rPr>
        <w:t>-</w:t>
      </w:r>
      <w:r w:rsidR="00FA4518" w:rsidRPr="00F456E0">
        <w:rPr>
          <w:rFonts w:cs="Arial"/>
          <w:sz w:val="26"/>
          <w:szCs w:val="26"/>
        </w:rPr>
        <w:t xml:space="preserve"> </w:t>
      </w:r>
      <w:r w:rsidRPr="00F456E0">
        <w:rPr>
          <w:rFonts w:cs="Arial"/>
          <w:sz w:val="26"/>
          <w:szCs w:val="26"/>
        </w:rPr>
        <w:t>для граждан, пребывающих в запасе, и лиц, подлежащих призыву на военную службу;</w:t>
      </w:r>
    </w:p>
    <w:p w14:paraId="3FAE243F" w14:textId="1DDC5DA5" w:rsidR="009E1038" w:rsidRPr="00F456E0" w:rsidRDefault="009E1038" w:rsidP="009E1038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cs="Arial"/>
          <w:sz w:val="26"/>
          <w:szCs w:val="26"/>
        </w:rPr>
        <w:t>10)</w:t>
      </w:r>
      <w:r w:rsidR="00F456E0" w:rsidRPr="00F456E0">
        <w:rPr>
          <w:rFonts w:cs="Arial"/>
          <w:sz w:val="26"/>
          <w:szCs w:val="26"/>
        </w:rPr>
        <w:t xml:space="preserve"> </w:t>
      </w:r>
      <w:r w:rsidRPr="00F456E0">
        <w:rPr>
          <w:rFonts w:cs="Arial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4C0B6A4D" w14:textId="5B6342B4" w:rsidR="009E1038" w:rsidRPr="00F456E0" w:rsidRDefault="009E1038" w:rsidP="009E1038">
      <w:pPr>
        <w:widowControl/>
        <w:ind w:firstLine="708"/>
        <w:jc w:val="both"/>
        <w:rPr>
          <w:rFonts w:cs="Arial"/>
          <w:sz w:val="26"/>
          <w:szCs w:val="26"/>
        </w:rPr>
      </w:pPr>
      <w:r w:rsidRPr="00F456E0">
        <w:rPr>
          <w:rFonts w:eastAsiaTheme="minorHAnsi"/>
          <w:sz w:val="26"/>
          <w:szCs w:val="26"/>
          <w:lang w:eastAsia="en-US"/>
        </w:rPr>
        <w:t>11)</w:t>
      </w:r>
      <w:r w:rsidRPr="00F456E0">
        <w:rPr>
          <w:rFonts w:cs="Arial"/>
          <w:sz w:val="26"/>
          <w:szCs w:val="26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установленных законодательством Российской Федерации;</w:t>
      </w:r>
    </w:p>
    <w:p w14:paraId="0A02DE77" w14:textId="19DAA636" w:rsidR="009E1038" w:rsidRPr="00F456E0" w:rsidRDefault="009E1038" w:rsidP="009E103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cs="Arial"/>
          <w:sz w:val="26"/>
          <w:szCs w:val="26"/>
        </w:rPr>
        <w:t xml:space="preserve"> </w:t>
      </w:r>
      <w:r w:rsidRPr="00F456E0">
        <w:rPr>
          <w:rFonts w:cs="Arial"/>
          <w:sz w:val="26"/>
          <w:szCs w:val="26"/>
        </w:rPr>
        <w:tab/>
        <w:t>12)</w:t>
      </w:r>
      <w:r w:rsidRPr="00F456E0">
        <w:rPr>
          <w:rFonts w:eastAsiaTheme="minorHAnsi"/>
          <w:sz w:val="26"/>
          <w:szCs w:val="26"/>
          <w:lang w:eastAsia="en-US"/>
        </w:rPr>
        <w:t xml:space="preserve"> сведения о доходах за год, предшествующий году</w:t>
      </w:r>
      <w:r w:rsidR="00F456E0" w:rsidRPr="00F456E0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F456E0" w:rsidRPr="00F456E0">
        <w:rPr>
          <w:rFonts w:eastAsiaTheme="minorHAnsi"/>
          <w:sz w:val="26"/>
          <w:szCs w:val="26"/>
          <w:lang w:eastAsia="en-US"/>
        </w:rPr>
        <w:t xml:space="preserve">подачи заявления </w:t>
      </w:r>
      <w:r w:rsidR="004F39E4">
        <w:rPr>
          <w:rFonts w:eastAsiaTheme="minorHAnsi"/>
          <w:sz w:val="26"/>
          <w:szCs w:val="26"/>
          <w:lang w:eastAsia="en-US"/>
        </w:rPr>
        <w:br/>
      </w:r>
      <w:r w:rsidR="00F456E0" w:rsidRPr="00F456E0">
        <w:rPr>
          <w:rFonts w:eastAsiaTheme="minorHAnsi"/>
          <w:sz w:val="26"/>
          <w:szCs w:val="26"/>
          <w:lang w:eastAsia="en-US"/>
        </w:rPr>
        <w:t>об участии в конкурсе</w:t>
      </w:r>
      <w:r w:rsidRPr="00F456E0">
        <w:rPr>
          <w:rFonts w:eastAsiaTheme="minorHAnsi"/>
          <w:sz w:val="26"/>
          <w:szCs w:val="26"/>
          <w:lang w:eastAsia="en-US"/>
        </w:rPr>
        <w:t>, об имуществе и обязательствах имущественного характера;</w:t>
      </w:r>
      <w:r w:rsidR="00FA4518" w:rsidRPr="00F456E0">
        <w:rPr>
          <w:rFonts w:eastAsiaTheme="minorHAnsi"/>
          <w:sz w:val="26"/>
          <w:szCs w:val="26"/>
          <w:lang w:eastAsia="en-US"/>
        </w:rPr>
        <w:t xml:space="preserve"> </w:t>
      </w:r>
    </w:p>
    <w:p w14:paraId="52B8F9C2" w14:textId="2561CA3D" w:rsidR="009E1038" w:rsidRPr="00F456E0" w:rsidRDefault="009E1038" w:rsidP="00A029FC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rFonts w:cs="Arial"/>
          <w:sz w:val="26"/>
          <w:szCs w:val="26"/>
        </w:rPr>
        <w:t xml:space="preserve">13) </w:t>
      </w:r>
      <w:r w:rsidRPr="00F456E0">
        <w:rPr>
          <w:rFonts w:eastAsiaTheme="minorHAnsi"/>
          <w:sz w:val="26"/>
          <w:szCs w:val="26"/>
          <w:lang w:eastAsia="en-US"/>
        </w:rPr>
        <w:t xml:space="preserve">сведения, предусмотренные </w:t>
      </w:r>
      <w:hyperlink r:id="rId14" w:history="1">
        <w:r w:rsidRPr="00F456E0">
          <w:rPr>
            <w:rFonts w:eastAsiaTheme="minorHAnsi"/>
            <w:sz w:val="26"/>
            <w:szCs w:val="26"/>
            <w:lang w:eastAsia="en-US"/>
          </w:rPr>
          <w:t>статьей 15.1</w:t>
        </w:r>
      </w:hyperlink>
      <w:r w:rsidRPr="00F456E0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F456E0">
        <w:t xml:space="preserve"> </w:t>
      </w:r>
      <w:r w:rsidRPr="00F456E0">
        <w:rPr>
          <w:rFonts w:eastAsiaTheme="minorHAnsi"/>
          <w:sz w:val="26"/>
          <w:szCs w:val="26"/>
          <w:lang w:eastAsia="en-US"/>
        </w:rPr>
        <w:t xml:space="preserve">от 02.03.2007 </w:t>
      </w:r>
      <w:r w:rsidR="006709DA" w:rsidRPr="00F456E0">
        <w:rPr>
          <w:rFonts w:eastAsiaTheme="minorHAnsi"/>
          <w:sz w:val="26"/>
          <w:szCs w:val="26"/>
          <w:lang w:eastAsia="en-US"/>
        </w:rPr>
        <w:t xml:space="preserve">№ </w:t>
      </w:r>
      <w:r w:rsidRPr="00F456E0">
        <w:rPr>
          <w:rFonts w:eastAsiaTheme="minorHAnsi"/>
          <w:sz w:val="26"/>
          <w:szCs w:val="26"/>
          <w:lang w:eastAsia="en-US"/>
        </w:rPr>
        <w:t xml:space="preserve">25-ФЗ </w:t>
      </w:r>
      <w:r w:rsidR="006709DA" w:rsidRPr="00F456E0">
        <w:rPr>
          <w:rFonts w:eastAsiaTheme="minorHAnsi"/>
          <w:sz w:val="26"/>
          <w:szCs w:val="26"/>
          <w:lang w:eastAsia="en-US"/>
        </w:rPr>
        <w:t>«</w:t>
      </w:r>
      <w:r w:rsidRPr="00F456E0">
        <w:rPr>
          <w:rFonts w:eastAsiaTheme="minorHAnsi"/>
          <w:sz w:val="26"/>
          <w:szCs w:val="26"/>
          <w:lang w:eastAsia="en-US"/>
        </w:rPr>
        <w:t>О муниципальной службе в Российской Федерации</w:t>
      </w:r>
      <w:r w:rsidR="006709DA" w:rsidRPr="00F456E0">
        <w:rPr>
          <w:rFonts w:eastAsiaTheme="minorHAnsi"/>
          <w:sz w:val="26"/>
          <w:szCs w:val="26"/>
          <w:lang w:eastAsia="en-US"/>
        </w:rPr>
        <w:t>»</w:t>
      </w:r>
      <w:r w:rsidR="00F456E0" w:rsidRPr="00F456E0">
        <w:rPr>
          <w:rFonts w:eastAsiaTheme="minorHAnsi"/>
          <w:sz w:val="26"/>
          <w:szCs w:val="26"/>
          <w:lang w:eastAsia="en-US"/>
        </w:rPr>
        <w:t>;</w:t>
      </w:r>
    </w:p>
    <w:p w14:paraId="1CA959D6" w14:textId="1E1646E9" w:rsidR="009E1038" w:rsidRPr="00F456E0" w:rsidRDefault="009E1038" w:rsidP="009E1038">
      <w:pPr>
        <w:suppressAutoHyphens/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>1</w:t>
      </w:r>
      <w:r w:rsidR="00A029FC" w:rsidRPr="00F456E0">
        <w:rPr>
          <w:rFonts w:cs="Arial"/>
          <w:sz w:val="26"/>
          <w:szCs w:val="26"/>
        </w:rPr>
        <w:t>4</w:t>
      </w:r>
      <w:r w:rsidRPr="00F456E0">
        <w:rPr>
          <w:rFonts w:cs="Arial"/>
          <w:sz w:val="26"/>
          <w:szCs w:val="26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27E819C5" w14:textId="74273171" w:rsidR="009E1038" w:rsidRPr="00F456E0" w:rsidRDefault="009E1038" w:rsidP="009E1038">
      <w:pPr>
        <w:suppressAutoHyphens/>
        <w:ind w:firstLine="709"/>
        <w:jc w:val="both"/>
        <w:rPr>
          <w:rFonts w:cs="Arial"/>
          <w:sz w:val="26"/>
          <w:szCs w:val="26"/>
        </w:rPr>
      </w:pPr>
      <w:r w:rsidRPr="00F456E0">
        <w:rPr>
          <w:rFonts w:cs="Arial"/>
          <w:sz w:val="26"/>
          <w:szCs w:val="26"/>
        </w:rPr>
        <w:t xml:space="preserve">Указанные документы представляются в виде копий, с предъявлением оригиналов для сверки (за исключением трудовой книжки, если она находится </w:t>
      </w:r>
      <w:r w:rsidR="004F39E4">
        <w:rPr>
          <w:rFonts w:cs="Arial"/>
          <w:sz w:val="26"/>
          <w:szCs w:val="26"/>
        </w:rPr>
        <w:br/>
      </w:r>
      <w:r w:rsidRPr="00F456E0">
        <w:rPr>
          <w:rFonts w:cs="Arial"/>
          <w:sz w:val="26"/>
          <w:szCs w:val="26"/>
        </w:rPr>
        <w:t>не у кандидата).</w:t>
      </w:r>
      <w:r w:rsidR="00CF7892" w:rsidRPr="00F456E0">
        <w:rPr>
          <w:rFonts w:eastAsiaTheme="minorHAnsi"/>
          <w:sz w:val="26"/>
          <w:szCs w:val="26"/>
          <w:lang w:eastAsia="en-US"/>
        </w:rPr>
        <w:t>».</w:t>
      </w:r>
    </w:p>
    <w:p w14:paraId="3F2D757D" w14:textId="31B51C6A" w:rsidR="008C19D3" w:rsidRPr="00F456E0" w:rsidRDefault="008C19D3" w:rsidP="00910D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456E0">
        <w:rPr>
          <w:sz w:val="26"/>
          <w:szCs w:val="26"/>
        </w:rPr>
        <w:t>2.</w:t>
      </w:r>
      <w:r w:rsidR="00910D8F" w:rsidRPr="00F456E0">
        <w:rPr>
          <w:sz w:val="26"/>
          <w:szCs w:val="26"/>
        </w:rPr>
        <w:tab/>
        <w:t xml:space="preserve"> Настоящее</w:t>
      </w:r>
      <w:r w:rsidRPr="00F456E0">
        <w:rPr>
          <w:sz w:val="26"/>
          <w:szCs w:val="26"/>
        </w:rPr>
        <w:t xml:space="preserve">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010730" w14:textId="040C3FE5" w:rsidR="008C19D3" w:rsidRPr="00F456E0" w:rsidRDefault="008C19D3" w:rsidP="00910D8F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F456E0">
        <w:rPr>
          <w:sz w:val="26"/>
          <w:szCs w:val="26"/>
        </w:rPr>
        <w:t>3.</w:t>
      </w:r>
      <w:r w:rsidR="00910D8F" w:rsidRPr="00F456E0">
        <w:rPr>
          <w:sz w:val="26"/>
          <w:szCs w:val="26"/>
        </w:rPr>
        <w:t xml:space="preserve"> </w:t>
      </w:r>
      <w:r w:rsidRPr="00F456E0">
        <w:rPr>
          <w:sz w:val="26"/>
          <w:szCs w:val="26"/>
        </w:rPr>
        <w:t>Настоящее постановление вступает в силу после официального о</w:t>
      </w:r>
      <w:r w:rsidR="00F456E0" w:rsidRPr="00F456E0">
        <w:rPr>
          <w:sz w:val="26"/>
          <w:szCs w:val="26"/>
        </w:rPr>
        <w:t>бнародова</w:t>
      </w:r>
      <w:r w:rsidRPr="00F456E0">
        <w:rPr>
          <w:sz w:val="26"/>
          <w:szCs w:val="26"/>
        </w:rPr>
        <w:t>ния.</w:t>
      </w:r>
    </w:p>
    <w:p w14:paraId="3EF83495" w14:textId="6A91FDC7" w:rsidR="00910D8F" w:rsidRPr="00F456E0" w:rsidRDefault="008C19D3" w:rsidP="00910D8F">
      <w:pPr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F456E0">
        <w:rPr>
          <w:sz w:val="26"/>
          <w:szCs w:val="26"/>
        </w:rPr>
        <w:t xml:space="preserve">4. </w:t>
      </w:r>
      <w:r w:rsidR="00910D8F" w:rsidRPr="00F456E0">
        <w:rPr>
          <w:rFonts w:cs="Arial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="00910D8F" w:rsidRPr="00F456E0">
        <w:rPr>
          <w:rFonts w:cs="Arial"/>
          <w:sz w:val="26"/>
          <w:szCs w:val="26"/>
        </w:rPr>
        <w:t>Кудашкина</w:t>
      </w:r>
      <w:proofErr w:type="spellEnd"/>
      <w:r w:rsidR="00910D8F" w:rsidRPr="00F456E0">
        <w:rPr>
          <w:rFonts w:cs="Arial"/>
          <w:sz w:val="26"/>
          <w:szCs w:val="26"/>
        </w:rPr>
        <w:t xml:space="preserve"> С.А.</w:t>
      </w:r>
    </w:p>
    <w:p w14:paraId="187DA0EB" w14:textId="53060B00" w:rsidR="008C19D3" w:rsidRPr="00F456E0" w:rsidRDefault="008C19D3" w:rsidP="008C19D3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</w:p>
    <w:p w14:paraId="2693211A" w14:textId="77777777" w:rsidR="008C19D3" w:rsidRPr="00F456E0" w:rsidRDefault="008C19D3" w:rsidP="008C19D3">
      <w:pPr>
        <w:ind w:firstLine="709"/>
        <w:jc w:val="both"/>
        <w:rPr>
          <w:sz w:val="26"/>
          <w:szCs w:val="26"/>
        </w:rPr>
      </w:pPr>
    </w:p>
    <w:p w14:paraId="67EA0635" w14:textId="77777777" w:rsidR="008C19D3" w:rsidRPr="00F456E0" w:rsidRDefault="008C19D3" w:rsidP="008C19D3">
      <w:pPr>
        <w:jc w:val="both"/>
        <w:rPr>
          <w:sz w:val="26"/>
          <w:szCs w:val="26"/>
        </w:rPr>
      </w:pPr>
    </w:p>
    <w:p w14:paraId="7569B217" w14:textId="17FD1545" w:rsidR="008C19D3" w:rsidRPr="00F456E0" w:rsidRDefault="008C19D3" w:rsidP="008C19D3">
      <w:pPr>
        <w:jc w:val="both"/>
        <w:rPr>
          <w:sz w:val="26"/>
          <w:szCs w:val="26"/>
        </w:rPr>
      </w:pPr>
      <w:r w:rsidRPr="00F456E0">
        <w:rPr>
          <w:sz w:val="26"/>
          <w:szCs w:val="26"/>
        </w:rPr>
        <w:t xml:space="preserve">Глава района </w:t>
      </w:r>
      <w:r w:rsidRPr="00F456E0">
        <w:rPr>
          <w:sz w:val="26"/>
          <w:szCs w:val="26"/>
        </w:rPr>
        <w:tab/>
      </w:r>
      <w:r w:rsidRPr="00F456E0">
        <w:rPr>
          <w:sz w:val="26"/>
          <w:szCs w:val="26"/>
        </w:rPr>
        <w:tab/>
      </w:r>
      <w:r w:rsidRPr="00F456E0">
        <w:rPr>
          <w:sz w:val="26"/>
          <w:szCs w:val="26"/>
        </w:rPr>
        <w:tab/>
      </w:r>
      <w:r w:rsidRPr="00F456E0">
        <w:rPr>
          <w:sz w:val="26"/>
          <w:szCs w:val="26"/>
        </w:rPr>
        <w:tab/>
      </w:r>
      <w:r w:rsidRPr="00F456E0">
        <w:rPr>
          <w:sz w:val="26"/>
          <w:szCs w:val="26"/>
        </w:rPr>
        <w:tab/>
        <w:t xml:space="preserve"> </w:t>
      </w:r>
      <w:r w:rsidRPr="00F456E0">
        <w:rPr>
          <w:sz w:val="26"/>
          <w:szCs w:val="26"/>
        </w:rPr>
        <w:tab/>
      </w:r>
      <w:proofErr w:type="gramStart"/>
      <w:r w:rsidRPr="00F456E0">
        <w:rPr>
          <w:sz w:val="26"/>
          <w:szCs w:val="26"/>
        </w:rPr>
        <w:tab/>
        <w:t xml:space="preserve">  </w:t>
      </w:r>
      <w:proofErr w:type="spellStart"/>
      <w:r w:rsidRPr="00F456E0">
        <w:rPr>
          <w:sz w:val="26"/>
          <w:szCs w:val="26"/>
        </w:rPr>
        <w:t>А.А.Бочко</w:t>
      </w:r>
      <w:proofErr w:type="spellEnd"/>
      <w:proofErr w:type="gramEnd"/>
    </w:p>
    <w:p w14:paraId="33604AD9" w14:textId="0E3168CB" w:rsidR="00F91A9E" w:rsidRDefault="00F91A9E" w:rsidP="004A124A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137AB1AB" w14:textId="77777777" w:rsidR="00F91A9E" w:rsidRPr="00F91A9E" w:rsidRDefault="00F91A9E" w:rsidP="00F9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91A9E" w:rsidRPr="00F91A9E" w:rsidSect="004F39E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25C7" w14:textId="77777777" w:rsidR="00D01C11" w:rsidRDefault="00D01C11" w:rsidP="004F39E4">
      <w:r>
        <w:separator/>
      </w:r>
    </w:p>
  </w:endnote>
  <w:endnote w:type="continuationSeparator" w:id="0">
    <w:p w14:paraId="30CC0320" w14:textId="77777777" w:rsidR="00D01C11" w:rsidRDefault="00D01C11" w:rsidP="004F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DC49" w14:textId="77777777" w:rsidR="00D01C11" w:rsidRDefault="00D01C11" w:rsidP="004F39E4">
      <w:r>
        <w:separator/>
      </w:r>
    </w:p>
  </w:footnote>
  <w:footnote w:type="continuationSeparator" w:id="0">
    <w:p w14:paraId="2AE07E11" w14:textId="77777777" w:rsidR="00D01C11" w:rsidRDefault="00D01C11" w:rsidP="004F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879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CC750B6" w14:textId="690F9CA7" w:rsidR="004F39E4" w:rsidRPr="004F39E4" w:rsidRDefault="004F39E4">
        <w:pPr>
          <w:pStyle w:val="ab"/>
          <w:jc w:val="center"/>
          <w:rPr>
            <w:sz w:val="24"/>
            <w:szCs w:val="24"/>
          </w:rPr>
        </w:pPr>
        <w:r w:rsidRPr="004F39E4">
          <w:rPr>
            <w:sz w:val="24"/>
            <w:szCs w:val="24"/>
          </w:rPr>
          <w:fldChar w:fldCharType="begin"/>
        </w:r>
        <w:r w:rsidRPr="004F39E4">
          <w:rPr>
            <w:sz w:val="24"/>
            <w:szCs w:val="24"/>
          </w:rPr>
          <w:instrText>PAGE   \* MERGEFORMAT</w:instrText>
        </w:r>
        <w:r w:rsidRPr="004F39E4">
          <w:rPr>
            <w:sz w:val="24"/>
            <w:szCs w:val="24"/>
          </w:rPr>
          <w:fldChar w:fldCharType="separate"/>
        </w:r>
        <w:r w:rsidRPr="004F39E4">
          <w:rPr>
            <w:sz w:val="24"/>
            <w:szCs w:val="24"/>
          </w:rPr>
          <w:t>2</w:t>
        </w:r>
        <w:r w:rsidRPr="004F39E4">
          <w:rPr>
            <w:sz w:val="24"/>
            <w:szCs w:val="24"/>
          </w:rPr>
          <w:fldChar w:fldCharType="end"/>
        </w:r>
      </w:p>
    </w:sdtContent>
  </w:sdt>
  <w:p w14:paraId="776900CC" w14:textId="77777777" w:rsidR="004F39E4" w:rsidRDefault="004F39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8ED"/>
    <w:multiLevelType w:val="multilevel"/>
    <w:tmpl w:val="16147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5B28E4"/>
    <w:multiLevelType w:val="multilevel"/>
    <w:tmpl w:val="E84E8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4FD7921"/>
    <w:multiLevelType w:val="multilevel"/>
    <w:tmpl w:val="47D2A4EE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2E"/>
    <w:rsid w:val="00091AE1"/>
    <w:rsid w:val="00092D4C"/>
    <w:rsid w:val="001504C9"/>
    <w:rsid w:val="0018195D"/>
    <w:rsid w:val="0022031C"/>
    <w:rsid w:val="002D0F86"/>
    <w:rsid w:val="003B6929"/>
    <w:rsid w:val="003D4142"/>
    <w:rsid w:val="004344A9"/>
    <w:rsid w:val="00435807"/>
    <w:rsid w:val="004A124A"/>
    <w:rsid w:val="004F39E4"/>
    <w:rsid w:val="006709DA"/>
    <w:rsid w:val="008C19D3"/>
    <w:rsid w:val="00910D8F"/>
    <w:rsid w:val="009532F3"/>
    <w:rsid w:val="009E1038"/>
    <w:rsid w:val="00A029FC"/>
    <w:rsid w:val="00A75140"/>
    <w:rsid w:val="00B2599D"/>
    <w:rsid w:val="00BC1482"/>
    <w:rsid w:val="00BE7D2E"/>
    <w:rsid w:val="00CB2395"/>
    <w:rsid w:val="00CC7458"/>
    <w:rsid w:val="00CD1B6E"/>
    <w:rsid w:val="00CF7892"/>
    <w:rsid w:val="00D01C11"/>
    <w:rsid w:val="00F456E0"/>
    <w:rsid w:val="00F91A9E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8B8"/>
  <w15:chartTrackingRefBased/>
  <w15:docId w15:val="{54906380-AF54-4B29-8C22-817AAAE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F91A9E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9E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F91A9E"/>
    <w:rPr>
      <w:rFonts w:ascii="Arial" w:eastAsia="Times New Roman" w:hAnsi="Arial" w:cs="Arial"/>
      <w:iCs/>
      <w:sz w:val="30"/>
      <w:szCs w:val="28"/>
      <w:lang w:eastAsia="ru-RU"/>
    </w:rPr>
  </w:style>
  <w:style w:type="character" w:styleId="a4">
    <w:name w:val="Hyperlink"/>
    <w:basedOn w:val="a0"/>
    <w:semiHidden/>
    <w:unhideWhenUsed/>
    <w:rsid w:val="00F91A9E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F91A9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45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4518"/>
  </w:style>
  <w:style w:type="character" w:customStyle="1" w:styleId="a8">
    <w:name w:val="Текст примечания Знак"/>
    <w:basedOn w:val="a0"/>
    <w:link w:val="a7"/>
    <w:uiPriority w:val="99"/>
    <w:semiHidden/>
    <w:rsid w:val="00FA451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45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451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4F3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39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unhideWhenUsed/>
    <w:rsid w:val="004F39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39E4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f89570-6239-4cfb-bdba-5b454c14e321.html" TargetMode="External"/><Relationship Id="rId13" Type="http://schemas.openxmlformats.org/officeDocument/2006/relationships/hyperlink" Target="consultantplus://offline/ref=6CB31E722D808E4510AE0C99FA68AD8189B14640FC6F4C4EDAB1EEA2009805E817E29E5D7E07B9657CA152B6051AD50C17AB086D778909y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2833&amp;dst=1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vildanovams\Desktop\&#1041;&#1077;&#1083;&#1103;&#1077;&#1074;&#1072;\&#1056;&#1045;&#1047;&#1045;&#1056;&#1042;\&#1056;&#1045;&#1047;&#1045;&#1056;&#1042;%20&#1084;&#1091;&#1085;.&#1089;&#1083;&#1091;&#1078;&#1073;&#1099;\&#1053;&#1054;&#1042;&#1067;&#1049;%20&#1088;&#1077;&#1079;&#1077;&#1088;&#1074;\381-&#1087;&#1072;-&#1085;&#1087;&#1072;%20&#1040;&#1050;&#1058;&#1059;&#1040;&#1051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vildanovams\Desktop\&#1041;&#1077;&#1083;&#1103;&#1077;&#1074;&#1072;\&#1056;&#1045;&#1047;&#1045;&#1056;&#1042;\&#1056;&#1045;&#1047;&#1045;&#1056;&#1042;%20&#1084;&#1091;&#1085;.&#1089;&#1083;&#1091;&#1078;&#1073;&#1099;\&#1053;&#1054;&#1042;&#1067;&#1049;%20&#1088;&#1077;&#1079;&#1077;&#1088;&#1074;\381-&#1087;&#1072;-&#1085;&#1087;&#1072;%20&#1040;&#1050;&#1058;&#1059;&#1040;&#105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d712594f-0579-4a31-b5b7-0a4a051c81d4.doc" TargetMode="External"/><Relationship Id="rId14" Type="http://schemas.openxmlformats.org/officeDocument/2006/relationships/hyperlink" Target="consultantplus://offline/ref=D9AEC96373BE7821279F19F7647C0E524E9A6FE61FB644DD8789EAD9CC3F8C3CA35D7428898FE464BC051BB8928C163249663CD7BF8C5A0Cx8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Аманалиева Акмоор Айбековна</cp:lastModifiedBy>
  <cp:revision>4</cp:revision>
  <dcterms:created xsi:type="dcterms:W3CDTF">2024-07-01T10:46:00Z</dcterms:created>
  <dcterms:modified xsi:type="dcterms:W3CDTF">2024-07-01T10:46:00Z</dcterms:modified>
</cp:coreProperties>
</file>