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C997" w14:textId="77777777" w:rsidR="001B6EA5" w:rsidRPr="003301B0" w:rsidRDefault="001B6EA5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319B40D2" wp14:editId="2C128EFC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46EAF" w14:textId="77777777" w:rsidR="001B6EA5" w:rsidRPr="003301B0" w:rsidRDefault="001B6EA5" w:rsidP="004001CC">
      <w:pPr>
        <w:jc w:val="center"/>
        <w:rPr>
          <w:b/>
          <w:sz w:val="20"/>
          <w:szCs w:val="20"/>
        </w:rPr>
      </w:pPr>
    </w:p>
    <w:p w14:paraId="7EE71EB0" w14:textId="77777777" w:rsidR="001B6EA5" w:rsidRPr="003301B0" w:rsidRDefault="001B6EA5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3915475" w14:textId="77777777" w:rsidR="001B6EA5" w:rsidRPr="003301B0" w:rsidRDefault="001B6EA5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961AC32" w14:textId="77777777" w:rsidR="001B6EA5" w:rsidRPr="003301B0" w:rsidRDefault="001B6EA5" w:rsidP="004001CC">
      <w:pPr>
        <w:jc w:val="center"/>
        <w:rPr>
          <w:b/>
          <w:sz w:val="32"/>
        </w:rPr>
      </w:pPr>
    </w:p>
    <w:p w14:paraId="3317F400" w14:textId="77777777" w:rsidR="001B6EA5" w:rsidRPr="00925532" w:rsidRDefault="001B6EA5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8F864F7" w14:textId="77777777" w:rsidR="001B6EA5" w:rsidRPr="002D04ED" w:rsidRDefault="001B6EA5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6EA5" w:rsidRPr="001D5FB0" w14:paraId="1A94A57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C461DB7" w14:textId="77777777" w:rsidR="001B6EA5" w:rsidRPr="002C38FC" w:rsidRDefault="001B6EA5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2C38FC">
              <w:rPr>
                <w:sz w:val="26"/>
                <w:szCs w:val="26"/>
              </w:rPr>
              <w:t>.06.2024</w:t>
            </w:r>
          </w:p>
        </w:tc>
        <w:tc>
          <w:tcPr>
            <w:tcW w:w="6595" w:type="dxa"/>
            <w:vMerge w:val="restart"/>
          </w:tcPr>
          <w:p w14:paraId="18EEC1FC" w14:textId="3A5D4660" w:rsidR="001B6EA5" w:rsidRPr="002C38FC" w:rsidRDefault="001B6EA5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2C38FC">
              <w:rPr>
                <w:sz w:val="26"/>
                <w:szCs w:val="26"/>
              </w:rPr>
              <w:t>№</w:t>
            </w:r>
            <w:r w:rsidRPr="002C38F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1084-па</w:t>
            </w:r>
          </w:p>
        </w:tc>
      </w:tr>
      <w:tr w:rsidR="001B6EA5" w:rsidRPr="001D5FB0" w14:paraId="37539693" w14:textId="77777777" w:rsidTr="00D63BB7">
        <w:trPr>
          <w:cantSplit/>
          <w:trHeight w:val="70"/>
        </w:trPr>
        <w:tc>
          <w:tcPr>
            <w:tcW w:w="3119" w:type="dxa"/>
          </w:tcPr>
          <w:p w14:paraId="539D3DB8" w14:textId="77777777" w:rsidR="001B6EA5" w:rsidRPr="001D5FB0" w:rsidRDefault="001B6EA5" w:rsidP="004001CC">
            <w:pPr>
              <w:rPr>
                <w:sz w:val="4"/>
              </w:rPr>
            </w:pPr>
          </w:p>
          <w:p w14:paraId="5255941C" w14:textId="77777777" w:rsidR="001B6EA5" w:rsidRPr="001D5FB0" w:rsidRDefault="001B6EA5" w:rsidP="004001C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81FCEF6" w14:textId="77777777" w:rsidR="001B6EA5" w:rsidRPr="001D5FB0" w:rsidRDefault="001B6EA5" w:rsidP="004001CC">
            <w:pPr>
              <w:jc w:val="right"/>
              <w:rPr>
                <w:sz w:val="20"/>
              </w:rPr>
            </w:pPr>
          </w:p>
        </w:tc>
      </w:tr>
    </w:tbl>
    <w:p w14:paraId="1CC44BC3" w14:textId="77777777" w:rsidR="001B6EA5" w:rsidRPr="007A25A8" w:rsidRDefault="001B6EA5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7A25A8">
        <w:t>г.Нефтеюганск</w:t>
      </w:r>
      <w:bookmarkEnd w:id="0"/>
      <w:proofErr w:type="spellEnd"/>
    </w:p>
    <w:p w14:paraId="60E4B632" w14:textId="4B1A2498" w:rsidR="000E51A6" w:rsidRDefault="000E51A6" w:rsidP="0004600B">
      <w:pPr>
        <w:jc w:val="center"/>
        <w:rPr>
          <w:sz w:val="26"/>
          <w:szCs w:val="26"/>
        </w:rPr>
      </w:pPr>
    </w:p>
    <w:p w14:paraId="112CE9BF" w14:textId="250D47ED" w:rsidR="00AB417B" w:rsidRDefault="00AB417B" w:rsidP="000E51A6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>О подготовке документации по планировке территории для размещения</w:t>
      </w:r>
      <w:r w:rsidR="009F53E4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объекта: </w:t>
      </w:r>
      <w:r w:rsidR="001F260B" w:rsidRPr="00BD5AD3">
        <w:rPr>
          <w:sz w:val="26"/>
          <w:szCs w:val="26"/>
        </w:rPr>
        <w:t>«</w:t>
      </w:r>
      <w:r w:rsidR="00985DDC" w:rsidRPr="00985DDC">
        <w:rPr>
          <w:sz w:val="26"/>
          <w:szCs w:val="26"/>
        </w:rPr>
        <w:t>Трубопроводы развития системы ННВ Усть-Балыкского месторождения</w:t>
      </w:r>
      <w:r w:rsidR="001F260B" w:rsidRPr="00BD5AD3">
        <w:rPr>
          <w:sz w:val="26"/>
          <w:szCs w:val="26"/>
        </w:rPr>
        <w:t>»</w:t>
      </w:r>
    </w:p>
    <w:p w14:paraId="098D26B1" w14:textId="071214BE" w:rsidR="000E51A6" w:rsidRDefault="000E51A6" w:rsidP="000E51A6">
      <w:pPr>
        <w:jc w:val="center"/>
        <w:rPr>
          <w:sz w:val="26"/>
          <w:szCs w:val="26"/>
        </w:rPr>
      </w:pPr>
    </w:p>
    <w:p w14:paraId="5BB27897" w14:textId="77777777" w:rsidR="000E51A6" w:rsidRPr="00AB417B" w:rsidRDefault="000E51A6" w:rsidP="000E51A6">
      <w:pPr>
        <w:jc w:val="center"/>
        <w:rPr>
          <w:sz w:val="26"/>
          <w:szCs w:val="26"/>
        </w:rPr>
      </w:pPr>
    </w:p>
    <w:p w14:paraId="03100BDF" w14:textId="43E5508F" w:rsidR="00AB417B" w:rsidRPr="00AB417B" w:rsidRDefault="000E6D72" w:rsidP="001F260B">
      <w:pPr>
        <w:ind w:firstLine="709"/>
        <w:jc w:val="both"/>
        <w:rPr>
          <w:sz w:val="26"/>
          <w:szCs w:val="26"/>
        </w:rPr>
      </w:pPr>
      <w:r w:rsidRPr="000E6D72">
        <w:rPr>
          <w:sz w:val="26"/>
          <w:szCs w:val="26"/>
        </w:rPr>
        <w:t xml:space="preserve">В соответствии </w:t>
      </w:r>
      <w:r w:rsidR="00C55762">
        <w:rPr>
          <w:sz w:val="26"/>
          <w:szCs w:val="26"/>
        </w:rPr>
        <w:t>со</w:t>
      </w:r>
      <w:r w:rsidRPr="000E6D72">
        <w:rPr>
          <w:sz w:val="26"/>
          <w:szCs w:val="26"/>
        </w:rPr>
        <w:t xml:space="preserve"> стать</w:t>
      </w:r>
      <w:r w:rsidR="00C55762">
        <w:rPr>
          <w:sz w:val="26"/>
          <w:szCs w:val="26"/>
        </w:rPr>
        <w:t>ей</w:t>
      </w:r>
      <w:r w:rsidRPr="000E6D72">
        <w:rPr>
          <w:sz w:val="26"/>
          <w:szCs w:val="26"/>
        </w:rPr>
        <w:t xml:space="preserve"> 45</w:t>
      </w:r>
      <w:r w:rsidR="00E43818">
        <w:rPr>
          <w:sz w:val="26"/>
          <w:szCs w:val="26"/>
        </w:rPr>
        <w:t xml:space="preserve"> </w:t>
      </w:r>
      <w:r w:rsidRPr="000E6D72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F34E9" w:rsidRPr="005F34E9">
        <w:rPr>
          <w:sz w:val="26"/>
          <w:szCs w:val="26"/>
        </w:rPr>
        <w:t>Устав</w:t>
      </w:r>
      <w:r w:rsidR="008B6F3B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06AE5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0E51A6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 xml:space="preserve">на </w:t>
      </w:r>
      <w:r w:rsidR="00B56E7D">
        <w:rPr>
          <w:sz w:val="26"/>
          <w:szCs w:val="26"/>
        </w:rPr>
        <w:t xml:space="preserve">основании </w:t>
      </w:r>
      <w:r w:rsidR="00057B67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057B67">
        <w:rPr>
          <w:sz w:val="26"/>
          <w:szCs w:val="26"/>
        </w:rPr>
        <w:t xml:space="preserve"> (далее – ПАО «НК «Роснефть</w:t>
      </w:r>
      <w:r w:rsidR="00057B67" w:rsidRPr="00CB16A5">
        <w:rPr>
          <w:sz w:val="26"/>
          <w:szCs w:val="26"/>
        </w:rPr>
        <w:t>»)</w:t>
      </w:r>
      <w:r w:rsidR="00057B67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BC2AA5">
        <w:rPr>
          <w:sz w:val="26"/>
          <w:szCs w:val="26"/>
        </w:rPr>
        <w:t>20</w:t>
      </w:r>
      <w:r w:rsidR="00592F29">
        <w:rPr>
          <w:sz w:val="26"/>
          <w:szCs w:val="26"/>
        </w:rPr>
        <w:t>.0</w:t>
      </w:r>
      <w:r w:rsidR="00392F61">
        <w:rPr>
          <w:sz w:val="26"/>
          <w:szCs w:val="26"/>
        </w:rPr>
        <w:t>6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BC2AA5">
        <w:rPr>
          <w:sz w:val="26"/>
          <w:szCs w:val="26"/>
        </w:rPr>
        <w:t>42</w:t>
      </w:r>
      <w:r w:rsidR="00985DDC">
        <w:rPr>
          <w:sz w:val="26"/>
          <w:szCs w:val="26"/>
        </w:rPr>
        <w:t>12581048</w:t>
      </w:r>
      <w:r w:rsidR="00A869B8">
        <w:rPr>
          <w:sz w:val="26"/>
          <w:szCs w:val="26"/>
        </w:rPr>
        <w:t xml:space="preserve"> </w:t>
      </w:r>
      <w:r w:rsidR="00190486">
        <w:rPr>
          <w:sz w:val="26"/>
          <w:szCs w:val="26"/>
        </w:rPr>
        <w:t xml:space="preserve">                     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09D008" w14:textId="52DBCB25" w:rsidR="001C4FB1" w:rsidRPr="001C4FB1" w:rsidRDefault="00683601" w:rsidP="001C4FB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3601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1C4FB1">
        <w:rPr>
          <w:sz w:val="26"/>
          <w:szCs w:val="26"/>
        </w:rPr>
        <w:t>(далее – Документаци</w:t>
      </w:r>
      <w:r w:rsidR="00B94C4A">
        <w:rPr>
          <w:sz w:val="26"/>
          <w:szCs w:val="26"/>
        </w:rPr>
        <w:t>я</w:t>
      </w:r>
      <w:r w:rsidR="001C4FB1">
        <w:rPr>
          <w:sz w:val="26"/>
          <w:szCs w:val="26"/>
        </w:rPr>
        <w:t>) для размещения</w:t>
      </w:r>
      <w:r w:rsidR="009F53E4">
        <w:rPr>
          <w:sz w:val="26"/>
          <w:szCs w:val="26"/>
        </w:rPr>
        <w:t xml:space="preserve"> </w:t>
      </w:r>
      <w:r w:rsidR="009F53E4" w:rsidRPr="00DB380A">
        <w:rPr>
          <w:sz w:val="26"/>
        </w:rPr>
        <w:t>объекта</w:t>
      </w:r>
      <w:r w:rsidR="001C4FB1">
        <w:rPr>
          <w:sz w:val="26"/>
          <w:szCs w:val="26"/>
        </w:rPr>
        <w:t xml:space="preserve">: </w:t>
      </w:r>
      <w:r w:rsidR="001C4FB1" w:rsidRPr="00311406">
        <w:rPr>
          <w:sz w:val="26"/>
          <w:szCs w:val="26"/>
        </w:rPr>
        <w:t>«</w:t>
      </w:r>
      <w:r w:rsidR="00985DDC" w:rsidRPr="00985DDC">
        <w:rPr>
          <w:sz w:val="26"/>
          <w:szCs w:val="26"/>
        </w:rPr>
        <w:t>Трубопроводы развития системы ННВ Усть-Балыкского месторождения</w:t>
      </w:r>
      <w:r w:rsidR="001C4FB1" w:rsidRPr="00311406">
        <w:rPr>
          <w:sz w:val="26"/>
          <w:szCs w:val="26"/>
        </w:rPr>
        <w:t>»</w:t>
      </w:r>
      <w:r w:rsidR="00B94C4A">
        <w:rPr>
          <w:sz w:val="26"/>
          <w:szCs w:val="26"/>
        </w:rPr>
        <w:t>.</w:t>
      </w:r>
    </w:p>
    <w:p w14:paraId="53A137C7" w14:textId="072749B5" w:rsidR="001C4FB1" w:rsidRPr="001C4FB1" w:rsidRDefault="001C4FB1" w:rsidP="001C4FB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B94C4A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="00985DDC" w:rsidRPr="00985DDC">
        <w:rPr>
          <w:sz w:val="26"/>
          <w:szCs w:val="26"/>
        </w:rPr>
        <w:t>Трубопроводы развития системы ННВ Усть-Балыкского месторождения</w:t>
      </w:r>
      <w:r w:rsidRPr="00E43818">
        <w:rPr>
          <w:sz w:val="26"/>
          <w:szCs w:val="26"/>
        </w:rPr>
        <w:t>» (приложени</w:t>
      </w:r>
      <w:r w:rsidR="005E099E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40F65510" w14:textId="045D3818" w:rsidR="00E43818" w:rsidRPr="008C3C28" w:rsidRDefault="001C4FB1" w:rsidP="00E4381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F665FC">
        <w:rPr>
          <w:sz w:val="26"/>
          <w:szCs w:val="26"/>
        </w:rPr>
        <w:t>ООО</w:t>
      </w:r>
      <w:r w:rsidR="00F665FC" w:rsidRPr="008E6315">
        <w:rPr>
          <w:sz w:val="26"/>
          <w:szCs w:val="26"/>
        </w:rPr>
        <w:t xml:space="preserve"> «</w:t>
      </w:r>
      <w:r w:rsidR="00F665FC" w:rsidRPr="00127B06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>»</w:t>
      </w:r>
      <w:r w:rsidR="00E43818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осуществить</w:t>
      </w:r>
      <w:r w:rsidR="00E43818">
        <w:rPr>
          <w:sz w:val="26"/>
          <w:szCs w:val="26"/>
        </w:rPr>
        <w:t xml:space="preserve"> подготовку</w:t>
      </w:r>
      <w:r w:rsidR="00E43818"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 w:rsidR="00E43818">
        <w:rPr>
          <w:sz w:val="26"/>
          <w:szCs w:val="26"/>
        </w:rPr>
        <w:t xml:space="preserve"> </w:t>
      </w:r>
      <w:r w:rsidR="00E43818"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="00E43818" w:rsidRPr="00311406">
        <w:rPr>
          <w:sz w:val="26"/>
          <w:szCs w:val="26"/>
        </w:rPr>
        <w:t xml:space="preserve"> </w:t>
      </w:r>
    </w:p>
    <w:p w14:paraId="6E3D8847" w14:textId="77777777" w:rsidR="00E43818" w:rsidRDefault="00E43818" w:rsidP="00E4381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9A20B9F" w14:textId="45EBAC87" w:rsidR="00E43818" w:rsidRPr="00311406" w:rsidRDefault="00E43818" w:rsidP="00E4381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0E51A6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3D586776" w:rsidR="00AB417B" w:rsidRDefault="00AB417B" w:rsidP="00AB417B">
      <w:pPr>
        <w:jc w:val="both"/>
        <w:rPr>
          <w:sz w:val="26"/>
          <w:szCs w:val="26"/>
        </w:rPr>
      </w:pPr>
    </w:p>
    <w:p w14:paraId="0385FA9B" w14:textId="77777777" w:rsidR="000E51A6" w:rsidRDefault="000E51A6" w:rsidP="00AB417B">
      <w:pPr>
        <w:jc w:val="both"/>
        <w:rPr>
          <w:sz w:val="26"/>
          <w:szCs w:val="26"/>
        </w:rPr>
      </w:pPr>
    </w:p>
    <w:p w14:paraId="68408DA5" w14:textId="359A6807" w:rsidR="005F34E9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1BCF239C" w14:textId="3EBC7251" w:rsidR="005F34E9" w:rsidRDefault="005F34E9" w:rsidP="002C7832">
      <w:pPr>
        <w:jc w:val="both"/>
        <w:rPr>
          <w:sz w:val="26"/>
          <w:szCs w:val="26"/>
        </w:rPr>
      </w:pPr>
    </w:p>
    <w:p w14:paraId="2AABBF08" w14:textId="77777777" w:rsidR="000E51A6" w:rsidRPr="00A5307F" w:rsidRDefault="000E51A6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19CC5838" w14:textId="77777777" w:rsidR="000E51A6" w:rsidRDefault="000E51A6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4F612CAB" w14:textId="77777777" w:rsidR="000E51A6" w:rsidRPr="00A5307F" w:rsidRDefault="000E51A6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5DFB6B2B" w14:textId="1B68EFEF" w:rsidR="000E51A6" w:rsidRPr="00A5307F" w:rsidRDefault="000E51A6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B6EA5">
        <w:rPr>
          <w:sz w:val="26"/>
          <w:szCs w:val="26"/>
        </w:rPr>
        <w:t>26.06.2024</w:t>
      </w:r>
      <w:r>
        <w:rPr>
          <w:sz w:val="26"/>
          <w:szCs w:val="26"/>
        </w:rPr>
        <w:t xml:space="preserve"> № </w:t>
      </w:r>
      <w:r w:rsidR="001B6EA5">
        <w:rPr>
          <w:sz w:val="26"/>
          <w:szCs w:val="26"/>
        </w:rPr>
        <w:t>1084-па</w:t>
      </w:r>
    </w:p>
    <w:p w14:paraId="114B42AA" w14:textId="51267FBC" w:rsidR="000E51A6" w:rsidRDefault="000E51A6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4CFF211E" w14:textId="77777777" w:rsidR="000E51A6" w:rsidRDefault="000E51A6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345218DE" w14:textId="77777777" w:rsidR="00985DDC" w:rsidRPr="00985DDC" w:rsidRDefault="00985DDC" w:rsidP="00985DDC">
      <w:pPr>
        <w:tabs>
          <w:tab w:val="center" w:pos="4677"/>
        </w:tabs>
        <w:spacing w:after="120" w:line="220" w:lineRule="exact"/>
        <w:jc w:val="center"/>
        <w:rPr>
          <w:rFonts w:eastAsia="Calibri"/>
          <w:spacing w:val="-18"/>
          <w:sz w:val="26"/>
          <w:szCs w:val="26"/>
          <w:lang w:eastAsia="en-US"/>
        </w:rPr>
      </w:pPr>
      <w:r w:rsidRPr="00985DDC">
        <w:rPr>
          <w:rFonts w:eastAsia="Calibri"/>
          <w:spacing w:val="-18"/>
          <w:sz w:val="26"/>
          <w:szCs w:val="26"/>
          <w:lang w:eastAsia="en-US"/>
        </w:rPr>
        <w:t>ЗАДАНИЕ</w:t>
      </w:r>
    </w:p>
    <w:p w14:paraId="4C90BBD0" w14:textId="77777777" w:rsidR="00985DDC" w:rsidRPr="000E51A6" w:rsidRDefault="00985DDC" w:rsidP="00985DDC">
      <w:pPr>
        <w:jc w:val="center"/>
        <w:rPr>
          <w:rFonts w:eastAsia="Calibri"/>
          <w:sz w:val="26"/>
          <w:szCs w:val="26"/>
          <w:lang w:eastAsia="en-US"/>
        </w:rPr>
      </w:pPr>
      <w:r w:rsidRPr="000E51A6">
        <w:rPr>
          <w:rFonts w:eastAsia="Calibri"/>
          <w:sz w:val="26"/>
          <w:szCs w:val="26"/>
          <w:lang w:eastAsia="en-US"/>
        </w:rPr>
        <w:t xml:space="preserve">на разработку документации по планировке территории </w:t>
      </w:r>
    </w:p>
    <w:p w14:paraId="6781F91F" w14:textId="77777777" w:rsidR="00985DDC" w:rsidRPr="00985DDC" w:rsidRDefault="00985DDC" w:rsidP="00985DDC">
      <w:pPr>
        <w:spacing w:after="120" w:line="220" w:lineRule="exact"/>
        <w:jc w:val="center"/>
        <w:rPr>
          <w:rFonts w:eastAsia="Calibri"/>
          <w:spacing w:val="-18"/>
          <w:lang w:eastAsia="en-US"/>
        </w:rPr>
      </w:pPr>
      <w:r w:rsidRPr="00985DDC">
        <w:rPr>
          <w:sz w:val="26"/>
          <w:szCs w:val="26"/>
        </w:rPr>
        <w:t>«Трубопроводы развития системы ННВ Усть-Балыкского месторождения</w:t>
      </w:r>
      <w:r w:rsidRPr="00985DDC"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2800"/>
        <w:gridCol w:w="6382"/>
      </w:tblGrid>
      <w:tr w:rsidR="00985DDC" w:rsidRPr="000E51A6" w14:paraId="74B75669" w14:textId="77777777" w:rsidTr="00985DDC">
        <w:trPr>
          <w:trHeight w:val="777"/>
        </w:trPr>
        <w:tc>
          <w:tcPr>
            <w:tcW w:w="45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EFCF2" w14:textId="77777777" w:rsidR="00985DDC" w:rsidRPr="000E51A6" w:rsidRDefault="00985DDC" w:rsidP="000E51A6">
            <w:pPr>
              <w:jc w:val="center"/>
            </w:pPr>
            <w:r w:rsidRPr="000E51A6">
              <w:t>№</w:t>
            </w:r>
          </w:p>
        </w:tc>
        <w:tc>
          <w:tcPr>
            <w:tcW w:w="28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A8BDC" w14:textId="77777777" w:rsidR="00985DDC" w:rsidRPr="000E51A6" w:rsidRDefault="00985DDC" w:rsidP="000E51A6">
            <w:pPr>
              <w:jc w:val="center"/>
            </w:pPr>
            <w:r w:rsidRPr="000E51A6">
              <w:t>Перечень разделов</w:t>
            </w:r>
          </w:p>
        </w:tc>
        <w:tc>
          <w:tcPr>
            <w:tcW w:w="638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543662" w14:textId="77777777" w:rsidR="00985DDC" w:rsidRPr="000E51A6" w:rsidRDefault="00985DDC" w:rsidP="000E51A6">
            <w:pPr>
              <w:jc w:val="center"/>
            </w:pPr>
            <w:r w:rsidRPr="000E51A6">
              <w:t>Основные данные и требования</w:t>
            </w:r>
          </w:p>
        </w:tc>
      </w:tr>
      <w:tr w:rsidR="00985DDC" w:rsidRPr="000E51A6" w14:paraId="032B38D9" w14:textId="77777777" w:rsidTr="00985DDC">
        <w:trPr>
          <w:trHeight w:val="470"/>
        </w:trPr>
        <w:tc>
          <w:tcPr>
            <w:tcW w:w="458" w:type="dxa"/>
            <w:shd w:val="clear" w:color="000000" w:fill="FFFFFF"/>
            <w:tcMar>
              <w:left w:w="108" w:type="dxa"/>
              <w:right w:w="108" w:type="dxa"/>
            </w:tcMar>
          </w:tcPr>
          <w:p w14:paraId="387ADEC6" w14:textId="77777777" w:rsidR="00985DDC" w:rsidRPr="000E51A6" w:rsidRDefault="00985DDC" w:rsidP="000E51A6">
            <w:r w:rsidRPr="000E51A6">
              <w:t>1.</w:t>
            </w:r>
          </w:p>
        </w:tc>
        <w:tc>
          <w:tcPr>
            <w:tcW w:w="2800" w:type="dxa"/>
            <w:shd w:val="clear" w:color="000000" w:fill="FFFFFF"/>
            <w:tcMar>
              <w:left w:w="108" w:type="dxa"/>
              <w:right w:w="108" w:type="dxa"/>
            </w:tcMar>
          </w:tcPr>
          <w:p w14:paraId="5CC129AB" w14:textId="77777777" w:rsidR="00985DDC" w:rsidRPr="000E51A6" w:rsidRDefault="00985DDC" w:rsidP="000E51A6">
            <w:r w:rsidRPr="000E51A6">
              <w:t>Вид документации</w:t>
            </w:r>
          </w:p>
          <w:p w14:paraId="796879DB" w14:textId="77777777" w:rsidR="00985DDC" w:rsidRPr="000E51A6" w:rsidRDefault="00985DDC" w:rsidP="000E51A6">
            <w:r w:rsidRPr="000E51A6">
              <w:t>по планировке территории</w:t>
            </w:r>
          </w:p>
        </w:tc>
        <w:tc>
          <w:tcPr>
            <w:tcW w:w="6382" w:type="dxa"/>
            <w:shd w:val="clear" w:color="000000" w:fill="FFFFFF"/>
            <w:tcMar>
              <w:left w:w="108" w:type="dxa"/>
              <w:right w:w="108" w:type="dxa"/>
            </w:tcMar>
          </w:tcPr>
          <w:p w14:paraId="3817C69D" w14:textId="77777777" w:rsidR="00985DDC" w:rsidRPr="000E51A6" w:rsidRDefault="00985DDC" w:rsidP="000E51A6">
            <w:pPr>
              <w:ind w:firstLine="57"/>
              <w:jc w:val="center"/>
            </w:pPr>
            <w:r w:rsidRPr="000E51A6">
              <w:t>Проект планировке территории, проект межевания территории</w:t>
            </w:r>
          </w:p>
        </w:tc>
      </w:tr>
      <w:tr w:rsidR="00985DDC" w:rsidRPr="000E51A6" w14:paraId="2FA0A052" w14:textId="77777777" w:rsidTr="00985DDC">
        <w:trPr>
          <w:trHeight w:val="1214"/>
        </w:trPr>
        <w:tc>
          <w:tcPr>
            <w:tcW w:w="458" w:type="dxa"/>
            <w:shd w:val="clear" w:color="000000" w:fill="FFFFFF"/>
            <w:tcMar>
              <w:left w:w="108" w:type="dxa"/>
              <w:right w:w="108" w:type="dxa"/>
            </w:tcMar>
          </w:tcPr>
          <w:p w14:paraId="2C309F12" w14:textId="77777777" w:rsidR="00985DDC" w:rsidRPr="000E51A6" w:rsidRDefault="00985DDC" w:rsidP="000E51A6">
            <w:r w:rsidRPr="000E51A6">
              <w:t>2.</w:t>
            </w:r>
          </w:p>
        </w:tc>
        <w:tc>
          <w:tcPr>
            <w:tcW w:w="2800" w:type="dxa"/>
            <w:shd w:val="clear" w:color="000000" w:fill="FFFFFF"/>
            <w:tcMar>
              <w:left w:w="108" w:type="dxa"/>
              <w:right w:w="108" w:type="dxa"/>
            </w:tcMar>
          </w:tcPr>
          <w:p w14:paraId="60533EE5" w14:textId="77777777" w:rsidR="00985DDC" w:rsidRPr="000E51A6" w:rsidRDefault="00985DDC" w:rsidP="000E51A6">
            <w:r w:rsidRPr="000E51A6">
              <w:t>Инициатор подготовки документации</w:t>
            </w:r>
          </w:p>
          <w:p w14:paraId="74A0C15D" w14:textId="77777777" w:rsidR="00985DDC" w:rsidRPr="000E51A6" w:rsidRDefault="00985DDC" w:rsidP="000E51A6">
            <w:r w:rsidRPr="000E51A6">
              <w:t>по планировке территории</w:t>
            </w:r>
          </w:p>
        </w:tc>
        <w:tc>
          <w:tcPr>
            <w:tcW w:w="6382" w:type="dxa"/>
            <w:shd w:val="clear" w:color="auto" w:fill="FFFFFF"/>
            <w:tcMar>
              <w:left w:w="108" w:type="dxa"/>
              <w:right w:w="108" w:type="dxa"/>
            </w:tcMar>
          </w:tcPr>
          <w:p w14:paraId="5626F562" w14:textId="62F3C949" w:rsidR="00985DDC" w:rsidRPr="000E51A6" w:rsidRDefault="00985DDC" w:rsidP="000E51A6">
            <w:pPr>
              <w:shd w:val="clear" w:color="auto" w:fill="FFFFFF"/>
              <w:suppressAutoHyphens/>
              <w:ind w:right="58"/>
              <w:jc w:val="center"/>
              <w:rPr>
                <w:highlight w:val="yellow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«РН-Юганскнефтегаз», основной государственный регистрационный номер юридического лица 1058602819538, ИНН /КПП 8604035473/860401001, место нахождения и адрес юридического лица 628301, Российская Федерация, ХМАО-Югра, городской округ Нефтеюганск, </w:t>
            </w:r>
            <w:proofErr w:type="spellStart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, строение 26</w:t>
            </w:r>
          </w:p>
        </w:tc>
      </w:tr>
      <w:tr w:rsidR="00985DDC" w:rsidRPr="000E51A6" w14:paraId="1F5C8A62" w14:textId="77777777" w:rsidTr="00985DDC">
        <w:trPr>
          <w:trHeight w:val="260"/>
        </w:trPr>
        <w:tc>
          <w:tcPr>
            <w:tcW w:w="458" w:type="dxa"/>
            <w:shd w:val="clear" w:color="000000" w:fill="FFFFFF"/>
            <w:tcMar>
              <w:left w:w="108" w:type="dxa"/>
              <w:right w:w="108" w:type="dxa"/>
            </w:tcMar>
          </w:tcPr>
          <w:p w14:paraId="40333CF6" w14:textId="77777777" w:rsidR="00985DDC" w:rsidRPr="000E51A6" w:rsidRDefault="00985DDC" w:rsidP="000E51A6">
            <w:r w:rsidRPr="000E51A6">
              <w:t>3.</w:t>
            </w:r>
          </w:p>
        </w:tc>
        <w:tc>
          <w:tcPr>
            <w:tcW w:w="2800" w:type="dxa"/>
            <w:shd w:val="clear" w:color="000000" w:fill="FFFFFF"/>
            <w:tcMar>
              <w:left w:w="108" w:type="dxa"/>
              <w:right w:w="108" w:type="dxa"/>
            </w:tcMar>
          </w:tcPr>
          <w:p w14:paraId="08B674AC" w14:textId="77777777" w:rsidR="00985DDC" w:rsidRPr="000E51A6" w:rsidRDefault="00985DDC" w:rsidP="000E51A6">
            <w:r w:rsidRPr="000E51A6">
              <w:t>Источник финансирования работ</w:t>
            </w:r>
          </w:p>
          <w:p w14:paraId="5AA6B303" w14:textId="77777777" w:rsidR="00985DDC" w:rsidRPr="000E51A6" w:rsidRDefault="00985DDC" w:rsidP="000E51A6">
            <w:r w:rsidRPr="000E51A6">
              <w:t>по подготовке документации по планировке территории</w:t>
            </w:r>
          </w:p>
        </w:tc>
        <w:tc>
          <w:tcPr>
            <w:tcW w:w="6382" w:type="dxa"/>
            <w:shd w:val="clear" w:color="000000" w:fill="FFFFFF"/>
            <w:tcMar>
              <w:left w:w="108" w:type="dxa"/>
              <w:right w:w="108" w:type="dxa"/>
            </w:tcMar>
          </w:tcPr>
          <w:p w14:paraId="482E73B3" w14:textId="77777777" w:rsidR="00985DDC" w:rsidRPr="000E51A6" w:rsidRDefault="00985DDC" w:rsidP="000E51A6">
            <w:pPr>
              <w:ind w:firstLine="57"/>
              <w:jc w:val="center"/>
            </w:pPr>
          </w:p>
          <w:p w14:paraId="39196C4D" w14:textId="77777777" w:rsidR="00985DDC" w:rsidRPr="000E51A6" w:rsidRDefault="00985DDC" w:rsidP="000E51A6">
            <w:pPr>
              <w:ind w:firstLine="57"/>
              <w:jc w:val="center"/>
              <w:rPr>
                <w:iCs/>
                <w:highlight w:val="yellow"/>
              </w:rPr>
            </w:pPr>
            <w:r w:rsidRPr="000E51A6">
              <w:t xml:space="preserve">Средства 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общества с ограниченной ответственностью «РН-Юганскнефтегаз»</w:t>
            </w:r>
          </w:p>
        </w:tc>
      </w:tr>
      <w:tr w:rsidR="00985DDC" w:rsidRPr="000E51A6" w14:paraId="2025CB51" w14:textId="77777777" w:rsidTr="00985DDC">
        <w:trPr>
          <w:trHeight w:val="1"/>
        </w:trPr>
        <w:tc>
          <w:tcPr>
            <w:tcW w:w="458" w:type="dxa"/>
            <w:shd w:val="clear" w:color="000000" w:fill="FFFFFF"/>
            <w:tcMar>
              <w:left w:w="108" w:type="dxa"/>
              <w:right w:w="108" w:type="dxa"/>
            </w:tcMar>
          </w:tcPr>
          <w:p w14:paraId="3C35A539" w14:textId="77777777" w:rsidR="00985DDC" w:rsidRPr="000E51A6" w:rsidRDefault="00985DDC" w:rsidP="000E51A6">
            <w:r w:rsidRPr="000E51A6">
              <w:t>4.</w:t>
            </w:r>
          </w:p>
        </w:tc>
        <w:tc>
          <w:tcPr>
            <w:tcW w:w="2800" w:type="dxa"/>
            <w:shd w:val="clear" w:color="000000" w:fill="FFFFFF"/>
            <w:tcMar>
              <w:left w:w="108" w:type="dxa"/>
              <w:right w:w="108" w:type="dxa"/>
            </w:tcMar>
          </w:tcPr>
          <w:p w14:paraId="71104A74" w14:textId="77777777" w:rsidR="00985DDC" w:rsidRPr="000E51A6" w:rsidRDefault="00985DDC" w:rsidP="000E51A6">
            <w:r w:rsidRPr="000E51A6">
              <w:t>Вид и наименование планируемого</w:t>
            </w:r>
          </w:p>
          <w:p w14:paraId="190540AD" w14:textId="77777777" w:rsidR="00985DDC" w:rsidRPr="000E51A6" w:rsidRDefault="00985DDC" w:rsidP="000E51A6">
            <w:r w:rsidRPr="000E51A6"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6382" w:type="dxa"/>
            <w:shd w:val="clear" w:color="000000" w:fill="FFFFFF"/>
            <w:tcMar>
              <w:left w:w="108" w:type="dxa"/>
              <w:right w:w="108" w:type="dxa"/>
            </w:tcMar>
          </w:tcPr>
          <w:p w14:paraId="798EDC20" w14:textId="77777777" w:rsidR="00985DDC" w:rsidRPr="000E51A6" w:rsidRDefault="00985DDC" w:rsidP="000E51A6">
            <w:pPr>
              <w:ind w:firstLine="57"/>
              <w:jc w:val="center"/>
              <w:rPr>
                <w:rFonts w:eastAsia="Calibri"/>
                <w:lang w:eastAsia="en-US"/>
              </w:rPr>
            </w:pPr>
          </w:p>
          <w:p w14:paraId="789FA910" w14:textId="77777777" w:rsidR="00985DDC" w:rsidRPr="000E51A6" w:rsidRDefault="00985DDC" w:rsidP="000E51A6">
            <w:pPr>
              <w:ind w:firstLine="57"/>
              <w:jc w:val="center"/>
            </w:pPr>
            <w:r w:rsidRPr="000E51A6">
              <w:t>«Трубопроводы развития системы ННВ Усть-Балыкского месторождения</w:t>
            </w:r>
            <w:proofErr w:type="gramStart"/>
            <w:r w:rsidRPr="000E51A6">
              <w:t>»</w:t>
            </w:r>
            <w:r w:rsidRPr="000E51A6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0E51A6">
              <w:rPr>
                <w:rFonts w:eastAsia="Calibri"/>
                <w:lang w:eastAsia="en-US"/>
              </w:rPr>
              <w:t xml:space="preserve"> Основные характеристики </w:t>
            </w:r>
          </w:p>
        </w:tc>
      </w:tr>
      <w:tr w:rsidR="00985DDC" w:rsidRPr="000E51A6" w14:paraId="0A61BAB5" w14:textId="77777777" w:rsidTr="00985DDC">
        <w:trPr>
          <w:trHeight w:val="1"/>
        </w:trPr>
        <w:tc>
          <w:tcPr>
            <w:tcW w:w="458" w:type="dxa"/>
            <w:shd w:val="clear" w:color="000000" w:fill="FFFFFF"/>
            <w:tcMar>
              <w:left w:w="108" w:type="dxa"/>
              <w:right w:w="108" w:type="dxa"/>
            </w:tcMar>
          </w:tcPr>
          <w:p w14:paraId="64F5A9AE" w14:textId="77777777" w:rsidR="00985DDC" w:rsidRPr="000E51A6" w:rsidRDefault="00985DDC" w:rsidP="000E51A6">
            <w:r w:rsidRPr="000E51A6">
              <w:t>5.</w:t>
            </w:r>
          </w:p>
        </w:tc>
        <w:tc>
          <w:tcPr>
            <w:tcW w:w="2800" w:type="dxa"/>
            <w:shd w:val="clear" w:color="000000" w:fill="FFFFFF"/>
            <w:tcMar>
              <w:left w:w="108" w:type="dxa"/>
              <w:right w:w="108" w:type="dxa"/>
            </w:tcMar>
          </w:tcPr>
          <w:p w14:paraId="3F7B6E73" w14:textId="77777777" w:rsidR="00985DDC" w:rsidRPr="000E51A6" w:rsidRDefault="00985DDC" w:rsidP="000E51A6">
            <w:r w:rsidRPr="000E51A6">
              <w:t>Населенные пункты, поселения, городские округа, применительно к территориям которых осуществляется подготовка документации по планировке территории</w:t>
            </w:r>
          </w:p>
        </w:tc>
        <w:tc>
          <w:tcPr>
            <w:tcW w:w="6382" w:type="dxa"/>
            <w:shd w:val="clear" w:color="000000" w:fill="FFFFFF"/>
            <w:tcMar>
              <w:left w:w="108" w:type="dxa"/>
              <w:right w:w="108" w:type="dxa"/>
            </w:tcMar>
          </w:tcPr>
          <w:p w14:paraId="7D48FD60" w14:textId="77777777" w:rsidR="00985DDC" w:rsidRPr="000E51A6" w:rsidRDefault="00985DDC" w:rsidP="000E51A6">
            <w:pPr>
              <w:jc w:val="center"/>
            </w:pPr>
          </w:p>
          <w:p w14:paraId="742D56A4" w14:textId="6B5CE9B6" w:rsidR="00985DDC" w:rsidRPr="000E51A6" w:rsidRDefault="00985DDC" w:rsidP="000E51A6">
            <w:pPr>
              <w:jc w:val="center"/>
            </w:pPr>
            <w:r w:rsidRPr="000E51A6">
              <w:t>Муниципальное образование Нефтеюганский район Ханты</w:t>
            </w:r>
            <w:r w:rsidR="00DF6691">
              <w:t>-</w:t>
            </w:r>
            <w:r w:rsidRPr="000E51A6">
              <w:t>Мансийского автономного округа</w:t>
            </w:r>
            <w:r w:rsidR="000E51A6">
              <w:t xml:space="preserve"> – </w:t>
            </w:r>
            <w:r w:rsidRPr="000E51A6">
              <w:t>Югры</w:t>
            </w:r>
          </w:p>
        </w:tc>
      </w:tr>
      <w:tr w:rsidR="00985DDC" w:rsidRPr="000E51A6" w14:paraId="1AC38CC0" w14:textId="77777777" w:rsidTr="00985DDC">
        <w:trPr>
          <w:trHeight w:val="1"/>
        </w:trPr>
        <w:tc>
          <w:tcPr>
            <w:tcW w:w="458" w:type="dxa"/>
            <w:shd w:val="clear" w:color="000000" w:fill="FFFFFF"/>
            <w:tcMar>
              <w:left w:w="108" w:type="dxa"/>
              <w:right w:w="108" w:type="dxa"/>
            </w:tcMar>
          </w:tcPr>
          <w:p w14:paraId="62445F3C" w14:textId="77777777" w:rsidR="00985DDC" w:rsidRPr="000E51A6" w:rsidRDefault="00985DDC" w:rsidP="000E51A6">
            <w:r w:rsidRPr="000E51A6">
              <w:t>6.</w:t>
            </w:r>
          </w:p>
        </w:tc>
        <w:tc>
          <w:tcPr>
            <w:tcW w:w="2800" w:type="dxa"/>
            <w:shd w:val="clear" w:color="000000" w:fill="FFFFFF"/>
            <w:tcMar>
              <w:left w:w="108" w:type="dxa"/>
              <w:right w:w="108" w:type="dxa"/>
            </w:tcMar>
          </w:tcPr>
          <w:p w14:paraId="74066473" w14:textId="77777777" w:rsidR="00985DDC" w:rsidRPr="000E51A6" w:rsidRDefault="00985DDC" w:rsidP="000E51A6">
            <w:r w:rsidRPr="000E51A6">
              <w:t>Состав документации</w:t>
            </w:r>
          </w:p>
          <w:p w14:paraId="34487FF2" w14:textId="77777777" w:rsidR="00985DDC" w:rsidRPr="000E51A6" w:rsidRDefault="00985DDC" w:rsidP="000E51A6">
            <w:r w:rsidRPr="000E51A6">
              <w:t>по планировке территории</w:t>
            </w:r>
          </w:p>
        </w:tc>
        <w:tc>
          <w:tcPr>
            <w:tcW w:w="6382" w:type="dxa"/>
            <w:shd w:val="clear" w:color="000000" w:fill="FFFFFF"/>
            <w:tcMar>
              <w:left w:w="108" w:type="dxa"/>
              <w:right w:w="108" w:type="dxa"/>
            </w:tcMar>
          </w:tcPr>
          <w:p w14:paraId="5C613D9B" w14:textId="05ADCC94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Документацию по планировке территории выполнить </w:t>
            </w:r>
            <w:r w:rsid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от 12.05.2017 № 564 </w:t>
            </w:r>
            <w:r w:rsid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"Об утверждении Положения о составе и содержании проектов планировки территории, предусматривающих размещение одного или нескольких линейных объектов".</w:t>
            </w:r>
          </w:p>
          <w:p w14:paraId="19854338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28708201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Основная часть проекта планировки территории включает в себя: </w:t>
            </w:r>
          </w:p>
          <w:p w14:paraId="7F381EDA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раздел 1 "Проект планировки территории. Графическая часть"; </w:t>
            </w:r>
          </w:p>
          <w:p w14:paraId="27047DC5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раздел 2 "Положение о размещении линейных объектов".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" w:name="P0038"/>
            <w:bookmarkEnd w:id="1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 Материалы по обоснованию проекта планировки территории включают в себя:</w:t>
            </w:r>
          </w:p>
          <w:p w14:paraId="7259A9AF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раздел 3 "Материалы по обоснованию проекта планировки территории. Графическая часть";</w:t>
            </w:r>
          </w:p>
          <w:p w14:paraId="74CF8479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581A175B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 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2" w:name="P0040"/>
            <w:bookmarkEnd w:id="2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 Раздел 1 "Проект планировки территории. Графическая часть" включает в себя:</w:t>
            </w:r>
          </w:p>
          <w:p w14:paraId="7BFEF292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чертеж красных линий;</w:t>
            </w:r>
          </w:p>
          <w:p w14:paraId="7EACB62F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чертеж границ зон планируемого размещения линейных объектов;</w:t>
            </w:r>
          </w:p>
          <w:p w14:paraId="42D61FB0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чертеж границ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2B8A6B18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83B4E7C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На чертеже красных линий отображаются: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3" w:name="P0044"/>
            <w:bookmarkEnd w:id="3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4" w:name="P0046"/>
            <w:bookmarkEnd w:id="4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5" w:name="P0048"/>
            <w:bookmarkEnd w:id="5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 </w:t>
            </w:r>
          </w:p>
          <w:p w14:paraId="163ED1ED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г) пояснительные надписи, содержащие информацию о видах территорий общего пользования, для которых установлены и (или) устанавливаются красные линии; </w:t>
            </w:r>
          </w:p>
          <w:p w14:paraId="030833B7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д) границы существующих и планируемых элементов планировочной структуры. </w:t>
            </w:r>
          </w:p>
          <w:p w14:paraId="6CB492F3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 На чертеже границ зон планируемого размещения линейных объектов отображаются: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6" w:name="P0050"/>
            <w:bookmarkEnd w:id="6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7" w:name="P0052"/>
            <w:bookmarkEnd w:id="7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 </w:t>
            </w:r>
          </w:p>
          <w:p w14:paraId="66765935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8" w:name="P0056"/>
            <w:bookmarkEnd w:id="8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9" w:name="P005A"/>
            <w:bookmarkEnd w:id="9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0" w:name="P005C"/>
            <w:bookmarkEnd w:id="10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1" w:name="P005E"/>
            <w:bookmarkEnd w:id="11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2" w:name="P0060"/>
            <w:bookmarkEnd w:id="12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Раздел 2 "Положение о размещении линейных объектов" должен содержать следующую информацию: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3" w:name="P0064"/>
            <w:bookmarkEnd w:id="13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 </w:t>
            </w:r>
          </w:p>
          <w:p w14:paraId="65492A6E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 </w:t>
            </w:r>
          </w:p>
          <w:p w14:paraId="42EDB88B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в) перечень координат характерных точек границ зон планируемого размещения линейных объектов;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4" w:name="P006A"/>
            <w:bookmarkEnd w:id="14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4CD8CA1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C98D80D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EA54337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5105C50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FB23FE8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44A6EC4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требований к цветовому решению внешнего облика таких объектов;</w:t>
            </w:r>
          </w:p>
          <w:p w14:paraId="0688139F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требований к строительным материалам, определяющим внешний облик таких объектов;</w:t>
            </w:r>
          </w:p>
          <w:p w14:paraId="2D657A01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5" w:name="P006E"/>
            <w:bookmarkEnd w:id="15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6" w:name="P0070"/>
            <w:bookmarkEnd w:id="16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7" w:name="P0072"/>
            <w:bookmarkEnd w:id="17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з) информация о необходимости осуществления мероприятий по охране окружающей среды;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8" w:name="P0074"/>
            <w:bookmarkEnd w:id="18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</w:p>
          <w:p w14:paraId="29063788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9" w:name="P0081"/>
            <w:bookmarkEnd w:id="19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20" w:name="P0083"/>
            <w:bookmarkEnd w:id="20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б) схема использования территории в период подготовки проекта планировки территории;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21" w:name="P0085"/>
            <w:bookmarkEnd w:id="21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в) схема организации улично-дорожной сети и движения транспорта;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22" w:name="P0087"/>
            <w:bookmarkEnd w:id="22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г) схема вертикальной планировки территории, инженерной подготовки и инженерной защиты территории;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23" w:name="P0089"/>
            <w:bookmarkEnd w:id="23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д) схема границ территорий объектов культурного наследия;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24" w:name="P008B"/>
            <w:bookmarkEnd w:id="24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е) схема границ зон с особыми условиями использования территорий, особо охраняемых природных территорий, </w:t>
            </w:r>
            <w:bookmarkStart w:id="25" w:name="P008D"/>
            <w:bookmarkEnd w:id="25"/>
          </w:p>
          <w:p w14:paraId="6E8D149A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26" w:name="P008F"/>
            <w:bookmarkEnd w:id="26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з) схема конструктивных и планировочных решений.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27" w:name="P0091"/>
            <w:bookmarkEnd w:id="27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28" w:name="P0093"/>
            <w:bookmarkEnd w:id="28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55C3AA0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б) границы зон планируемого размещения линейных объектов; </w:t>
            </w:r>
          </w:p>
          <w:p w14:paraId="2E41EE82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bookmarkStart w:id="29" w:name="P0097"/>
            <w:bookmarkEnd w:id="29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в) границы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3267B7A9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bookmarkStart w:id="30" w:name="P0099"/>
            <w:bookmarkEnd w:id="30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 На схеме использования территории в период подготовки проекта планировки территории отображаются: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31" w:name="P009B"/>
            <w:bookmarkEnd w:id="31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32" w:name="P009D"/>
            <w:bookmarkEnd w:id="32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б) границы зон планируемого размещения линейных объектов; </w:t>
            </w:r>
          </w:p>
          <w:p w14:paraId="4FFD9E58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4FB0688A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bookmarkStart w:id="33" w:name="P00A1"/>
            <w:bookmarkEnd w:id="33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34" w:name="P00A3"/>
            <w:bookmarkEnd w:id="34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 </w:t>
            </w:r>
          </w:p>
          <w:p w14:paraId="3DA7566B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 </w:t>
            </w:r>
          </w:p>
          <w:p w14:paraId="57AB0A01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bookmarkStart w:id="35" w:name="P00A7"/>
            <w:bookmarkEnd w:id="35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36" w:name="P00A9"/>
            <w:bookmarkEnd w:id="36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37" w:name="P00AB"/>
            <w:bookmarkEnd w:id="37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38" w:name="P00AD"/>
            <w:bookmarkEnd w:id="38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б) границы зон планируемого размещения линейных объектов; </w:t>
            </w:r>
          </w:p>
          <w:p w14:paraId="57ABBEF9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2CA44E6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г) категории улиц и дорог;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39" w:name="P00B3"/>
            <w:bookmarkEnd w:id="39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д) линии внутриквартальных проездов и проходов в границах территории общего пользования, границы публичных сервитутов; </w:t>
            </w:r>
          </w:p>
          <w:p w14:paraId="54C221B7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bookmarkStart w:id="40" w:name="P00B5"/>
            <w:bookmarkEnd w:id="40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41" w:name="P00B7"/>
            <w:bookmarkEnd w:id="41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42" w:name="P00B9"/>
            <w:bookmarkEnd w:id="42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з) хозяйственные проезды и скотопрогоны, сооружения для перехода диких животных;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43" w:name="P00BB"/>
            <w:bookmarkEnd w:id="43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и) основные пути пешеходного движения, пешеходные переходы на одном и разных уровнях;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44" w:name="P00BD"/>
            <w:bookmarkEnd w:id="44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к) направления движения наземного общественного пассажирского транспорта;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45" w:name="P00BF"/>
            <w:bookmarkEnd w:id="45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46" w:name="P00C1"/>
            <w:bookmarkEnd w:id="46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47" w:name="P00C3"/>
            <w:bookmarkEnd w:id="47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а) границы зон планируемого размещения линейных объектов; </w:t>
            </w:r>
          </w:p>
          <w:p w14:paraId="3694548E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bookmarkStart w:id="48" w:name="P00C5"/>
            <w:bookmarkEnd w:id="48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б)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37C94B7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bookmarkStart w:id="49" w:name="P00C7"/>
            <w:bookmarkEnd w:id="49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50" w:name="P00C9"/>
            <w:bookmarkEnd w:id="50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51" w:name="P00CB"/>
            <w:bookmarkEnd w:id="51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д) горизонтали, отображающие проектный рельеф в виде параллельных линий;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52" w:name="P00CD"/>
            <w:bookmarkEnd w:id="52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53" w:name="P00CF"/>
            <w:bookmarkEnd w:id="53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54" w:name="P00D1"/>
            <w:bookmarkEnd w:id="54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55" w:name="P00D3"/>
            <w:bookmarkEnd w:id="55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б) границы зон планируемого размещения линейных объектов; </w:t>
            </w:r>
          </w:p>
          <w:p w14:paraId="0D62151D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06D0AAEB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bookmarkStart w:id="56" w:name="P00D7"/>
            <w:bookmarkEnd w:id="56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57" w:name="P00D9"/>
            <w:bookmarkEnd w:id="57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д) границы территорий выявленных объектов культурного наследия.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58" w:name="P00DB"/>
            <w:bookmarkEnd w:id="58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 </w:t>
            </w:r>
          </w:p>
          <w:p w14:paraId="0E39A163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59" w:name="P00DF"/>
            <w:bookmarkEnd w:id="59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б) границы зон планируемого размещения линейных объектов; </w:t>
            </w:r>
          </w:p>
          <w:p w14:paraId="53F1064A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608B2EFB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г) границы зон с особыми условиями использования территорий:</w:t>
            </w:r>
          </w:p>
          <w:p w14:paraId="569634D0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установленные в соответствии с законодательством Российской Федерации;</w:t>
            </w:r>
          </w:p>
          <w:p w14:paraId="5B750366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подлежащие установлению, изменению в связи с размещением линейных объектов;</w:t>
            </w:r>
          </w:p>
          <w:p w14:paraId="33105937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 </w:t>
            </w:r>
          </w:p>
          <w:p w14:paraId="153B61CF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д) границы особо охраняемых природных территорий, границы лесничеств. </w:t>
            </w:r>
          </w:p>
          <w:p w14:paraId="2223F8F9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bookmarkStart w:id="60" w:name="P00E8"/>
            <w:bookmarkEnd w:id="60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61" w:name="P00EA"/>
            <w:bookmarkEnd w:id="61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62" w:name="P00EC"/>
            <w:bookmarkEnd w:id="62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б) границы зон планируемого размещения линейных объектов; </w:t>
            </w:r>
          </w:p>
          <w:p w14:paraId="591339D4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bookmarkStart w:id="63" w:name="P00EE"/>
            <w:bookmarkEnd w:id="63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519E5DE5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64" w:name="P00F2"/>
            <w:bookmarkEnd w:id="64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65" w:name="P00F4"/>
            <w:bookmarkEnd w:id="65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66" w:name="P00F6"/>
            <w:bookmarkEnd w:id="66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б) границы зон планируемого размещения линейных объектов; </w:t>
            </w:r>
          </w:p>
          <w:p w14:paraId="4384F8E7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в) ось планируемого линейного объекта с нанесением пикетажа и (или) километровых отметок;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67" w:name="P00FA"/>
            <w:bookmarkEnd w:id="67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 </w:t>
            </w:r>
          </w:p>
          <w:p w14:paraId="5F4D802C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3B3AF20C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5F649CEF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Раздел 4 "Материалы по обоснованию проекта планировки территории. Пояснительная записка" содержит: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68" w:name="P0100"/>
            <w:bookmarkEnd w:id="68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69" w:name="P0102"/>
            <w:bookmarkEnd w:id="69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б) обоснование определения границ зон планируемого размещения линейных объектов;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70" w:name="P0104"/>
            <w:bookmarkEnd w:id="70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1E57037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 </w:t>
            </w:r>
          </w:p>
          <w:p w14:paraId="4A0EBD54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71" w:name="P010A"/>
            <w:bookmarkEnd w:id="71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72" w:name="P010C"/>
            <w:bookmarkEnd w:id="72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73" w:name="P010E"/>
            <w:bookmarkEnd w:id="73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74" w:name="P0110"/>
            <w:bookmarkEnd w:id="74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9" w:history="1">
              <w:r w:rsidRPr="000E51A6">
                <w:rPr>
                  <w:rStyle w:val="FontStyle37"/>
                  <w:rFonts w:ascii="Times New Roman" w:eastAsiaTheme="majorEastAsia" w:hAnsi="Times New Roman" w:cs="Times New Roman"/>
                  <w:sz w:val="24"/>
                  <w:szCs w:val="24"/>
                </w:rPr>
                <w:t>части 2 статьи 47 Градостроительного кодекса Российской Федерации</w:t>
              </w:r>
            </w:hyperlink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75" w:name="P0112"/>
            <w:bookmarkEnd w:id="75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76" w:name="P0114"/>
            <w:bookmarkEnd w:id="76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в) исходные данные, используемые при подготовке проекта планировки территории;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77" w:name="P0116"/>
            <w:bookmarkEnd w:id="77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г) решение о подготовке документации по планировке территории с приложением задания.</w:t>
            </w:r>
          </w:p>
          <w:p w14:paraId="32822711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78" w:name="P0120"/>
            <w:bookmarkEnd w:id="78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Основная часть проекта межевания территории включает в себя:</w:t>
            </w:r>
          </w:p>
          <w:p w14:paraId="46219210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раздел 1 "Проект межевания территории. Графическая часть";</w:t>
            </w:r>
          </w:p>
          <w:p w14:paraId="10ED5651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раздел 2 "Проект межевания территории. Текстовая часть".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79" w:name="P0122"/>
            <w:bookmarkEnd w:id="79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Материалы по обоснованию проекта межевания территории включают в себя:</w:t>
            </w:r>
          </w:p>
          <w:p w14:paraId="7C15277B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раздел 3 "Материалы по обоснованию проекта межевания территории. Графическая часть";</w:t>
            </w:r>
          </w:p>
          <w:p w14:paraId="52989384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раздел 4 "Материалы по обоснованию проекта межевания территории. Пояснительная записка".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80" w:name="P0124"/>
            <w:bookmarkEnd w:id="80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81" w:name="P0126"/>
            <w:bookmarkEnd w:id="81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На чертеже (чертежах) межевания территории отображаются: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82" w:name="P0128"/>
            <w:bookmarkEnd w:id="82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83" w:name="P012A"/>
            <w:bookmarkEnd w:id="83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84" w:name="P012C"/>
            <w:bookmarkEnd w:id="84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85" w:name="P012E"/>
            <w:bookmarkEnd w:id="85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86" w:name="P0130"/>
            <w:bookmarkEnd w:id="86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87" w:name="P0132"/>
            <w:bookmarkEnd w:id="87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Раздел 2 "Проект межевания территории. Текстовая часть" должен содержать следующую информацию: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88" w:name="P0134"/>
            <w:bookmarkEnd w:id="88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42601648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условные номера образуемых земельных участков;</w:t>
            </w:r>
          </w:p>
          <w:p w14:paraId="7B438E23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номера характерных точек образуемых земельных участков;</w:t>
            </w:r>
          </w:p>
          <w:p w14:paraId="69B0C794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кадастровые номера земельных участков, из которых образуются земельные участки;</w:t>
            </w:r>
          </w:p>
          <w:p w14:paraId="3DE56423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площадь образуемых земельных участков;</w:t>
            </w:r>
          </w:p>
          <w:p w14:paraId="243F77B8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способы образования земельных участков;</w:t>
            </w:r>
          </w:p>
          <w:p w14:paraId="31E0A1FD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сведения об отнесении (</w:t>
            </w:r>
            <w:proofErr w:type="spellStart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неотнесении</w:t>
            </w:r>
            <w:proofErr w:type="spellEnd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) образуемых земельных участков к территории общего пользования;</w:t>
            </w:r>
          </w:p>
          <w:p w14:paraId="11B34014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4ADF896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1266A9C" w14:textId="77777777" w:rsidR="00985DDC" w:rsidRPr="000E51A6" w:rsidRDefault="00985DDC" w:rsidP="000E51A6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D8DA0F1" w14:textId="77777777" w:rsidR="00985DDC" w:rsidRDefault="00985DDC" w:rsidP="00DF6691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89" w:name="P0136"/>
            <w:bookmarkEnd w:id="89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б) перечень координат характерных точек образуемых земельных участков;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90" w:name="P0138"/>
            <w:bookmarkEnd w:id="90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91" w:name="P013A"/>
            <w:bookmarkEnd w:id="91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92" w:name="P013C"/>
            <w:bookmarkEnd w:id="92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93" w:name="P013E"/>
            <w:bookmarkEnd w:id="93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94" w:name="P0140"/>
            <w:bookmarkEnd w:id="94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б) границы существующих земельных участков;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95" w:name="P0142"/>
            <w:bookmarkEnd w:id="95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в) границы публичных сервитутов, установленных в соответствии с законодательством Российской Федерации;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96" w:name="P0144"/>
            <w:bookmarkEnd w:id="96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97" w:name="P0146"/>
            <w:bookmarkEnd w:id="97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98" w:name="P0148"/>
            <w:bookmarkEnd w:id="98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99" w:name="P014A"/>
            <w:bookmarkEnd w:id="99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00" w:name="P014C"/>
            <w:bookmarkEnd w:id="100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з) местоположение существующих объектов капитального строительства;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01" w:name="P014E"/>
            <w:bookmarkEnd w:id="101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и) границы особо охраняемых природных территорий;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02" w:name="P0150"/>
            <w:bookmarkEnd w:id="102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03" w:name="P0152"/>
            <w:bookmarkEnd w:id="103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04" w:name="P0154"/>
            <w:bookmarkEnd w:id="104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05" w:name="P0156"/>
            <w:bookmarkEnd w:id="105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06" w:name="P0158"/>
            <w:bookmarkEnd w:id="106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б) обоснование способа образования земельного участка;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07" w:name="P015A"/>
            <w:bookmarkEnd w:id="107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в) обоснование определения размеров образуемого земельного участка;</w:t>
            </w:r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br/>
            </w:r>
            <w:bookmarkStart w:id="108" w:name="P015C"/>
            <w:bookmarkEnd w:id="108"/>
            <w:r w:rsidRPr="000E51A6"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46940A09" w14:textId="77777777" w:rsidR="00DF6691" w:rsidRDefault="00DF6691" w:rsidP="00DF6691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6F11D920" w14:textId="3D642960" w:rsidR="00DF6691" w:rsidRPr="000E51A6" w:rsidRDefault="00DF6691" w:rsidP="00DF6691">
            <w:pPr>
              <w:ind w:hanging="21"/>
              <w:jc w:val="both"/>
              <w:rPr>
                <w:rStyle w:val="FontStyle37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985DDC" w:rsidRPr="000E51A6" w14:paraId="272AC12A" w14:textId="77777777" w:rsidTr="00985DDC">
        <w:trPr>
          <w:trHeight w:val="747"/>
        </w:trPr>
        <w:tc>
          <w:tcPr>
            <w:tcW w:w="458" w:type="dxa"/>
            <w:shd w:val="clear" w:color="000000" w:fill="FFFFFF"/>
            <w:tcMar>
              <w:left w:w="108" w:type="dxa"/>
              <w:right w:w="108" w:type="dxa"/>
            </w:tcMar>
          </w:tcPr>
          <w:p w14:paraId="5AFB596C" w14:textId="77777777" w:rsidR="00985DDC" w:rsidRPr="000E51A6" w:rsidRDefault="00985DDC" w:rsidP="000E51A6">
            <w:r w:rsidRPr="000E51A6">
              <w:t>7</w:t>
            </w:r>
          </w:p>
        </w:tc>
        <w:tc>
          <w:tcPr>
            <w:tcW w:w="2800" w:type="dxa"/>
            <w:shd w:val="clear" w:color="000000" w:fill="FFFFFF"/>
            <w:tcMar>
              <w:left w:w="108" w:type="dxa"/>
              <w:right w:w="108" w:type="dxa"/>
            </w:tcMar>
          </w:tcPr>
          <w:p w14:paraId="77A25C7F" w14:textId="77777777" w:rsidR="00985DDC" w:rsidRPr="000E51A6" w:rsidRDefault="00985DDC" w:rsidP="000E51A6">
            <w:r w:rsidRPr="000E51A6">
              <w:t>Требования к подготовке документации по планировке территории</w:t>
            </w:r>
          </w:p>
        </w:tc>
        <w:tc>
          <w:tcPr>
            <w:tcW w:w="6382" w:type="dxa"/>
            <w:shd w:val="clear" w:color="000000" w:fill="FFFFFF"/>
            <w:tcMar>
              <w:left w:w="108" w:type="dxa"/>
              <w:right w:w="108" w:type="dxa"/>
            </w:tcMar>
          </w:tcPr>
          <w:p w14:paraId="2AC3734B" w14:textId="77777777" w:rsidR="00985DDC" w:rsidRPr="000E51A6" w:rsidRDefault="00985DDC" w:rsidP="000E51A6">
            <w:pPr>
              <w:ind w:hanging="21"/>
              <w:jc w:val="both"/>
            </w:pPr>
            <w:r w:rsidRPr="000E51A6">
              <w:t>Документация по планировке территории выполнить в соответствии с Градостроительным кодексом РФ. Подготовка материалов выполняется в местной системе координат, используемой для ведения государственного кадастра недвижимости</w:t>
            </w:r>
          </w:p>
        </w:tc>
      </w:tr>
      <w:tr w:rsidR="00985DDC" w:rsidRPr="000E51A6" w14:paraId="38E9BC3A" w14:textId="77777777" w:rsidTr="00985DDC">
        <w:trPr>
          <w:trHeight w:val="1"/>
        </w:trPr>
        <w:tc>
          <w:tcPr>
            <w:tcW w:w="458" w:type="dxa"/>
            <w:shd w:val="clear" w:color="000000" w:fill="FFFFFF"/>
            <w:tcMar>
              <w:left w:w="108" w:type="dxa"/>
              <w:right w:w="108" w:type="dxa"/>
            </w:tcMar>
          </w:tcPr>
          <w:p w14:paraId="2E413596" w14:textId="77777777" w:rsidR="00985DDC" w:rsidRPr="000E51A6" w:rsidRDefault="00985DDC" w:rsidP="000E51A6">
            <w:r w:rsidRPr="000E51A6">
              <w:t>8.</w:t>
            </w:r>
          </w:p>
        </w:tc>
        <w:tc>
          <w:tcPr>
            <w:tcW w:w="2800" w:type="dxa"/>
            <w:shd w:val="clear" w:color="000000" w:fill="FFFFFF"/>
            <w:tcMar>
              <w:left w:w="108" w:type="dxa"/>
              <w:right w:w="108" w:type="dxa"/>
            </w:tcMar>
          </w:tcPr>
          <w:p w14:paraId="16B1805B" w14:textId="77777777" w:rsidR="00985DDC" w:rsidRPr="000E51A6" w:rsidRDefault="00985DDC" w:rsidP="000E51A6">
            <w:r w:rsidRPr="000E51A6">
              <w:t>Сроки выполнения работ</w:t>
            </w:r>
          </w:p>
        </w:tc>
        <w:tc>
          <w:tcPr>
            <w:tcW w:w="6382" w:type="dxa"/>
            <w:shd w:val="clear" w:color="000000" w:fill="FFFFFF"/>
            <w:tcMar>
              <w:left w:w="108" w:type="dxa"/>
              <w:right w:w="108" w:type="dxa"/>
            </w:tcMar>
          </w:tcPr>
          <w:p w14:paraId="3295D3C3" w14:textId="77777777" w:rsidR="00985DDC" w:rsidRPr="000E51A6" w:rsidRDefault="00985DDC" w:rsidP="000E51A6">
            <w:pPr>
              <w:ind w:firstLine="57"/>
              <w:jc w:val="both"/>
            </w:pPr>
            <w:r w:rsidRPr="000E51A6">
              <w:t>В соответствии с календарным планом работ</w:t>
            </w:r>
          </w:p>
        </w:tc>
      </w:tr>
    </w:tbl>
    <w:p w14:paraId="79E6D57C" w14:textId="77777777" w:rsidR="00985DDC" w:rsidRPr="00985DDC" w:rsidRDefault="00985DDC" w:rsidP="00985DDC">
      <w:pPr>
        <w:pStyle w:val="ad"/>
      </w:pPr>
    </w:p>
    <w:p w14:paraId="2798DCC6" w14:textId="77777777" w:rsidR="00985DDC" w:rsidRPr="00985DDC" w:rsidRDefault="00985DDC" w:rsidP="00985DDC">
      <w:pPr>
        <w:pStyle w:val="ad"/>
      </w:pPr>
    </w:p>
    <w:p w14:paraId="2E5A72F8" w14:textId="77777777" w:rsidR="00985DDC" w:rsidRPr="00985DDC" w:rsidRDefault="00985DDC" w:rsidP="00985DDC">
      <w:pPr>
        <w:pStyle w:val="ad"/>
      </w:pPr>
    </w:p>
    <w:p w14:paraId="5EF9622B" w14:textId="77777777" w:rsidR="00985DDC" w:rsidRPr="00985DDC" w:rsidRDefault="00985DDC" w:rsidP="00985DDC">
      <w:pPr>
        <w:pStyle w:val="ad"/>
      </w:pPr>
    </w:p>
    <w:p w14:paraId="2037EFCD" w14:textId="03DA45DF" w:rsidR="00985DDC" w:rsidRDefault="00985DDC" w:rsidP="00985DDC">
      <w:pPr>
        <w:pStyle w:val="ad"/>
      </w:pPr>
    </w:p>
    <w:p w14:paraId="67B72E70" w14:textId="797D61E4" w:rsidR="00DF6691" w:rsidRDefault="00DF6691" w:rsidP="00985DDC">
      <w:pPr>
        <w:pStyle w:val="ad"/>
      </w:pPr>
    </w:p>
    <w:p w14:paraId="5A21548C" w14:textId="4BB56E47" w:rsidR="00DF6691" w:rsidRDefault="00DF6691" w:rsidP="00985DDC">
      <w:pPr>
        <w:pStyle w:val="ad"/>
      </w:pPr>
    </w:p>
    <w:p w14:paraId="0A547775" w14:textId="657778ED" w:rsidR="00DF6691" w:rsidRDefault="00DF6691" w:rsidP="00985DDC">
      <w:pPr>
        <w:pStyle w:val="ad"/>
      </w:pPr>
    </w:p>
    <w:p w14:paraId="3367097E" w14:textId="12E4081C" w:rsidR="00DF6691" w:rsidRDefault="00DF6691" w:rsidP="00985DDC">
      <w:pPr>
        <w:pStyle w:val="ad"/>
      </w:pPr>
    </w:p>
    <w:p w14:paraId="5117CBC6" w14:textId="18F14E36" w:rsidR="00DF6691" w:rsidRDefault="00DF6691" w:rsidP="00985DDC">
      <w:pPr>
        <w:pStyle w:val="ad"/>
      </w:pPr>
    </w:p>
    <w:p w14:paraId="7C523AF1" w14:textId="79AC1AC5" w:rsidR="00DF6691" w:rsidRDefault="00DF6691" w:rsidP="00985DDC">
      <w:pPr>
        <w:pStyle w:val="ad"/>
      </w:pPr>
    </w:p>
    <w:p w14:paraId="5A8BF512" w14:textId="464596F8" w:rsidR="00DF6691" w:rsidRDefault="00DF6691" w:rsidP="00985DDC">
      <w:pPr>
        <w:pStyle w:val="ad"/>
      </w:pPr>
    </w:p>
    <w:p w14:paraId="76BD835A" w14:textId="5F651D0A" w:rsidR="00DF6691" w:rsidRDefault="00DF6691" w:rsidP="00985DDC">
      <w:pPr>
        <w:pStyle w:val="ad"/>
      </w:pPr>
    </w:p>
    <w:p w14:paraId="4517E086" w14:textId="400D50FE" w:rsidR="00DF6691" w:rsidRDefault="00DF6691" w:rsidP="00985DDC">
      <w:pPr>
        <w:pStyle w:val="ad"/>
      </w:pPr>
    </w:p>
    <w:p w14:paraId="59E8F1B8" w14:textId="588E0AB1" w:rsidR="00DF6691" w:rsidRDefault="00DF6691" w:rsidP="00985DDC">
      <w:pPr>
        <w:pStyle w:val="ad"/>
      </w:pPr>
    </w:p>
    <w:p w14:paraId="5C3D02E3" w14:textId="2BA4AF75" w:rsidR="00DF6691" w:rsidRDefault="00DF6691" w:rsidP="00985DDC">
      <w:pPr>
        <w:pStyle w:val="ad"/>
      </w:pPr>
    </w:p>
    <w:p w14:paraId="67EBF20B" w14:textId="61B18854" w:rsidR="00DF6691" w:rsidRDefault="00DF6691" w:rsidP="00985DDC">
      <w:pPr>
        <w:pStyle w:val="ad"/>
      </w:pPr>
    </w:p>
    <w:p w14:paraId="72C7F3C7" w14:textId="7BDFFD65" w:rsidR="00DF6691" w:rsidRDefault="00DF6691" w:rsidP="00985DDC">
      <w:pPr>
        <w:pStyle w:val="ad"/>
      </w:pPr>
    </w:p>
    <w:p w14:paraId="5B08FF4E" w14:textId="033737AB" w:rsidR="00DF6691" w:rsidRDefault="00DF6691" w:rsidP="00985DDC">
      <w:pPr>
        <w:pStyle w:val="ad"/>
      </w:pPr>
    </w:p>
    <w:p w14:paraId="785F56E9" w14:textId="7C9626E6" w:rsidR="00DF6691" w:rsidRDefault="00DF6691" w:rsidP="00985DDC">
      <w:pPr>
        <w:pStyle w:val="ad"/>
      </w:pPr>
    </w:p>
    <w:p w14:paraId="275F38DF" w14:textId="0B158B79" w:rsidR="00DF6691" w:rsidRDefault="00DF6691" w:rsidP="00985DDC">
      <w:pPr>
        <w:pStyle w:val="ad"/>
      </w:pPr>
    </w:p>
    <w:p w14:paraId="549446DF" w14:textId="576FAF67" w:rsidR="00DF6691" w:rsidRDefault="00DF6691" w:rsidP="00985DDC">
      <w:pPr>
        <w:pStyle w:val="ad"/>
      </w:pPr>
    </w:p>
    <w:p w14:paraId="72A8ECD0" w14:textId="5591E511" w:rsidR="00DF6691" w:rsidRDefault="00DF6691" w:rsidP="00985DDC">
      <w:pPr>
        <w:pStyle w:val="ad"/>
      </w:pPr>
    </w:p>
    <w:p w14:paraId="590DA09B" w14:textId="7AD73591" w:rsidR="00DF6691" w:rsidRDefault="00DF6691" w:rsidP="00985DDC">
      <w:pPr>
        <w:pStyle w:val="ad"/>
      </w:pPr>
    </w:p>
    <w:p w14:paraId="2D2F0505" w14:textId="7FE068B4" w:rsidR="00DF6691" w:rsidRDefault="00DF6691" w:rsidP="00985DDC">
      <w:pPr>
        <w:pStyle w:val="ad"/>
      </w:pPr>
    </w:p>
    <w:p w14:paraId="5F1DC410" w14:textId="13F791A0" w:rsidR="00DF6691" w:rsidRDefault="00DF6691" w:rsidP="00985DDC">
      <w:pPr>
        <w:pStyle w:val="ad"/>
      </w:pPr>
    </w:p>
    <w:p w14:paraId="1B9A6B9D" w14:textId="0E1F1A43" w:rsidR="00DF6691" w:rsidRDefault="00DF6691" w:rsidP="00985DDC">
      <w:pPr>
        <w:pStyle w:val="ad"/>
      </w:pPr>
    </w:p>
    <w:p w14:paraId="5A3F46F8" w14:textId="48926EA3" w:rsidR="00DF6691" w:rsidRDefault="00DF6691" w:rsidP="00985DDC">
      <w:pPr>
        <w:pStyle w:val="ad"/>
      </w:pPr>
    </w:p>
    <w:p w14:paraId="34AB3530" w14:textId="27244157" w:rsidR="00DF6691" w:rsidRDefault="00DF6691" w:rsidP="00985DDC">
      <w:pPr>
        <w:pStyle w:val="ad"/>
      </w:pPr>
    </w:p>
    <w:p w14:paraId="34EB6459" w14:textId="45757795" w:rsidR="00DF6691" w:rsidRDefault="00DF6691" w:rsidP="00985DDC">
      <w:pPr>
        <w:pStyle w:val="ad"/>
      </w:pPr>
    </w:p>
    <w:p w14:paraId="46797362" w14:textId="3C4C51CA" w:rsidR="00DF6691" w:rsidRDefault="00DF6691" w:rsidP="00985DDC">
      <w:pPr>
        <w:pStyle w:val="ad"/>
      </w:pPr>
    </w:p>
    <w:p w14:paraId="56EA8E65" w14:textId="7F6594A0" w:rsidR="00DF6691" w:rsidRDefault="00DF6691" w:rsidP="00985DDC">
      <w:pPr>
        <w:pStyle w:val="ad"/>
      </w:pPr>
    </w:p>
    <w:p w14:paraId="1CF75FB2" w14:textId="062D16F6" w:rsidR="00985DDC" w:rsidRDefault="00985DDC" w:rsidP="00985DDC">
      <w:pPr>
        <w:pStyle w:val="ad"/>
      </w:pPr>
    </w:p>
    <w:p w14:paraId="0AD6936B" w14:textId="64E21E40" w:rsidR="00985DDC" w:rsidRDefault="00985DDC" w:rsidP="00985DDC">
      <w:pPr>
        <w:pStyle w:val="ad"/>
      </w:pPr>
    </w:p>
    <w:p w14:paraId="51AF67CC" w14:textId="512DE230" w:rsidR="00985DDC" w:rsidRDefault="00985DDC" w:rsidP="00985DDC">
      <w:pPr>
        <w:pStyle w:val="ad"/>
      </w:pPr>
    </w:p>
    <w:p w14:paraId="684B268C" w14:textId="2612C445" w:rsidR="00985DDC" w:rsidRDefault="00985DDC" w:rsidP="00985DDC">
      <w:pPr>
        <w:pStyle w:val="ad"/>
      </w:pPr>
    </w:p>
    <w:p w14:paraId="390044C3" w14:textId="5A5AC16F" w:rsidR="00985DDC" w:rsidRDefault="00985DDC" w:rsidP="00985DDC">
      <w:pPr>
        <w:pStyle w:val="ad"/>
      </w:pPr>
    </w:p>
    <w:p w14:paraId="66BB9BEF" w14:textId="465A0D25" w:rsidR="00985DDC" w:rsidRDefault="00985DDC" w:rsidP="00985DDC">
      <w:pPr>
        <w:pStyle w:val="ad"/>
      </w:pPr>
    </w:p>
    <w:p w14:paraId="07B71ECF" w14:textId="1725A0ED" w:rsidR="00985DDC" w:rsidRDefault="00985DDC" w:rsidP="00985DDC">
      <w:pPr>
        <w:pStyle w:val="ad"/>
      </w:pPr>
    </w:p>
    <w:p w14:paraId="199B60A4" w14:textId="78D7446C" w:rsidR="00985DDC" w:rsidRDefault="00985DDC" w:rsidP="00985DDC">
      <w:pPr>
        <w:pStyle w:val="ad"/>
      </w:pPr>
    </w:p>
    <w:p w14:paraId="7568E30F" w14:textId="53DBB228" w:rsidR="00985DDC" w:rsidRDefault="00985DDC" w:rsidP="00985DDC">
      <w:pPr>
        <w:pStyle w:val="ad"/>
      </w:pPr>
    </w:p>
    <w:p w14:paraId="2E4E7E2D" w14:textId="144B4F6E" w:rsidR="00985DDC" w:rsidRDefault="00985DDC" w:rsidP="00985DDC">
      <w:pPr>
        <w:pStyle w:val="ad"/>
      </w:pPr>
    </w:p>
    <w:p w14:paraId="2832E297" w14:textId="432B741A" w:rsidR="00985DDC" w:rsidRDefault="00985DDC" w:rsidP="00985DDC">
      <w:pPr>
        <w:pStyle w:val="ad"/>
      </w:pPr>
    </w:p>
    <w:p w14:paraId="7511DA97" w14:textId="48FBC831" w:rsidR="00985DDC" w:rsidRDefault="00985DDC" w:rsidP="00985DDC">
      <w:pPr>
        <w:pStyle w:val="ad"/>
      </w:pPr>
    </w:p>
    <w:p w14:paraId="7E3BEB05" w14:textId="77777777" w:rsidR="00985DDC" w:rsidRPr="00985DDC" w:rsidRDefault="00985DDC" w:rsidP="00985DDC">
      <w:pPr>
        <w:pStyle w:val="ad"/>
      </w:pPr>
    </w:p>
    <w:p w14:paraId="355CF5D3" w14:textId="77777777" w:rsidR="00985DDC" w:rsidRPr="00985DDC" w:rsidRDefault="00985DDC" w:rsidP="00985DDC">
      <w:pPr>
        <w:pStyle w:val="ad"/>
      </w:pPr>
    </w:p>
    <w:p w14:paraId="591EE96F" w14:textId="77777777" w:rsidR="00985DDC" w:rsidRPr="00985DDC" w:rsidRDefault="00985DDC" w:rsidP="00985DDC">
      <w:pPr>
        <w:pStyle w:val="ad"/>
      </w:pPr>
    </w:p>
    <w:p w14:paraId="11EE22E4" w14:textId="77777777" w:rsidR="00985DDC" w:rsidRPr="00985DDC" w:rsidRDefault="00985DDC" w:rsidP="00985DDC">
      <w:pPr>
        <w:pStyle w:val="ad"/>
      </w:pPr>
    </w:p>
    <w:p w14:paraId="63562488" w14:textId="77777777" w:rsidR="00985DDC" w:rsidRDefault="00985DDC" w:rsidP="00985DDC">
      <w:pPr>
        <w:pStyle w:val="ad"/>
        <w:jc w:val="center"/>
      </w:pPr>
      <w:r w:rsidRPr="00985DDC">
        <w:t xml:space="preserve">                                                                                 </w:t>
      </w:r>
      <w:r>
        <w:t>Приложение №1 к заданию</w:t>
      </w:r>
    </w:p>
    <w:p w14:paraId="7AC45BD4" w14:textId="0BE327DD" w:rsidR="00985DDC" w:rsidRDefault="00985DDC" w:rsidP="00985DDC">
      <w:pPr>
        <w:pStyle w:val="ad"/>
      </w:pPr>
      <w:r>
        <w:t xml:space="preserve">                                                                                                 на разработку документации</w:t>
      </w:r>
    </w:p>
    <w:p w14:paraId="5A03DFD5" w14:textId="4FE0D1B9" w:rsidR="00985DDC" w:rsidRDefault="00985DDC" w:rsidP="00985DDC">
      <w:pPr>
        <w:pStyle w:val="ad"/>
        <w:jc w:val="center"/>
      </w:pPr>
      <w:r>
        <w:t xml:space="preserve">                                                                               по планировке территории</w:t>
      </w:r>
    </w:p>
    <w:p w14:paraId="55C8A179" w14:textId="61AEC61E" w:rsidR="00985DDC" w:rsidRPr="00985DDC" w:rsidRDefault="00985DDC" w:rsidP="00985DDC">
      <w:pPr>
        <w:pStyle w:val="ad"/>
        <w:jc w:val="center"/>
      </w:pPr>
    </w:p>
    <w:p w14:paraId="0CE783BD" w14:textId="77777777" w:rsidR="00985DDC" w:rsidRPr="00985DDC" w:rsidRDefault="00985DDC" w:rsidP="00985DDC">
      <w:pPr>
        <w:pStyle w:val="ad"/>
      </w:pPr>
    </w:p>
    <w:p w14:paraId="28B5A8E7" w14:textId="77777777" w:rsidR="00985DDC" w:rsidRPr="00985DDC" w:rsidRDefault="00985DDC" w:rsidP="00985DDC">
      <w:pPr>
        <w:pStyle w:val="af6"/>
        <w:tabs>
          <w:tab w:val="left" w:pos="993"/>
          <w:tab w:val="left" w:pos="3583"/>
        </w:tabs>
        <w:spacing w:line="360" w:lineRule="auto"/>
        <w:rPr>
          <w:color w:val="000000"/>
          <w:sz w:val="24"/>
          <w:szCs w:val="24"/>
          <w:highlight w:val="yellow"/>
        </w:rPr>
      </w:pPr>
      <w:r w:rsidRPr="00985DDC">
        <w:rPr>
          <w:color w:val="000000"/>
          <w:sz w:val="24"/>
          <w:szCs w:val="24"/>
        </w:rPr>
        <w:t xml:space="preserve">             Таблица 1 - Наименование и характеристики проектируемых трубопроводов</w:t>
      </w:r>
    </w:p>
    <w:p w14:paraId="5C1D6515" w14:textId="77777777" w:rsidR="00985DDC" w:rsidRPr="00985DDC" w:rsidRDefault="00985DDC" w:rsidP="00985DDC">
      <w:pPr>
        <w:pStyle w:val="ad"/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2552"/>
        <w:gridCol w:w="2268"/>
      </w:tblGrid>
      <w:tr w:rsidR="00985DDC" w:rsidRPr="00985DDC" w14:paraId="266B12CE" w14:textId="77777777" w:rsidTr="00985DDC">
        <w:trPr>
          <w:trHeight w:val="661"/>
          <w:tblHeader/>
        </w:trPr>
        <w:tc>
          <w:tcPr>
            <w:tcW w:w="2552" w:type="dxa"/>
            <w:vAlign w:val="center"/>
          </w:tcPr>
          <w:p w14:paraId="6EBBB530" w14:textId="77777777" w:rsidR="00985DDC" w:rsidRPr="00985DDC" w:rsidRDefault="00985DDC" w:rsidP="00235B59">
            <w:pPr>
              <w:ind w:right="-1"/>
              <w:jc w:val="center"/>
            </w:pPr>
            <w:r w:rsidRPr="00985DDC">
              <w:t>Наименование трубопровода</w:t>
            </w:r>
          </w:p>
        </w:tc>
        <w:tc>
          <w:tcPr>
            <w:tcW w:w="2551" w:type="dxa"/>
            <w:vAlign w:val="center"/>
          </w:tcPr>
          <w:p w14:paraId="3222D51F" w14:textId="77777777" w:rsidR="00985DDC" w:rsidRPr="00985DDC" w:rsidRDefault="00985DDC" w:rsidP="00235B59">
            <w:pPr>
              <w:ind w:right="-1"/>
              <w:jc w:val="center"/>
            </w:pPr>
            <w:r w:rsidRPr="00985DDC">
              <w:t>Наименование участка трубопровода</w:t>
            </w:r>
          </w:p>
        </w:tc>
        <w:tc>
          <w:tcPr>
            <w:tcW w:w="2552" w:type="dxa"/>
            <w:vAlign w:val="center"/>
          </w:tcPr>
          <w:p w14:paraId="7D56C247" w14:textId="77777777" w:rsidR="00985DDC" w:rsidRPr="00985DDC" w:rsidRDefault="00985DDC" w:rsidP="00235B59">
            <w:pPr>
              <w:ind w:right="-1"/>
              <w:jc w:val="center"/>
            </w:pPr>
            <w:r w:rsidRPr="00985DDC">
              <w:t>Протяженность трубопровода в плане, м</w:t>
            </w:r>
          </w:p>
        </w:tc>
        <w:tc>
          <w:tcPr>
            <w:tcW w:w="2268" w:type="dxa"/>
            <w:vAlign w:val="center"/>
          </w:tcPr>
          <w:p w14:paraId="04680A98" w14:textId="77777777" w:rsidR="00985DDC" w:rsidRPr="00985DDC" w:rsidRDefault="00985DDC" w:rsidP="00235B59">
            <w:pPr>
              <w:ind w:right="-1"/>
              <w:jc w:val="center"/>
            </w:pPr>
            <w:r w:rsidRPr="00985DDC">
              <w:t>Типоразмер трубопровода, мм</w:t>
            </w:r>
          </w:p>
        </w:tc>
      </w:tr>
      <w:tr w:rsidR="00985DDC" w:rsidRPr="00985DDC" w14:paraId="40ACB171" w14:textId="77777777" w:rsidTr="00985DDC">
        <w:trPr>
          <w:trHeight w:val="389"/>
        </w:trPr>
        <w:tc>
          <w:tcPr>
            <w:tcW w:w="2552" w:type="dxa"/>
            <w:vAlign w:val="center"/>
          </w:tcPr>
          <w:p w14:paraId="74BD3B67" w14:textId="77777777" w:rsidR="00985DDC" w:rsidRPr="00985DDC" w:rsidRDefault="00985DDC" w:rsidP="00235B59">
            <w:pPr>
              <w:ind w:right="-1"/>
            </w:pPr>
            <w:r w:rsidRPr="00985DDC">
              <w:t xml:space="preserve">Низконапорный водовод </w:t>
            </w:r>
          </w:p>
          <w:p w14:paraId="1A9CE511" w14:textId="77777777" w:rsidR="00985DDC" w:rsidRPr="00985DDC" w:rsidRDefault="00985DDC" w:rsidP="00235B59">
            <w:pPr>
              <w:ind w:right="-1"/>
            </w:pPr>
            <w:r w:rsidRPr="00985DDC">
              <w:t>Уз.3 - ДНС-3Н</w:t>
            </w:r>
          </w:p>
        </w:tc>
        <w:tc>
          <w:tcPr>
            <w:tcW w:w="2551" w:type="dxa"/>
            <w:vAlign w:val="center"/>
          </w:tcPr>
          <w:p w14:paraId="100C8064" w14:textId="77777777" w:rsidR="00985DDC" w:rsidRPr="00985DDC" w:rsidRDefault="00985DDC" w:rsidP="00235B59">
            <w:pPr>
              <w:ind w:right="-1"/>
            </w:pPr>
            <w:r w:rsidRPr="00985DDC">
              <w:t>Участок Уз.3 - ДНС-3Н</w:t>
            </w:r>
          </w:p>
        </w:tc>
        <w:tc>
          <w:tcPr>
            <w:tcW w:w="2552" w:type="dxa"/>
            <w:vAlign w:val="center"/>
          </w:tcPr>
          <w:p w14:paraId="4AA62D2E" w14:textId="77777777" w:rsidR="00985DDC" w:rsidRPr="00985DDC" w:rsidRDefault="00985DDC" w:rsidP="00235B59">
            <w:pPr>
              <w:ind w:right="-1"/>
              <w:jc w:val="center"/>
            </w:pPr>
            <w:r w:rsidRPr="00985DDC">
              <w:t>5378,7</w:t>
            </w:r>
          </w:p>
        </w:tc>
        <w:tc>
          <w:tcPr>
            <w:tcW w:w="2268" w:type="dxa"/>
            <w:vAlign w:val="center"/>
          </w:tcPr>
          <w:p w14:paraId="64202808" w14:textId="77777777" w:rsidR="00985DDC" w:rsidRPr="00985DDC" w:rsidRDefault="00985DDC" w:rsidP="00235B59">
            <w:pPr>
              <w:ind w:right="-1"/>
              <w:jc w:val="center"/>
            </w:pPr>
            <w:r w:rsidRPr="00985DDC">
              <w:t>Ø 219х6</w:t>
            </w:r>
          </w:p>
        </w:tc>
      </w:tr>
    </w:tbl>
    <w:p w14:paraId="3C202387" w14:textId="77777777" w:rsidR="00985DDC" w:rsidRPr="00985DDC" w:rsidRDefault="00985DDC" w:rsidP="00985DDC">
      <w:pPr>
        <w:pStyle w:val="ad"/>
      </w:pPr>
    </w:p>
    <w:p w14:paraId="37FFC5F7" w14:textId="77777777" w:rsidR="00985DDC" w:rsidRPr="00985DDC" w:rsidRDefault="00985DDC" w:rsidP="00985DDC">
      <w:pPr>
        <w:pStyle w:val="ad"/>
      </w:pPr>
    </w:p>
    <w:p w14:paraId="54542D6D" w14:textId="77777777" w:rsidR="0050575F" w:rsidRDefault="0050575F" w:rsidP="009F53E4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sectPr w:rsidR="0050575F" w:rsidSect="00DF669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81A5" w14:textId="77777777" w:rsidR="00111964" w:rsidRDefault="00111964" w:rsidP="00177C90">
      <w:r>
        <w:separator/>
      </w:r>
    </w:p>
  </w:endnote>
  <w:endnote w:type="continuationSeparator" w:id="0">
    <w:p w14:paraId="6B9CEE6E" w14:textId="77777777" w:rsidR="00111964" w:rsidRDefault="00111964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9DBF" w14:textId="77777777" w:rsidR="00111964" w:rsidRDefault="00111964" w:rsidP="00177C90">
      <w:r>
        <w:separator/>
      </w:r>
    </w:p>
  </w:footnote>
  <w:footnote w:type="continuationSeparator" w:id="0">
    <w:p w14:paraId="499ACA31" w14:textId="77777777" w:rsidR="00111964" w:rsidRDefault="00111964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329622"/>
      <w:docPartObj>
        <w:docPartGallery w:val="Page Numbers (Top of Page)"/>
        <w:docPartUnique/>
      </w:docPartObj>
    </w:sdtPr>
    <w:sdtEndPr/>
    <w:sdtContent>
      <w:p w14:paraId="24354739" w14:textId="57476A56" w:rsidR="00DF6691" w:rsidRDefault="00DF669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89A"/>
    <w:multiLevelType w:val="multilevel"/>
    <w:tmpl w:val="4C54A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DF7EA9"/>
    <w:multiLevelType w:val="hybridMultilevel"/>
    <w:tmpl w:val="C804BD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8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9" w15:restartNumberingAfterBreak="0">
    <w:nsid w:val="350F3900"/>
    <w:multiLevelType w:val="hybridMultilevel"/>
    <w:tmpl w:val="313A0B50"/>
    <w:lvl w:ilvl="0" w:tplc="764CDD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1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3" w15:restartNumberingAfterBreak="0">
    <w:nsid w:val="3F527241"/>
    <w:multiLevelType w:val="hybridMultilevel"/>
    <w:tmpl w:val="FB48C6F0"/>
    <w:lvl w:ilvl="0" w:tplc="77B832D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9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85294D"/>
    <w:multiLevelType w:val="hybridMultilevel"/>
    <w:tmpl w:val="70CA4F52"/>
    <w:lvl w:ilvl="0" w:tplc="87924E4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6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20"/>
  </w:num>
  <w:num w:numId="4">
    <w:abstractNumId w:val="36"/>
  </w:num>
  <w:num w:numId="5">
    <w:abstractNumId w:val="22"/>
  </w:num>
  <w:num w:numId="6">
    <w:abstractNumId w:val="2"/>
  </w:num>
  <w:num w:numId="7">
    <w:abstractNumId w:val="4"/>
  </w:num>
  <w:num w:numId="8">
    <w:abstractNumId w:val="16"/>
  </w:num>
  <w:num w:numId="9">
    <w:abstractNumId w:val="28"/>
  </w:num>
  <w:num w:numId="10">
    <w:abstractNumId w:val="21"/>
  </w:num>
  <w:num w:numId="11">
    <w:abstractNumId w:val="34"/>
  </w:num>
  <w:num w:numId="12">
    <w:abstractNumId w:val="29"/>
  </w:num>
  <w:num w:numId="13">
    <w:abstractNumId w:val="18"/>
  </w:num>
  <w:num w:numId="14">
    <w:abstractNumId w:val="9"/>
  </w:num>
  <w:num w:numId="15">
    <w:abstractNumId w:val="3"/>
  </w:num>
  <w:num w:numId="16">
    <w:abstractNumId w:val="35"/>
  </w:num>
  <w:num w:numId="17">
    <w:abstractNumId w:val="7"/>
  </w:num>
  <w:num w:numId="18">
    <w:abstractNumId w:val="26"/>
  </w:num>
  <w:num w:numId="19">
    <w:abstractNumId w:val="12"/>
  </w:num>
  <w:num w:numId="20">
    <w:abstractNumId w:val="13"/>
  </w:num>
  <w:num w:numId="21">
    <w:abstractNumId w:val="1"/>
  </w:num>
  <w:num w:numId="22">
    <w:abstractNumId w:val="17"/>
  </w:num>
  <w:num w:numId="23">
    <w:abstractNumId w:val="15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2"/>
  </w:num>
  <w:num w:numId="27">
    <w:abstractNumId w:val="5"/>
  </w:num>
  <w:num w:numId="28">
    <w:abstractNumId w:val="30"/>
  </w:num>
  <w:num w:numId="29">
    <w:abstractNumId w:val="6"/>
  </w:num>
  <w:num w:numId="30">
    <w:abstractNumId w:val="11"/>
  </w:num>
  <w:num w:numId="31">
    <w:abstractNumId w:val="27"/>
  </w:num>
  <w:num w:numId="32">
    <w:abstractNumId w:val="14"/>
  </w:num>
  <w:num w:numId="33">
    <w:abstractNumId w:val="19"/>
  </w:num>
  <w:num w:numId="34">
    <w:abstractNumId w:val="23"/>
  </w:num>
  <w:num w:numId="35">
    <w:abstractNumId w:val="33"/>
  </w:num>
  <w:num w:numId="36">
    <w:abstractNumId w:val="0"/>
  </w:num>
  <w:num w:numId="3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57B67"/>
    <w:rsid w:val="00063FE9"/>
    <w:rsid w:val="0009559D"/>
    <w:rsid w:val="000A3297"/>
    <w:rsid w:val="000A76CA"/>
    <w:rsid w:val="000E0221"/>
    <w:rsid w:val="000E0B38"/>
    <w:rsid w:val="000E4FE4"/>
    <w:rsid w:val="000E51A6"/>
    <w:rsid w:val="000E6D72"/>
    <w:rsid w:val="000F3FFA"/>
    <w:rsid w:val="001052D9"/>
    <w:rsid w:val="00111964"/>
    <w:rsid w:val="00113F60"/>
    <w:rsid w:val="00117345"/>
    <w:rsid w:val="001179FA"/>
    <w:rsid w:val="001240B9"/>
    <w:rsid w:val="00127B06"/>
    <w:rsid w:val="0013111A"/>
    <w:rsid w:val="00154283"/>
    <w:rsid w:val="00177C90"/>
    <w:rsid w:val="001879D1"/>
    <w:rsid w:val="00190486"/>
    <w:rsid w:val="001A179C"/>
    <w:rsid w:val="001A60FA"/>
    <w:rsid w:val="001B6EA5"/>
    <w:rsid w:val="001B7A65"/>
    <w:rsid w:val="001C1D1A"/>
    <w:rsid w:val="001C4FB1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05DFE"/>
    <w:rsid w:val="00311406"/>
    <w:rsid w:val="003127EA"/>
    <w:rsid w:val="003239EB"/>
    <w:rsid w:val="003249A4"/>
    <w:rsid w:val="00336E59"/>
    <w:rsid w:val="00360E1D"/>
    <w:rsid w:val="00376985"/>
    <w:rsid w:val="00392F61"/>
    <w:rsid w:val="003945FC"/>
    <w:rsid w:val="003A6732"/>
    <w:rsid w:val="003B682E"/>
    <w:rsid w:val="003C725B"/>
    <w:rsid w:val="003D0EC8"/>
    <w:rsid w:val="003E74DA"/>
    <w:rsid w:val="004120EE"/>
    <w:rsid w:val="00456419"/>
    <w:rsid w:val="00467285"/>
    <w:rsid w:val="004679FC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0575F"/>
    <w:rsid w:val="005231CA"/>
    <w:rsid w:val="0052579E"/>
    <w:rsid w:val="005416D3"/>
    <w:rsid w:val="00554D7E"/>
    <w:rsid w:val="00565F4A"/>
    <w:rsid w:val="00566DB6"/>
    <w:rsid w:val="00581ED3"/>
    <w:rsid w:val="0059116F"/>
    <w:rsid w:val="00592F29"/>
    <w:rsid w:val="005A32D3"/>
    <w:rsid w:val="005C302E"/>
    <w:rsid w:val="005C47CB"/>
    <w:rsid w:val="005E075E"/>
    <w:rsid w:val="005E099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3165B"/>
    <w:rsid w:val="006441DD"/>
    <w:rsid w:val="006532A0"/>
    <w:rsid w:val="00663007"/>
    <w:rsid w:val="00666A02"/>
    <w:rsid w:val="0067280F"/>
    <w:rsid w:val="00683601"/>
    <w:rsid w:val="00692714"/>
    <w:rsid w:val="00697529"/>
    <w:rsid w:val="006A3B2D"/>
    <w:rsid w:val="006A652A"/>
    <w:rsid w:val="006B0B6E"/>
    <w:rsid w:val="006B106D"/>
    <w:rsid w:val="006B67FD"/>
    <w:rsid w:val="006B747C"/>
    <w:rsid w:val="006C045F"/>
    <w:rsid w:val="006C0AF7"/>
    <w:rsid w:val="006C2592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69C9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06AE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B6F3B"/>
    <w:rsid w:val="008C0179"/>
    <w:rsid w:val="008C4F94"/>
    <w:rsid w:val="008C5BD0"/>
    <w:rsid w:val="008C6876"/>
    <w:rsid w:val="008E6315"/>
    <w:rsid w:val="00907672"/>
    <w:rsid w:val="00925D67"/>
    <w:rsid w:val="00927303"/>
    <w:rsid w:val="00930E80"/>
    <w:rsid w:val="009536B6"/>
    <w:rsid w:val="00985D73"/>
    <w:rsid w:val="00985DDC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9F53E4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7596B"/>
    <w:rsid w:val="00A8216F"/>
    <w:rsid w:val="00A869B8"/>
    <w:rsid w:val="00AA30D8"/>
    <w:rsid w:val="00AB417B"/>
    <w:rsid w:val="00AB67CE"/>
    <w:rsid w:val="00AB7905"/>
    <w:rsid w:val="00AC13CF"/>
    <w:rsid w:val="00AC775A"/>
    <w:rsid w:val="00AD1759"/>
    <w:rsid w:val="00AE10A4"/>
    <w:rsid w:val="00AE423E"/>
    <w:rsid w:val="00AF648B"/>
    <w:rsid w:val="00B14258"/>
    <w:rsid w:val="00B21AFE"/>
    <w:rsid w:val="00B22C63"/>
    <w:rsid w:val="00B33EE7"/>
    <w:rsid w:val="00B37B20"/>
    <w:rsid w:val="00B55335"/>
    <w:rsid w:val="00B56E7D"/>
    <w:rsid w:val="00B6598B"/>
    <w:rsid w:val="00B67B29"/>
    <w:rsid w:val="00B74AB4"/>
    <w:rsid w:val="00B75DB5"/>
    <w:rsid w:val="00B770AD"/>
    <w:rsid w:val="00B8266F"/>
    <w:rsid w:val="00B84CA1"/>
    <w:rsid w:val="00B94C4A"/>
    <w:rsid w:val="00BA0869"/>
    <w:rsid w:val="00BC0BE6"/>
    <w:rsid w:val="00BC2AA5"/>
    <w:rsid w:val="00BE0FBE"/>
    <w:rsid w:val="00BE7079"/>
    <w:rsid w:val="00C066D8"/>
    <w:rsid w:val="00C10BEC"/>
    <w:rsid w:val="00C15246"/>
    <w:rsid w:val="00C22034"/>
    <w:rsid w:val="00C34509"/>
    <w:rsid w:val="00C55762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D41B4"/>
    <w:rsid w:val="00CE324F"/>
    <w:rsid w:val="00CE428B"/>
    <w:rsid w:val="00CE7C4E"/>
    <w:rsid w:val="00CF58F4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237"/>
    <w:rsid w:val="00DB44DB"/>
    <w:rsid w:val="00DD03DF"/>
    <w:rsid w:val="00DD093D"/>
    <w:rsid w:val="00DE6D3B"/>
    <w:rsid w:val="00DF6691"/>
    <w:rsid w:val="00E15D98"/>
    <w:rsid w:val="00E24EB1"/>
    <w:rsid w:val="00E32756"/>
    <w:rsid w:val="00E4334B"/>
    <w:rsid w:val="00E43818"/>
    <w:rsid w:val="00E44F73"/>
    <w:rsid w:val="00E5189C"/>
    <w:rsid w:val="00E52C19"/>
    <w:rsid w:val="00E56CD9"/>
    <w:rsid w:val="00E7253C"/>
    <w:rsid w:val="00E87798"/>
    <w:rsid w:val="00E92BC9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665FC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iPriority w:val="99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uiPriority w:val="99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uiPriority w:val="99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uiPriority w:val="99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iPriority w:val="99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uiPriority w:val="99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uiPriority w:val="99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F5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a">
    <w:name w:val="ПП Текст"/>
    <w:basedOn w:val="aff4"/>
    <w:link w:val="affffb"/>
    <w:qFormat/>
    <w:rsid w:val="00985DDC"/>
    <w:pPr>
      <w:spacing w:after="0" w:line="360" w:lineRule="auto"/>
      <w:ind w:left="0" w:right="-284" w:firstLine="851"/>
      <w:jc w:val="both"/>
    </w:pPr>
    <w:rPr>
      <w:szCs w:val="20"/>
      <w:lang w:val="x-none" w:eastAsia="x-none"/>
    </w:rPr>
  </w:style>
  <w:style w:type="character" w:customStyle="1" w:styleId="affffb">
    <w:name w:val="ПП Текст Знак"/>
    <w:link w:val="affffa"/>
    <w:locked/>
    <w:rsid w:val="00985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e171">
    <w:name w:val="Style171"/>
    <w:basedOn w:val="a4"/>
    <w:rsid w:val="00985DDC"/>
    <w:rPr>
      <w:sz w:val="20"/>
      <w:szCs w:val="20"/>
    </w:rPr>
  </w:style>
  <w:style w:type="table" w:customStyle="1" w:styleId="17">
    <w:name w:val="Сетка таблицы1"/>
    <w:basedOn w:val="a6"/>
    <w:next w:val="afff1"/>
    <w:uiPriority w:val="39"/>
    <w:rsid w:val="00985D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4">
    <w:name w:val="Style204"/>
    <w:basedOn w:val="a4"/>
    <w:rsid w:val="00985DDC"/>
    <w:pPr>
      <w:spacing w:line="276" w:lineRule="exact"/>
    </w:pPr>
    <w:rPr>
      <w:sz w:val="20"/>
      <w:szCs w:val="20"/>
    </w:rPr>
  </w:style>
  <w:style w:type="character" w:customStyle="1" w:styleId="FontStyle37">
    <w:name w:val="Font Style37"/>
    <w:uiPriority w:val="99"/>
    <w:rsid w:val="00985DDC"/>
    <w:rPr>
      <w:rFonts w:ascii="Arial" w:hAnsi="Arial" w:cs="Arial"/>
      <w:sz w:val="20"/>
      <w:szCs w:val="20"/>
    </w:rPr>
  </w:style>
  <w:style w:type="paragraph" w:customStyle="1" w:styleId="228bf8a64b8551e1msonormal">
    <w:name w:val="228bf8a64b8551e1msonormal"/>
    <w:basedOn w:val="a4"/>
    <w:rsid w:val="00985DDC"/>
    <w:pPr>
      <w:spacing w:before="100" w:beforeAutospacing="1" w:after="100" w:afterAutospacing="1"/>
    </w:pPr>
  </w:style>
  <w:style w:type="paragraph" w:customStyle="1" w:styleId="headertext">
    <w:name w:val="headertext"/>
    <w:basedOn w:val="a4"/>
    <w:rsid w:val="00985D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&amp;mark=00000000000000000000000000000000000000000000000000A6S0N5&amp;mark=00000000000000000000000000000000000000000000000000A6S0N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4845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cp:lastPrinted>2019-02-28T04:39:00Z</cp:lastPrinted>
  <dcterms:created xsi:type="dcterms:W3CDTF">2024-06-27T11:05:00Z</dcterms:created>
  <dcterms:modified xsi:type="dcterms:W3CDTF">2024-06-27T11:05:00Z</dcterms:modified>
</cp:coreProperties>
</file>