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CD04" w14:textId="77777777" w:rsidR="00EB167B" w:rsidRPr="003301B0" w:rsidRDefault="00EB167B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bookmarkStart w:id="0" w:name="_Hlk81306431"/>
      <w:r w:rsidRPr="00442373">
        <w:rPr>
          <w:b/>
          <w:noProof/>
          <w:sz w:val="16"/>
        </w:rPr>
        <w:drawing>
          <wp:inline distT="0" distB="0" distL="0" distR="0" wp14:anchorId="1B155AC3" wp14:editId="1D479AB9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2DE48" w14:textId="77777777" w:rsidR="00EB167B" w:rsidRPr="003301B0" w:rsidRDefault="00EB167B" w:rsidP="004001CC">
      <w:pPr>
        <w:jc w:val="center"/>
        <w:rPr>
          <w:b/>
          <w:sz w:val="20"/>
        </w:rPr>
      </w:pPr>
    </w:p>
    <w:p w14:paraId="4C56431A" w14:textId="77777777" w:rsidR="00EB167B" w:rsidRPr="003301B0" w:rsidRDefault="00EB167B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24591935" w14:textId="77777777" w:rsidR="00EB167B" w:rsidRPr="003301B0" w:rsidRDefault="00EB167B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928DB27" w14:textId="77777777" w:rsidR="00EB167B" w:rsidRPr="003301B0" w:rsidRDefault="00EB167B" w:rsidP="004001CC">
      <w:pPr>
        <w:jc w:val="center"/>
        <w:rPr>
          <w:b/>
          <w:sz w:val="32"/>
          <w:szCs w:val="24"/>
        </w:rPr>
      </w:pPr>
    </w:p>
    <w:p w14:paraId="7F6C12EC" w14:textId="77777777" w:rsidR="00EB167B" w:rsidRPr="00925532" w:rsidRDefault="00EB167B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01EEAEE" w14:textId="77777777" w:rsidR="00EB167B" w:rsidRPr="002D04ED" w:rsidRDefault="00EB167B" w:rsidP="004001CC">
      <w:pPr>
        <w:rPr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B167B" w:rsidRPr="001D5FB0" w14:paraId="0901153D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D27AEC2" w14:textId="39F570BE" w:rsidR="00EB167B" w:rsidRPr="002C38FC" w:rsidRDefault="00EB167B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2C38FC">
              <w:rPr>
                <w:sz w:val="26"/>
                <w:szCs w:val="26"/>
              </w:rPr>
              <w:t>.06.2024</w:t>
            </w:r>
          </w:p>
        </w:tc>
        <w:tc>
          <w:tcPr>
            <w:tcW w:w="6595" w:type="dxa"/>
            <w:vMerge w:val="restart"/>
          </w:tcPr>
          <w:p w14:paraId="266843E3" w14:textId="51823B64" w:rsidR="00EB167B" w:rsidRPr="002C38FC" w:rsidRDefault="00EB167B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2C38FC">
              <w:rPr>
                <w:sz w:val="26"/>
                <w:szCs w:val="26"/>
              </w:rPr>
              <w:t>№</w:t>
            </w:r>
            <w:r w:rsidRPr="002C38F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1029-па</w:t>
            </w:r>
          </w:p>
        </w:tc>
      </w:tr>
      <w:tr w:rsidR="00EB167B" w:rsidRPr="001D5FB0" w14:paraId="029B2374" w14:textId="77777777" w:rsidTr="00D63BB7">
        <w:trPr>
          <w:cantSplit/>
          <w:trHeight w:val="70"/>
        </w:trPr>
        <w:tc>
          <w:tcPr>
            <w:tcW w:w="3119" w:type="dxa"/>
          </w:tcPr>
          <w:p w14:paraId="09987A5D" w14:textId="77777777" w:rsidR="00EB167B" w:rsidRPr="001D5FB0" w:rsidRDefault="00EB167B" w:rsidP="004001CC">
            <w:pPr>
              <w:rPr>
                <w:sz w:val="4"/>
                <w:szCs w:val="24"/>
              </w:rPr>
            </w:pPr>
          </w:p>
          <w:p w14:paraId="399AF3EA" w14:textId="77777777" w:rsidR="00EB167B" w:rsidRPr="001D5FB0" w:rsidRDefault="00EB167B" w:rsidP="004001C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088C1F58" w14:textId="77777777" w:rsidR="00EB167B" w:rsidRPr="001D5FB0" w:rsidRDefault="00EB167B" w:rsidP="004001CC">
            <w:pPr>
              <w:jc w:val="right"/>
              <w:rPr>
                <w:sz w:val="20"/>
                <w:szCs w:val="24"/>
              </w:rPr>
            </w:pPr>
          </w:p>
        </w:tc>
      </w:tr>
    </w:tbl>
    <w:p w14:paraId="14ABBA43" w14:textId="77777777" w:rsidR="00EB167B" w:rsidRPr="007A25A8" w:rsidRDefault="00EB167B" w:rsidP="007A25A8">
      <w:pPr>
        <w:tabs>
          <w:tab w:val="right" w:pos="9922"/>
        </w:tabs>
        <w:jc w:val="center"/>
        <w:rPr>
          <w:color w:val="000000"/>
          <w:sz w:val="24"/>
          <w:szCs w:val="24"/>
          <w:lang w:eastAsia="en-US"/>
        </w:rPr>
      </w:pPr>
      <w:proofErr w:type="spellStart"/>
      <w:r w:rsidRPr="007A25A8">
        <w:rPr>
          <w:sz w:val="24"/>
          <w:szCs w:val="24"/>
        </w:rPr>
        <w:t>г.Нефтеюганск</w:t>
      </w:r>
      <w:bookmarkEnd w:id="0"/>
      <w:proofErr w:type="spellEnd"/>
    </w:p>
    <w:p w14:paraId="345E0124" w14:textId="77777777" w:rsidR="00600AE1" w:rsidRDefault="00600AE1" w:rsidP="00FB338E">
      <w:pPr>
        <w:ind w:firstLine="0"/>
        <w:jc w:val="center"/>
        <w:rPr>
          <w:sz w:val="26"/>
          <w:szCs w:val="26"/>
        </w:rPr>
      </w:pPr>
    </w:p>
    <w:p w14:paraId="6C1E7FDA" w14:textId="0BAF699F" w:rsidR="00FB338E" w:rsidRDefault="00FB338E" w:rsidP="00FB338E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6E2490">
        <w:rPr>
          <w:sz w:val="26"/>
          <w:szCs w:val="26"/>
        </w:rPr>
        <w:br/>
      </w:r>
      <w:r>
        <w:rPr>
          <w:sz w:val="26"/>
          <w:szCs w:val="26"/>
        </w:rPr>
        <w:t xml:space="preserve">от 28.08.2023 № 1253-па «Об утверждении регламента реализации полномочий администрации Нефтеюганского района, как администратора доходов бюджета Нефтеюганского района по взысканию дебиторской задолженности </w:t>
      </w:r>
      <w:r w:rsidR="00CC5E48">
        <w:rPr>
          <w:sz w:val="26"/>
          <w:szCs w:val="26"/>
        </w:rPr>
        <w:br/>
      </w:r>
      <w:r>
        <w:rPr>
          <w:sz w:val="26"/>
          <w:szCs w:val="26"/>
        </w:rPr>
        <w:t>по платежам в бюджет, пеням и штрафам по ним»</w:t>
      </w:r>
    </w:p>
    <w:p w14:paraId="7B0C6CE2" w14:textId="26BA0CE5" w:rsidR="00600AE1" w:rsidRDefault="00600AE1" w:rsidP="00FB338E">
      <w:pPr>
        <w:ind w:firstLine="0"/>
        <w:jc w:val="center"/>
        <w:rPr>
          <w:sz w:val="26"/>
          <w:szCs w:val="26"/>
        </w:rPr>
      </w:pPr>
    </w:p>
    <w:p w14:paraId="4A8D6B28" w14:textId="77777777" w:rsidR="00600AE1" w:rsidRPr="0039009E" w:rsidRDefault="00600AE1" w:rsidP="00FB338E">
      <w:pPr>
        <w:ind w:firstLine="0"/>
        <w:jc w:val="center"/>
        <w:rPr>
          <w:sz w:val="26"/>
          <w:szCs w:val="26"/>
        </w:rPr>
      </w:pPr>
    </w:p>
    <w:p w14:paraId="687F8B2F" w14:textId="7F64805E" w:rsidR="00FB338E" w:rsidRPr="0039009E" w:rsidRDefault="00FB338E" w:rsidP="00600AE1">
      <w:pPr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В связи с организационн</w:t>
      </w:r>
      <w:r w:rsidR="009530CA">
        <w:rPr>
          <w:sz w:val="26"/>
          <w:szCs w:val="26"/>
        </w:rPr>
        <w:t>о</w:t>
      </w:r>
      <w:r w:rsidR="004A10D5">
        <w:rPr>
          <w:sz w:val="26"/>
          <w:szCs w:val="26"/>
        </w:rPr>
        <w:t xml:space="preserve"> </w:t>
      </w:r>
      <w:r>
        <w:rPr>
          <w:sz w:val="26"/>
          <w:szCs w:val="26"/>
        </w:rPr>
        <w:t>структурными изменениями в администрации Нефтеюганского района</w:t>
      </w:r>
      <w:r w:rsidR="00C470B9">
        <w:rPr>
          <w:sz w:val="26"/>
          <w:szCs w:val="26"/>
        </w:rPr>
        <w:t>, в целях реализации</w:t>
      </w:r>
      <w:r w:rsidR="00FC4356">
        <w:rPr>
          <w:sz w:val="26"/>
          <w:szCs w:val="26"/>
        </w:rPr>
        <w:t xml:space="preserve"> полномочий администрации Нефтеюганского района, как администратора доходов бюджета по взысканию дебиторской задолженности по платежам в бюджет, пеням и штрафам по </w:t>
      </w:r>
      <w:r w:rsidR="004C4385">
        <w:rPr>
          <w:sz w:val="26"/>
          <w:szCs w:val="26"/>
        </w:rPr>
        <w:t>ним,</w:t>
      </w:r>
      <w:r w:rsidR="004A10D5">
        <w:rPr>
          <w:sz w:val="26"/>
          <w:szCs w:val="26"/>
        </w:rPr>
        <w:t xml:space="preserve"> </w:t>
      </w:r>
      <w:r w:rsidR="00600AE1">
        <w:rPr>
          <w:sz w:val="26"/>
          <w:szCs w:val="26"/>
        </w:rPr>
        <w:br/>
      </w:r>
      <w:r w:rsidRPr="0039009E">
        <w:rPr>
          <w:sz w:val="26"/>
          <w:szCs w:val="26"/>
        </w:rPr>
        <w:t>п о с т а н о в л я ю:</w:t>
      </w:r>
    </w:p>
    <w:p w14:paraId="000B6724" w14:textId="77777777" w:rsidR="00FB338E" w:rsidRPr="0039009E" w:rsidRDefault="00FB338E" w:rsidP="00600AE1">
      <w:pPr>
        <w:tabs>
          <w:tab w:val="left" w:pos="709"/>
        </w:tabs>
        <w:overflowPunct/>
        <w:ind w:firstLine="709"/>
        <w:textAlignment w:val="auto"/>
        <w:rPr>
          <w:sz w:val="26"/>
          <w:szCs w:val="26"/>
        </w:rPr>
      </w:pPr>
    </w:p>
    <w:p w14:paraId="5080741E" w14:textId="02200BEE" w:rsidR="00FB338E" w:rsidRPr="00FB338E" w:rsidRDefault="0087602F" w:rsidP="00600AE1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B338E">
        <w:rPr>
          <w:sz w:val="26"/>
          <w:szCs w:val="26"/>
        </w:rPr>
        <w:t xml:space="preserve">Внести </w:t>
      </w:r>
      <w:r w:rsidR="00FB338E" w:rsidRPr="00D345FF">
        <w:rPr>
          <w:sz w:val="26"/>
          <w:szCs w:val="26"/>
        </w:rPr>
        <w:t xml:space="preserve">в </w:t>
      </w:r>
      <w:r w:rsidR="00FB338E">
        <w:rPr>
          <w:sz w:val="26"/>
          <w:szCs w:val="26"/>
        </w:rPr>
        <w:t xml:space="preserve">приложение № 1 к </w:t>
      </w:r>
      <w:r w:rsidR="00FB338E" w:rsidRPr="00D345FF">
        <w:rPr>
          <w:sz w:val="26"/>
          <w:szCs w:val="26"/>
        </w:rPr>
        <w:t>постановлени</w:t>
      </w:r>
      <w:r w:rsidR="00FB338E">
        <w:rPr>
          <w:sz w:val="26"/>
          <w:szCs w:val="26"/>
        </w:rPr>
        <w:t>ю</w:t>
      </w:r>
      <w:r w:rsidR="00FB338E" w:rsidRPr="00D345FF">
        <w:rPr>
          <w:sz w:val="26"/>
          <w:szCs w:val="26"/>
        </w:rPr>
        <w:t xml:space="preserve"> администрации Нефтеюганского района от 28.08.2023</w:t>
      </w:r>
      <w:r w:rsidR="00FB338E">
        <w:rPr>
          <w:sz w:val="26"/>
          <w:szCs w:val="26"/>
        </w:rPr>
        <w:t xml:space="preserve"> № 1253-па «Об утверждении регламента реализации полномочий администрации Нефтеюганского района, как администратора доходов бюджета Нефтеюганского района по взысканию дебиторской задолженности по платежам </w:t>
      </w:r>
      <w:r w:rsidR="00600AE1">
        <w:rPr>
          <w:sz w:val="26"/>
          <w:szCs w:val="26"/>
        </w:rPr>
        <w:br/>
      </w:r>
      <w:r w:rsidR="00FB338E">
        <w:rPr>
          <w:sz w:val="26"/>
          <w:szCs w:val="26"/>
        </w:rPr>
        <w:t>в бюджет, пеням и штрафам по ним»</w:t>
      </w:r>
      <w:r w:rsidR="00FB338E" w:rsidRPr="00FB338E">
        <w:rPr>
          <w:sz w:val="26"/>
          <w:szCs w:val="26"/>
        </w:rPr>
        <w:t xml:space="preserve">, следующие изменения: </w:t>
      </w:r>
    </w:p>
    <w:p w14:paraId="21122A75" w14:textId="7275048A" w:rsidR="0087602F" w:rsidRDefault="0087602F" w:rsidP="00600AE1">
      <w:pPr>
        <w:tabs>
          <w:tab w:val="left" w:pos="1134"/>
          <w:tab w:val="left" w:pos="1701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FB338E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пункте 2.1 раздела 2: </w:t>
      </w:r>
    </w:p>
    <w:p w14:paraId="49B98305" w14:textId="0E3C27BC" w:rsidR="0087602F" w:rsidRDefault="0087602F" w:rsidP="00600AE1">
      <w:pPr>
        <w:tabs>
          <w:tab w:val="left" w:pos="1134"/>
          <w:tab w:val="left" w:pos="1701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B7631D">
        <w:rPr>
          <w:sz w:val="26"/>
          <w:szCs w:val="26"/>
        </w:rPr>
        <w:t>Под</w:t>
      </w:r>
      <w:r w:rsidR="004F7763">
        <w:rPr>
          <w:sz w:val="26"/>
          <w:szCs w:val="26"/>
        </w:rPr>
        <w:t xml:space="preserve">пункт </w:t>
      </w:r>
      <w:r w:rsidRPr="0087602F">
        <w:rPr>
          <w:sz w:val="26"/>
          <w:szCs w:val="26"/>
        </w:rPr>
        <w:t>2.1.</w:t>
      </w:r>
      <w:r w:rsidR="004F7763">
        <w:rPr>
          <w:sz w:val="26"/>
          <w:szCs w:val="26"/>
        </w:rPr>
        <w:t>1 изложить в следующей редакции:</w:t>
      </w:r>
    </w:p>
    <w:p w14:paraId="526D972F" w14:textId="385FA865" w:rsidR="00B7631D" w:rsidRPr="001A7FC3" w:rsidRDefault="00B7631D" w:rsidP="00600AE1">
      <w:pPr>
        <w:tabs>
          <w:tab w:val="left" w:pos="1134"/>
          <w:tab w:val="left" w:pos="1701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«</w:t>
      </w:r>
      <w:r w:rsidRPr="001A7FC3">
        <w:rPr>
          <w:sz w:val="26"/>
          <w:szCs w:val="26"/>
        </w:rPr>
        <w:t>2.1.1. Муниципальное казенное учреждение «Центр бухгалтерского обслуживания» (далее - МКУ «ЦБО»), а именно:</w:t>
      </w:r>
    </w:p>
    <w:p w14:paraId="29B29540" w14:textId="48CC0FC5" w:rsidR="00B7631D" w:rsidRPr="001A7FC3" w:rsidRDefault="00B7631D" w:rsidP="00600AE1">
      <w:pPr>
        <w:tabs>
          <w:tab w:val="left" w:pos="1134"/>
          <w:tab w:val="left" w:pos="1701"/>
        </w:tabs>
        <w:ind w:firstLine="709"/>
        <w:rPr>
          <w:sz w:val="26"/>
          <w:szCs w:val="26"/>
        </w:rPr>
      </w:pPr>
      <w:r w:rsidRPr="001A7FC3">
        <w:rPr>
          <w:sz w:val="26"/>
          <w:szCs w:val="26"/>
        </w:rPr>
        <w:t xml:space="preserve">а) контроль за фактическим зачислением платежей в местный бюджет Нефтеюганского района в размерах и сроки, установленные законодательством Российской Федерации, договором (контрактом); </w:t>
      </w:r>
    </w:p>
    <w:p w14:paraId="3BC0D860" w14:textId="4F41D707" w:rsidR="00B7631D" w:rsidRPr="001A7FC3" w:rsidRDefault="00B7631D" w:rsidP="00600AE1">
      <w:pPr>
        <w:tabs>
          <w:tab w:val="left" w:pos="1134"/>
          <w:tab w:val="left" w:pos="1701"/>
        </w:tabs>
        <w:ind w:firstLine="709"/>
        <w:rPr>
          <w:sz w:val="26"/>
          <w:szCs w:val="26"/>
        </w:rPr>
      </w:pPr>
      <w:r w:rsidRPr="001A7FC3">
        <w:rPr>
          <w:sz w:val="26"/>
          <w:szCs w:val="26"/>
        </w:rPr>
        <w:t xml:space="preserve">б) принимает и отражает в бухгалтерском учете объекты непроизведенных активов; </w:t>
      </w:r>
    </w:p>
    <w:p w14:paraId="42024956" w14:textId="06B2A017" w:rsidR="00B7631D" w:rsidRPr="001A7FC3" w:rsidRDefault="00B7631D" w:rsidP="00600AE1">
      <w:pPr>
        <w:tabs>
          <w:tab w:val="left" w:pos="1134"/>
          <w:tab w:val="left" w:pos="1701"/>
        </w:tabs>
        <w:ind w:firstLine="709"/>
        <w:rPr>
          <w:sz w:val="26"/>
          <w:szCs w:val="26"/>
        </w:rPr>
      </w:pPr>
      <w:r w:rsidRPr="001A7FC3">
        <w:rPr>
          <w:sz w:val="26"/>
          <w:szCs w:val="26"/>
        </w:rPr>
        <w:t xml:space="preserve">в) в части проведения работы по взысканию дебиторской задолженности </w:t>
      </w:r>
      <w:r w:rsidR="00600AE1">
        <w:rPr>
          <w:sz w:val="26"/>
          <w:szCs w:val="26"/>
        </w:rPr>
        <w:br/>
      </w:r>
      <w:r w:rsidRPr="001A7FC3">
        <w:rPr>
          <w:sz w:val="26"/>
          <w:szCs w:val="26"/>
        </w:rPr>
        <w:t xml:space="preserve">по платежам в бюджет Нефтеюганского района, пеням и штрафам по ним два раза </w:t>
      </w:r>
      <w:r w:rsidR="00600AE1">
        <w:rPr>
          <w:sz w:val="26"/>
          <w:szCs w:val="26"/>
        </w:rPr>
        <w:br/>
      </w:r>
      <w:r w:rsidRPr="001A7FC3">
        <w:rPr>
          <w:sz w:val="26"/>
          <w:szCs w:val="26"/>
        </w:rPr>
        <w:t xml:space="preserve">в год по состоянию на 10 апреля и 10 октября текущего года предоставляет в Комитет градостроительства и землепользования администрации Нефтеюганского района (далее – Комитет) информацию о просроченной дебиторской задолженности </w:t>
      </w:r>
      <w:r w:rsidR="00600AE1">
        <w:rPr>
          <w:sz w:val="26"/>
          <w:szCs w:val="26"/>
        </w:rPr>
        <w:br/>
      </w:r>
      <w:r w:rsidRPr="001A7FC3">
        <w:rPr>
          <w:sz w:val="26"/>
          <w:szCs w:val="26"/>
        </w:rPr>
        <w:t>по договорам аренды и купли-продажи земельных участков по данным бухгалтерского учета</w:t>
      </w:r>
      <w:r w:rsidR="001A7FC3">
        <w:rPr>
          <w:sz w:val="26"/>
          <w:szCs w:val="26"/>
        </w:rPr>
        <w:t xml:space="preserve"> </w:t>
      </w:r>
      <w:r w:rsidRPr="001A7FC3">
        <w:rPr>
          <w:sz w:val="26"/>
          <w:szCs w:val="26"/>
        </w:rPr>
        <w:t xml:space="preserve">(далее – Информация). </w:t>
      </w:r>
    </w:p>
    <w:p w14:paraId="40AC2DA3" w14:textId="27F08337" w:rsidR="00B7631D" w:rsidRPr="001A7FC3" w:rsidRDefault="00B7631D" w:rsidP="00600AE1">
      <w:pPr>
        <w:tabs>
          <w:tab w:val="left" w:pos="1134"/>
          <w:tab w:val="left" w:pos="1701"/>
        </w:tabs>
        <w:ind w:firstLine="709"/>
        <w:rPr>
          <w:sz w:val="26"/>
          <w:szCs w:val="26"/>
        </w:rPr>
      </w:pPr>
      <w:r w:rsidRPr="001A7FC3">
        <w:rPr>
          <w:sz w:val="26"/>
          <w:szCs w:val="26"/>
        </w:rPr>
        <w:t xml:space="preserve">Информация формируется в разрезе типов контрагентов: юридические лица, индивидуальные предприниматели, физические лица. </w:t>
      </w:r>
    </w:p>
    <w:p w14:paraId="2638443A" w14:textId="09BAAB19" w:rsidR="00B7631D" w:rsidRDefault="00B7631D" w:rsidP="00600AE1">
      <w:pPr>
        <w:tabs>
          <w:tab w:val="left" w:pos="1134"/>
          <w:tab w:val="left" w:pos="1701"/>
        </w:tabs>
        <w:ind w:firstLine="709"/>
        <w:rPr>
          <w:sz w:val="26"/>
          <w:szCs w:val="26"/>
        </w:rPr>
      </w:pPr>
      <w:r w:rsidRPr="001A7FC3">
        <w:rPr>
          <w:sz w:val="26"/>
          <w:szCs w:val="26"/>
        </w:rPr>
        <w:t xml:space="preserve">Информация направляется в электронном виде в Комитет до </w:t>
      </w:r>
      <w:r w:rsidR="001A7FC3">
        <w:rPr>
          <w:sz w:val="26"/>
          <w:szCs w:val="26"/>
        </w:rPr>
        <w:t>15</w:t>
      </w:r>
      <w:r w:rsidRPr="001A7FC3">
        <w:rPr>
          <w:sz w:val="26"/>
          <w:szCs w:val="26"/>
        </w:rPr>
        <w:t xml:space="preserve"> апреля и 1</w:t>
      </w:r>
      <w:r w:rsidR="001A7FC3">
        <w:rPr>
          <w:sz w:val="26"/>
          <w:szCs w:val="26"/>
        </w:rPr>
        <w:t>5</w:t>
      </w:r>
      <w:r w:rsidRPr="001A7FC3">
        <w:rPr>
          <w:sz w:val="26"/>
          <w:szCs w:val="26"/>
        </w:rPr>
        <w:t xml:space="preserve"> </w:t>
      </w:r>
      <w:r w:rsidR="001A7FC3">
        <w:rPr>
          <w:sz w:val="26"/>
          <w:szCs w:val="26"/>
        </w:rPr>
        <w:t>октября</w:t>
      </w:r>
      <w:r w:rsidRPr="001A7FC3">
        <w:rPr>
          <w:sz w:val="26"/>
          <w:szCs w:val="26"/>
        </w:rPr>
        <w:t xml:space="preserve"> текущего года соответственно.»;</w:t>
      </w:r>
    </w:p>
    <w:p w14:paraId="742E7540" w14:textId="5942A5CA" w:rsidR="00647BCB" w:rsidRPr="00647BCB" w:rsidRDefault="00B7631D" w:rsidP="00600AE1">
      <w:pPr>
        <w:tabs>
          <w:tab w:val="left" w:pos="1134"/>
          <w:tab w:val="left" w:pos="1701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1.1.2. </w:t>
      </w:r>
      <w:r w:rsidR="00647BCB">
        <w:rPr>
          <w:sz w:val="26"/>
          <w:szCs w:val="26"/>
        </w:rPr>
        <w:t xml:space="preserve">В </w:t>
      </w:r>
      <w:r w:rsidR="00E66A5B">
        <w:rPr>
          <w:sz w:val="26"/>
          <w:szCs w:val="26"/>
        </w:rPr>
        <w:t>под</w:t>
      </w:r>
      <w:r w:rsidR="00647BCB">
        <w:rPr>
          <w:sz w:val="26"/>
          <w:szCs w:val="26"/>
        </w:rPr>
        <w:t>пункте 2.1.2:</w:t>
      </w:r>
    </w:p>
    <w:p w14:paraId="530E46E1" w14:textId="77777777" w:rsidR="00B7631D" w:rsidRPr="00B7631D" w:rsidRDefault="00B7631D" w:rsidP="00600AE1">
      <w:pPr>
        <w:pStyle w:val="a3"/>
        <w:numPr>
          <w:ilvl w:val="3"/>
          <w:numId w:val="2"/>
        </w:numPr>
        <w:tabs>
          <w:tab w:val="left" w:pos="1134"/>
          <w:tab w:val="left" w:pos="1560"/>
        </w:tabs>
        <w:ind w:left="0" w:firstLine="709"/>
        <w:rPr>
          <w:sz w:val="26"/>
          <w:szCs w:val="26"/>
        </w:rPr>
      </w:pPr>
      <w:r w:rsidRPr="001A7FC3">
        <w:rPr>
          <w:sz w:val="26"/>
          <w:szCs w:val="26"/>
        </w:rPr>
        <w:t>Абзац шестой изложить в следующей редакции:</w:t>
      </w:r>
    </w:p>
    <w:p w14:paraId="03565931" w14:textId="16FA77BF" w:rsidR="00B7631D" w:rsidRPr="001A7FC3" w:rsidRDefault="00B7631D" w:rsidP="00600AE1">
      <w:pPr>
        <w:tabs>
          <w:tab w:val="left" w:pos="1134"/>
          <w:tab w:val="left" w:pos="1560"/>
        </w:tabs>
        <w:ind w:firstLine="709"/>
        <w:rPr>
          <w:sz w:val="26"/>
          <w:szCs w:val="26"/>
        </w:rPr>
      </w:pPr>
      <w:r w:rsidRPr="001A7FC3">
        <w:rPr>
          <w:sz w:val="26"/>
          <w:szCs w:val="26"/>
        </w:rPr>
        <w:t xml:space="preserve">«б) проводит проверку начисленных арендных платежей, пени и штрафов </w:t>
      </w:r>
      <w:r w:rsidR="00600AE1">
        <w:rPr>
          <w:sz w:val="26"/>
          <w:szCs w:val="26"/>
        </w:rPr>
        <w:br/>
      </w:r>
      <w:r w:rsidRPr="001A7FC3">
        <w:rPr>
          <w:sz w:val="26"/>
          <w:szCs w:val="26"/>
        </w:rPr>
        <w:t>по должникам, входящим в Информацию в срок до 20 апреля и</w:t>
      </w:r>
      <w:r w:rsidR="00D357AA">
        <w:rPr>
          <w:sz w:val="26"/>
          <w:szCs w:val="26"/>
        </w:rPr>
        <w:t xml:space="preserve"> </w:t>
      </w:r>
      <w:r w:rsidRPr="001A7FC3">
        <w:rPr>
          <w:sz w:val="26"/>
          <w:szCs w:val="26"/>
        </w:rPr>
        <w:t xml:space="preserve">20 </w:t>
      </w:r>
      <w:r w:rsidR="00D357AA">
        <w:rPr>
          <w:sz w:val="26"/>
          <w:szCs w:val="26"/>
        </w:rPr>
        <w:t xml:space="preserve">октября </w:t>
      </w:r>
      <w:r w:rsidRPr="001A7FC3">
        <w:rPr>
          <w:sz w:val="26"/>
          <w:szCs w:val="26"/>
        </w:rPr>
        <w:t xml:space="preserve">текущего года. Итоговые суммы начисленных арендных платежей и пени фиксируется </w:t>
      </w:r>
      <w:r w:rsidR="00600AE1">
        <w:rPr>
          <w:sz w:val="26"/>
          <w:szCs w:val="26"/>
        </w:rPr>
        <w:br/>
      </w:r>
      <w:r w:rsidRPr="001A7FC3">
        <w:rPr>
          <w:sz w:val="26"/>
          <w:szCs w:val="26"/>
        </w:rPr>
        <w:t xml:space="preserve">на бумажном носителе, закрепляются подписью руководителя Комитета </w:t>
      </w:r>
      <w:r w:rsidR="00600AE1">
        <w:rPr>
          <w:sz w:val="26"/>
          <w:szCs w:val="26"/>
        </w:rPr>
        <w:br/>
      </w:r>
      <w:r w:rsidRPr="001A7FC3">
        <w:rPr>
          <w:sz w:val="26"/>
          <w:szCs w:val="26"/>
        </w:rPr>
        <w:t>и исполнителя;»;</w:t>
      </w:r>
    </w:p>
    <w:p w14:paraId="153D4B36" w14:textId="5FB84806" w:rsidR="00B7631D" w:rsidRPr="001A7FC3" w:rsidRDefault="00B7631D" w:rsidP="00600AE1">
      <w:pPr>
        <w:pStyle w:val="a3"/>
        <w:numPr>
          <w:ilvl w:val="3"/>
          <w:numId w:val="2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1A7FC3">
        <w:rPr>
          <w:sz w:val="26"/>
          <w:szCs w:val="26"/>
        </w:rPr>
        <w:t>Абзац восьмой изложить в следующей редакции:</w:t>
      </w:r>
    </w:p>
    <w:p w14:paraId="70063989" w14:textId="5EE32E46" w:rsidR="00B7631D" w:rsidRPr="00B7631D" w:rsidRDefault="00B7631D" w:rsidP="00600AE1">
      <w:pPr>
        <w:tabs>
          <w:tab w:val="left" w:pos="1134"/>
          <w:tab w:val="left" w:pos="1560"/>
        </w:tabs>
        <w:ind w:firstLine="709"/>
        <w:rPr>
          <w:sz w:val="26"/>
          <w:szCs w:val="26"/>
        </w:rPr>
      </w:pPr>
      <w:r w:rsidRPr="001A7FC3">
        <w:rPr>
          <w:sz w:val="26"/>
          <w:szCs w:val="26"/>
        </w:rPr>
        <w:t>«г) направляет в юридический комитет администрации Нефтеюганского района (далее – юридический комитет) Информацию с сопроводительным письмом (служебная записка) для проведения претензионно-исковой работы в срок до 25 апреля и 25 октября текущего года соответственно, осуществляет подготовку расчетов задолженности по договорам аренды.»;</w:t>
      </w:r>
    </w:p>
    <w:p w14:paraId="37F0073D" w14:textId="2743B2F2" w:rsidR="00FB338E" w:rsidRDefault="00FB338E" w:rsidP="00600AE1">
      <w:pPr>
        <w:pStyle w:val="a3"/>
        <w:numPr>
          <w:ilvl w:val="2"/>
          <w:numId w:val="2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4A10D5">
        <w:rPr>
          <w:sz w:val="26"/>
          <w:szCs w:val="26"/>
        </w:rPr>
        <w:t xml:space="preserve">абзаце </w:t>
      </w:r>
      <w:r w:rsidR="0039530D">
        <w:rPr>
          <w:sz w:val="26"/>
          <w:szCs w:val="26"/>
        </w:rPr>
        <w:t xml:space="preserve">первом </w:t>
      </w:r>
      <w:r w:rsidR="004740B0">
        <w:rPr>
          <w:sz w:val="26"/>
          <w:szCs w:val="26"/>
        </w:rPr>
        <w:t>под</w:t>
      </w:r>
      <w:r>
        <w:rPr>
          <w:sz w:val="26"/>
          <w:szCs w:val="26"/>
        </w:rPr>
        <w:t>пункт</w:t>
      </w:r>
      <w:r w:rsidR="0039530D">
        <w:rPr>
          <w:sz w:val="26"/>
          <w:szCs w:val="26"/>
        </w:rPr>
        <w:t>а</w:t>
      </w:r>
      <w:r>
        <w:rPr>
          <w:sz w:val="26"/>
          <w:szCs w:val="26"/>
        </w:rPr>
        <w:t xml:space="preserve"> 2.1.3 слова «Управление отчетности </w:t>
      </w:r>
      <w:r w:rsidR="00600AE1">
        <w:rPr>
          <w:sz w:val="26"/>
          <w:szCs w:val="26"/>
        </w:rPr>
        <w:br/>
      </w:r>
      <w:r>
        <w:rPr>
          <w:sz w:val="26"/>
          <w:szCs w:val="26"/>
        </w:rPr>
        <w:t>и программно-целевого планирования» заменить словами «Отдел планирования, анализа и отчетности».</w:t>
      </w:r>
    </w:p>
    <w:p w14:paraId="0E5276F2" w14:textId="45CEC068" w:rsidR="00FB338E" w:rsidRPr="001A7FC3" w:rsidRDefault="00FB338E" w:rsidP="00600AE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overflowPunct/>
        <w:adjustRightInd/>
        <w:ind w:left="0" w:firstLine="709"/>
        <w:textAlignment w:val="auto"/>
        <w:rPr>
          <w:sz w:val="26"/>
          <w:szCs w:val="26"/>
        </w:rPr>
      </w:pPr>
      <w:r w:rsidRPr="001A7FC3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</w:t>
      </w:r>
      <w:r>
        <w:rPr>
          <w:sz w:val="26"/>
          <w:szCs w:val="26"/>
        </w:rPr>
        <w:t>.</w:t>
      </w:r>
    </w:p>
    <w:p w14:paraId="0CA9D5D8" w14:textId="6513566E" w:rsidR="00FB338E" w:rsidRPr="00FD2C0A" w:rsidRDefault="00FB338E" w:rsidP="00600AE1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rPr>
          <w:sz w:val="26"/>
          <w:szCs w:val="26"/>
        </w:rPr>
      </w:pPr>
      <w:r w:rsidRPr="00FD2C0A">
        <w:rPr>
          <w:sz w:val="26"/>
          <w:szCs w:val="26"/>
        </w:rPr>
        <w:t>Контроль</w:t>
      </w:r>
      <w:r>
        <w:rPr>
          <w:sz w:val="26"/>
          <w:szCs w:val="26"/>
        </w:rPr>
        <w:t xml:space="preserve"> </w:t>
      </w:r>
      <w:r w:rsidRPr="00FD2C0A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FD2C0A">
        <w:rPr>
          <w:sz w:val="26"/>
          <w:szCs w:val="26"/>
        </w:rPr>
        <w:t>выполнением</w:t>
      </w:r>
      <w:r>
        <w:rPr>
          <w:sz w:val="26"/>
          <w:szCs w:val="26"/>
        </w:rPr>
        <w:t xml:space="preserve"> </w:t>
      </w:r>
      <w:r w:rsidRPr="00FD2C0A">
        <w:rPr>
          <w:sz w:val="26"/>
          <w:szCs w:val="26"/>
        </w:rPr>
        <w:t>постановления</w:t>
      </w:r>
      <w:r>
        <w:rPr>
          <w:sz w:val="26"/>
          <w:szCs w:val="26"/>
        </w:rPr>
        <w:t xml:space="preserve"> </w:t>
      </w:r>
      <w:r w:rsidRPr="00FD2C0A">
        <w:rPr>
          <w:sz w:val="26"/>
          <w:szCs w:val="26"/>
        </w:rPr>
        <w:t>возложить на заместителей главы по направлениям деятельности</w:t>
      </w:r>
      <w:r>
        <w:rPr>
          <w:sz w:val="26"/>
          <w:szCs w:val="26"/>
        </w:rPr>
        <w:t xml:space="preserve">. </w:t>
      </w:r>
      <w:r w:rsidRPr="00FD2C0A">
        <w:rPr>
          <w:sz w:val="26"/>
          <w:szCs w:val="26"/>
        </w:rPr>
        <w:t xml:space="preserve"> </w:t>
      </w:r>
    </w:p>
    <w:p w14:paraId="00606EE3" w14:textId="0E8AA6AD" w:rsidR="00FB338E" w:rsidRPr="001A7FC3" w:rsidRDefault="00FB338E" w:rsidP="00FB338E">
      <w:pPr>
        <w:ind w:firstLine="0"/>
        <w:rPr>
          <w:sz w:val="26"/>
          <w:szCs w:val="26"/>
        </w:rPr>
      </w:pPr>
    </w:p>
    <w:p w14:paraId="7828F4C4" w14:textId="5642FB12" w:rsidR="00FB338E" w:rsidRPr="001A7FC3" w:rsidRDefault="00FB338E" w:rsidP="00FB338E">
      <w:pPr>
        <w:ind w:firstLine="0"/>
        <w:rPr>
          <w:sz w:val="26"/>
          <w:szCs w:val="26"/>
        </w:rPr>
      </w:pPr>
    </w:p>
    <w:p w14:paraId="62A6B4EF" w14:textId="30781509" w:rsidR="00FB338E" w:rsidRPr="001A7FC3" w:rsidRDefault="00FB338E" w:rsidP="00FB338E">
      <w:pPr>
        <w:ind w:firstLine="0"/>
        <w:rPr>
          <w:sz w:val="26"/>
          <w:szCs w:val="26"/>
        </w:rPr>
      </w:pPr>
    </w:p>
    <w:p w14:paraId="09CBB671" w14:textId="39DC9E43" w:rsidR="00FB338E" w:rsidRPr="00FB338E" w:rsidRDefault="00FB338E" w:rsidP="00FB338E">
      <w:pPr>
        <w:ind w:firstLine="0"/>
        <w:rPr>
          <w:sz w:val="26"/>
          <w:szCs w:val="26"/>
        </w:rPr>
      </w:pPr>
      <w:r w:rsidRPr="00FB338E">
        <w:rPr>
          <w:sz w:val="26"/>
          <w:szCs w:val="26"/>
        </w:rPr>
        <w:t>Глава района</w:t>
      </w:r>
      <w:r w:rsidRPr="00FB338E">
        <w:rPr>
          <w:sz w:val="26"/>
          <w:szCs w:val="26"/>
        </w:rPr>
        <w:tab/>
      </w:r>
      <w:r w:rsidRPr="00FB338E">
        <w:rPr>
          <w:sz w:val="26"/>
          <w:szCs w:val="26"/>
        </w:rPr>
        <w:tab/>
      </w:r>
      <w:r w:rsidRPr="00FB338E">
        <w:rPr>
          <w:sz w:val="26"/>
          <w:szCs w:val="26"/>
        </w:rPr>
        <w:tab/>
      </w:r>
      <w:r w:rsidRPr="00FB338E">
        <w:rPr>
          <w:sz w:val="26"/>
          <w:szCs w:val="26"/>
        </w:rPr>
        <w:tab/>
      </w:r>
      <w:r w:rsidRPr="00FB338E">
        <w:rPr>
          <w:sz w:val="26"/>
          <w:szCs w:val="26"/>
        </w:rPr>
        <w:tab/>
      </w:r>
      <w:r w:rsidRPr="00FB338E">
        <w:rPr>
          <w:sz w:val="26"/>
          <w:szCs w:val="26"/>
        </w:rPr>
        <w:tab/>
      </w:r>
      <w:r w:rsidRPr="00FB338E">
        <w:rPr>
          <w:sz w:val="26"/>
          <w:szCs w:val="26"/>
        </w:rPr>
        <w:tab/>
      </w:r>
      <w:proofErr w:type="spellStart"/>
      <w:r w:rsidRPr="00FB338E">
        <w:rPr>
          <w:sz w:val="26"/>
          <w:szCs w:val="26"/>
        </w:rPr>
        <w:t>А.А.Бочко</w:t>
      </w:r>
      <w:proofErr w:type="spellEnd"/>
    </w:p>
    <w:sectPr w:rsidR="00FB338E" w:rsidRPr="00FB338E" w:rsidSect="00EB167B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96DE" w14:textId="77777777" w:rsidR="004F53B8" w:rsidRDefault="004F53B8" w:rsidP="00392D24">
      <w:r>
        <w:separator/>
      </w:r>
    </w:p>
  </w:endnote>
  <w:endnote w:type="continuationSeparator" w:id="0">
    <w:p w14:paraId="1E08C846" w14:textId="77777777" w:rsidR="004F53B8" w:rsidRDefault="004F53B8" w:rsidP="0039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038B" w14:textId="77777777" w:rsidR="004F53B8" w:rsidRDefault="004F53B8" w:rsidP="00392D24">
      <w:r>
        <w:separator/>
      </w:r>
    </w:p>
  </w:footnote>
  <w:footnote w:type="continuationSeparator" w:id="0">
    <w:p w14:paraId="10BA683B" w14:textId="77777777" w:rsidR="004F53B8" w:rsidRDefault="004F53B8" w:rsidP="00392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16889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EF38F29" w14:textId="51FBE62F" w:rsidR="00392D24" w:rsidRPr="00392D24" w:rsidRDefault="00392D24">
        <w:pPr>
          <w:pStyle w:val="a4"/>
          <w:jc w:val="center"/>
          <w:rPr>
            <w:sz w:val="24"/>
            <w:szCs w:val="24"/>
          </w:rPr>
        </w:pPr>
        <w:r w:rsidRPr="00392D24">
          <w:rPr>
            <w:sz w:val="24"/>
            <w:szCs w:val="24"/>
          </w:rPr>
          <w:fldChar w:fldCharType="begin"/>
        </w:r>
        <w:r w:rsidRPr="00392D24">
          <w:rPr>
            <w:sz w:val="24"/>
            <w:szCs w:val="24"/>
          </w:rPr>
          <w:instrText>PAGE   \* MERGEFORMAT</w:instrText>
        </w:r>
        <w:r w:rsidRPr="00392D24">
          <w:rPr>
            <w:sz w:val="24"/>
            <w:szCs w:val="24"/>
          </w:rPr>
          <w:fldChar w:fldCharType="separate"/>
        </w:r>
        <w:r w:rsidRPr="00392D24">
          <w:rPr>
            <w:sz w:val="24"/>
            <w:szCs w:val="24"/>
          </w:rPr>
          <w:t>2</w:t>
        </w:r>
        <w:r w:rsidRPr="00392D24">
          <w:rPr>
            <w:sz w:val="24"/>
            <w:szCs w:val="24"/>
          </w:rPr>
          <w:fldChar w:fldCharType="end"/>
        </w:r>
      </w:p>
    </w:sdtContent>
  </w:sdt>
  <w:p w14:paraId="2DE96921" w14:textId="77777777" w:rsidR="00392D24" w:rsidRPr="00392D24" w:rsidRDefault="00392D24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F5BEF"/>
    <w:multiLevelType w:val="multilevel"/>
    <w:tmpl w:val="2924BDCE"/>
    <w:lvl w:ilvl="0">
      <w:start w:val="1"/>
      <w:numFmt w:val="decimal"/>
      <w:lvlText w:val="%1."/>
      <w:lvlJc w:val="left"/>
      <w:pPr>
        <w:ind w:left="265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1" w15:restartNumberingAfterBreak="0">
    <w:nsid w:val="74BC2DE5"/>
    <w:multiLevelType w:val="multilevel"/>
    <w:tmpl w:val="EE748F5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E"/>
    <w:rsid w:val="00062877"/>
    <w:rsid w:val="000A3CC9"/>
    <w:rsid w:val="001A7FC3"/>
    <w:rsid w:val="00392D24"/>
    <w:rsid w:val="0039530D"/>
    <w:rsid w:val="004676A3"/>
    <w:rsid w:val="004740B0"/>
    <w:rsid w:val="004A10D5"/>
    <w:rsid w:val="004C4385"/>
    <w:rsid w:val="004F53B8"/>
    <w:rsid w:val="004F7763"/>
    <w:rsid w:val="00593164"/>
    <w:rsid w:val="005F7C25"/>
    <w:rsid w:val="00600AE1"/>
    <w:rsid w:val="00647BCB"/>
    <w:rsid w:val="006D5DC8"/>
    <w:rsid w:val="006E2490"/>
    <w:rsid w:val="006F7102"/>
    <w:rsid w:val="0087602F"/>
    <w:rsid w:val="008F339A"/>
    <w:rsid w:val="009530CA"/>
    <w:rsid w:val="00B7631D"/>
    <w:rsid w:val="00C470B9"/>
    <w:rsid w:val="00C82E05"/>
    <w:rsid w:val="00CC5E48"/>
    <w:rsid w:val="00D357AA"/>
    <w:rsid w:val="00E66A5B"/>
    <w:rsid w:val="00EB167B"/>
    <w:rsid w:val="00FB338E"/>
    <w:rsid w:val="00F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E80E"/>
  <w15:chartTrackingRefBased/>
  <w15:docId w15:val="{9AB8F8E7-B4BD-4010-AE7B-B7432D4D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38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3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2D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2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92D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2D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Ольга Владимировна</dc:creator>
  <cp:keywords/>
  <dc:description/>
  <cp:lastModifiedBy>Аманалиева Акмоор Айбековна</cp:lastModifiedBy>
  <cp:revision>3</cp:revision>
  <cp:lastPrinted>2024-06-11T11:01:00Z</cp:lastPrinted>
  <dcterms:created xsi:type="dcterms:W3CDTF">2024-06-24T05:41:00Z</dcterms:created>
  <dcterms:modified xsi:type="dcterms:W3CDTF">2024-06-24T05:41:00Z</dcterms:modified>
</cp:coreProperties>
</file>