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9441" w14:textId="77777777" w:rsidR="00865940" w:rsidRPr="00FE58C5" w:rsidRDefault="00865940" w:rsidP="00D20CD8">
      <w:pPr>
        <w:keepNext/>
        <w:tabs>
          <w:tab w:val="left" w:pos="9639"/>
        </w:tabs>
        <w:overflowPunct w:val="0"/>
        <w:autoSpaceDE w:val="0"/>
        <w:autoSpaceDN w:val="0"/>
        <w:adjustRightInd w:val="0"/>
        <w:jc w:val="center"/>
        <w:textAlignment w:val="baseline"/>
        <w:outlineLvl w:val="5"/>
        <w:rPr>
          <w:b/>
          <w:sz w:val="16"/>
        </w:rPr>
      </w:pPr>
      <w:bookmarkStart w:id="0" w:name="_Hlk81306431"/>
      <w:r>
        <w:rPr>
          <w:b/>
          <w:noProof/>
          <w:sz w:val="16"/>
        </w:rPr>
        <w:drawing>
          <wp:inline distT="0" distB="0" distL="0" distR="0" wp14:anchorId="2770D53E" wp14:editId="2EB174CE">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22EA40EE" w14:textId="77777777" w:rsidR="00865940" w:rsidRPr="00FE58C5" w:rsidRDefault="00865940" w:rsidP="00D20CD8">
      <w:pPr>
        <w:overflowPunct w:val="0"/>
        <w:autoSpaceDE w:val="0"/>
        <w:autoSpaceDN w:val="0"/>
        <w:adjustRightInd w:val="0"/>
        <w:jc w:val="center"/>
        <w:textAlignment w:val="baseline"/>
        <w:rPr>
          <w:b/>
        </w:rPr>
      </w:pPr>
    </w:p>
    <w:p w14:paraId="0FC9B099" w14:textId="77777777" w:rsidR="00865940" w:rsidRPr="00D20CD8" w:rsidRDefault="00865940" w:rsidP="00D20CD8">
      <w:pPr>
        <w:overflowPunct w:val="0"/>
        <w:autoSpaceDE w:val="0"/>
        <w:autoSpaceDN w:val="0"/>
        <w:adjustRightInd w:val="0"/>
        <w:jc w:val="center"/>
        <w:textAlignment w:val="baseline"/>
        <w:rPr>
          <w:b/>
          <w:sz w:val="42"/>
          <w:szCs w:val="42"/>
        </w:rPr>
      </w:pPr>
      <w:r w:rsidRPr="00D20CD8">
        <w:rPr>
          <w:b/>
          <w:sz w:val="42"/>
          <w:szCs w:val="42"/>
        </w:rPr>
        <w:t xml:space="preserve">АДМИНИСТРАЦИЯ  </w:t>
      </w:r>
    </w:p>
    <w:p w14:paraId="478891A8" w14:textId="77777777" w:rsidR="00865940" w:rsidRPr="00D20CD8" w:rsidRDefault="00865940" w:rsidP="00D20CD8">
      <w:pPr>
        <w:overflowPunct w:val="0"/>
        <w:autoSpaceDE w:val="0"/>
        <w:autoSpaceDN w:val="0"/>
        <w:adjustRightInd w:val="0"/>
        <w:jc w:val="center"/>
        <w:textAlignment w:val="baseline"/>
        <w:rPr>
          <w:b/>
          <w:sz w:val="19"/>
          <w:szCs w:val="42"/>
        </w:rPr>
      </w:pPr>
      <w:r w:rsidRPr="00D20CD8">
        <w:rPr>
          <w:b/>
          <w:sz w:val="42"/>
          <w:szCs w:val="42"/>
        </w:rPr>
        <w:t>НЕФТЕЮГАНСКОГО РАЙОНА</w:t>
      </w:r>
    </w:p>
    <w:p w14:paraId="5D48BD16" w14:textId="77777777" w:rsidR="00865940" w:rsidRPr="00D20CD8" w:rsidRDefault="00865940" w:rsidP="00D20CD8">
      <w:pPr>
        <w:overflowPunct w:val="0"/>
        <w:autoSpaceDE w:val="0"/>
        <w:autoSpaceDN w:val="0"/>
        <w:adjustRightInd w:val="0"/>
        <w:jc w:val="center"/>
        <w:textAlignment w:val="baseline"/>
        <w:rPr>
          <w:b/>
          <w:sz w:val="32"/>
        </w:rPr>
      </w:pPr>
    </w:p>
    <w:p w14:paraId="4A8AD3C7" w14:textId="77777777" w:rsidR="00865940" w:rsidRPr="00D20CD8" w:rsidRDefault="00865940" w:rsidP="00D20CD8">
      <w:pPr>
        <w:overflowPunct w:val="0"/>
        <w:autoSpaceDE w:val="0"/>
        <w:autoSpaceDN w:val="0"/>
        <w:adjustRightInd w:val="0"/>
        <w:jc w:val="center"/>
        <w:textAlignment w:val="baseline"/>
        <w:rPr>
          <w:b/>
          <w:caps/>
          <w:sz w:val="36"/>
          <w:szCs w:val="38"/>
        </w:rPr>
      </w:pPr>
      <w:r w:rsidRPr="00D20CD8">
        <w:rPr>
          <w:b/>
          <w:caps/>
          <w:sz w:val="36"/>
          <w:szCs w:val="38"/>
        </w:rPr>
        <w:t>постановление</w:t>
      </w:r>
    </w:p>
    <w:p w14:paraId="4AEB4A84" w14:textId="77777777" w:rsidR="00865940" w:rsidRPr="00D20CD8" w:rsidRDefault="00865940" w:rsidP="00D20CD8">
      <w:pPr>
        <w:overflowPunct w:val="0"/>
        <w:autoSpaceDE w:val="0"/>
        <w:autoSpaceDN w:val="0"/>
        <w:adjustRightInd w:val="0"/>
        <w:textAlignment w:val="baseline"/>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65940" w:rsidRPr="00D20CD8" w14:paraId="477663F2" w14:textId="77777777" w:rsidTr="004933B8">
        <w:trPr>
          <w:cantSplit/>
          <w:trHeight w:val="315"/>
        </w:trPr>
        <w:tc>
          <w:tcPr>
            <w:tcW w:w="3119" w:type="dxa"/>
            <w:tcBorders>
              <w:bottom w:val="single" w:sz="4" w:space="0" w:color="auto"/>
            </w:tcBorders>
          </w:tcPr>
          <w:p w14:paraId="3F967FE5" w14:textId="77777777" w:rsidR="00865940" w:rsidRPr="00D165EF" w:rsidRDefault="00865940" w:rsidP="00D20CD8">
            <w:pPr>
              <w:overflowPunct w:val="0"/>
              <w:autoSpaceDE w:val="0"/>
              <w:autoSpaceDN w:val="0"/>
              <w:adjustRightInd w:val="0"/>
              <w:jc w:val="center"/>
              <w:textAlignment w:val="baseline"/>
              <w:rPr>
                <w:sz w:val="26"/>
                <w:szCs w:val="26"/>
              </w:rPr>
            </w:pPr>
            <w:r>
              <w:rPr>
                <w:sz w:val="26"/>
                <w:szCs w:val="26"/>
              </w:rPr>
              <w:t>06.06</w:t>
            </w:r>
            <w:r w:rsidRPr="00D165EF">
              <w:rPr>
                <w:sz w:val="26"/>
                <w:szCs w:val="26"/>
              </w:rPr>
              <w:t>.2025</w:t>
            </w:r>
          </w:p>
        </w:tc>
        <w:tc>
          <w:tcPr>
            <w:tcW w:w="6595" w:type="dxa"/>
          </w:tcPr>
          <w:p w14:paraId="0BB55B25" w14:textId="2D45820F" w:rsidR="00865940" w:rsidRPr="00D165EF" w:rsidRDefault="00865940" w:rsidP="00D20CD8">
            <w:pPr>
              <w:overflowPunct w:val="0"/>
              <w:autoSpaceDE w:val="0"/>
              <w:autoSpaceDN w:val="0"/>
              <w:adjustRightInd w:val="0"/>
              <w:jc w:val="right"/>
              <w:textAlignment w:val="baseline"/>
              <w:rPr>
                <w:sz w:val="26"/>
                <w:szCs w:val="26"/>
                <w:u w:val="single"/>
              </w:rPr>
            </w:pPr>
            <w:r w:rsidRPr="00D165EF">
              <w:rPr>
                <w:sz w:val="26"/>
                <w:szCs w:val="26"/>
              </w:rPr>
              <w:t>№</w:t>
            </w:r>
            <w:r>
              <w:rPr>
                <w:sz w:val="26"/>
                <w:szCs w:val="26"/>
                <w:u w:val="single"/>
              </w:rPr>
              <w:t xml:space="preserve"> 101</w:t>
            </w:r>
            <w:r>
              <w:rPr>
                <w:sz w:val="26"/>
                <w:szCs w:val="26"/>
                <w:u w:val="single"/>
                <w:lang w:val="ru-RU"/>
              </w:rPr>
              <w:t>8</w:t>
            </w:r>
            <w:r>
              <w:rPr>
                <w:sz w:val="26"/>
                <w:szCs w:val="26"/>
                <w:u w:val="single"/>
              </w:rPr>
              <w:t>-</w:t>
            </w:r>
            <w:proofErr w:type="spellStart"/>
            <w:r w:rsidRPr="00D165EF">
              <w:rPr>
                <w:sz w:val="26"/>
                <w:szCs w:val="26"/>
                <w:u w:val="single"/>
              </w:rPr>
              <w:t>па</w:t>
            </w:r>
            <w:r>
              <w:rPr>
                <w:sz w:val="26"/>
                <w:szCs w:val="26"/>
                <w:u w:val="single"/>
              </w:rPr>
              <w:t>-нпа</w:t>
            </w:r>
            <w:proofErr w:type="spellEnd"/>
          </w:p>
        </w:tc>
      </w:tr>
    </w:tbl>
    <w:p w14:paraId="23E51C06" w14:textId="77777777" w:rsidR="00865940" w:rsidRPr="00AE0C10" w:rsidRDefault="00865940" w:rsidP="00D20CD8">
      <w:pPr>
        <w:tabs>
          <w:tab w:val="right" w:pos="9922"/>
        </w:tabs>
        <w:overflowPunct w:val="0"/>
        <w:autoSpaceDE w:val="0"/>
        <w:autoSpaceDN w:val="0"/>
        <w:adjustRightInd w:val="0"/>
        <w:jc w:val="center"/>
        <w:textAlignment w:val="baseline"/>
        <w:rPr>
          <w:color w:val="000000"/>
          <w:sz w:val="24"/>
          <w:szCs w:val="24"/>
        </w:rPr>
      </w:pPr>
      <w:proofErr w:type="spellStart"/>
      <w:r w:rsidRPr="00AE0C10">
        <w:rPr>
          <w:sz w:val="24"/>
          <w:szCs w:val="24"/>
        </w:rPr>
        <w:t>г.Нефтеюганск</w:t>
      </w:r>
      <w:bookmarkEnd w:id="0"/>
      <w:proofErr w:type="spellEnd"/>
    </w:p>
    <w:p w14:paraId="100ECE0C" w14:textId="52AB54BC" w:rsidR="00101E7F" w:rsidRDefault="00101E7F" w:rsidP="00101E7F">
      <w:pPr>
        <w:jc w:val="center"/>
        <w:rPr>
          <w:sz w:val="26"/>
          <w:szCs w:val="26"/>
          <w:lang w:val="ru-RU"/>
        </w:rPr>
      </w:pPr>
    </w:p>
    <w:p w14:paraId="25472924" w14:textId="1561644E" w:rsidR="002D2482" w:rsidRDefault="00C10D01" w:rsidP="00101E7F">
      <w:pPr>
        <w:jc w:val="center"/>
        <w:rPr>
          <w:sz w:val="26"/>
          <w:szCs w:val="26"/>
          <w:lang w:val="ru-RU"/>
        </w:rPr>
      </w:pPr>
      <w:r>
        <w:rPr>
          <w:sz w:val="26"/>
          <w:szCs w:val="26"/>
          <w:lang w:val="ru-RU"/>
        </w:rPr>
        <w:t>О внесении изменений в постановление администрации Нефтеюганского района</w:t>
      </w:r>
      <w:r w:rsidR="00101E7F">
        <w:rPr>
          <w:sz w:val="26"/>
          <w:szCs w:val="26"/>
          <w:lang w:val="ru-RU"/>
        </w:rPr>
        <w:br/>
      </w:r>
      <w:r>
        <w:rPr>
          <w:sz w:val="26"/>
          <w:szCs w:val="26"/>
          <w:lang w:val="ru-RU"/>
        </w:rPr>
        <w:t xml:space="preserve"> от 08.11.2021 № 1932-па-нпа «Об утверждении Положения об организации </w:t>
      </w:r>
      <w:r w:rsidR="00101E7F">
        <w:rPr>
          <w:sz w:val="26"/>
          <w:szCs w:val="26"/>
          <w:lang w:val="ru-RU"/>
        </w:rPr>
        <w:br/>
      </w:r>
      <w:r>
        <w:rPr>
          <w:sz w:val="26"/>
          <w:szCs w:val="26"/>
          <w:lang w:val="ru-RU"/>
        </w:rPr>
        <w:t>и порядке проведения общественных обсуждений объектов экологической экспертизы</w:t>
      </w:r>
      <w:r w:rsidR="00101E7F">
        <w:rPr>
          <w:sz w:val="26"/>
          <w:szCs w:val="26"/>
          <w:lang w:val="ru-RU"/>
        </w:rPr>
        <w:t xml:space="preserve"> </w:t>
      </w:r>
      <w:r>
        <w:rPr>
          <w:sz w:val="26"/>
          <w:szCs w:val="26"/>
          <w:lang w:val="ru-RU"/>
        </w:rPr>
        <w:t>на территории Нефтеюганского муниципального района</w:t>
      </w:r>
      <w:r w:rsidR="00101E7F">
        <w:rPr>
          <w:sz w:val="26"/>
          <w:szCs w:val="26"/>
          <w:lang w:val="ru-RU"/>
        </w:rPr>
        <w:br/>
      </w:r>
      <w:r>
        <w:rPr>
          <w:sz w:val="26"/>
          <w:szCs w:val="26"/>
          <w:lang w:val="ru-RU"/>
        </w:rPr>
        <w:t xml:space="preserve"> Ханты-Мансийского автономного округа – Югры»</w:t>
      </w:r>
    </w:p>
    <w:p w14:paraId="36020C3E" w14:textId="77777777" w:rsidR="002D2482" w:rsidRDefault="002D2482" w:rsidP="00101E7F">
      <w:pPr>
        <w:jc w:val="center"/>
        <w:rPr>
          <w:sz w:val="26"/>
          <w:szCs w:val="26"/>
          <w:lang w:val="ru-RU"/>
        </w:rPr>
      </w:pPr>
    </w:p>
    <w:p w14:paraId="079C68EA" w14:textId="77777777" w:rsidR="002D2482" w:rsidRDefault="002D2482" w:rsidP="00101E7F">
      <w:pPr>
        <w:jc w:val="center"/>
        <w:rPr>
          <w:sz w:val="26"/>
          <w:szCs w:val="26"/>
          <w:lang w:val="ru-RU"/>
        </w:rPr>
      </w:pPr>
    </w:p>
    <w:p w14:paraId="167189F0" w14:textId="56F75D62" w:rsidR="002D2482" w:rsidRDefault="00C10D01" w:rsidP="00101E7F">
      <w:pPr>
        <w:ind w:firstLine="709"/>
        <w:jc w:val="both"/>
        <w:rPr>
          <w:sz w:val="26"/>
          <w:szCs w:val="26"/>
          <w:lang w:val="ru-RU"/>
        </w:rPr>
      </w:pPr>
      <w:r>
        <w:rPr>
          <w:bCs/>
          <w:sz w:val="26"/>
          <w:szCs w:val="26"/>
          <w:lang w:val="ru-RU"/>
        </w:rPr>
        <w:t>В соответствии со ст.42 Конституции Российской Федерации,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23.11.1995 № 174-ФЗ «Об экологической экспертизе»,</w:t>
      </w:r>
      <w:r>
        <w:rPr>
          <w:rStyle w:val="docdatadocyv55816bqiaagaaeyqcaaagiaiaaammdqaabwouaaaaaaaaaaaaaaaaaaaaaaaaaaaaaaaaaaaaaaaaaaaaaaaaaaaaaaaaaaaaaaaaaaaaaaaaaaaaaaaaaaaaaaaaaaaaaaaaaaaaaaaaaaaaaaaaaaaaaaaaaaaaaaaaaaaaaaaaaaaaaaaaaaaaaaaaaaaaaaaaaaaaaaaaaaaaaaaaaaaaaaaaaaaaaaaaaaaaaaaa"/>
          <w:color w:val="000000"/>
          <w:sz w:val="26"/>
          <w:szCs w:val="26"/>
          <w:lang w:val="ru-RU"/>
        </w:rPr>
        <w:t xml:space="preserve"> постановлением Правительства Российской Федерации от 28.11.2024 № 1644</w:t>
      </w:r>
      <w:r w:rsidR="00101E7F">
        <w:rPr>
          <w:color w:val="000000"/>
          <w:sz w:val="26"/>
          <w:szCs w:val="26"/>
          <w:lang w:val="ru-RU"/>
        </w:rPr>
        <w:t xml:space="preserve"> </w:t>
      </w:r>
      <w:r w:rsidR="00101E7F">
        <w:rPr>
          <w:color w:val="000000"/>
          <w:sz w:val="26"/>
          <w:szCs w:val="26"/>
          <w:lang w:val="ru-RU"/>
        </w:rPr>
        <w:br/>
      </w:r>
      <w:r>
        <w:rPr>
          <w:color w:val="000000"/>
          <w:sz w:val="26"/>
          <w:szCs w:val="26"/>
          <w:lang w:val="ru-RU"/>
        </w:rPr>
        <w:t>«О порядке проведения оценки воздействия на окружающую среду»</w:t>
      </w:r>
      <w:r>
        <w:rPr>
          <w:bCs/>
          <w:sz w:val="26"/>
          <w:szCs w:val="26"/>
          <w:lang w:val="ru-RU"/>
        </w:rPr>
        <w:t xml:space="preserve">, Уставом Нефтеюганского муниципального  района Ханты-Мансийского автономного округа </w:t>
      </w:r>
      <w:r>
        <w:rPr>
          <w:sz w:val="26"/>
          <w:szCs w:val="26"/>
          <w:lang w:val="ru-RU"/>
        </w:rPr>
        <w:t xml:space="preserve">– </w:t>
      </w:r>
      <w:r>
        <w:rPr>
          <w:bCs/>
          <w:sz w:val="26"/>
          <w:szCs w:val="26"/>
          <w:lang w:val="ru-RU"/>
        </w:rPr>
        <w:t>Югры</w:t>
      </w:r>
      <w:r>
        <w:rPr>
          <w:sz w:val="26"/>
          <w:szCs w:val="26"/>
          <w:lang w:val="ru-RU"/>
        </w:rPr>
        <w:t xml:space="preserve">, в целях приведения нормативного правового акта в соответствие </w:t>
      </w:r>
      <w:r w:rsidR="00101E7F">
        <w:rPr>
          <w:sz w:val="26"/>
          <w:szCs w:val="26"/>
          <w:lang w:val="ru-RU"/>
        </w:rPr>
        <w:br/>
      </w:r>
      <w:r>
        <w:rPr>
          <w:sz w:val="26"/>
          <w:szCs w:val="26"/>
          <w:lang w:val="ru-RU"/>
        </w:rPr>
        <w:t>с действующим законодательством Российской Федерации</w:t>
      </w:r>
      <w:r w:rsidR="00101E7F">
        <w:rPr>
          <w:sz w:val="26"/>
          <w:szCs w:val="26"/>
          <w:lang w:val="ru-RU"/>
        </w:rPr>
        <w:t xml:space="preserve"> </w:t>
      </w:r>
      <w:r>
        <w:rPr>
          <w:sz w:val="26"/>
          <w:szCs w:val="26"/>
          <w:lang w:val="ru-RU"/>
        </w:rPr>
        <w:t xml:space="preserve">п о с т а н о в л я ю: </w:t>
      </w:r>
    </w:p>
    <w:p w14:paraId="1CC5871E" w14:textId="77777777" w:rsidR="002D2482" w:rsidRDefault="002D2482" w:rsidP="00101E7F">
      <w:pPr>
        <w:jc w:val="both"/>
        <w:rPr>
          <w:sz w:val="26"/>
          <w:szCs w:val="26"/>
          <w:lang w:val="ru-RU"/>
        </w:rPr>
      </w:pPr>
    </w:p>
    <w:p w14:paraId="60DD55F3" w14:textId="36D56A3B" w:rsidR="002D2482" w:rsidRDefault="00C10D01" w:rsidP="00101E7F">
      <w:pPr>
        <w:numPr>
          <w:ilvl w:val="0"/>
          <w:numId w:val="31"/>
        </w:numPr>
        <w:tabs>
          <w:tab w:val="left" w:pos="1134"/>
        </w:tabs>
        <w:ind w:left="0" w:firstLine="709"/>
        <w:jc w:val="both"/>
        <w:rPr>
          <w:color w:val="000000"/>
          <w:sz w:val="26"/>
          <w:szCs w:val="26"/>
          <w:lang w:val="ru-RU"/>
        </w:rPr>
      </w:pPr>
      <w:r>
        <w:rPr>
          <w:color w:val="000000"/>
          <w:sz w:val="26"/>
          <w:szCs w:val="26"/>
          <w:lang w:val="ru-RU"/>
        </w:rPr>
        <w:t xml:space="preserve">Внести в постановление администрации Нефтеюганского района </w:t>
      </w:r>
      <w:r w:rsidR="00101E7F">
        <w:rPr>
          <w:color w:val="000000"/>
          <w:sz w:val="26"/>
          <w:szCs w:val="26"/>
          <w:lang w:val="ru-RU"/>
        </w:rPr>
        <w:br/>
      </w:r>
      <w:r>
        <w:rPr>
          <w:color w:val="000000"/>
          <w:sz w:val="26"/>
          <w:szCs w:val="26"/>
          <w:lang w:val="ru-RU"/>
        </w:rPr>
        <w:t xml:space="preserve">от </w:t>
      </w:r>
      <w:r>
        <w:rPr>
          <w:sz w:val="26"/>
          <w:szCs w:val="26"/>
          <w:lang w:val="ru-RU"/>
        </w:rPr>
        <w:t xml:space="preserve">08.11.2021 № 1932-па-нпа «Об утверждении Положения об организации и порядке проведения общественных обсуждений объектов экологической экспертизы </w:t>
      </w:r>
      <w:r w:rsidR="00101E7F">
        <w:rPr>
          <w:sz w:val="26"/>
          <w:szCs w:val="26"/>
          <w:lang w:val="ru-RU"/>
        </w:rPr>
        <w:br/>
      </w:r>
      <w:r>
        <w:rPr>
          <w:sz w:val="26"/>
          <w:szCs w:val="26"/>
          <w:lang w:val="ru-RU"/>
        </w:rPr>
        <w:t xml:space="preserve">на территории Нефтеюганского муниципального района Ханты-Мансийского автономного округа – Югры» </w:t>
      </w:r>
      <w:r>
        <w:rPr>
          <w:color w:val="000000"/>
          <w:sz w:val="26"/>
          <w:szCs w:val="26"/>
          <w:lang w:val="ru-RU"/>
        </w:rPr>
        <w:t>следующие изменения:</w:t>
      </w:r>
    </w:p>
    <w:p w14:paraId="26373321" w14:textId="0EBC8ED3" w:rsidR="002D2482" w:rsidRDefault="00C10D01" w:rsidP="00101E7F">
      <w:pPr>
        <w:numPr>
          <w:ilvl w:val="1"/>
          <w:numId w:val="31"/>
        </w:numPr>
        <w:tabs>
          <w:tab w:val="left" w:pos="1134"/>
        </w:tabs>
        <w:ind w:left="0" w:firstLine="709"/>
        <w:jc w:val="both"/>
        <w:rPr>
          <w:sz w:val="26"/>
          <w:szCs w:val="26"/>
          <w:lang w:val="ru-RU"/>
        </w:rPr>
      </w:pPr>
      <w:r>
        <w:rPr>
          <w:sz w:val="26"/>
          <w:szCs w:val="26"/>
          <w:lang w:val="ru-RU"/>
        </w:rPr>
        <w:t xml:space="preserve">В констатирующей части </w:t>
      </w:r>
      <w:r>
        <w:rPr>
          <w:color w:val="000000"/>
          <w:sz w:val="26"/>
          <w:szCs w:val="26"/>
          <w:lang w:val="ru-RU"/>
        </w:rPr>
        <w:t>слова «</w:t>
      </w:r>
      <w:r>
        <w:rPr>
          <w:bCs/>
          <w:sz w:val="26"/>
          <w:szCs w:val="26"/>
          <w:lang w:val="ru-RU"/>
        </w:rPr>
        <w:t>Приказом</w:t>
      </w:r>
      <w:r>
        <w:rPr>
          <w:sz w:val="26"/>
          <w:szCs w:val="26"/>
          <w:lang w:val="ru-RU"/>
        </w:rPr>
        <w:t xml:space="preserve"> </w:t>
      </w:r>
      <w:r>
        <w:rPr>
          <w:bCs/>
          <w:sz w:val="26"/>
          <w:szCs w:val="26"/>
          <w:lang w:val="ru-RU"/>
        </w:rPr>
        <w:t xml:space="preserve">Министерства природных ресурсов и экологии РФ от 01.12.2020 № 999 «Об утверждении требований </w:t>
      </w:r>
      <w:r w:rsidR="00101E7F">
        <w:rPr>
          <w:bCs/>
          <w:sz w:val="26"/>
          <w:szCs w:val="26"/>
          <w:lang w:val="ru-RU"/>
        </w:rPr>
        <w:br/>
      </w:r>
      <w:r>
        <w:rPr>
          <w:bCs/>
          <w:sz w:val="26"/>
          <w:szCs w:val="26"/>
          <w:lang w:val="ru-RU"/>
        </w:rPr>
        <w:t>к материалам оценки воздействия на окружающую среду</w:t>
      </w:r>
      <w:r>
        <w:rPr>
          <w:color w:val="000000"/>
          <w:sz w:val="26"/>
          <w:szCs w:val="26"/>
          <w:lang w:val="ru-RU"/>
        </w:rPr>
        <w:t>» заменить словами «</w:t>
      </w:r>
      <w:r>
        <w:rPr>
          <w:rStyle w:val="docdatadocyv55816bqiaagaaeyqcaaagiaiaaammdqaabwouaaaaaaaaaaaaaaaaaaaaaaaaaaaaaaaaaaaaaaaaaaaaaaaaaaaaaaaaaaaaaaaaaaaaaaaaaaaaaaaaaaaaaaaaaaaaaaaaaaaaaaaaaaaaaaaaaaaaaaaaaaaaaaaaaaaaaaaaaaaaaaaaaaaaaaaaaaaaaaaaaaaaaaaaaaaaaaaaaaaaaaaaaaaaaaaaaaaaaaaa"/>
          <w:color w:val="000000"/>
          <w:sz w:val="26"/>
          <w:szCs w:val="26"/>
          <w:lang w:val="ru-RU"/>
        </w:rPr>
        <w:t>постановлением Правительства Российской Федерации от 28.11.2024 № 1644</w:t>
      </w:r>
      <w:r w:rsidR="00101E7F">
        <w:rPr>
          <w:color w:val="000000"/>
          <w:sz w:val="26"/>
          <w:szCs w:val="26"/>
          <w:lang w:val="ru-RU"/>
        </w:rPr>
        <w:t xml:space="preserve"> </w:t>
      </w:r>
      <w:r w:rsidR="00101E7F">
        <w:rPr>
          <w:color w:val="000000"/>
          <w:sz w:val="26"/>
          <w:szCs w:val="26"/>
          <w:lang w:val="ru-RU"/>
        </w:rPr>
        <w:br/>
      </w:r>
      <w:r>
        <w:rPr>
          <w:color w:val="000000"/>
          <w:sz w:val="26"/>
          <w:szCs w:val="26"/>
          <w:lang w:val="ru-RU"/>
        </w:rPr>
        <w:t>«О порядке проведения оценки воздействия на окружающую среду»</w:t>
      </w:r>
      <w:r w:rsidR="00101E7F">
        <w:rPr>
          <w:color w:val="000000"/>
          <w:sz w:val="26"/>
          <w:szCs w:val="26"/>
          <w:lang w:val="ru-RU"/>
        </w:rPr>
        <w:t>.</w:t>
      </w:r>
    </w:p>
    <w:p w14:paraId="2EB14963" w14:textId="3FE3D6AD" w:rsidR="002D2482" w:rsidRDefault="00C10D01" w:rsidP="00101E7F">
      <w:pPr>
        <w:numPr>
          <w:ilvl w:val="1"/>
          <w:numId w:val="31"/>
        </w:numPr>
        <w:tabs>
          <w:tab w:val="left" w:pos="1134"/>
          <w:tab w:val="left" w:pos="1190"/>
        </w:tabs>
        <w:ind w:left="0" w:firstLine="709"/>
        <w:jc w:val="both"/>
        <w:rPr>
          <w:sz w:val="26"/>
          <w:szCs w:val="26"/>
          <w:lang w:val="ru-RU"/>
        </w:rPr>
      </w:pPr>
      <w:r>
        <w:rPr>
          <w:rStyle w:val="docdatadocyv55816bqiaagaaeyqcaaagiaiaaammdqaabwouaaaaaaaaaaaaaaaaaaaaaaaaaaaaaaaaaaaaaaaaaaaaaaaaaaaaaaaaaaaaaaaaaaaaaaaaaaaaaaaaaaaaaaaaaaaaaaaaaaaaaaaaaaaaaaaaaaaaaaaaaaaaaaaaaaaaaaaaaaaaaaaaaaaaaaaaaaaaaaaaaaaaaaaaaaaaaaaaaaaaaaaaaaaaaaaaaaaaaaaa"/>
          <w:color w:val="000000"/>
          <w:sz w:val="26"/>
          <w:szCs w:val="26"/>
          <w:lang w:val="ru-RU"/>
        </w:rPr>
        <w:t>П</w:t>
      </w:r>
      <w:r>
        <w:rPr>
          <w:color w:val="000000"/>
          <w:sz w:val="26"/>
          <w:szCs w:val="26"/>
          <w:lang w:val="ru-RU"/>
        </w:rPr>
        <w:t xml:space="preserve">риложение к постановлению изложить в редакции согласно приложению </w:t>
      </w:r>
      <w:r w:rsidR="00167238">
        <w:rPr>
          <w:color w:val="000000"/>
          <w:sz w:val="26"/>
          <w:szCs w:val="26"/>
          <w:lang w:val="ru-RU"/>
        </w:rPr>
        <w:br/>
      </w:r>
      <w:r>
        <w:rPr>
          <w:color w:val="000000"/>
          <w:sz w:val="26"/>
          <w:szCs w:val="26"/>
          <w:lang w:val="ru-RU"/>
        </w:rPr>
        <w:t>к настоящему постановлению.</w:t>
      </w:r>
      <w:r>
        <w:rPr>
          <w:color w:val="000000"/>
          <w:sz w:val="26"/>
          <w:szCs w:val="26"/>
        </w:rPr>
        <w:t> </w:t>
      </w:r>
    </w:p>
    <w:p w14:paraId="625930FB" w14:textId="5E29724B" w:rsidR="002D2482" w:rsidRDefault="00C10D01" w:rsidP="00101E7F">
      <w:pPr>
        <w:numPr>
          <w:ilvl w:val="0"/>
          <w:numId w:val="31"/>
        </w:numPr>
        <w:shd w:val="clear" w:color="auto" w:fill="FFFFFF"/>
        <w:tabs>
          <w:tab w:val="left" w:pos="993"/>
          <w:tab w:val="left" w:pos="1134"/>
        </w:tabs>
        <w:ind w:left="0" w:firstLine="709"/>
        <w:jc w:val="both"/>
        <w:rPr>
          <w:sz w:val="26"/>
          <w:szCs w:val="26"/>
          <w:lang w:val="ru-RU"/>
        </w:rPr>
      </w:pPr>
      <w:r>
        <w:rPr>
          <w:bCs/>
          <w:sz w:val="26"/>
          <w:szCs w:val="26"/>
          <w:lang w:val="ru-RU"/>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r>
        <w:rPr>
          <w:sz w:val="26"/>
          <w:szCs w:val="26"/>
          <w:lang w:val="ru-RU"/>
        </w:rPr>
        <w:t>.</w:t>
      </w:r>
    </w:p>
    <w:p w14:paraId="12B8FB1B" w14:textId="72BFF3F7" w:rsidR="002D2482" w:rsidRDefault="00C10D01" w:rsidP="00101E7F">
      <w:pPr>
        <w:numPr>
          <w:ilvl w:val="0"/>
          <w:numId w:val="31"/>
        </w:numPr>
        <w:tabs>
          <w:tab w:val="left" w:pos="1134"/>
          <w:tab w:val="left" w:pos="1190"/>
        </w:tabs>
        <w:ind w:left="0" w:firstLine="709"/>
        <w:jc w:val="both"/>
        <w:rPr>
          <w:sz w:val="26"/>
          <w:szCs w:val="26"/>
          <w:lang w:val="ru-RU"/>
        </w:rPr>
      </w:pPr>
      <w:r>
        <w:rPr>
          <w:bCs/>
          <w:sz w:val="26"/>
          <w:szCs w:val="26"/>
          <w:lang w:val="ru-RU"/>
        </w:rPr>
        <w:t>Настоящее постановление вступает в силу после официального обнародования</w:t>
      </w:r>
      <w:r w:rsidR="00251FA4">
        <w:rPr>
          <w:bCs/>
          <w:sz w:val="26"/>
          <w:szCs w:val="26"/>
          <w:lang w:val="ru-RU"/>
        </w:rPr>
        <w:t>,</w:t>
      </w:r>
      <w:r>
        <w:rPr>
          <w:bCs/>
          <w:sz w:val="26"/>
          <w:szCs w:val="26"/>
          <w:lang w:val="ru-RU"/>
        </w:rPr>
        <w:t xml:space="preserve"> распространяет свое действие на правоотношения, возникшие </w:t>
      </w:r>
      <w:r w:rsidR="00101E7F">
        <w:rPr>
          <w:bCs/>
          <w:sz w:val="26"/>
          <w:szCs w:val="26"/>
          <w:lang w:val="ru-RU"/>
        </w:rPr>
        <w:br/>
      </w:r>
      <w:r>
        <w:rPr>
          <w:bCs/>
          <w:sz w:val="26"/>
          <w:szCs w:val="26"/>
          <w:lang w:val="ru-RU"/>
        </w:rPr>
        <w:t>с 01.03.2025</w:t>
      </w:r>
      <w:r w:rsidR="00251FA4">
        <w:rPr>
          <w:bCs/>
          <w:sz w:val="26"/>
          <w:szCs w:val="26"/>
          <w:lang w:val="ru-RU"/>
        </w:rPr>
        <w:t xml:space="preserve"> и</w:t>
      </w:r>
      <w:r>
        <w:rPr>
          <w:bCs/>
          <w:sz w:val="26"/>
          <w:szCs w:val="26"/>
          <w:lang w:val="ru-RU"/>
        </w:rPr>
        <w:t xml:space="preserve"> действует до 01.03.2031.</w:t>
      </w:r>
    </w:p>
    <w:p w14:paraId="5D860031" w14:textId="1FAF0F79" w:rsidR="002D2482" w:rsidRDefault="00C10D01" w:rsidP="00101E7F">
      <w:pPr>
        <w:numPr>
          <w:ilvl w:val="0"/>
          <w:numId w:val="31"/>
        </w:numPr>
        <w:tabs>
          <w:tab w:val="left" w:pos="0"/>
          <w:tab w:val="left" w:pos="1134"/>
          <w:tab w:val="left" w:pos="1276"/>
        </w:tabs>
        <w:ind w:left="0" w:firstLine="709"/>
        <w:jc w:val="both"/>
        <w:rPr>
          <w:sz w:val="26"/>
          <w:szCs w:val="26"/>
          <w:lang w:val="ru-RU"/>
        </w:rPr>
      </w:pPr>
      <w:r>
        <w:rPr>
          <w:sz w:val="26"/>
          <w:szCs w:val="26"/>
          <w:lang w:val="ru-RU"/>
        </w:rPr>
        <w:t xml:space="preserve">Контроль за выполнением постановления возложить на директора </w:t>
      </w:r>
      <w:r>
        <w:rPr>
          <w:sz w:val="26"/>
          <w:szCs w:val="26"/>
          <w:lang w:val="ru-RU"/>
        </w:rPr>
        <w:br w:type="textWrapping" w:clear="all"/>
        <w:t>департамента строительства и жилищно-коммунального комплекса – заместителя главы Нефтеюганского района Кошакова В.С.</w:t>
      </w:r>
    </w:p>
    <w:p w14:paraId="78C23948" w14:textId="77777777" w:rsidR="002D2482" w:rsidRDefault="002D2482" w:rsidP="00101E7F">
      <w:pPr>
        <w:tabs>
          <w:tab w:val="left" w:pos="1134"/>
        </w:tabs>
        <w:ind w:firstLine="709"/>
        <w:jc w:val="both"/>
        <w:rPr>
          <w:sz w:val="26"/>
          <w:szCs w:val="26"/>
          <w:lang w:val="ru-RU"/>
        </w:rPr>
      </w:pPr>
    </w:p>
    <w:p w14:paraId="4E1C650F" w14:textId="48FF373A" w:rsidR="002D2482" w:rsidRDefault="002D2482" w:rsidP="00101E7F">
      <w:pPr>
        <w:jc w:val="both"/>
        <w:rPr>
          <w:sz w:val="26"/>
          <w:szCs w:val="26"/>
          <w:lang w:val="ru-RU"/>
        </w:rPr>
      </w:pPr>
    </w:p>
    <w:p w14:paraId="01F68683" w14:textId="77777777" w:rsidR="00101E7F" w:rsidRDefault="00101E7F" w:rsidP="00101E7F">
      <w:pPr>
        <w:jc w:val="both"/>
        <w:rPr>
          <w:sz w:val="26"/>
          <w:szCs w:val="26"/>
          <w:lang w:val="ru-RU"/>
        </w:rPr>
      </w:pPr>
    </w:p>
    <w:p w14:paraId="69D042ED" w14:textId="77777777" w:rsidR="00101E7F" w:rsidRPr="00865940" w:rsidRDefault="00101E7F" w:rsidP="00FA30B1">
      <w:pPr>
        <w:jc w:val="both"/>
        <w:rPr>
          <w:rFonts w:eastAsia="Calibri"/>
          <w:sz w:val="26"/>
          <w:szCs w:val="26"/>
          <w:lang w:val="ru-RU" w:eastAsia="en-US"/>
        </w:rPr>
      </w:pPr>
      <w:r w:rsidRPr="00865940">
        <w:rPr>
          <w:rFonts w:eastAsia="Calibri"/>
          <w:sz w:val="26"/>
          <w:szCs w:val="26"/>
          <w:lang w:val="ru-RU" w:eastAsia="en-US"/>
        </w:rPr>
        <w:t>Глава района</w:t>
      </w:r>
      <w:r w:rsidRPr="00865940">
        <w:rPr>
          <w:rFonts w:eastAsia="Calibri"/>
          <w:sz w:val="26"/>
          <w:szCs w:val="26"/>
          <w:lang w:val="ru-RU" w:eastAsia="en-US"/>
        </w:rPr>
        <w:tab/>
      </w:r>
      <w:r w:rsidRPr="00865940">
        <w:rPr>
          <w:rFonts w:eastAsia="Calibri"/>
          <w:sz w:val="26"/>
          <w:szCs w:val="26"/>
          <w:lang w:val="ru-RU" w:eastAsia="en-US"/>
        </w:rPr>
        <w:tab/>
      </w:r>
      <w:r w:rsidRPr="00865940">
        <w:rPr>
          <w:rFonts w:eastAsia="Calibri"/>
          <w:sz w:val="26"/>
          <w:szCs w:val="26"/>
          <w:lang w:val="ru-RU" w:eastAsia="en-US"/>
        </w:rPr>
        <w:tab/>
      </w:r>
      <w:r w:rsidRPr="00865940">
        <w:rPr>
          <w:rFonts w:eastAsia="Calibri"/>
          <w:sz w:val="26"/>
          <w:szCs w:val="26"/>
          <w:lang w:val="ru-RU" w:eastAsia="en-US"/>
        </w:rPr>
        <w:tab/>
      </w:r>
      <w:r w:rsidRPr="00865940">
        <w:rPr>
          <w:rFonts w:eastAsia="Calibri"/>
          <w:sz w:val="26"/>
          <w:szCs w:val="26"/>
          <w:lang w:val="ru-RU" w:eastAsia="en-US"/>
        </w:rPr>
        <w:tab/>
      </w:r>
      <w:r w:rsidRPr="00865940">
        <w:rPr>
          <w:rFonts w:eastAsia="Calibri"/>
          <w:sz w:val="26"/>
          <w:szCs w:val="26"/>
          <w:lang w:val="ru-RU" w:eastAsia="en-US"/>
        </w:rPr>
        <w:tab/>
      </w:r>
      <w:r w:rsidRPr="00865940">
        <w:rPr>
          <w:rFonts w:eastAsia="Calibri"/>
          <w:sz w:val="26"/>
          <w:szCs w:val="26"/>
          <w:lang w:val="ru-RU" w:eastAsia="en-US"/>
        </w:rPr>
        <w:tab/>
      </w:r>
      <w:proofErr w:type="spellStart"/>
      <w:r w:rsidRPr="00865940">
        <w:rPr>
          <w:rFonts w:eastAsia="Calibri"/>
          <w:sz w:val="26"/>
          <w:szCs w:val="26"/>
          <w:lang w:val="ru-RU" w:eastAsia="en-US"/>
        </w:rPr>
        <w:t>А.А.Бочко</w:t>
      </w:r>
      <w:proofErr w:type="spellEnd"/>
    </w:p>
    <w:p w14:paraId="75A47980" w14:textId="77777777" w:rsidR="00101E7F" w:rsidRPr="00865940" w:rsidRDefault="00101E7F" w:rsidP="00FA30B1">
      <w:pPr>
        <w:tabs>
          <w:tab w:val="left" w:pos="709"/>
          <w:tab w:val="left" w:pos="1134"/>
        </w:tabs>
        <w:jc w:val="both"/>
        <w:rPr>
          <w:sz w:val="26"/>
          <w:szCs w:val="26"/>
          <w:lang w:val="ru-RU"/>
        </w:rPr>
      </w:pPr>
    </w:p>
    <w:p w14:paraId="5354487C" w14:textId="1352C806" w:rsidR="002D2482" w:rsidRDefault="002D2482" w:rsidP="00101E7F">
      <w:pPr>
        <w:ind w:firstLine="5812"/>
        <w:rPr>
          <w:strike/>
          <w:sz w:val="26"/>
          <w:szCs w:val="26"/>
          <w:lang w:val="ru-RU"/>
        </w:rPr>
      </w:pPr>
    </w:p>
    <w:p w14:paraId="636DA139" w14:textId="77777777" w:rsidR="002D2482" w:rsidRDefault="002D2482" w:rsidP="00101E7F">
      <w:pPr>
        <w:ind w:firstLine="5812"/>
        <w:rPr>
          <w:sz w:val="26"/>
          <w:szCs w:val="26"/>
          <w:lang w:val="ru-RU"/>
        </w:rPr>
      </w:pPr>
    </w:p>
    <w:p w14:paraId="7FCF0249" w14:textId="41D629EC" w:rsidR="002D2482" w:rsidRDefault="002D2482">
      <w:pPr>
        <w:ind w:firstLine="5812"/>
        <w:rPr>
          <w:sz w:val="26"/>
          <w:szCs w:val="26"/>
          <w:lang w:val="ru-RU"/>
        </w:rPr>
      </w:pPr>
    </w:p>
    <w:p w14:paraId="5013177A" w14:textId="07788DDF" w:rsidR="00101E7F" w:rsidRDefault="00101E7F">
      <w:pPr>
        <w:ind w:firstLine="5812"/>
        <w:rPr>
          <w:sz w:val="26"/>
          <w:szCs w:val="26"/>
          <w:lang w:val="ru-RU"/>
        </w:rPr>
      </w:pPr>
    </w:p>
    <w:p w14:paraId="36E762BA" w14:textId="65C354AE" w:rsidR="00101E7F" w:rsidRDefault="00101E7F">
      <w:pPr>
        <w:ind w:firstLine="5812"/>
        <w:rPr>
          <w:sz w:val="26"/>
          <w:szCs w:val="26"/>
          <w:lang w:val="ru-RU"/>
        </w:rPr>
      </w:pPr>
    </w:p>
    <w:p w14:paraId="1194929F" w14:textId="0BC99776" w:rsidR="00101E7F" w:rsidRDefault="00101E7F">
      <w:pPr>
        <w:ind w:firstLine="5812"/>
        <w:rPr>
          <w:sz w:val="26"/>
          <w:szCs w:val="26"/>
          <w:lang w:val="ru-RU"/>
        </w:rPr>
      </w:pPr>
    </w:p>
    <w:p w14:paraId="4FC43819" w14:textId="35A8F3B2" w:rsidR="00101E7F" w:rsidRDefault="00101E7F">
      <w:pPr>
        <w:ind w:firstLine="5812"/>
        <w:rPr>
          <w:sz w:val="26"/>
          <w:szCs w:val="26"/>
          <w:lang w:val="ru-RU"/>
        </w:rPr>
      </w:pPr>
    </w:p>
    <w:p w14:paraId="2D99BA9F" w14:textId="7D99401F" w:rsidR="00101E7F" w:rsidRDefault="00101E7F">
      <w:pPr>
        <w:ind w:firstLine="5812"/>
        <w:rPr>
          <w:sz w:val="26"/>
          <w:szCs w:val="26"/>
          <w:lang w:val="ru-RU"/>
        </w:rPr>
      </w:pPr>
    </w:p>
    <w:p w14:paraId="7B3DE7B5" w14:textId="10EF141A" w:rsidR="00101E7F" w:rsidRDefault="00101E7F">
      <w:pPr>
        <w:ind w:firstLine="5812"/>
        <w:rPr>
          <w:sz w:val="26"/>
          <w:szCs w:val="26"/>
          <w:lang w:val="ru-RU"/>
        </w:rPr>
      </w:pPr>
    </w:p>
    <w:p w14:paraId="3EE2DAF9" w14:textId="1FF75EC5" w:rsidR="00101E7F" w:rsidRDefault="00101E7F">
      <w:pPr>
        <w:ind w:firstLine="5812"/>
        <w:rPr>
          <w:sz w:val="26"/>
          <w:szCs w:val="26"/>
          <w:lang w:val="ru-RU"/>
        </w:rPr>
      </w:pPr>
    </w:p>
    <w:p w14:paraId="6FFB7D03" w14:textId="1DF7C6F1" w:rsidR="00101E7F" w:rsidRDefault="00101E7F">
      <w:pPr>
        <w:ind w:firstLine="5812"/>
        <w:rPr>
          <w:sz w:val="26"/>
          <w:szCs w:val="26"/>
          <w:lang w:val="ru-RU"/>
        </w:rPr>
      </w:pPr>
    </w:p>
    <w:p w14:paraId="4597BFED" w14:textId="69AABFA9" w:rsidR="00101E7F" w:rsidRDefault="00101E7F">
      <w:pPr>
        <w:ind w:firstLine="5812"/>
        <w:rPr>
          <w:sz w:val="26"/>
          <w:szCs w:val="26"/>
          <w:lang w:val="ru-RU"/>
        </w:rPr>
      </w:pPr>
    </w:p>
    <w:p w14:paraId="5687AB0F" w14:textId="2DBA312C" w:rsidR="00101E7F" w:rsidRDefault="00101E7F">
      <w:pPr>
        <w:ind w:firstLine="5812"/>
        <w:rPr>
          <w:sz w:val="26"/>
          <w:szCs w:val="26"/>
          <w:lang w:val="ru-RU"/>
        </w:rPr>
      </w:pPr>
    </w:p>
    <w:p w14:paraId="5AFD2CD7" w14:textId="3DAE155D" w:rsidR="00101E7F" w:rsidRDefault="00101E7F">
      <w:pPr>
        <w:ind w:firstLine="5812"/>
        <w:rPr>
          <w:sz w:val="26"/>
          <w:szCs w:val="26"/>
          <w:lang w:val="ru-RU"/>
        </w:rPr>
      </w:pPr>
    </w:p>
    <w:p w14:paraId="5A7661C8" w14:textId="0A921D10" w:rsidR="00101E7F" w:rsidRDefault="00101E7F">
      <w:pPr>
        <w:ind w:firstLine="5812"/>
        <w:rPr>
          <w:sz w:val="26"/>
          <w:szCs w:val="26"/>
          <w:lang w:val="ru-RU"/>
        </w:rPr>
      </w:pPr>
    </w:p>
    <w:p w14:paraId="22719567" w14:textId="7A7D58CC" w:rsidR="00101E7F" w:rsidRDefault="00101E7F">
      <w:pPr>
        <w:ind w:firstLine="5812"/>
        <w:rPr>
          <w:sz w:val="26"/>
          <w:szCs w:val="26"/>
          <w:lang w:val="ru-RU"/>
        </w:rPr>
      </w:pPr>
    </w:p>
    <w:p w14:paraId="35C475C8" w14:textId="4CE7543E" w:rsidR="00101E7F" w:rsidRDefault="00101E7F">
      <w:pPr>
        <w:ind w:firstLine="5812"/>
        <w:rPr>
          <w:sz w:val="26"/>
          <w:szCs w:val="26"/>
          <w:lang w:val="ru-RU"/>
        </w:rPr>
      </w:pPr>
    </w:p>
    <w:p w14:paraId="6197BF83" w14:textId="159B0180" w:rsidR="00101E7F" w:rsidRDefault="00101E7F">
      <w:pPr>
        <w:ind w:firstLine="5812"/>
        <w:rPr>
          <w:sz w:val="26"/>
          <w:szCs w:val="26"/>
          <w:lang w:val="ru-RU"/>
        </w:rPr>
      </w:pPr>
    </w:p>
    <w:p w14:paraId="7695371B" w14:textId="556FFC12" w:rsidR="00101E7F" w:rsidRDefault="00101E7F">
      <w:pPr>
        <w:ind w:firstLine="5812"/>
        <w:rPr>
          <w:sz w:val="26"/>
          <w:szCs w:val="26"/>
          <w:lang w:val="ru-RU"/>
        </w:rPr>
      </w:pPr>
    </w:p>
    <w:p w14:paraId="442622B8" w14:textId="060EC111" w:rsidR="00101E7F" w:rsidRDefault="00101E7F">
      <w:pPr>
        <w:ind w:firstLine="5812"/>
        <w:rPr>
          <w:sz w:val="26"/>
          <w:szCs w:val="26"/>
          <w:lang w:val="ru-RU"/>
        </w:rPr>
      </w:pPr>
    </w:p>
    <w:p w14:paraId="7F1162F1" w14:textId="590DB97A" w:rsidR="00101E7F" w:rsidRDefault="00101E7F">
      <w:pPr>
        <w:ind w:firstLine="5812"/>
        <w:rPr>
          <w:sz w:val="26"/>
          <w:szCs w:val="26"/>
          <w:lang w:val="ru-RU"/>
        </w:rPr>
      </w:pPr>
    </w:p>
    <w:p w14:paraId="7E9155F5" w14:textId="289B93A3" w:rsidR="00101E7F" w:rsidRDefault="00101E7F">
      <w:pPr>
        <w:ind w:firstLine="5812"/>
        <w:rPr>
          <w:sz w:val="26"/>
          <w:szCs w:val="26"/>
          <w:lang w:val="ru-RU"/>
        </w:rPr>
      </w:pPr>
    </w:p>
    <w:p w14:paraId="737BA2F6" w14:textId="6927B3E5" w:rsidR="00101E7F" w:rsidRDefault="00101E7F">
      <w:pPr>
        <w:ind w:firstLine="5812"/>
        <w:rPr>
          <w:sz w:val="26"/>
          <w:szCs w:val="26"/>
          <w:lang w:val="ru-RU"/>
        </w:rPr>
      </w:pPr>
    </w:p>
    <w:p w14:paraId="332D5433" w14:textId="6D03F39A" w:rsidR="00101E7F" w:rsidRDefault="00101E7F">
      <w:pPr>
        <w:ind w:firstLine="5812"/>
        <w:rPr>
          <w:sz w:val="26"/>
          <w:szCs w:val="26"/>
          <w:lang w:val="ru-RU"/>
        </w:rPr>
      </w:pPr>
    </w:p>
    <w:p w14:paraId="4BA55B4C" w14:textId="21AC524C" w:rsidR="00101E7F" w:rsidRDefault="00101E7F">
      <w:pPr>
        <w:ind w:firstLine="5812"/>
        <w:rPr>
          <w:sz w:val="26"/>
          <w:szCs w:val="26"/>
          <w:lang w:val="ru-RU"/>
        </w:rPr>
      </w:pPr>
    </w:p>
    <w:p w14:paraId="6ADDDF5C" w14:textId="5CCEBDA3" w:rsidR="00101E7F" w:rsidRDefault="00101E7F">
      <w:pPr>
        <w:ind w:firstLine="5812"/>
        <w:rPr>
          <w:sz w:val="26"/>
          <w:szCs w:val="26"/>
          <w:lang w:val="ru-RU"/>
        </w:rPr>
      </w:pPr>
    </w:p>
    <w:p w14:paraId="024E01BE" w14:textId="05A57C3E" w:rsidR="00101E7F" w:rsidRDefault="00101E7F">
      <w:pPr>
        <w:ind w:firstLine="5812"/>
        <w:rPr>
          <w:sz w:val="26"/>
          <w:szCs w:val="26"/>
          <w:lang w:val="ru-RU"/>
        </w:rPr>
      </w:pPr>
    </w:p>
    <w:p w14:paraId="389BFC11" w14:textId="5321E2B8" w:rsidR="00101E7F" w:rsidRDefault="00101E7F">
      <w:pPr>
        <w:ind w:firstLine="5812"/>
        <w:rPr>
          <w:sz w:val="26"/>
          <w:szCs w:val="26"/>
          <w:lang w:val="ru-RU"/>
        </w:rPr>
      </w:pPr>
    </w:p>
    <w:p w14:paraId="5603937F" w14:textId="623E4321" w:rsidR="00101E7F" w:rsidRDefault="00101E7F">
      <w:pPr>
        <w:ind w:firstLine="5812"/>
        <w:rPr>
          <w:sz w:val="26"/>
          <w:szCs w:val="26"/>
          <w:lang w:val="ru-RU"/>
        </w:rPr>
      </w:pPr>
    </w:p>
    <w:p w14:paraId="09A23A95" w14:textId="2FAE27B1" w:rsidR="00101E7F" w:rsidRDefault="00101E7F">
      <w:pPr>
        <w:ind w:firstLine="5812"/>
        <w:rPr>
          <w:sz w:val="26"/>
          <w:szCs w:val="26"/>
          <w:lang w:val="ru-RU"/>
        </w:rPr>
      </w:pPr>
    </w:p>
    <w:p w14:paraId="473588AB" w14:textId="6BC8DA04" w:rsidR="00101E7F" w:rsidRDefault="00101E7F">
      <w:pPr>
        <w:ind w:firstLine="5812"/>
        <w:rPr>
          <w:sz w:val="26"/>
          <w:szCs w:val="26"/>
          <w:lang w:val="ru-RU"/>
        </w:rPr>
      </w:pPr>
    </w:p>
    <w:p w14:paraId="1360B9C0" w14:textId="00C2BC9E" w:rsidR="00101E7F" w:rsidRDefault="00101E7F">
      <w:pPr>
        <w:ind w:firstLine="5812"/>
        <w:rPr>
          <w:sz w:val="26"/>
          <w:szCs w:val="26"/>
          <w:lang w:val="ru-RU"/>
        </w:rPr>
      </w:pPr>
    </w:p>
    <w:p w14:paraId="49CA9FE9" w14:textId="7D65956B" w:rsidR="00101E7F" w:rsidRDefault="00101E7F">
      <w:pPr>
        <w:ind w:firstLine="5812"/>
        <w:rPr>
          <w:sz w:val="26"/>
          <w:szCs w:val="26"/>
          <w:lang w:val="ru-RU"/>
        </w:rPr>
      </w:pPr>
    </w:p>
    <w:p w14:paraId="3D222521" w14:textId="61F7352F" w:rsidR="00101E7F" w:rsidRDefault="00101E7F">
      <w:pPr>
        <w:ind w:firstLine="5812"/>
        <w:rPr>
          <w:sz w:val="26"/>
          <w:szCs w:val="26"/>
          <w:lang w:val="ru-RU"/>
        </w:rPr>
      </w:pPr>
    </w:p>
    <w:p w14:paraId="63C02FE0" w14:textId="5EF9A27A" w:rsidR="00101E7F" w:rsidRDefault="00101E7F">
      <w:pPr>
        <w:ind w:firstLine="5812"/>
        <w:rPr>
          <w:sz w:val="26"/>
          <w:szCs w:val="26"/>
          <w:lang w:val="ru-RU"/>
        </w:rPr>
      </w:pPr>
    </w:p>
    <w:p w14:paraId="29DB170F" w14:textId="55107423" w:rsidR="00101E7F" w:rsidRDefault="00101E7F">
      <w:pPr>
        <w:ind w:firstLine="5812"/>
        <w:rPr>
          <w:sz w:val="26"/>
          <w:szCs w:val="26"/>
          <w:lang w:val="ru-RU"/>
        </w:rPr>
      </w:pPr>
    </w:p>
    <w:p w14:paraId="73444CCF" w14:textId="77777777" w:rsidR="00101E7F" w:rsidRDefault="00101E7F">
      <w:pPr>
        <w:ind w:firstLine="5812"/>
        <w:rPr>
          <w:sz w:val="26"/>
          <w:szCs w:val="26"/>
          <w:lang w:val="ru-RU"/>
        </w:rPr>
      </w:pPr>
    </w:p>
    <w:p w14:paraId="4397B104" w14:textId="77777777" w:rsidR="002D2482" w:rsidRDefault="00C10D01">
      <w:pPr>
        <w:ind w:firstLine="5812"/>
        <w:rPr>
          <w:sz w:val="26"/>
          <w:szCs w:val="26"/>
          <w:lang w:val="ru-RU"/>
        </w:rPr>
      </w:pPr>
      <w:r>
        <w:rPr>
          <w:sz w:val="26"/>
          <w:szCs w:val="26"/>
          <w:lang w:val="ru-RU"/>
        </w:rPr>
        <w:t xml:space="preserve">Приложение </w:t>
      </w:r>
    </w:p>
    <w:p w14:paraId="2D6EC218" w14:textId="77777777" w:rsidR="002D2482" w:rsidRDefault="00C10D01">
      <w:pPr>
        <w:ind w:firstLine="5812"/>
        <w:rPr>
          <w:sz w:val="26"/>
          <w:lang w:val="ru-RU"/>
        </w:rPr>
      </w:pPr>
      <w:r>
        <w:rPr>
          <w:sz w:val="26"/>
          <w:szCs w:val="26"/>
          <w:lang w:val="ru-RU"/>
        </w:rPr>
        <w:t>к постановлению администрации</w:t>
      </w:r>
    </w:p>
    <w:p w14:paraId="0D18CBD1" w14:textId="77777777" w:rsidR="002D2482" w:rsidRDefault="00C10D01">
      <w:pPr>
        <w:ind w:firstLine="5812"/>
        <w:rPr>
          <w:sz w:val="26"/>
          <w:lang w:val="ru-RU"/>
        </w:rPr>
      </w:pPr>
      <w:r>
        <w:rPr>
          <w:sz w:val="26"/>
          <w:szCs w:val="26"/>
          <w:lang w:val="ru-RU"/>
        </w:rPr>
        <w:t>Нефтеюганского района</w:t>
      </w:r>
    </w:p>
    <w:p w14:paraId="0B4FD424" w14:textId="23D31521" w:rsidR="002D2482" w:rsidRDefault="00C10D01">
      <w:pPr>
        <w:ind w:firstLine="5812"/>
        <w:rPr>
          <w:sz w:val="26"/>
          <w:szCs w:val="26"/>
          <w:lang w:val="ru-RU"/>
        </w:rPr>
      </w:pPr>
      <w:r>
        <w:rPr>
          <w:sz w:val="26"/>
          <w:szCs w:val="26"/>
          <w:lang w:val="ru-RU"/>
        </w:rPr>
        <w:t xml:space="preserve">от </w:t>
      </w:r>
      <w:r w:rsidR="00865940">
        <w:rPr>
          <w:sz w:val="26"/>
          <w:szCs w:val="26"/>
          <w:lang w:val="ru-RU"/>
        </w:rPr>
        <w:t xml:space="preserve">06.06.2025 </w:t>
      </w:r>
      <w:r>
        <w:rPr>
          <w:sz w:val="26"/>
          <w:szCs w:val="26"/>
          <w:lang w:val="ru-RU"/>
        </w:rPr>
        <w:t xml:space="preserve">№ </w:t>
      </w:r>
      <w:r w:rsidR="00865940">
        <w:rPr>
          <w:sz w:val="26"/>
          <w:szCs w:val="26"/>
          <w:lang w:val="ru-RU"/>
        </w:rPr>
        <w:t>1018-па-нпа</w:t>
      </w:r>
    </w:p>
    <w:p w14:paraId="108A19EF" w14:textId="77777777" w:rsidR="002D2482" w:rsidRDefault="002D2482">
      <w:pPr>
        <w:ind w:firstLine="5812"/>
        <w:rPr>
          <w:strike/>
          <w:sz w:val="26"/>
          <w:szCs w:val="26"/>
          <w:lang w:val="ru-RU"/>
        </w:rPr>
      </w:pPr>
    </w:p>
    <w:p w14:paraId="1D11A9C9" w14:textId="77777777" w:rsidR="002D2482" w:rsidRDefault="00C10D01">
      <w:pPr>
        <w:ind w:firstLine="5812"/>
        <w:rPr>
          <w:sz w:val="26"/>
          <w:szCs w:val="26"/>
          <w:lang w:val="ru-RU"/>
        </w:rPr>
      </w:pPr>
      <w:r>
        <w:rPr>
          <w:sz w:val="26"/>
          <w:szCs w:val="26"/>
          <w:lang w:val="ru-RU"/>
        </w:rPr>
        <w:t xml:space="preserve">«Приложение </w:t>
      </w:r>
    </w:p>
    <w:p w14:paraId="49AB5431" w14:textId="77777777" w:rsidR="002D2482" w:rsidRDefault="00C10D01">
      <w:pPr>
        <w:ind w:firstLine="5812"/>
        <w:rPr>
          <w:sz w:val="26"/>
          <w:lang w:val="ru-RU"/>
        </w:rPr>
      </w:pPr>
      <w:r>
        <w:rPr>
          <w:sz w:val="26"/>
          <w:szCs w:val="26"/>
          <w:lang w:val="ru-RU"/>
        </w:rPr>
        <w:t>к постановлению администрации</w:t>
      </w:r>
    </w:p>
    <w:p w14:paraId="4CC9C347" w14:textId="77777777" w:rsidR="002D2482" w:rsidRDefault="00C10D01">
      <w:pPr>
        <w:ind w:firstLine="5812"/>
        <w:rPr>
          <w:sz w:val="26"/>
          <w:lang w:val="ru-RU"/>
        </w:rPr>
      </w:pPr>
      <w:r>
        <w:rPr>
          <w:sz w:val="26"/>
          <w:szCs w:val="26"/>
          <w:lang w:val="ru-RU"/>
        </w:rPr>
        <w:t>Нефтеюганского района</w:t>
      </w:r>
    </w:p>
    <w:p w14:paraId="73554EB6" w14:textId="77F7D00C" w:rsidR="002D2482" w:rsidRDefault="00101E7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C10D01">
        <w:rPr>
          <w:rFonts w:ascii="Times New Roman" w:hAnsi="Times New Roman" w:cs="Times New Roman"/>
          <w:sz w:val="26"/>
          <w:szCs w:val="26"/>
        </w:rPr>
        <w:t>от 08.11.2021 № 1932-па-нпа</w:t>
      </w:r>
    </w:p>
    <w:p w14:paraId="2AB986BE" w14:textId="1BDEBA41" w:rsidR="002D2482" w:rsidRDefault="002D2482">
      <w:pPr>
        <w:pStyle w:val="ConsPlusNormal"/>
        <w:rPr>
          <w:rFonts w:ascii="Times New Roman" w:hAnsi="Times New Roman" w:cs="Times New Roman"/>
          <w:sz w:val="26"/>
          <w:szCs w:val="26"/>
        </w:rPr>
      </w:pPr>
    </w:p>
    <w:p w14:paraId="4A9C00B1" w14:textId="77777777" w:rsidR="00EC527C" w:rsidRDefault="00EC527C">
      <w:pPr>
        <w:pStyle w:val="ConsPlusNormal"/>
        <w:rPr>
          <w:rFonts w:ascii="Times New Roman" w:hAnsi="Times New Roman" w:cs="Times New Roman"/>
          <w:sz w:val="26"/>
          <w:szCs w:val="26"/>
        </w:rPr>
      </w:pPr>
    </w:p>
    <w:p w14:paraId="2A72ECC9" w14:textId="5DD35F2A" w:rsidR="002D2482" w:rsidRDefault="00C10D01">
      <w:pPr>
        <w:pStyle w:val="ConsPlusTitle"/>
        <w:spacing w:line="277" w:lineRule="exact"/>
        <w:jc w:val="center"/>
        <w:rPr>
          <w:rFonts w:ascii="Times New Roman" w:hAnsi="Times New Roman" w:cs="Times New Roman"/>
          <w:b w:val="0"/>
          <w:sz w:val="26"/>
          <w:szCs w:val="26"/>
          <w:lang w:val="ru-RU"/>
        </w:rPr>
      </w:pPr>
      <w:r>
        <w:rPr>
          <w:rFonts w:ascii="Times New Roman" w:hAnsi="Times New Roman" w:cs="Times New Roman"/>
          <w:b w:val="0"/>
          <w:sz w:val="26"/>
          <w:szCs w:val="26"/>
          <w:lang w:val="ru-RU"/>
        </w:rPr>
        <w:t>Положение об организации и порядке проведения общественных обсуждений объектов экологической экспертизы на территории Нефтеюганского</w:t>
      </w:r>
      <w:r w:rsidR="00EC527C">
        <w:rPr>
          <w:rFonts w:ascii="Times New Roman" w:hAnsi="Times New Roman" w:cs="Times New Roman"/>
          <w:b w:val="0"/>
          <w:sz w:val="26"/>
          <w:szCs w:val="26"/>
          <w:lang w:val="ru-RU"/>
        </w:rPr>
        <w:br/>
      </w:r>
      <w:r>
        <w:rPr>
          <w:rFonts w:ascii="Times New Roman" w:hAnsi="Times New Roman" w:cs="Times New Roman"/>
          <w:b w:val="0"/>
          <w:sz w:val="26"/>
          <w:szCs w:val="26"/>
          <w:lang w:val="ru-RU"/>
        </w:rPr>
        <w:t xml:space="preserve"> муниципального района Ханты-Мансийского автономного округа – Югры</w:t>
      </w:r>
    </w:p>
    <w:p w14:paraId="15F2929F" w14:textId="77777777" w:rsidR="002D2482" w:rsidRDefault="002D2482">
      <w:pPr>
        <w:pStyle w:val="ConsPlusNormal"/>
        <w:spacing w:line="277" w:lineRule="exact"/>
        <w:rPr>
          <w:rFonts w:ascii="Times New Roman" w:hAnsi="Times New Roman" w:cs="Times New Roman"/>
          <w:sz w:val="26"/>
          <w:szCs w:val="26"/>
        </w:rPr>
      </w:pPr>
    </w:p>
    <w:p w14:paraId="15EF88B3" w14:textId="6428E9DE" w:rsidR="002D2482" w:rsidRPr="002554E4" w:rsidRDefault="00C10D01" w:rsidP="00E12F18">
      <w:pPr>
        <w:pStyle w:val="ConsPlusTitle"/>
        <w:numPr>
          <w:ilvl w:val="0"/>
          <w:numId w:val="32"/>
        </w:numPr>
        <w:tabs>
          <w:tab w:val="left" w:pos="284"/>
          <w:tab w:val="left" w:pos="567"/>
        </w:tabs>
        <w:ind w:left="0" w:firstLine="0"/>
        <w:jc w:val="center"/>
        <w:outlineLvl w:val="1"/>
        <w:rPr>
          <w:rFonts w:ascii="Times New Roman" w:hAnsi="Times New Roman" w:cs="Times New Roman"/>
          <w:sz w:val="26"/>
          <w:szCs w:val="26"/>
          <w:lang w:val="ru-RU"/>
        </w:rPr>
      </w:pPr>
      <w:r w:rsidRPr="002554E4">
        <w:rPr>
          <w:rFonts w:ascii="Times New Roman" w:hAnsi="Times New Roman" w:cs="Times New Roman"/>
          <w:b w:val="0"/>
          <w:sz w:val="26"/>
          <w:szCs w:val="26"/>
          <w:lang w:val="ru-RU"/>
        </w:rPr>
        <w:t>Общие положения</w:t>
      </w:r>
    </w:p>
    <w:p w14:paraId="215BF194" w14:textId="77777777" w:rsidR="002D2482" w:rsidRPr="002554E4" w:rsidRDefault="002D2482" w:rsidP="002554E4">
      <w:pPr>
        <w:pStyle w:val="ConsPlusNormal"/>
        <w:ind w:firstLine="540"/>
        <w:jc w:val="both"/>
        <w:rPr>
          <w:rFonts w:ascii="Times New Roman" w:hAnsi="Times New Roman" w:cs="Times New Roman"/>
          <w:sz w:val="26"/>
          <w:szCs w:val="26"/>
        </w:rPr>
      </w:pPr>
    </w:p>
    <w:p w14:paraId="5F4F773B" w14:textId="40710184" w:rsidR="002D2482" w:rsidRPr="002554E4" w:rsidRDefault="00C10D01" w:rsidP="005A0053">
      <w:pPr>
        <w:pStyle w:val="ConsPlusNormal"/>
        <w:numPr>
          <w:ilvl w:val="1"/>
          <w:numId w:val="32"/>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Настоящее Положение об организации и порядке проведения общественных обсуждений объектов экологической экспертизы на территории Нефтеюганского муниципального района Ханты-Мансийского автономного округа – Югры (далее – Положение) регламентирует порядок организации и проведения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на территории Нефтеюганского муниципального района Ханты-Мансийского автономного округа – Югры.</w:t>
      </w:r>
    </w:p>
    <w:p w14:paraId="069E02AE" w14:textId="0564B248" w:rsidR="002D2482" w:rsidRPr="002554E4" w:rsidRDefault="00C10D01" w:rsidP="005A0053">
      <w:pPr>
        <w:pStyle w:val="ConsPlusNormal"/>
        <w:numPr>
          <w:ilvl w:val="1"/>
          <w:numId w:val="32"/>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 xml:space="preserve">Общественные обсуждения включают комплекс мероприятий, направленных на информирование общественности о планируемой на территории Нефтеюганского муниципального района Ханты-Мансийского автономного округа – Югры хозяйственной и иной деятельности и ее возможном воздействии </w:t>
      </w:r>
      <w:r w:rsidR="005A0053">
        <w:rPr>
          <w:rFonts w:ascii="Times New Roman" w:hAnsi="Times New Roman" w:cs="Times New Roman"/>
          <w:sz w:val="26"/>
          <w:szCs w:val="26"/>
        </w:rPr>
        <w:br/>
      </w:r>
      <w:r w:rsidRPr="002554E4">
        <w:rPr>
          <w:rFonts w:ascii="Times New Roman" w:hAnsi="Times New Roman" w:cs="Times New Roman"/>
          <w:sz w:val="26"/>
          <w:szCs w:val="26"/>
        </w:rPr>
        <w:t>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14:paraId="76D9846E" w14:textId="68BBFA65" w:rsidR="002D2482" w:rsidRPr="002554E4" w:rsidRDefault="00C10D01" w:rsidP="005A0053">
      <w:pPr>
        <w:pStyle w:val="ConsPlusNormal"/>
        <w:numPr>
          <w:ilvl w:val="1"/>
          <w:numId w:val="32"/>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 xml:space="preserve">Оценка воздействия на окружающую среду проводится юридическим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или физическим лицом, отвечающим за подготовку документации по планируемой хозяйственной и иной деятельности, в том числе представляющим документацию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по планируемой хозяйственной и иной деятельности на экологическую экспертизу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в соответствии с Федеральным </w:t>
      </w:r>
      <w:hyperlink r:id="rId9" w:tooltip="Федеральный закон от 23.11.1995 N 174-ФЗ (ред. от 08.08.2024) &quot;Об экологической экспертизе&quot; (с изм. и доп., вступ. в силу с 01.03.2025) {КонсультантПлюс}" w:history="1">
        <w:r w:rsidRPr="005A0053">
          <w:rPr>
            <w:rFonts w:ascii="Times New Roman" w:hAnsi="Times New Roman" w:cs="Times New Roman"/>
            <w:sz w:val="26"/>
            <w:szCs w:val="26"/>
          </w:rPr>
          <w:t>законом</w:t>
        </w:r>
      </w:hyperlink>
      <w:r w:rsidRPr="005A0053">
        <w:rPr>
          <w:rFonts w:ascii="Times New Roman" w:hAnsi="Times New Roman" w:cs="Times New Roman"/>
          <w:sz w:val="26"/>
          <w:szCs w:val="26"/>
        </w:rPr>
        <w:t xml:space="preserve"> </w:t>
      </w:r>
      <w:r w:rsidRPr="002554E4">
        <w:rPr>
          <w:rFonts w:ascii="Times New Roman" w:hAnsi="Times New Roman" w:cs="Times New Roman"/>
          <w:sz w:val="26"/>
          <w:szCs w:val="26"/>
        </w:rPr>
        <w:t xml:space="preserve">от 23.11.1995 № 174-ФЗ «Об экологической экспертизе» (далее - заказчик), или физическим или юридическим лицом, которому заказчик предоставил право на проведение работ по оценке воздействия </w:t>
      </w:r>
      <w:r w:rsidR="005A0053">
        <w:rPr>
          <w:rFonts w:ascii="Times New Roman" w:hAnsi="Times New Roman" w:cs="Times New Roman"/>
          <w:sz w:val="26"/>
          <w:szCs w:val="26"/>
        </w:rPr>
        <w:br/>
      </w:r>
      <w:r w:rsidRPr="002554E4">
        <w:rPr>
          <w:rFonts w:ascii="Times New Roman" w:hAnsi="Times New Roman" w:cs="Times New Roman"/>
          <w:sz w:val="26"/>
          <w:szCs w:val="26"/>
        </w:rPr>
        <w:t>на окружающую среду (далее - исполнитель).</w:t>
      </w:r>
    </w:p>
    <w:p w14:paraId="11BA6B25" w14:textId="4424B207" w:rsidR="002D2482" w:rsidRPr="002554E4" w:rsidRDefault="00C10D01" w:rsidP="005A0053">
      <w:pPr>
        <w:pStyle w:val="ConsPlusNormal"/>
        <w:numPr>
          <w:ilvl w:val="1"/>
          <w:numId w:val="32"/>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 xml:space="preserve">Общественные обсуждения проводятся по проекту технического задания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(в случае принятия заказчиком решения о подготовке технического задания),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по предварительным материалам оценки воздействия на окружающую среду,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w:t>
      </w:r>
      <w:r w:rsidR="005A0053">
        <w:rPr>
          <w:rFonts w:ascii="Times New Roman" w:hAnsi="Times New Roman" w:cs="Times New Roman"/>
          <w:sz w:val="26"/>
          <w:szCs w:val="26"/>
        </w:rPr>
        <w:br/>
      </w:r>
      <w:r w:rsidRPr="002554E4">
        <w:rPr>
          <w:rFonts w:ascii="Times New Roman" w:hAnsi="Times New Roman" w:cs="Times New Roman"/>
          <w:sz w:val="26"/>
          <w:szCs w:val="26"/>
        </w:rPr>
        <w:t xml:space="preserve">со </w:t>
      </w:r>
      <w:hyperlink r:id="rId10" w:tooltip="Федеральный закон от 23.11.1995 N 174-ФЗ (ред. от 08.08.2024) &quot;Об экологической экспертизе&quot; (с изм. и доп., вступ. в силу с 01.03.2025) {КонсультантПлюс}" w:history="1">
        <w:r w:rsidRPr="002554E4">
          <w:rPr>
            <w:rFonts w:ascii="Times New Roman" w:hAnsi="Times New Roman" w:cs="Times New Roman"/>
            <w:color w:val="000000"/>
            <w:sz w:val="26"/>
            <w:szCs w:val="26"/>
          </w:rPr>
          <w:t>статьями 11</w:t>
        </w:r>
      </w:hyperlink>
      <w:r w:rsidRPr="002554E4">
        <w:rPr>
          <w:rFonts w:ascii="Times New Roman" w:hAnsi="Times New Roman" w:cs="Times New Roman"/>
          <w:color w:val="000000"/>
          <w:sz w:val="26"/>
          <w:szCs w:val="26"/>
        </w:rPr>
        <w:t xml:space="preserve">, </w:t>
      </w:r>
      <w:hyperlink r:id="rId11" w:tooltip="Федеральный закон от 23.11.1995 N 174-ФЗ (ред. от 08.08.2024) &quot;Об экологической экспертизе&quot; (с изм. и доп., вступ. в силу с 01.03.2025) {КонсультантПлюс}" w:history="1">
        <w:r w:rsidRPr="002554E4">
          <w:rPr>
            <w:rFonts w:ascii="Times New Roman" w:hAnsi="Times New Roman" w:cs="Times New Roman"/>
            <w:color w:val="000000"/>
            <w:sz w:val="26"/>
            <w:szCs w:val="26"/>
          </w:rPr>
          <w:t>12</w:t>
        </w:r>
      </w:hyperlink>
      <w:r w:rsidRPr="002554E4">
        <w:rPr>
          <w:rFonts w:ascii="Times New Roman" w:hAnsi="Times New Roman" w:cs="Times New Roman"/>
          <w:color w:val="000000"/>
          <w:sz w:val="26"/>
          <w:szCs w:val="26"/>
        </w:rPr>
        <w:t xml:space="preserve"> </w:t>
      </w:r>
      <w:r w:rsidRPr="002554E4">
        <w:rPr>
          <w:rFonts w:ascii="Times New Roman" w:hAnsi="Times New Roman" w:cs="Times New Roman"/>
          <w:sz w:val="26"/>
          <w:szCs w:val="26"/>
        </w:rPr>
        <w:t>Федерального закона от 23.11.1995 № 174-ФЗ «Об экологической экспертизе»), далее - объект обсуждений.</w:t>
      </w:r>
    </w:p>
    <w:p w14:paraId="37AD3598" w14:textId="77777777" w:rsidR="002D2482" w:rsidRPr="002554E4" w:rsidRDefault="00C10D01" w:rsidP="005A0053">
      <w:pPr>
        <w:pStyle w:val="ConsPlusNormal"/>
        <w:ind w:firstLine="709"/>
        <w:jc w:val="both"/>
        <w:rPr>
          <w:rFonts w:ascii="Times New Roman" w:hAnsi="Times New Roman" w:cs="Times New Roman"/>
          <w:sz w:val="26"/>
          <w:szCs w:val="26"/>
        </w:rPr>
      </w:pPr>
      <w:r w:rsidRPr="002554E4">
        <w:rPr>
          <w:rFonts w:ascii="Times New Roman" w:hAnsi="Times New Roman" w:cs="Times New Roman"/>
          <w:sz w:val="26"/>
          <w:szCs w:val="26"/>
        </w:rPr>
        <w:t>Заказчик и (или) исполнитель принимают участие в общественных обсуждениях в соответствии с настоящим Положением.</w:t>
      </w:r>
    </w:p>
    <w:p w14:paraId="0AEDE92E" w14:textId="70C0075D" w:rsidR="002D2482" w:rsidRDefault="00C10D01" w:rsidP="005A0053">
      <w:pPr>
        <w:pStyle w:val="ConsPlusNormal"/>
        <w:numPr>
          <w:ilvl w:val="1"/>
          <w:numId w:val="32"/>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Проведение общественных обсуждений с гражданами, общественными объединениями и другими негосударственными некоммерческими организациями, юридическими лицами (далее соответственно - общественные обсуждения, участники общественных обсуждений) осуществляется администрацией Нефтеюганского района в лице комитета по делам народов Севера, охраны окружающей среды и водных ресурсов администрации Нефтеюганского района (далее - Комитет), при участии заказчика (исполнителя) в соответствии в соответствии с настоящим Положением.</w:t>
      </w:r>
    </w:p>
    <w:p w14:paraId="64173ED5" w14:textId="02EE9633" w:rsidR="002D2482" w:rsidRPr="005A0053" w:rsidRDefault="005A0053" w:rsidP="005A0053">
      <w:pPr>
        <w:pStyle w:val="ConsPlusNormal"/>
        <w:numPr>
          <w:ilvl w:val="1"/>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Настоящее </w:t>
      </w:r>
      <w:r w:rsidRPr="002554E4">
        <w:rPr>
          <w:rFonts w:ascii="Times New Roman" w:hAnsi="Times New Roman" w:cs="Times New Roman"/>
          <w:sz w:val="26"/>
          <w:szCs w:val="26"/>
        </w:rPr>
        <w:t>Положение не применяется:</w:t>
      </w:r>
    </w:p>
    <w:p w14:paraId="6AD26943" w14:textId="0D8A6DA6" w:rsidR="002D2482" w:rsidRPr="002554E4" w:rsidRDefault="00C10D01" w:rsidP="005A0053">
      <w:pPr>
        <w:pStyle w:val="ConsPlusNormal"/>
        <w:numPr>
          <w:ilvl w:val="0"/>
          <w:numId w:val="33"/>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в случае доработки проектной документации по замечаниям экспертизы проектной документации и (или) результатов инженерных изысканий;</w:t>
      </w:r>
    </w:p>
    <w:p w14:paraId="251D2128" w14:textId="31A69385" w:rsidR="002D2482" w:rsidRPr="002554E4" w:rsidRDefault="00C10D01" w:rsidP="005A0053">
      <w:pPr>
        <w:pStyle w:val="ConsPlusNormal"/>
        <w:numPr>
          <w:ilvl w:val="0"/>
          <w:numId w:val="33"/>
        </w:numPr>
        <w:tabs>
          <w:tab w:val="left" w:pos="1134"/>
        </w:tabs>
        <w:ind w:left="0" w:firstLine="709"/>
        <w:jc w:val="both"/>
        <w:rPr>
          <w:rFonts w:ascii="Times New Roman" w:hAnsi="Times New Roman" w:cs="Times New Roman"/>
          <w:sz w:val="26"/>
          <w:szCs w:val="26"/>
        </w:rPr>
      </w:pPr>
      <w:r w:rsidRPr="002554E4">
        <w:rPr>
          <w:rFonts w:ascii="Times New Roman" w:hAnsi="Times New Roman" w:cs="Times New Roman"/>
          <w:sz w:val="26"/>
          <w:szCs w:val="26"/>
        </w:rPr>
        <w:t xml:space="preserve">в случаях, предусмотренных </w:t>
      </w:r>
      <w:hyperlink r:id="rId12" w:tooltip="Федеральный закон от 23.11.1995 N 174-ФЗ (ред. от 08.08.2024) &quot;Об экологической экспертизе&quot; (с изм. и доп., вступ. в силу с 01.03.2025) {КонсультантПлюс}" w:history="1">
        <w:r w:rsidRPr="002554E4">
          <w:rPr>
            <w:rFonts w:ascii="Times New Roman" w:hAnsi="Times New Roman" w:cs="Times New Roman"/>
            <w:color w:val="000000"/>
            <w:sz w:val="26"/>
            <w:szCs w:val="26"/>
          </w:rPr>
          <w:t>пунктом 2 статьи 11</w:t>
        </w:r>
      </w:hyperlink>
      <w:r w:rsidRPr="002554E4">
        <w:rPr>
          <w:rFonts w:ascii="Times New Roman" w:hAnsi="Times New Roman" w:cs="Times New Roman"/>
          <w:color w:val="000000"/>
          <w:sz w:val="26"/>
          <w:szCs w:val="26"/>
        </w:rPr>
        <w:t xml:space="preserve">, </w:t>
      </w:r>
      <w:hyperlink r:id="rId13" w:tooltip="Федеральный закон от 23.11.1995 N 174-ФЗ (ред. от 08.08.2024) &quot;Об экологической экспертизе&quot; (с изм. и доп., вступ. в силу с 01.03.2025) {КонсультантПлюс}" w:history="1">
        <w:r w:rsidRPr="002554E4">
          <w:rPr>
            <w:rFonts w:ascii="Times New Roman" w:hAnsi="Times New Roman" w:cs="Times New Roman"/>
            <w:color w:val="000000"/>
            <w:sz w:val="26"/>
            <w:szCs w:val="26"/>
          </w:rPr>
          <w:t>пунктом 14 статьи 14</w:t>
        </w:r>
      </w:hyperlink>
      <w:r w:rsidRPr="002554E4">
        <w:rPr>
          <w:rFonts w:ascii="Times New Roman" w:hAnsi="Times New Roman" w:cs="Times New Roman"/>
          <w:color w:val="000000"/>
          <w:sz w:val="26"/>
          <w:szCs w:val="26"/>
        </w:rPr>
        <w:t xml:space="preserve"> </w:t>
      </w:r>
      <w:r w:rsidRPr="002554E4">
        <w:rPr>
          <w:rFonts w:ascii="Times New Roman" w:hAnsi="Times New Roman" w:cs="Times New Roman"/>
          <w:sz w:val="26"/>
          <w:szCs w:val="26"/>
        </w:rPr>
        <w:t>Федерального закона от 23.11.1995 № 174-ФЗ «Об экологической экспертизе».</w:t>
      </w:r>
    </w:p>
    <w:p w14:paraId="698DD212" w14:textId="77777777" w:rsidR="002D2482" w:rsidRPr="002554E4" w:rsidRDefault="002D2482" w:rsidP="002554E4">
      <w:pPr>
        <w:pStyle w:val="ConsPlusNormal"/>
        <w:ind w:firstLine="540"/>
        <w:jc w:val="both"/>
        <w:rPr>
          <w:rFonts w:ascii="Times New Roman" w:hAnsi="Times New Roman" w:cs="Times New Roman"/>
          <w:sz w:val="26"/>
          <w:szCs w:val="26"/>
        </w:rPr>
      </w:pPr>
    </w:p>
    <w:p w14:paraId="00C0F4E1" w14:textId="07EB9A08" w:rsidR="002D2482" w:rsidRPr="003B2F35" w:rsidRDefault="00C10D01" w:rsidP="003B2F35">
      <w:pPr>
        <w:pStyle w:val="ConsPlusTitle"/>
        <w:numPr>
          <w:ilvl w:val="0"/>
          <w:numId w:val="32"/>
        </w:numPr>
        <w:tabs>
          <w:tab w:val="left" w:pos="284"/>
          <w:tab w:val="left" w:pos="567"/>
          <w:tab w:val="left" w:pos="1134"/>
          <w:tab w:val="left" w:pos="1276"/>
        </w:tabs>
        <w:ind w:left="0" w:firstLine="0"/>
        <w:jc w:val="center"/>
        <w:outlineLvl w:val="1"/>
        <w:rPr>
          <w:rFonts w:ascii="Times New Roman" w:hAnsi="Times New Roman" w:cs="Times New Roman"/>
          <w:b w:val="0"/>
          <w:bCs/>
          <w:sz w:val="26"/>
          <w:szCs w:val="26"/>
        </w:rPr>
      </w:pPr>
      <w:proofErr w:type="spellStart"/>
      <w:r w:rsidRPr="003B2F35">
        <w:rPr>
          <w:rFonts w:ascii="Times New Roman" w:hAnsi="Times New Roman" w:cs="Times New Roman"/>
          <w:b w:val="0"/>
          <w:bCs/>
          <w:sz w:val="26"/>
          <w:szCs w:val="26"/>
        </w:rPr>
        <w:t>Порядок</w:t>
      </w:r>
      <w:proofErr w:type="spellEnd"/>
      <w:r w:rsidRPr="003B2F35">
        <w:rPr>
          <w:rFonts w:ascii="Times New Roman" w:hAnsi="Times New Roman" w:cs="Times New Roman"/>
          <w:b w:val="0"/>
          <w:bCs/>
          <w:sz w:val="26"/>
          <w:szCs w:val="26"/>
        </w:rPr>
        <w:t xml:space="preserve"> </w:t>
      </w:r>
      <w:proofErr w:type="spellStart"/>
      <w:r w:rsidRPr="003B2F35">
        <w:rPr>
          <w:rFonts w:ascii="Times New Roman" w:hAnsi="Times New Roman" w:cs="Times New Roman"/>
          <w:b w:val="0"/>
          <w:bCs/>
          <w:sz w:val="26"/>
          <w:szCs w:val="26"/>
        </w:rPr>
        <w:t>проведения</w:t>
      </w:r>
      <w:proofErr w:type="spellEnd"/>
      <w:r w:rsidRPr="003B2F35">
        <w:rPr>
          <w:rFonts w:ascii="Times New Roman" w:hAnsi="Times New Roman" w:cs="Times New Roman"/>
          <w:b w:val="0"/>
          <w:bCs/>
          <w:sz w:val="26"/>
          <w:szCs w:val="26"/>
        </w:rPr>
        <w:t xml:space="preserve"> </w:t>
      </w:r>
      <w:proofErr w:type="spellStart"/>
      <w:r w:rsidRPr="003B2F35">
        <w:rPr>
          <w:rFonts w:ascii="Times New Roman" w:hAnsi="Times New Roman" w:cs="Times New Roman"/>
          <w:b w:val="0"/>
          <w:bCs/>
          <w:sz w:val="26"/>
          <w:szCs w:val="26"/>
        </w:rPr>
        <w:t>общественных</w:t>
      </w:r>
      <w:proofErr w:type="spellEnd"/>
      <w:r w:rsidRPr="003B2F35">
        <w:rPr>
          <w:rFonts w:ascii="Times New Roman" w:hAnsi="Times New Roman" w:cs="Times New Roman"/>
          <w:b w:val="0"/>
          <w:bCs/>
          <w:sz w:val="26"/>
          <w:szCs w:val="26"/>
        </w:rPr>
        <w:t xml:space="preserve"> </w:t>
      </w:r>
      <w:r w:rsidR="003B2F35">
        <w:rPr>
          <w:rFonts w:ascii="Times New Roman" w:hAnsi="Times New Roman" w:cs="Times New Roman"/>
          <w:b w:val="0"/>
          <w:bCs/>
          <w:sz w:val="26"/>
          <w:szCs w:val="26"/>
          <w:lang w:val="ru-RU"/>
        </w:rPr>
        <w:t>обсуждений</w:t>
      </w:r>
    </w:p>
    <w:p w14:paraId="057F0447" w14:textId="77777777" w:rsidR="002D2482" w:rsidRDefault="002D2482">
      <w:pPr>
        <w:pStyle w:val="ConsPlusNormal"/>
        <w:spacing w:line="277" w:lineRule="exact"/>
        <w:ind w:firstLine="540"/>
        <w:jc w:val="both"/>
        <w:rPr>
          <w:rFonts w:ascii="Times New Roman" w:hAnsi="Times New Roman" w:cs="Times New Roman"/>
          <w:sz w:val="26"/>
          <w:szCs w:val="26"/>
        </w:rPr>
      </w:pPr>
    </w:p>
    <w:p w14:paraId="74D3D588" w14:textId="07143B81" w:rsidR="002D2482" w:rsidRDefault="00C10D01" w:rsidP="003B2F35">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rPr>
      </w:pPr>
      <w:r>
        <w:rPr>
          <w:rFonts w:ascii="Times New Roman" w:hAnsi="Times New Roman" w:cs="Times New Roman"/>
          <w:sz w:val="26"/>
          <w:szCs w:val="26"/>
        </w:rPr>
        <w:t>Для организации и проведения общественных обсуждений заказчиком (исполнителем) не позднее чем за 5 рабочих дней до планируемого дня размещения объекта обсуждений представляется в Комитет уведомление об обсуждениях, которое должно содержать:</w:t>
      </w:r>
    </w:p>
    <w:p w14:paraId="7DB3C184" w14:textId="493B5F52" w:rsidR="002D2482" w:rsidRDefault="00C10D01" w:rsidP="00613BCF">
      <w:pPr>
        <w:pStyle w:val="ConsPlusNormal"/>
        <w:numPr>
          <w:ilvl w:val="2"/>
          <w:numId w:val="32"/>
        </w:numPr>
        <w:tabs>
          <w:tab w:val="left" w:pos="1418"/>
        </w:tabs>
        <w:spacing w:line="277" w:lineRule="exact"/>
        <w:ind w:left="0" w:firstLine="709"/>
        <w:jc w:val="both"/>
        <w:rPr>
          <w:rFonts w:ascii="Times New Roman" w:hAnsi="Times New Roman" w:cs="Times New Roman"/>
          <w:sz w:val="26"/>
          <w:szCs w:val="26"/>
        </w:rPr>
      </w:pPr>
      <w:r>
        <w:rPr>
          <w:rFonts w:ascii="Times New Roman" w:hAnsi="Times New Roman" w:cs="Times New Roman"/>
          <w:sz w:val="26"/>
          <w:szCs w:val="26"/>
        </w:rPr>
        <w:t xml:space="preserve">Информацию об объекте обсуждений, подлежащем рассмотрению </w:t>
      </w:r>
      <w:r w:rsidR="00613BCF">
        <w:rPr>
          <w:rFonts w:ascii="Times New Roman" w:hAnsi="Times New Roman" w:cs="Times New Roman"/>
          <w:sz w:val="26"/>
          <w:szCs w:val="26"/>
        </w:rPr>
        <w:br/>
      </w:r>
      <w:r>
        <w:rPr>
          <w:rFonts w:ascii="Times New Roman" w:hAnsi="Times New Roman" w:cs="Times New Roman"/>
          <w:sz w:val="26"/>
          <w:szCs w:val="26"/>
        </w:rPr>
        <w:t>на общественных обсуждениях, включая:</w:t>
      </w:r>
    </w:p>
    <w:p w14:paraId="7413D053" w14:textId="43D0029C"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сведения о заказчике (исполнителе): полное и сокращенное (при наличии) наименования - для юридических лиц, фамилия, имя и отчество (последнее - </w:t>
      </w:r>
      <w:r w:rsidR="00613BCF">
        <w:rPr>
          <w:rFonts w:ascii="Times New Roman" w:hAnsi="Times New Roman" w:cs="Times New Roman"/>
          <w:sz w:val="26"/>
          <w:szCs w:val="26"/>
        </w:rPr>
        <w:br/>
      </w:r>
      <w:r>
        <w:rPr>
          <w:rFonts w:ascii="Times New Roman" w:hAnsi="Times New Roman" w:cs="Times New Roman"/>
          <w:sz w:val="26"/>
          <w:szCs w:val="26"/>
        </w:rPr>
        <w:t xml:space="preserve">при наличии) - для индивидуальных предпринимателей, физических лиц, основной </w:t>
      </w:r>
      <w:r w:rsidRPr="00782BB6">
        <w:rPr>
          <w:rFonts w:ascii="Times New Roman" w:hAnsi="Times New Roman" w:cs="Times New Roman"/>
          <w:sz w:val="26"/>
          <w:szCs w:val="26"/>
        </w:rPr>
        <w:t>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w:t>
      </w:r>
    </w:p>
    <w:p w14:paraId="372BE53B" w14:textId="22D9D7FC"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полное и сокращенное (при наличии) наименование уполномоченного органа, ответственного за проведение общественных обсуждений;</w:t>
      </w:r>
    </w:p>
    <w:p w14:paraId="2A05E39F" w14:textId="14C616DD"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наименование объекта обсуждений;</w:t>
      </w:r>
    </w:p>
    <w:p w14:paraId="3EFA26C6" w14:textId="3EC866F4"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наименование планируемой хозяйственной и иной деятельности;</w:t>
      </w:r>
    </w:p>
    <w:p w14:paraId="1DAE55DE" w14:textId="297AC39C"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цель планируемой хозяйственной и иной деятельности;</w:t>
      </w:r>
    </w:p>
    <w:p w14:paraId="4420FA9E" w14:textId="046B6C5E"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предварительное место реализации планируемой хозяйственной и иной деятельности;</w:t>
      </w:r>
    </w:p>
    <w:p w14:paraId="403B587D" w14:textId="46991604"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14:paraId="3FBE8C20" w14:textId="4B1E402F"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контактные данные (телефон и адрес электронной почты (при наличии) ответственных лиц со стороны заказчика (исполнителя);</w:t>
      </w:r>
    </w:p>
    <w:p w14:paraId="0C1283DD" w14:textId="7855933E" w:rsidR="002D2482" w:rsidRPr="00782BB6" w:rsidRDefault="00C10D01" w:rsidP="00613BCF">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иная информация по желанию заказчика (исполнителя).</w:t>
      </w:r>
    </w:p>
    <w:p w14:paraId="3D597FC4" w14:textId="78113B0D" w:rsidR="002D2482" w:rsidRPr="00782BB6" w:rsidRDefault="00C10D01" w:rsidP="00A538CB">
      <w:pPr>
        <w:pStyle w:val="ConsPlusNormal"/>
        <w:numPr>
          <w:ilvl w:val="2"/>
          <w:numId w:val="32"/>
        </w:numPr>
        <w:tabs>
          <w:tab w:val="left" w:pos="1418"/>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rPr>
        <w:t>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14:paraId="2D874ACF" w14:textId="2759389C" w:rsidR="002D2482" w:rsidRPr="00782BB6" w:rsidRDefault="00C10D01" w:rsidP="00A538CB">
      <w:pPr>
        <w:pStyle w:val="ConsPlusNormal"/>
        <w:numPr>
          <w:ilvl w:val="2"/>
          <w:numId w:val="32"/>
        </w:numPr>
        <w:tabs>
          <w:tab w:val="left" w:pos="1418"/>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Информацию о размещении объекта обсуждений в информационно-телекоммуникационной сети «Интернет» (далее - сеть «Интернет»), содержащую электронную ссылку на место размещения указанных материалов в сети «Интернет», </w:t>
      </w:r>
      <w:r w:rsidR="00A538CB" w:rsidRPr="00782BB6">
        <w:rPr>
          <w:rFonts w:ascii="Times New Roman" w:hAnsi="Times New Roman" w:cs="Times New Roman"/>
          <w:sz w:val="26"/>
          <w:szCs w:val="26"/>
        </w:rPr>
        <w:br/>
      </w:r>
      <w:r w:rsidRPr="00782BB6">
        <w:rPr>
          <w:rFonts w:ascii="Times New Roman" w:hAnsi="Times New Roman" w:cs="Times New Roman"/>
          <w:sz w:val="26"/>
          <w:szCs w:val="26"/>
        </w:rPr>
        <w:t>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14:paraId="3A4DC16A" w14:textId="5C59EDEF" w:rsidR="002D2482" w:rsidRPr="00782BB6" w:rsidRDefault="00C10D01" w:rsidP="00A538CB">
      <w:pPr>
        <w:pStyle w:val="ConsPlusNormal"/>
        <w:numPr>
          <w:ilvl w:val="2"/>
          <w:numId w:val="32"/>
        </w:numPr>
        <w:tabs>
          <w:tab w:val="left" w:pos="1418"/>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rPr>
        <w:t>Информацию</w:t>
      </w:r>
      <w:r w:rsidRPr="00782BB6">
        <w:rPr>
          <w:rFonts w:ascii="Times New Roman" w:hAnsi="Times New Roman" w:cs="Times New Roman"/>
          <w:sz w:val="26"/>
          <w:szCs w:val="26"/>
          <w:highlight w:val="white"/>
        </w:rPr>
        <w:t xml:space="preserve"> о возможности проведения по инициативе граждан слушаний в соответствии с </w:t>
      </w:r>
      <w:hyperlink w:anchor="P74" w:tooltip="4. По инициативе граждан, а также департамента в рамках общественных обсуждений, за исключением общественных обсуждений по проекту технического задания, проводятся слушания." w:history="1">
        <w:r w:rsidRPr="00782BB6">
          <w:rPr>
            <w:rFonts w:ascii="Times New Roman" w:hAnsi="Times New Roman" w:cs="Times New Roman"/>
            <w:sz w:val="26"/>
            <w:szCs w:val="26"/>
            <w:highlight w:val="white"/>
          </w:rPr>
          <w:t xml:space="preserve">пунктом 2.4 раздела </w:t>
        </w:r>
      </w:hyperlink>
      <w:r w:rsidRPr="00782BB6">
        <w:rPr>
          <w:rFonts w:ascii="Times New Roman" w:hAnsi="Times New Roman" w:cs="Times New Roman"/>
          <w:sz w:val="26"/>
          <w:szCs w:val="26"/>
          <w:highlight w:val="white"/>
        </w:rPr>
        <w:t>настоящего раздела.</w:t>
      </w:r>
    </w:p>
    <w:p w14:paraId="5401CDA8" w14:textId="4E413BB4" w:rsidR="002D2482" w:rsidRPr="00782BB6" w:rsidRDefault="00C10D01" w:rsidP="00782BB6">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Уведомление об обсуждениях направляется в форме электронного документа на адрес электронной почты Комитета (sever@admoil.ru).</w:t>
      </w:r>
    </w:p>
    <w:p w14:paraId="643B912D" w14:textId="5F54AB6C" w:rsidR="002D2482" w:rsidRPr="00782BB6" w:rsidRDefault="00C10D01" w:rsidP="00782BB6">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Комитет дополнительно указывает в уведомлении об обсуждениях:</w:t>
      </w:r>
    </w:p>
    <w:p w14:paraId="5C3D61CF" w14:textId="231605DA" w:rsidR="002D2482" w:rsidRPr="00782BB6" w:rsidRDefault="00C10D01" w:rsidP="00782BB6">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адрес места нахождения Комитета;</w:t>
      </w:r>
    </w:p>
    <w:p w14:paraId="39DE22B5" w14:textId="416DD5B0" w:rsidR="002D2482" w:rsidRPr="00782BB6" w:rsidRDefault="00C10D01" w:rsidP="00782BB6">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контактные данные (телефон и адрес электронной почты, факс (при наличии) ответственного лица (ответственных лиц) со стороны Комитета;</w:t>
      </w:r>
    </w:p>
    <w:p w14:paraId="19E651CC" w14:textId="2C438B9F" w:rsidR="002D2482" w:rsidRPr="00782BB6" w:rsidRDefault="00C10D01" w:rsidP="00782BB6">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информацию о порядке, сроке и форме внесения участниками общественных обсуждений предложений и замечаний, касающихся объекта обсуждений;</w:t>
      </w:r>
    </w:p>
    <w:p w14:paraId="33DCC2FF" w14:textId="6B5709AE" w:rsidR="002D2482" w:rsidRPr="00782BB6" w:rsidRDefault="00C10D01" w:rsidP="00782BB6">
      <w:pPr>
        <w:pStyle w:val="ConsPlusNormal"/>
        <w:numPr>
          <w:ilvl w:val="0"/>
          <w:numId w:val="33"/>
        </w:numPr>
        <w:tabs>
          <w:tab w:val="left" w:pos="1134"/>
        </w:tabs>
        <w:ind w:left="0"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порядок инициирования гражданами проведения слушаний в соответствии </w:t>
      </w:r>
      <w:r w:rsidR="00782BB6" w:rsidRPr="00782BB6">
        <w:rPr>
          <w:rFonts w:ascii="Times New Roman" w:hAnsi="Times New Roman" w:cs="Times New Roman"/>
          <w:sz w:val="26"/>
          <w:szCs w:val="26"/>
        </w:rPr>
        <w:br/>
      </w:r>
      <w:r w:rsidRPr="00782BB6">
        <w:rPr>
          <w:rFonts w:ascii="Times New Roman" w:hAnsi="Times New Roman" w:cs="Times New Roman"/>
          <w:sz w:val="26"/>
          <w:szCs w:val="26"/>
        </w:rPr>
        <w:t xml:space="preserve">с </w:t>
      </w:r>
      <w:hyperlink w:anchor="P74" w:tooltip="4. По инициативе граждан, а также департамента в рамках общественных обсуждений, за исключением общественных обсуждений по проекту технического задания, проводятся слушания." w:history="1">
        <w:r w:rsidRPr="00782BB6">
          <w:rPr>
            <w:rFonts w:ascii="Times New Roman" w:hAnsi="Times New Roman" w:cs="Times New Roman"/>
            <w:sz w:val="26"/>
            <w:szCs w:val="26"/>
          </w:rPr>
          <w:t>пунктом 2.4</w:t>
        </w:r>
        <w:r w:rsidRPr="00782BB6">
          <w:rPr>
            <w:rFonts w:ascii="Times New Roman" w:hAnsi="Times New Roman" w:cs="Times New Roman"/>
            <w:sz w:val="26"/>
            <w:szCs w:val="26"/>
            <w:highlight w:val="white"/>
          </w:rPr>
          <w:t xml:space="preserve"> </w:t>
        </w:r>
      </w:hyperlink>
      <w:r w:rsidRPr="00782BB6">
        <w:rPr>
          <w:rFonts w:ascii="Times New Roman" w:hAnsi="Times New Roman" w:cs="Times New Roman"/>
          <w:sz w:val="26"/>
          <w:szCs w:val="26"/>
          <w:highlight w:val="white"/>
        </w:rPr>
        <w:t xml:space="preserve">настоящего раздела </w:t>
      </w:r>
      <w:r w:rsidRPr="00782BB6">
        <w:rPr>
          <w:rFonts w:ascii="Times New Roman" w:hAnsi="Times New Roman" w:cs="Times New Roman"/>
          <w:sz w:val="26"/>
          <w:szCs w:val="26"/>
        </w:rPr>
        <w:t>или в случае принятия по инициативе Комитета решения о проведении слушаний - дату, время и место проведения слушаний.</w:t>
      </w:r>
    </w:p>
    <w:p w14:paraId="373179D8" w14:textId="60761D78" w:rsidR="002D2482" w:rsidRPr="00782BB6" w:rsidRDefault="00C10D01" w:rsidP="00782BB6">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rPr>
        <w:t>Общественные обсуждения проводятся с использованием средств дистанционного взаимодействия, в том числе с использованием федеральн</w:t>
      </w:r>
      <w:r w:rsidR="00732D8F" w:rsidRPr="00782BB6">
        <w:rPr>
          <w:rFonts w:ascii="Times New Roman" w:hAnsi="Times New Roman" w:cs="Times New Roman"/>
          <w:sz w:val="26"/>
          <w:szCs w:val="26"/>
        </w:rPr>
        <w:t>ой</w:t>
      </w:r>
      <w:r w:rsidRPr="00782BB6">
        <w:rPr>
          <w:rFonts w:ascii="Times New Roman" w:hAnsi="Times New Roman" w:cs="Times New Roman"/>
          <w:sz w:val="26"/>
          <w:szCs w:val="26"/>
        </w:rPr>
        <w:t xml:space="preserve"> государственн</w:t>
      </w:r>
      <w:r w:rsidR="00732D8F" w:rsidRPr="00782BB6">
        <w:rPr>
          <w:rFonts w:ascii="Times New Roman" w:hAnsi="Times New Roman" w:cs="Times New Roman"/>
          <w:sz w:val="26"/>
          <w:szCs w:val="26"/>
        </w:rPr>
        <w:t>ой</w:t>
      </w:r>
      <w:r w:rsidRPr="00782BB6">
        <w:rPr>
          <w:rFonts w:ascii="Times New Roman" w:hAnsi="Times New Roman" w:cs="Times New Roman"/>
          <w:sz w:val="26"/>
          <w:szCs w:val="26"/>
        </w:rPr>
        <w:t xml:space="preserve"> информационн</w:t>
      </w:r>
      <w:r w:rsidR="006829BC" w:rsidRPr="00782BB6">
        <w:rPr>
          <w:rFonts w:ascii="Times New Roman" w:hAnsi="Times New Roman" w:cs="Times New Roman"/>
          <w:sz w:val="26"/>
          <w:szCs w:val="26"/>
        </w:rPr>
        <w:t>ой</w:t>
      </w:r>
      <w:r w:rsidRPr="00782BB6">
        <w:rPr>
          <w:rFonts w:ascii="Times New Roman" w:hAnsi="Times New Roman" w:cs="Times New Roman"/>
          <w:sz w:val="26"/>
          <w:szCs w:val="26"/>
        </w:rPr>
        <w:t xml:space="preserve"> систем</w:t>
      </w:r>
      <w:r w:rsidR="006829BC" w:rsidRPr="00782BB6">
        <w:rPr>
          <w:rFonts w:ascii="Times New Roman" w:hAnsi="Times New Roman" w:cs="Times New Roman"/>
          <w:sz w:val="26"/>
          <w:szCs w:val="26"/>
        </w:rPr>
        <w:t>ы</w:t>
      </w:r>
      <w:r w:rsidRPr="00782BB6">
        <w:rPr>
          <w:rFonts w:ascii="Times New Roman" w:hAnsi="Times New Roman" w:cs="Times New Roman"/>
          <w:sz w:val="26"/>
          <w:szCs w:val="26"/>
        </w:rPr>
        <w:t xml:space="preserve"> «Единый портал государственных </w:t>
      </w:r>
      <w:r w:rsidR="00782BB6" w:rsidRPr="00782BB6">
        <w:rPr>
          <w:rFonts w:ascii="Times New Roman" w:hAnsi="Times New Roman" w:cs="Times New Roman"/>
          <w:sz w:val="26"/>
          <w:szCs w:val="26"/>
        </w:rPr>
        <w:br/>
      </w:r>
      <w:r w:rsidRPr="00782BB6">
        <w:rPr>
          <w:rFonts w:ascii="Times New Roman" w:hAnsi="Times New Roman" w:cs="Times New Roman"/>
          <w:sz w:val="26"/>
          <w:szCs w:val="26"/>
        </w:rPr>
        <w:t xml:space="preserve">и муниципальных услуг </w:t>
      </w:r>
      <w:r w:rsidR="00732D8F" w:rsidRPr="00782BB6">
        <w:rPr>
          <w:rFonts w:ascii="Times New Roman" w:hAnsi="Times New Roman" w:cs="Times New Roman"/>
          <w:sz w:val="26"/>
          <w:szCs w:val="26"/>
        </w:rPr>
        <w:t>(</w:t>
      </w:r>
      <w:r w:rsidRPr="00782BB6">
        <w:rPr>
          <w:rFonts w:ascii="Times New Roman" w:hAnsi="Times New Roman" w:cs="Times New Roman"/>
          <w:sz w:val="26"/>
          <w:szCs w:val="26"/>
        </w:rPr>
        <w:t>«функций») (</w:t>
      </w:r>
      <w:r w:rsidR="00732D8F" w:rsidRPr="00782BB6">
        <w:rPr>
          <w:rFonts w:ascii="Times New Roman" w:hAnsi="Times New Roman" w:cs="Times New Roman"/>
          <w:sz w:val="26"/>
          <w:szCs w:val="26"/>
        </w:rPr>
        <w:t>Платформы обратной связи</w:t>
      </w:r>
      <w:r w:rsidRPr="00782BB6">
        <w:rPr>
          <w:rFonts w:ascii="Times New Roman" w:hAnsi="Times New Roman" w:cs="Times New Roman"/>
          <w:sz w:val="26"/>
          <w:szCs w:val="26"/>
        </w:rPr>
        <w:t xml:space="preserve"> </w:t>
      </w:r>
      <w:r w:rsidR="0076714D" w:rsidRPr="00782BB6">
        <w:rPr>
          <w:rFonts w:ascii="Times New Roman" w:hAnsi="Times New Roman" w:cs="Times New Roman"/>
          <w:sz w:val="26"/>
          <w:szCs w:val="26"/>
        </w:rPr>
        <w:t xml:space="preserve">(далее </w:t>
      </w:r>
      <w:r w:rsidRPr="00782BB6">
        <w:rPr>
          <w:rFonts w:ascii="Times New Roman" w:hAnsi="Times New Roman" w:cs="Times New Roman"/>
          <w:sz w:val="26"/>
          <w:szCs w:val="26"/>
        </w:rPr>
        <w:t>–</w:t>
      </w:r>
      <w:r w:rsidR="0076714D" w:rsidRPr="00782BB6">
        <w:rPr>
          <w:rFonts w:ascii="Times New Roman" w:hAnsi="Times New Roman" w:cs="Times New Roman"/>
          <w:sz w:val="26"/>
          <w:szCs w:val="26"/>
        </w:rPr>
        <w:t xml:space="preserve"> ПОС</w:t>
      </w:r>
      <w:r w:rsidRPr="00782BB6">
        <w:rPr>
          <w:rFonts w:ascii="Times New Roman" w:hAnsi="Times New Roman" w:cs="Times New Roman"/>
          <w:sz w:val="26"/>
          <w:szCs w:val="26"/>
        </w:rPr>
        <w:t>)</w:t>
      </w:r>
      <w:r w:rsidR="002D10AE" w:rsidRPr="00782BB6">
        <w:rPr>
          <w:rFonts w:ascii="Times New Roman" w:hAnsi="Times New Roman" w:cs="Times New Roman"/>
          <w:sz w:val="26"/>
          <w:szCs w:val="26"/>
        </w:rPr>
        <w:t>)</w:t>
      </w:r>
      <w:r w:rsidRPr="00782BB6">
        <w:rPr>
          <w:rFonts w:ascii="Times New Roman" w:hAnsi="Times New Roman" w:cs="Times New Roman"/>
          <w:sz w:val="26"/>
          <w:szCs w:val="26"/>
        </w:rPr>
        <w:t xml:space="preserve">, </w:t>
      </w:r>
      <w:r w:rsidR="0076714D" w:rsidRPr="00782BB6">
        <w:rPr>
          <w:rFonts w:ascii="Times New Roman" w:hAnsi="Times New Roman" w:cs="Times New Roman"/>
          <w:sz w:val="26"/>
          <w:szCs w:val="26"/>
        </w:rPr>
        <w:t xml:space="preserve">федеральной государственной информационной системы </w:t>
      </w:r>
      <w:r w:rsidRPr="00782BB6">
        <w:rPr>
          <w:rFonts w:ascii="Times New Roman" w:hAnsi="Times New Roman" w:cs="Times New Roman"/>
          <w:sz w:val="26"/>
          <w:szCs w:val="26"/>
        </w:rPr>
        <w:t>«</w:t>
      </w:r>
      <w:proofErr w:type="spellStart"/>
      <w:r w:rsidRPr="00782BB6">
        <w:rPr>
          <w:rFonts w:ascii="Times New Roman" w:hAnsi="Times New Roman" w:cs="Times New Roman"/>
          <w:sz w:val="26"/>
          <w:szCs w:val="26"/>
        </w:rPr>
        <w:t>Экомониторинг</w:t>
      </w:r>
      <w:proofErr w:type="spellEnd"/>
      <w:r w:rsidRPr="00782BB6">
        <w:rPr>
          <w:rFonts w:ascii="Times New Roman" w:hAnsi="Times New Roman" w:cs="Times New Roman"/>
          <w:sz w:val="26"/>
          <w:szCs w:val="26"/>
        </w:rPr>
        <w:t>» (далее – ФГИС «</w:t>
      </w:r>
      <w:proofErr w:type="spellStart"/>
      <w:r w:rsidRPr="00782BB6">
        <w:rPr>
          <w:rFonts w:ascii="Times New Roman" w:hAnsi="Times New Roman" w:cs="Times New Roman"/>
          <w:sz w:val="26"/>
          <w:szCs w:val="26"/>
        </w:rPr>
        <w:t>Экомониторинг</w:t>
      </w:r>
      <w:proofErr w:type="spellEnd"/>
      <w:r w:rsidRPr="00782BB6">
        <w:rPr>
          <w:rFonts w:ascii="Times New Roman" w:hAnsi="Times New Roman" w:cs="Times New Roman"/>
          <w:sz w:val="26"/>
          <w:szCs w:val="26"/>
        </w:rPr>
        <w:t>»).</w:t>
      </w:r>
    </w:p>
    <w:p w14:paraId="001C18B5"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По инициативе граждан, а также Комитета, в рамках общественных обсуждений, за исключением общественных обсуждений по проекту технического задания, проводятся слушания в соответствии с пунктом 2.10 настоящего раздела.</w:t>
      </w:r>
    </w:p>
    <w:p w14:paraId="50EC84EF" w14:textId="2E557044"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Проведение слушаний может быть инициирован</w:t>
      </w:r>
      <w:r w:rsidRPr="00782BB6">
        <w:rPr>
          <w:rFonts w:ascii="Times New Roman" w:hAnsi="Times New Roman" w:cs="Times New Roman"/>
          <w:sz w:val="26"/>
          <w:szCs w:val="26"/>
          <w:highlight w:val="white"/>
        </w:rPr>
        <w:t xml:space="preserve">о гражданами в течение </w:t>
      </w:r>
      <w:r w:rsidR="00782BB6" w:rsidRPr="00782BB6">
        <w:rPr>
          <w:rFonts w:ascii="Times New Roman" w:hAnsi="Times New Roman" w:cs="Times New Roman"/>
          <w:sz w:val="26"/>
          <w:szCs w:val="26"/>
          <w:highlight w:val="white"/>
        </w:rPr>
        <w:br/>
      </w:r>
      <w:r w:rsidRPr="00782BB6">
        <w:rPr>
          <w:rFonts w:ascii="Times New Roman" w:hAnsi="Times New Roman" w:cs="Times New Roman"/>
          <w:sz w:val="26"/>
          <w:szCs w:val="26"/>
          <w:highlight w:val="white"/>
        </w:rPr>
        <w:t xml:space="preserve">7 календарных дней (а в случаях, предусмотренных </w:t>
      </w:r>
      <w:hyperlink w:anchor="P91" w:tooltip="- 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 w:history="1">
        <w:r w:rsidRPr="00782BB6">
          <w:rPr>
            <w:rFonts w:ascii="Times New Roman" w:hAnsi="Times New Roman" w:cs="Times New Roman"/>
            <w:sz w:val="26"/>
            <w:szCs w:val="26"/>
            <w:highlight w:val="white"/>
          </w:rPr>
          <w:t>абзацами третьим</w:t>
        </w:r>
      </w:hyperlink>
      <w:r w:rsidRPr="00782BB6">
        <w:rPr>
          <w:rFonts w:ascii="Times New Roman" w:hAnsi="Times New Roman" w:cs="Times New Roman"/>
          <w:sz w:val="26"/>
          <w:szCs w:val="26"/>
          <w:highlight w:val="white"/>
        </w:rPr>
        <w:t xml:space="preserve"> - </w:t>
      </w:r>
      <w:hyperlink w:anchor="P93" w:tooltip="-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 w:history="1">
        <w:r w:rsidRPr="00782BB6">
          <w:rPr>
            <w:rFonts w:ascii="Times New Roman" w:hAnsi="Times New Roman" w:cs="Times New Roman"/>
            <w:sz w:val="26"/>
            <w:szCs w:val="26"/>
            <w:highlight w:val="white"/>
          </w:rPr>
          <w:t xml:space="preserve">пятым подпункта 2.8.1 пункта 2.8 </w:t>
        </w:r>
      </w:hyperlink>
      <w:r w:rsidRPr="00782BB6">
        <w:rPr>
          <w:rFonts w:ascii="Times New Roman" w:hAnsi="Times New Roman" w:cs="Times New Roman"/>
          <w:sz w:val="26"/>
          <w:szCs w:val="26"/>
          <w:highlight w:val="white"/>
        </w:rPr>
        <w:t>настоящего раздела,</w:t>
      </w:r>
      <w:r w:rsidRPr="00782BB6">
        <w:rPr>
          <w:rFonts w:ascii="Times New Roman" w:hAnsi="Times New Roman" w:cs="Times New Roman"/>
          <w:sz w:val="26"/>
          <w:szCs w:val="26"/>
        </w:rPr>
        <w:t xml:space="preserve">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Комитет соответствующей инициативы в произвольной форме в письменной форме или в форме электронного документа в адрес Комитета по адресу, указанному в уведомлении об обсуждениях.</w:t>
      </w:r>
    </w:p>
    <w:p w14:paraId="1CB4B2F9" w14:textId="4FDF22D3"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При внесении инициативы о проведении слушаний гражданином указываются следующие сведения: фамилия, имя, отчество (последнее -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w:t>
      </w:r>
      <w:r w:rsidR="005D6487">
        <w:rPr>
          <w:rFonts w:ascii="Times New Roman" w:hAnsi="Times New Roman" w:cs="Times New Roman"/>
          <w:sz w:val="26"/>
          <w:szCs w:val="26"/>
        </w:rPr>
        <w:br/>
      </w:r>
      <w:r w:rsidRPr="00782BB6">
        <w:rPr>
          <w:rFonts w:ascii="Times New Roman" w:hAnsi="Times New Roman" w:cs="Times New Roman"/>
          <w:sz w:val="26"/>
          <w:szCs w:val="26"/>
        </w:rPr>
        <w:t>с законодательством Российской Федерации в области персональных данных.</w:t>
      </w:r>
    </w:p>
    <w:p w14:paraId="5B42BCC4" w14:textId="7B0388CB" w:rsidR="002D2482" w:rsidRPr="00782BB6" w:rsidRDefault="00C10D01" w:rsidP="00782BB6">
      <w:pPr>
        <w:pStyle w:val="ConsPlusNormal"/>
        <w:spacing w:line="277" w:lineRule="exact"/>
        <w:ind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rPr>
        <w:t xml:space="preserve">В случае если документация, обосновывающая планируемую хозяйственную </w:t>
      </w:r>
      <w:r w:rsidR="00EB306A">
        <w:rPr>
          <w:rFonts w:ascii="Times New Roman" w:hAnsi="Times New Roman" w:cs="Times New Roman"/>
          <w:sz w:val="26"/>
          <w:szCs w:val="26"/>
        </w:rPr>
        <w:br/>
      </w:r>
      <w:r w:rsidRPr="00782BB6">
        <w:rPr>
          <w:rFonts w:ascii="Times New Roman" w:hAnsi="Times New Roman" w:cs="Times New Roman"/>
          <w:sz w:val="26"/>
          <w:szCs w:val="26"/>
        </w:rPr>
        <w:t xml:space="preserve">и (или) иную деятельность, является объектом государственной экологической экспертизы в соответствии со </w:t>
      </w:r>
      <w:hyperlink r:id="rId14" w:tooltip="Федеральный закон от 23.11.1995 N 174-ФЗ (ред. от 08.08.2024) &quot;Об экологической экспертизе&quot; (с изм. и доп., вступ. в силу с 01.03.2025) {КонсультантПлюс}" w:history="1">
        <w:r w:rsidRPr="00782BB6">
          <w:rPr>
            <w:rFonts w:ascii="Times New Roman" w:hAnsi="Times New Roman" w:cs="Times New Roman"/>
            <w:color w:val="000000"/>
            <w:sz w:val="26"/>
            <w:szCs w:val="26"/>
          </w:rPr>
          <w:t>статьями 11</w:t>
        </w:r>
      </w:hyperlink>
      <w:r w:rsidRPr="00782BB6">
        <w:rPr>
          <w:rFonts w:ascii="Times New Roman" w:hAnsi="Times New Roman" w:cs="Times New Roman"/>
          <w:color w:val="000000"/>
          <w:sz w:val="26"/>
          <w:szCs w:val="26"/>
        </w:rPr>
        <w:t xml:space="preserve">, </w:t>
      </w:r>
      <w:hyperlink r:id="rId15" w:tooltip="Федеральный закон от 23.11.1995 N 174-ФЗ (ред. от 08.08.2024) &quot;Об экологической экспертизе&quot; (с изм. и доп., вступ. в силу с 01.03.2025) {КонсультантПлюс}" w:history="1">
        <w:r w:rsidRPr="00782BB6">
          <w:rPr>
            <w:rFonts w:ascii="Times New Roman" w:hAnsi="Times New Roman" w:cs="Times New Roman"/>
            <w:color w:val="000000"/>
            <w:sz w:val="26"/>
            <w:szCs w:val="26"/>
          </w:rPr>
          <w:t>12</w:t>
        </w:r>
      </w:hyperlink>
      <w:r w:rsidRPr="00782BB6">
        <w:rPr>
          <w:rFonts w:ascii="Times New Roman" w:hAnsi="Times New Roman" w:cs="Times New Roman"/>
          <w:color w:val="000000"/>
          <w:sz w:val="26"/>
          <w:szCs w:val="26"/>
        </w:rPr>
        <w:t xml:space="preserve"> Фе</w:t>
      </w:r>
      <w:r w:rsidRPr="00782BB6">
        <w:rPr>
          <w:rFonts w:ascii="Times New Roman" w:hAnsi="Times New Roman" w:cs="Times New Roman"/>
          <w:sz w:val="26"/>
          <w:szCs w:val="26"/>
        </w:rPr>
        <w:t xml:space="preserve">дерального закона от 23.11.1995 </w:t>
      </w:r>
      <w:r w:rsidR="00EB306A">
        <w:rPr>
          <w:rFonts w:ascii="Times New Roman" w:hAnsi="Times New Roman" w:cs="Times New Roman"/>
          <w:sz w:val="26"/>
          <w:szCs w:val="26"/>
        </w:rPr>
        <w:br/>
      </w:r>
      <w:r w:rsidRPr="00782BB6">
        <w:rPr>
          <w:rFonts w:ascii="Times New Roman" w:hAnsi="Times New Roman" w:cs="Times New Roman"/>
          <w:sz w:val="26"/>
          <w:szCs w:val="26"/>
        </w:rPr>
        <w:t xml:space="preserve">№ 174-ФЗ «Об экологической экспертизе»,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Комитетом уведомления о проведении таких слушаний (далее - уведомление </w:t>
      </w:r>
      <w:r w:rsidR="00EB306A">
        <w:rPr>
          <w:rFonts w:ascii="Times New Roman" w:hAnsi="Times New Roman" w:cs="Times New Roman"/>
          <w:sz w:val="26"/>
          <w:szCs w:val="26"/>
        </w:rPr>
        <w:br/>
      </w:r>
      <w:r w:rsidRPr="00782BB6">
        <w:rPr>
          <w:rFonts w:ascii="Times New Roman" w:hAnsi="Times New Roman" w:cs="Times New Roman"/>
          <w:sz w:val="26"/>
          <w:szCs w:val="26"/>
        </w:rPr>
        <w:t xml:space="preserve">о </w:t>
      </w:r>
      <w:r w:rsidRPr="00782BB6">
        <w:rPr>
          <w:rFonts w:ascii="Times New Roman" w:hAnsi="Times New Roman" w:cs="Times New Roman"/>
          <w:sz w:val="26"/>
          <w:szCs w:val="26"/>
          <w:highlight w:val="white"/>
        </w:rPr>
        <w:t xml:space="preserve">слушаниях), но не позднее чем за 10 календарных дней до даты завершения общественных обсуждений, за исключением случаев, предусмотренных </w:t>
      </w:r>
      <w:hyperlink w:anchor="P92" w:tooltip="- 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 w:history="1">
        <w:r w:rsidRPr="00782BB6">
          <w:rPr>
            <w:rFonts w:ascii="Times New Roman" w:hAnsi="Times New Roman" w:cs="Times New Roman"/>
            <w:sz w:val="26"/>
            <w:szCs w:val="26"/>
            <w:highlight w:val="white"/>
          </w:rPr>
          <w:t>абзацами четвертым</w:t>
        </w:r>
      </w:hyperlink>
      <w:r w:rsidRPr="00782BB6">
        <w:rPr>
          <w:rFonts w:ascii="Times New Roman" w:hAnsi="Times New Roman" w:cs="Times New Roman"/>
          <w:sz w:val="26"/>
          <w:szCs w:val="26"/>
          <w:highlight w:val="white"/>
        </w:rPr>
        <w:t xml:space="preserve">, </w:t>
      </w:r>
      <w:hyperlink w:anchor="P93" w:tooltip="-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 w:history="1">
        <w:r w:rsidRPr="00782BB6">
          <w:rPr>
            <w:rFonts w:ascii="Times New Roman" w:hAnsi="Times New Roman" w:cs="Times New Roman"/>
            <w:sz w:val="26"/>
            <w:szCs w:val="26"/>
            <w:highlight w:val="white"/>
          </w:rPr>
          <w:t xml:space="preserve">пятым подпункта 2.8.1 пункта 2.8 </w:t>
        </w:r>
      </w:hyperlink>
      <w:r w:rsidRPr="00782BB6">
        <w:rPr>
          <w:rFonts w:ascii="Times New Roman" w:hAnsi="Times New Roman" w:cs="Times New Roman"/>
          <w:sz w:val="26"/>
          <w:szCs w:val="26"/>
          <w:highlight w:val="white"/>
        </w:rPr>
        <w:t xml:space="preserve"> настоящего раздела.</w:t>
      </w:r>
    </w:p>
    <w:p w14:paraId="2A50A1E4"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highlight w:val="white"/>
        </w:rPr>
        <w:t xml:space="preserve">В случаях, предусмотренных </w:t>
      </w:r>
      <w:hyperlink w:anchor="P92" w:tooltip="- 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 w:history="1">
        <w:r w:rsidRPr="00782BB6">
          <w:rPr>
            <w:rFonts w:ascii="Times New Roman" w:hAnsi="Times New Roman" w:cs="Times New Roman"/>
            <w:sz w:val="26"/>
            <w:szCs w:val="26"/>
            <w:highlight w:val="white"/>
          </w:rPr>
          <w:t>абзацами четвертым</w:t>
        </w:r>
      </w:hyperlink>
      <w:r w:rsidRPr="00782BB6">
        <w:rPr>
          <w:rFonts w:ascii="Times New Roman" w:hAnsi="Times New Roman" w:cs="Times New Roman"/>
          <w:sz w:val="26"/>
          <w:szCs w:val="26"/>
          <w:highlight w:val="white"/>
        </w:rPr>
        <w:t xml:space="preserve"> и </w:t>
      </w:r>
      <w:hyperlink w:anchor="P93" w:tooltip="-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 w:history="1">
        <w:r w:rsidRPr="00782BB6">
          <w:rPr>
            <w:rFonts w:ascii="Times New Roman" w:hAnsi="Times New Roman" w:cs="Times New Roman"/>
            <w:sz w:val="26"/>
            <w:szCs w:val="26"/>
            <w:highlight w:val="white"/>
          </w:rPr>
          <w:t>пятым подпункта 2.8.1 пункта 2.8 настоящего раздела</w:t>
        </w:r>
      </w:hyperlink>
      <w:r w:rsidRPr="00782BB6">
        <w:rPr>
          <w:rFonts w:ascii="Times New Roman" w:hAnsi="Times New Roman" w:cs="Times New Roman"/>
          <w:sz w:val="26"/>
          <w:szCs w:val="26"/>
          <w:highlight w:val="white"/>
        </w:rPr>
        <w:t>,</w:t>
      </w:r>
      <w:r w:rsidRPr="00782BB6">
        <w:rPr>
          <w:rFonts w:ascii="Times New Roman" w:hAnsi="Times New Roman" w:cs="Times New Roman"/>
          <w:sz w:val="26"/>
          <w:szCs w:val="26"/>
        </w:rPr>
        <w:t xml:space="preserve">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Комитетом уведомления о слушаниях.</w:t>
      </w:r>
    </w:p>
    <w:p w14:paraId="725F76E0"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В случае проведения слушаний при наличии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p w14:paraId="5360616A" w14:textId="74E117F1" w:rsidR="002D2482" w:rsidRPr="00782BB6" w:rsidRDefault="00C10D01" w:rsidP="00EB306A">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rPr>
        <w:t>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при принятии Комитетом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(исполнителем) для ознакомления общественности объекта обсуждений и не позднее чем за 10 календарных дней до даты завершения общественных обсуждений.</w:t>
      </w:r>
    </w:p>
    <w:p w14:paraId="33860B08" w14:textId="0F3D7209" w:rsidR="002D2482" w:rsidRPr="00782BB6" w:rsidRDefault="00C10D01" w:rsidP="00EB306A">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rPr>
        <w:t xml:space="preserve">Комитет в течение 2 рабочих дней со дня поступления уведомления </w:t>
      </w:r>
      <w:r w:rsidR="00476D4E">
        <w:rPr>
          <w:rFonts w:ascii="Times New Roman" w:hAnsi="Times New Roman" w:cs="Times New Roman"/>
          <w:sz w:val="26"/>
          <w:szCs w:val="26"/>
        </w:rPr>
        <w:br/>
      </w:r>
      <w:r w:rsidRPr="00782BB6">
        <w:rPr>
          <w:rFonts w:ascii="Times New Roman" w:hAnsi="Times New Roman" w:cs="Times New Roman"/>
          <w:sz w:val="26"/>
          <w:szCs w:val="26"/>
        </w:rPr>
        <w:t>об обс</w:t>
      </w:r>
      <w:r w:rsidRPr="00782BB6">
        <w:rPr>
          <w:rFonts w:ascii="Times New Roman" w:hAnsi="Times New Roman" w:cs="Times New Roman"/>
          <w:sz w:val="26"/>
          <w:szCs w:val="26"/>
          <w:highlight w:val="white"/>
        </w:rPr>
        <w:t>уждениях размещает его:</w:t>
      </w:r>
    </w:p>
    <w:p w14:paraId="3861FE7C" w14:textId="3DA6CC2A" w:rsidR="002D2482" w:rsidRPr="00782BB6" w:rsidRDefault="0076714D" w:rsidP="00476D4E">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rPr>
        <w:t>в ПОС</w:t>
      </w:r>
      <w:r w:rsidR="00C10D01" w:rsidRPr="00782BB6">
        <w:rPr>
          <w:rFonts w:ascii="Times New Roman" w:hAnsi="Times New Roman" w:cs="Times New Roman"/>
          <w:sz w:val="26"/>
          <w:szCs w:val="26"/>
        </w:rPr>
        <w:t>;</w:t>
      </w:r>
    </w:p>
    <w:p w14:paraId="226CA6F4" w14:textId="337113A7" w:rsidR="002D2482" w:rsidRPr="00782BB6" w:rsidRDefault="00C10D01" w:rsidP="00476D4E">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в ФГИС «</w:t>
      </w:r>
      <w:proofErr w:type="spellStart"/>
      <w:r w:rsidRPr="00782BB6">
        <w:rPr>
          <w:rFonts w:ascii="Times New Roman" w:hAnsi="Times New Roman" w:cs="Times New Roman"/>
          <w:sz w:val="26"/>
          <w:szCs w:val="26"/>
          <w:highlight w:val="white"/>
        </w:rPr>
        <w:t>Экомониторинг</w:t>
      </w:r>
      <w:proofErr w:type="spellEnd"/>
      <w:r w:rsidRPr="00782BB6">
        <w:rPr>
          <w:rFonts w:ascii="Times New Roman" w:hAnsi="Times New Roman" w:cs="Times New Roman"/>
          <w:sz w:val="26"/>
          <w:szCs w:val="26"/>
          <w:highlight w:val="white"/>
        </w:rPr>
        <w:t xml:space="preserve">» в соответствии с </w:t>
      </w:r>
      <w:hyperlink r:id="rId1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history="1">
        <w:r w:rsidRPr="00782BB6">
          <w:rPr>
            <w:rFonts w:ascii="Times New Roman" w:hAnsi="Times New Roman" w:cs="Times New Roman"/>
            <w:sz w:val="26"/>
            <w:szCs w:val="26"/>
            <w:highlight w:val="white"/>
          </w:rPr>
          <w:t>приложением 28</w:t>
        </w:r>
      </w:hyperlink>
      <w:r w:rsidRPr="00782BB6">
        <w:rPr>
          <w:rFonts w:ascii="Times New Roman" w:hAnsi="Times New Roman" w:cs="Times New Roman"/>
          <w:sz w:val="26"/>
          <w:szCs w:val="26"/>
          <w:highlight w:val="white"/>
        </w:rPr>
        <w:t xml:space="preserve"> к Положению </w:t>
      </w:r>
      <w:r w:rsidR="00476D4E">
        <w:rPr>
          <w:rFonts w:ascii="Times New Roman" w:hAnsi="Times New Roman" w:cs="Times New Roman"/>
          <w:sz w:val="26"/>
          <w:szCs w:val="26"/>
          <w:highlight w:val="white"/>
        </w:rPr>
        <w:br/>
      </w:r>
      <w:r w:rsidRPr="00782BB6">
        <w:rPr>
          <w:rFonts w:ascii="Times New Roman" w:hAnsi="Times New Roman" w:cs="Times New Roman"/>
          <w:sz w:val="26"/>
          <w:szCs w:val="26"/>
          <w:highlight w:val="white"/>
        </w:rPr>
        <w:t xml:space="preserve">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sidR="00476D4E">
        <w:rPr>
          <w:rFonts w:ascii="Times New Roman" w:hAnsi="Times New Roman" w:cs="Times New Roman"/>
          <w:sz w:val="26"/>
          <w:szCs w:val="26"/>
          <w:highlight w:val="white"/>
        </w:rPr>
        <w:br/>
      </w:r>
      <w:r w:rsidRPr="00782BB6">
        <w:rPr>
          <w:rFonts w:ascii="Times New Roman" w:hAnsi="Times New Roman" w:cs="Times New Roman"/>
          <w:sz w:val="26"/>
          <w:szCs w:val="26"/>
          <w:highlight w:val="white"/>
        </w:rPr>
        <w:t>от 19.03.2024 № 329 «О федеральной государственной информационной системе состояния окружающей среды».</w:t>
      </w:r>
    </w:p>
    <w:p w14:paraId="3D4D9231" w14:textId="5270DB53" w:rsidR="002D2482" w:rsidRPr="00476D4E" w:rsidRDefault="00C10D01" w:rsidP="00476D4E">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rPr>
      </w:pPr>
      <w:r w:rsidRPr="00476D4E">
        <w:rPr>
          <w:rFonts w:ascii="Times New Roman" w:hAnsi="Times New Roman" w:cs="Times New Roman"/>
          <w:sz w:val="26"/>
          <w:szCs w:val="26"/>
        </w:rPr>
        <w:t xml:space="preserve">В случае поступления в Комитет в порядке, предусмотренном уведомлением об обсуждениях, инициативы граждан о проведении слушаний, Комитет определяет </w:t>
      </w:r>
      <w:r w:rsidR="00476D4E" w:rsidRPr="00476D4E">
        <w:rPr>
          <w:rFonts w:ascii="Times New Roman" w:hAnsi="Times New Roman" w:cs="Times New Roman"/>
          <w:sz w:val="26"/>
          <w:szCs w:val="26"/>
        </w:rPr>
        <w:br/>
      </w:r>
      <w:r w:rsidRPr="00476D4E">
        <w:rPr>
          <w:rFonts w:ascii="Times New Roman" w:hAnsi="Times New Roman" w:cs="Times New Roman"/>
          <w:sz w:val="26"/>
          <w:szCs w:val="26"/>
        </w:rPr>
        <w:t xml:space="preserve">с учетом </w:t>
      </w:r>
      <w:hyperlink w:anchor="P80" w:tooltip="В случаях, предусмотренных абзацами четвертым и пятым подпункта 8.1 пункта 8 раздела II настоящего порядка,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 w:history="1">
        <w:r w:rsidRPr="00476D4E">
          <w:rPr>
            <w:rFonts w:ascii="Times New Roman" w:hAnsi="Times New Roman" w:cs="Times New Roman"/>
            <w:sz w:val="26"/>
            <w:szCs w:val="26"/>
          </w:rPr>
          <w:t>абзацев седьмого</w:t>
        </w:r>
      </w:hyperlink>
      <w:r w:rsidRPr="00476D4E">
        <w:rPr>
          <w:rFonts w:ascii="Times New Roman" w:hAnsi="Times New Roman" w:cs="Times New Roman"/>
          <w:sz w:val="26"/>
          <w:szCs w:val="26"/>
        </w:rPr>
        <w:t xml:space="preserve">, </w:t>
      </w:r>
      <w:hyperlink w:anchor="P81" w:tooltip="В случае проведения слушаний при наличии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 w:history="1">
        <w:r w:rsidRPr="00476D4E">
          <w:rPr>
            <w:rFonts w:ascii="Times New Roman" w:hAnsi="Times New Roman" w:cs="Times New Roman"/>
            <w:sz w:val="26"/>
            <w:szCs w:val="26"/>
          </w:rPr>
          <w:t xml:space="preserve">восьмого пункта 2.4 настоящего раздела </w:t>
        </w:r>
      </w:hyperlink>
      <w:r w:rsidRPr="00476D4E">
        <w:rPr>
          <w:rFonts w:ascii="Times New Roman" w:hAnsi="Times New Roman" w:cs="Times New Roman"/>
          <w:sz w:val="26"/>
          <w:szCs w:val="26"/>
        </w:rPr>
        <w:t xml:space="preserve"> дату, время, место их проведения и размещает (опубликовывает) в порядке, предусмотренном </w:t>
      </w:r>
      <w:r w:rsidR="00476D4E">
        <w:rPr>
          <w:rFonts w:ascii="Times New Roman" w:hAnsi="Times New Roman" w:cs="Times New Roman"/>
          <w:sz w:val="26"/>
          <w:szCs w:val="26"/>
        </w:rPr>
        <w:br/>
      </w:r>
      <w:hyperlink w:anchor="P83" w:tooltip="6. Департамент в течение двух рабочих дней со дня поступления уведомления об обсуждениях размещает его:" w:history="1">
        <w:r w:rsidRPr="00476D4E">
          <w:rPr>
            <w:rFonts w:ascii="Times New Roman" w:hAnsi="Times New Roman" w:cs="Times New Roman"/>
            <w:sz w:val="26"/>
            <w:szCs w:val="26"/>
          </w:rPr>
          <w:t>пунктом 2.6 настоящего раздела</w:t>
        </w:r>
      </w:hyperlink>
      <w:r w:rsidRPr="00476D4E">
        <w:rPr>
          <w:rFonts w:ascii="Times New Roman" w:hAnsi="Times New Roman" w:cs="Times New Roman"/>
          <w:sz w:val="26"/>
          <w:szCs w:val="26"/>
        </w:rPr>
        <w:t>, уведомление о слушаниях, содержащее электронную ссылку на размещенное (опубликованное) уведомление об обсуждениях.</w:t>
      </w:r>
    </w:p>
    <w:p w14:paraId="63EE3A70" w14:textId="24B74321" w:rsidR="002D2482" w:rsidRPr="00782BB6" w:rsidRDefault="00C10D01" w:rsidP="00476D4E">
      <w:pPr>
        <w:pStyle w:val="ConsPlusNormal"/>
        <w:tabs>
          <w:tab w:val="left" w:pos="1134"/>
        </w:tabs>
        <w:spacing w:line="277" w:lineRule="exact"/>
        <w:ind w:firstLine="709"/>
        <w:jc w:val="both"/>
        <w:rPr>
          <w:rFonts w:ascii="Times New Roman" w:hAnsi="Times New Roman" w:cs="Times New Roman"/>
          <w:sz w:val="26"/>
          <w:szCs w:val="26"/>
        </w:rPr>
      </w:pPr>
      <w:r w:rsidRPr="00476D4E">
        <w:rPr>
          <w:rFonts w:ascii="Times New Roman" w:hAnsi="Times New Roman" w:cs="Times New Roman"/>
          <w:sz w:val="26"/>
          <w:szCs w:val="26"/>
        </w:rPr>
        <w:t>Уведомление о слушаниях р</w:t>
      </w:r>
      <w:r w:rsidRPr="00782BB6">
        <w:rPr>
          <w:rFonts w:ascii="Times New Roman" w:hAnsi="Times New Roman" w:cs="Times New Roman"/>
          <w:sz w:val="26"/>
          <w:szCs w:val="26"/>
        </w:rPr>
        <w:t>азмещается (опубликовывается) в течение 2 рабочих дней с даты поступления такой инициативы.</w:t>
      </w:r>
    </w:p>
    <w:p w14:paraId="4544D652" w14:textId="244F4FCC" w:rsidR="002D2482" w:rsidRPr="00782BB6" w:rsidRDefault="00C10D01" w:rsidP="00476D4E">
      <w:pPr>
        <w:pStyle w:val="ConsPlusNormal"/>
        <w:numPr>
          <w:ilvl w:val="1"/>
          <w:numId w:val="32"/>
        </w:numPr>
        <w:tabs>
          <w:tab w:val="left" w:pos="1134"/>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Объект обсуждений размещается заказчиком (исполнителем) в сети «Интернет» в соответствии с подпунктом 2.1.3 пункта 2.1 настоящего раздела, а также для очного ознакомления - согласно уведомлению об обсуждениях, размещаемому </w:t>
      </w:r>
      <w:r w:rsidR="00476D4E">
        <w:rPr>
          <w:rFonts w:ascii="Times New Roman" w:hAnsi="Times New Roman" w:cs="Times New Roman"/>
          <w:sz w:val="26"/>
          <w:szCs w:val="26"/>
        </w:rPr>
        <w:br/>
      </w:r>
      <w:r w:rsidRPr="00782BB6">
        <w:rPr>
          <w:rFonts w:ascii="Times New Roman" w:hAnsi="Times New Roman" w:cs="Times New Roman"/>
          <w:sz w:val="26"/>
          <w:szCs w:val="26"/>
        </w:rPr>
        <w:t>в соответствии с пунктом 2.6 настоящего раздела, и в указанную в нем дату. Период размещения составляет:</w:t>
      </w:r>
    </w:p>
    <w:p w14:paraId="7CDED663" w14:textId="1B548289"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2.8.1. 10 календарных дней в случае проведения общественных обсуждений:</w:t>
      </w:r>
    </w:p>
    <w:p w14:paraId="0BD38290" w14:textId="3C0B05E3" w:rsidR="002D2482" w:rsidRPr="00476D4E" w:rsidRDefault="00C10D01" w:rsidP="00476D4E">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476D4E">
        <w:rPr>
          <w:rFonts w:ascii="Times New Roman" w:hAnsi="Times New Roman" w:cs="Times New Roman"/>
          <w:sz w:val="26"/>
          <w:szCs w:val="26"/>
          <w:highlight w:val="white"/>
        </w:rPr>
        <w:t>проекта технического задания;</w:t>
      </w:r>
    </w:p>
    <w:p w14:paraId="4C4485AF" w14:textId="788A087C" w:rsidR="002D2482" w:rsidRPr="00476D4E" w:rsidRDefault="00C10D01" w:rsidP="00476D4E">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476D4E">
        <w:rPr>
          <w:rFonts w:ascii="Times New Roman" w:hAnsi="Times New Roman" w:cs="Times New Roman"/>
          <w:sz w:val="26"/>
          <w:szCs w:val="26"/>
          <w:highlight w:val="white"/>
        </w:rPr>
        <w:t xml:space="preserve">предварительных материалов оценки воздействия на окружающую среду </w:t>
      </w:r>
      <w:r w:rsidR="00476D4E">
        <w:rPr>
          <w:rFonts w:ascii="Times New Roman" w:hAnsi="Times New Roman" w:cs="Times New Roman"/>
          <w:sz w:val="26"/>
          <w:szCs w:val="26"/>
          <w:highlight w:val="white"/>
        </w:rPr>
        <w:br/>
      </w:r>
      <w:r w:rsidRPr="00476D4E">
        <w:rPr>
          <w:rFonts w:ascii="Times New Roman" w:hAnsi="Times New Roman" w:cs="Times New Roman"/>
          <w:sz w:val="26"/>
          <w:szCs w:val="26"/>
          <w:highlight w:val="white"/>
        </w:rPr>
        <w:t xml:space="preserve">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w:t>
      </w:r>
      <w:r w:rsidR="00476D4E">
        <w:rPr>
          <w:rFonts w:ascii="Times New Roman" w:hAnsi="Times New Roman" w:cs="Times New Roman"/>
          <w:sz w:val="26"/>
          <w:szCs w:val="26"/>
          <w:highlight w:val="white"/>
        </w:rPr>
        <w:br/>
      </w:r>
      <w:r w:rsidRPr="00476D4E">
        <w:rPr>
          <w:rFonts w:ascii="Times New Roman" w:hAnsi="Times New Roman" w:cs="Times New Roman"/>
          <w:sz w:val="26"/>
          <w:szCs w:val="26"/>
          <w:highlight w:val="white"/>
        </w:rPr>
        <w:t xml:space="preserve">к объектам I - III категорий, если такая деятельность не подлежит государственной экологической экспертизе в соответствии со </w:t>
      </w:r>
      <w:hyperlink r:id="rId17" w:tooltip="Федеральный закон от 23.11.1995 N 174-ФЗ (ред. от 08.08.2024) &quot;Об экологической экспертизе&quot; (с изм. и доп., вступ. в силу с 01.03.2025) {КонсультантПлюс}" w:history="1">
        <w:r w:rsidRPr="00476D4E">
          <w:rPr>
            <w:rFonts w:ascii="Times New Roman" w:hAnsi="Times New Roman" w:cs="Times New Roman"/>
            <w:sz w:val="26"/>
            <w:szCs w:val="26"/>
            <w:highlight w:val="white"/>
          </w:rPr>
          <w:t>статьями 11</w:t>
        </w:r>
      </w:hyperlink>
      <w:r w:rsidRPr="00476D4E">
        <w:rPr>
          <w:rFonts w:ascii="Times New Roman" w:hAnsi="Times New Roman" w:cs="Times New Roman"/>
          <w:sz w:val="26"/>
          <w:szCs w:val="26"/>
          <w:highlight w:val="white"/>
        </w:rPr>
        <w:t xml:space="preserve"> и </w:t>
      </w:r>
      <w:hyperlink r:id="rId18" w:tooltip="Федеральный закон от 23.11.1995 N 174-ФЗ (ред. от 08.08.2024) &quot;Об экологической экспертизе&quot; (с изм. и доп., вступ. в силу с 01.03.2025) {КонсультантПлюс}" w:history="1">
        <w:r w:rsidRPr="00476D4E">
          <w:rPr>
            <w:rFonts w:ascii="Times New Roman" w:hAnsi="Times New Roman" w:cs="Times New Roman"/>
            <w:sz w:val="26"/>
            <w:szCs w:val="26"/>
            <w:highlight w:val="white"/>
          </w:rPr>
          <w:t>12</w:t>
        </w:r>
      </w:hyperlink>
      <w:r w:rsidRPr="00476D4E">
        <w:rPr>
          <w:rFonts w:ascii="Times New Roman" w:hAnsi="Times New Roman" w:cs="Times New Roman"/>
          <w:sz w:val="26"/>
          <w:szCs w:val="26"/>
          <w:highlight w:val="white"/>
        </w:rPr>
        <w:t xml:space="preserve"> Федерального закона </w:t>
      </w:r>
      <w:r w:rsidR="00476D4E">
        <w:rPr>
          <w:rFonts w:ascii="Times New Roman" w:hAnsi="Times New Roman" w:cs="Times New Roman"/>
          <w:sz w:val="26"/>
          <w:szCs w:val="26"/>
          <w:highlight w:val="white"/>
        </w:rPr>
        <w:br/>
      </w:r>
      <w:r w:rsidRPr="00476D4E">
        <w:rPr>
          <w:rFonts w:ascii="Times New Roman" w:hAnsi="Times New Roman" w:cs="Times New Roman"/>
          <w:sz w:val="26"/>
          <w:szCs w:val="26"/>
          <w:highlight w:val="white"/>
        </w:rPr>
        <w:t>от 23.11.1995 № 174-ФЗ «Об экологической экспертизе»;</w:t>
      </w:r>
    </w:p>
    <w:p w14:paraId="7BC96D54" w14:textId="60265B1A" w:rsidR="002D2482" w:rsidRPr="00476D4E" w:rsidRDefault="00C10D01" w:rsidP="00476D4E">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476D4E">
        <w:rPr>
          <w:rFonts w:ascii="Times New Roman" w:hAnsi="Times New Roman" w:cs="Times New Roman"/>
          <w:sz w:val="26"/>
          <w:szCs w:val="26"/>
          <w:highlight w:val="white"/>
        </w:rPr>
        <w:t xml:space="preserve">предварительных материалов оценки воздействия на окружающую среду </w:t>
      </w:r>
      <w:r w:rsidR="00476D4E">
        <w:rPr>
          <w:rFonts w:ascii="Times New Roman" w:hAnsi="Times New Roman" w:cs="Times New Roman"/>
          <w:sz w:val="26"/>
          <w:szCs w:val="26"/>
          <w:highlight w:val="white"/>
        </w:rPr>
        <w:br/>
      </w:r>
      <w:r w:rsidRPr="00476D4E">
        <w:rPr>
          <w:rFonts w:ascii="Times New Roman" w:hAnsi="Times New Roman" w:cs="Times New Roman"/>
          <w:sz w:val="26"/>
          <w:szCs w:val="26"/>
          <w:highlight w:val="white"/>
        </w:rPr>
        <w:t xml:space="preserve">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w:t>
      </w:r>
      <w:r w:rsidR="00476D4E">
        <w:rPr>
          <w:rFonts w:ascii="Times New Roman" w:hAnsi="Times New Roman" w:cs="Times New Roman"/>
          <w:sz w:val="26"/>
          <w:szCs w:val="26"/>
          <w:highlight w:val="white"/>
        </w:rPr>
        <w:br/>
      </w:r>
      <w:r w:rsidRPr="00476D4E">
        <w:rPr>
          <w:rFonts w:ascii="Times New Roman" w:hAnsi="Times New Roman" w:cs="Times New Roman"/>
          <w:sz w:val="26"/>
          <w:szCs w:val="26"/>
          <w:highlight w:val="white"/>
        </w:rPr>
        <w:t xml:space="preserve">в случае если указанный план является объектом государственной экологической экспертизы в соответствии со </w:t>
      </w:r>
      <w:hyperlink r:id="rId19" w:tooltip="Федеральный закон от 23.11.1995 N 174-ФЗ (ред. от 08.08.2024) &quot;Об экологической экспертизе&quot; (с изм. и доп., вступ. в силу с 01.03.2025) {КонсультантПлюс}" w:history="1">
        <w:r w:rsidRPr="00476D4E">
          <w:rPr>
            <w:rFonts w:ascii="Times New Roman" w:hAnsi="Times New Roman" w:cs="Times New Roman"/>
            <w:sz w:val="26"/>
            <w:szCs w:val="26"/>
            <w:highlight w:val="white"/>
          </w:rPr>
          <w:t>статьями 11</w:t>
        </w:r>
      </w:hyperlink>
      <w:r w:rsidRPr="00476D4E">
        <w:rPr>
          <w:rFonts w:ascii="Times New Roman" w:hAnsi="Times New Roman" w:cs="Times New Roman"/>
          <w:sz w:val="26"/>
          <w:szCs w:val="26"/>
          <w:highlight w:val="white"/>
        </w:rPr>
        <w:t xml:space="preserve">, </w:t>
      </w:r>
      <w:hyperlink r:id="rId20" w:tooltip="Федеральный закон от 23.11.1995 N 174-ФЗ (ред. от 08.08.2024) &quot;Об экологической экспертизе&quot; (с изм. и доп., вступ. в силу с 01.03.2025) {КонсультантПлюс}" w:history="1">
        <w:r w:rsidRPr="00476D4E">
          <w:rPr>
            <w:rFonts w:ascii="Times New Roman" w:hAnsi="Times New Roman" w:cs="Times New Roman"/>
            <w:sz w:val="26"/>
            <w:szCs w:val="26"/>
            <w:highlight w:val="white"/>
          </w:rPr>
          <w:t>12</w:t>
        </w:r>
      </w:hyperlink>
      <w:r w:rsidRPr="00476D4E">
        <w:rPr>
          <w:rFonts w:ascii="Times New Roman" w:hAnsi="Times New Roman" w:cs="Times New Roman"/>
          <w:sz w:val="26"/>
          <w:szCs w:val="26"/>
          <w:highlight w:val="white"/>
        </w:rPr>
        <w:t xml:space="preserve"> Федерального закона от 23.11.1995 </w:t>
      </w:r>
      <w:r w:rsidR="00476D4E">
        <w:rPr>
          <w:rFonts w:ascii="Times New Roman" w:hAnsi="Times New Roman" w:cs="Times New Roman"/>
          <w:sz w:val="26"/>
          <w:szCs w:val="26"/>
          <w:highlight w:val="white"/>
        </w:rPr>
        <w:br/>
      </w:r>
      <w:r w:rsidRPr="00476D4E">
        <w:rPr>
          <w:rFonts w:ascii="Times New Roman" w:hAnsi="Times New Roman" w:cs="Times New Roman"/>
          <w:sz w:val="26"/>
          <w:szCs w:val="26"/>
          <w:highlight w:val="white"/>
        </w:rPr>
        <w:t>№ 174-ФЗ «Об экологической экспертизе»;</w:t>
      </w:r>
    </w:p>
    <w:p w14:paraId="797418C9" w14:textId="224387A4" w:rsidR="002D2482" w:rsidRPr="00782BB6" w:rsidRDefault="00C10D01" w:rsidP="00476D4E">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rPr>
      </w:pPr>
      <w:r w:rsidRPr="00476D4E">
        <w:rPr>
          <w:rFonts w:ascii="Times New Roman" w:hAnsi="Times New Roman" w:cs="Times New Roman"/>
          <w:sz w:val="26"/>
          <w:szCs w:val="26"/>
          <w:highlight w:val="white"/>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w:t>
      </w:r>
      <w:r w:rsidRPr="00782BB6">
        <w:rPr>
          <w:rFonts w:ascii="Times New Roman" w:hAnsi="Times New Roman" w:cs="Times New Roman"/>
          <w:sz w:val="26"/>
          <w:szCs w:val="26"/>
        </w:rPr>
        <w:t xml:space="preserve">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75E7DF29"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rPr>
        <w:t>2.8.2. 30 календ</w:t>
      </w:r>
      <w:r w:rsidRPr="00782BB6">
        <w:rPr>
          <w:rFonts w:ascii="Times New Roman" w:hAnsi="Times New Roman" w:cs="Times New Roman"/>
          <w:sz w:val="26"/>
          <w:szCs w:val="26"/>
          <w:highlight w:val="white"/>
        </w:rPr>
        <w:t xml:space="preserve">арных дней в случае проведения общественных обсуждений объекта обсуждений, не указанного в </w:t>
      </w:r>
      <w:hyperlink w:anchor="P89" w:tooltip="8.1. Десять календарных дней в случае проведения общественных обсуждений:" w:history="1">
        <w:r w:rsidRPr="00782BB6">
          <w:rPr>
            <w:rFonts w:ascii="Times New Roman" w:hAnsi="Times New Roman" w:cs="Times New Roman"/>
            <w:sz w:val="26"/>
            <w:szCs w:val="26"/>
            <w:highlight w:val="white"/>
          </w:rPr>
          <w:t>подпункте 2.8.1 пункта 2.8 настоящего раздела</w:t>
        </w:r>
      </w:hyperlink>
      <w:r w:rsidRPr="00782BB6">
        <w:rPr>
          <w:rFonts w:ascii="Times New Roman" w:hAnsi="Times New Roman" w:cs="Times New Roman"/>
          <w:sz w:val="26"/>
          <w:szCs w:val="26"/>
          <w:highlight w:val="white"/>
        </w:rPr>
        <w:t>.</w:t>
      </w:r>
    </w:p>
    <w:p w14:paraId="5B6929BE" w14:textId="1F1B0116"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highlight w:val="white"/>
        </w:rPr>
        <w:t>2.9. Доступность объекта обсуждений для очного ознакомления обеспечивается заказчиком (исполнителем) в</w:t>
      </w:r>
      <w:r w:rsidRPr="00782BB6">
        <w:rPr>
          <w:rFonts w:ascii="Times New Roman" w:hAnsi="Times New Roman" w:cs="Times New Roman"/>
          <w:sz w:val="26"/>
          <w:szCs w:val="26"/>
        </w:rPr>
        <w:t xml:space="preserve"> соответствии с указанной в уведомлении об обсуждениях информацией о месте, в котором размещен и доступен для очного ознакомления объект обсуждений, дате открытия доступа, сроке доступности объекта обсуждений, днях </w:t>
      </w:r>
      <w:r w:rsidR="00DA1B65">
        <w:rPr>
          <w:rFonts w:ascii="Times New Roman" w:hAnsi="Times New Roman" w:cs="Times New Roman"/>
          <w:sz w:val="26"/>
          <w:szCs w:val="26"/>
        </w:rPr>
        <w:br/>
      </w:r>
      <w:r w:rsidRPr="00782BB6">
        <w:rPr>
          <w:rFonts w:ascii="Times New Roman" w:hAnsi="Times New Roman" w:cs="Times New Roman"/>
          <w:sz w:val="26"/>
          <w:szCs w:val="26"/>
        </w:rPr>
        <w:t>и часах, в которые возможно ознакомление с объектом обсуждений, в течение всего периода размещения такого объекта обсуждений.</w:t>
      </w:r>
    </w:p>
    <w:p w14:paraId="6C7355FB" w14:textId="6A05739E"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В месте доступности объекта обсуждений для очного ознакомления Комитет обеспечивает наличие журнала учета участников общественных обсуждений, очно ознакомляющихся с объектом обсуждений, и их замечаний и предложений. Записи </w:t>
      </w:r>
      <w:r w:rsidR="00DA1B65">
        <w:rPr>
          <w:rFonts w:ascii="Times New Roman" w:hAnsi="Times New Roman" w:cs="Times New Roman"/>
          <w:sz w:val="26"/>
          <w:szCs w:val="26"/>
        </w:rPr>
        <w:br/>
      </w:r>
      <w:r w:rsidRPr="00782BB6">
        <w:rPr>
          <w:rFonts w:ascii="Times New Roman" w:hAnsi="Times New Roman" w:cs="Times New Roman"/>
          <w:sz w:val="26"/>
          <w:szCs w:val="26"/>
        </w:rPr>
        <w:t>в указанный журнал вносятся участниками общественных обсуждений, очно ознакомляющимися с объектом обсуждений, собственноручно.</w:t>
      </w:r>
    </w:p>
    <w:p w14:paraId="1FB676F8" w14:textId="6E31714D"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2.10. Слушания проводятся в указанные в уведомлении о слушаниях время </w:t>
      </w:r>
      <w:r w:rsidR="00DA1B65">
        <w:rPr>
          <w:rFonts w:ascii="Times New Roman" w:hAnsi="Times New Roman" w:cs="Times New Roman"/>
          <w:sz w:val="26"/>
          <w:szCs w:val="26"/>
        </w:rPr>
        <w:br/>
      </w:r>
      <w:r w:rsidRPr="00782BB6">
        <w:rPr>
          <w:rFonts w:ascii="Times New Roman" w:hAnsi="Times New Roman" w:cs="Times New Roman"/>
          <w:sz w:val="26"/>
          <w:szCs w:val="26"/>
        </w:rPr>
        <w:t>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35FEDA71" w14:textId="79D48F4E"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2.11. В течение всего периода размещения объекта обсуждений в соответствии </w:t>
      </w:r>
      <w:r w:rsidR="00DA1B65">
        <w:rPr>
          <w:rFonts w:ascii="Times New Roman" w:hAnsi="Times New Roman" w:cs="Times New Roman"/>
          <w:sz w:val="26"/>
          <w:szCs w:val="26"/>
        </w:rPr>
        <w:br/>
      </w:r>
      <w:r w:rsidRPr="00782BB6">
        <w:rPr>
          <w:rFonts w:ascii="Times New Roman" w:hAnsi="Times New Roman" w:cs="Times New Roman"/>
          <w:sz w:val="26"/>
          <w:szCs w:val="26"/>
        </w:rPr>
        <w:t xml:space="preserve">с </w:t>
      </w:r>
      <w:hyperlink w:anchor="P66" w:tooltip="1.3. Информацию о размещении объекта обсуждений в информационно-телекоммуникационной сети &quot;Интернет&quot; (далее - сеть &quot;Интернет&quot;), содержащую электронную ссылку на место размещения указанных материалов в сети &quot;Интернет&quot;, о дате и сроке их размещения (в случае есл" w:history="1">
        <w:r w:rsidRPr="00782BB6">
          <w:rPr>
            <w:rFonts w:ascii="Times New Roman" w:hAnsi="Times New Roman" w:cs="Times New Roman"/>
            <w:sz w:val="26"/>
            <w:szCs w:val="26"/>
            <w:highlight w:val="white"/>
          </w:rPr>
          <w:t xml:space="preserve">подпунктом 2.1.3 пункта 2.3 </w:t>
        </w:r>
      </w:hyperlink>
      <w:r w:rsidRPr="00782BB6">
        <w:rPr>
          <w:rFonts w:ascii="Times New Roman" w:hAnsi="Times New Roman" w:cs="Times New Roman"/>
          <w:sz w:val="26"/>
          <w:szCs w:val="26"/>
          <w:highlight w:val="white"/>
        </w:rPr>
        <w:t xml:space="preserve">настоящего раздела </w:t>
      </w:r>
      <w:r w:rsidRPr="00782BB6">
        <w:rPr>
          <w:rFonts w:ascii="Times New Roman" w:hAnsi="Times New Roman" w:cs="Times New Roman"/>
          <w:sz w:val="26"/>
          <w:szCs w:val="26"/>
        </w:rPr>
        <w:t>участники общественных обсуждений имеют право вносить предложения и замечания, касающиеся такого объекта обсуждений:</w:t>
      </w:r>
    </w:p>
    <w:p w14:paraId="0D0EEC6F" w14:textId="7A325137"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rPr>
        <w:t xml:space="preserve">в </w:t>
      </w:r>
      <w:r w:rsidRPr="00DA1B65">
        <w:rPr>
          <w:rFonts w:ascii="Times New Roman" w:hAnsi="Times New Roman" w:cs="Times New Roman"/>
          <w:sz w:val="26"/>
          <w:szCs w:val="26"/>
          <w:highlight w:val="white"/>
        </w:rPr>
        <w:t>письменной форме в ходе проведения слушаний (в случае проведения таких слушаний);</w:t>
      </w:r>
    </w:p>
    <w:p w14:paraId="10910777" w14:textId="5503579C"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в форме электронного документа, направленного в адрес Комитета;</w:t>
      </w:r>
    </w:p>
    <w:p w14:paraId="26D808FE" w14:textId="7760F887"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rPr>
      </w:pPr>
      <w:r w:rsidRPr="00DA1B65">
        <w:rPr>
          <w:rFonts w:ascii="Times New Roman" w:hAnsi="Times New Roman" w:cs="Times New Roman"/>
          <w:sz w:val="26"/>
          <w:szCs w:val="26"/>
          <w:highlight w:val="white"/>
        </w:rPr>
        <w:t>посредством</w:t>
      </w:r>
      <w:r w:rsidRPr="00782BB6">
        <w:rPr>
          <w:rFonts w:ascii="Times New Roman" w:hAnsi="Times New Roman" w:cs="Times New Roman"/>
          <w:sz w:val="26"/>
          <w:szCs w:val="26"/>
        </w:rPr>
        <w:t xml:space="preserve"> записи в журнале учета участников общественных обсуждений, очно ознакомляющихся с объектом обсуждений, и их замечаний и предложений.</w:t>
      </w:r>
    </w:p>
    <w:p w14:paraId="48DDCAEB"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2.12. При внесении предложений и замечаний участником общественных обсуждений указываются следующие сведения:</w:t>
      </w:r>
    </w:p>
    <w:p w14:paraId="7FBE809E" w14:textId="672F2827"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для физических лиц - фамилия, имя, отчество (последнее - при наличии), дата рождения, адрес места жительства (регистрации), телефон, адрес электронной почты (при наличии);</w:t>
      </w:r>
    </w:p>
    <w:p w14:paraId="4A593924" w14:textId="660876EB"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(последн</w:t>
      </w:r>
      <w:r w:rsidRPr="00782BB6">
        <w:rPr>
          <w:rFonts w:ascii="Times New Roman" w:hAnsi="Times New Roman" w:cs="Times New Roman"/>
          <w:sz w:val="26"/>
          <w:szCs w:val="26"/>
          <w:highlight w:val="white"/>
        </w:rPr>
        <w:t>ее - при наличии) участника общественных обсуждений, должность участника общественных обсуждений;</w:t>
      </w:r>
    </w:p>
    <w:p w14:paraId="5BF1EAC6" w14:textId="2344341A"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 xml:space="preserve">согласие на обработку персональных данных в соответствии </w:t>
      </w:r>
      <w:r w:rsidR="00DA1B65">
        <w:rPr>
          <w:rFonts w:ascii="Times New Roman" w:hAnsi="Times New Roman" w:cs="Times New Roman"/>
          <w:sz w:val="26"/>
          <w:szCs w:val="26"/>
          <w:highlight w:val="white"/>
        </w:rPr>
        <w:br/>
      </w:r>
      <w:r w:rsidRPr="00782BB6">
        <w:rPr>
          <w:rFonts w:ascii="Times New Roman" w:hAnsi="Times New Roman" w:cs="Times New Roman"/>
          <w:sz w:val="26"/>
          <w:szCs w:val="26"/>
          <w:highlight w:val="white"/>
        </w:rPr>
        <w:t>с законодательством Российской Федерации в области персональных данных;</w:t>
      </w:r>
    </w:p>
    <w:p w14:paraId="6AC89FD2" w14:textId="3DC69AC3"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 xml:space="preserve">согласие на участие в подписании протокола общественных обсуждений, способ направления и подписания указанного протокола по </w:t>
      </w:r>
      <w:r w:rsidRPr="00782BB6">
        <w:rPr>
          <w:rFonts w:ascii="Times New Roman" w:hAnsi="Times New Roman" w:cs="Times New Roman"/>
          <w:color w:val="000000"/>
          <w:sz w:val="26"/>
          <w:szCs w:val="26"/>
        </w:rPr>
        <w:t>форме согласно приложению к настоящему Положению</w:t>
      </w:r>
      <w:r w:rsidRPr="00782BB6">
        <w:rPr>
          <w:rFonts w:ascii="Times New Roman" w:hAnsi="Times New Roman" w:cs="Times New Roman"/>
          <w:sz w:val="26"/>
          <w:szCs w:val="26"/>
          <w:highlight w:val="white"/>
        </w:rPr>
        <w:t>.</w:t>
      </w:r>
    </w:p>
    <w:p w14:paraId="2DA818BA"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 xml:space="preserve">2.13. В случае отказа участника общественных обсуждений в предоставлении сведений, указанных в </w:t>
      </w:r>
      <w:hyperlink w:anchor="P103" w:tooltip="12. При внесении предложений и замечаний участником общественных обсуждений указываются следующие сведения:" w:history="1">
        <w:r w:rsidRPr="00782BB6">
          <w:rPr>
            <w:rFonts w:ascii="Times New Roman" w:hAnsi="Times New Roman" w:cs="Times New Roman"/>
            <w:sz w:val="26"/>
            <w:szCs w:val="26"/>
            <w:highlight w:val="white"/>
          </w:rPr>
          <w:t>пункте 2.12 раздела</w:t>
        </w:r>
      </w:hyperlink>
      <w:r w:rsidRPr="00782BB6">
        <w:rPr>
          <w:rFonts w:ascii="Times New Roman" w:hAnsi="Times New Roman" w:cs="Times New Roman"/>
          <w:sz w:val="26"/>
          <w:szCs w:val="26"/>
          <w:highlight w:val="white"/>
        </w:rPr>
        <w:t xml:space="preserve"> настоящего раздела, в журнале учета замечаний и предложений участников общественных обсуждений Комитетом делается соответствующая отметка.</w:t>
      </w:r>
    </w:p>
    <w:p w14:paraId="24C95E88"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highlight w:val="white"/>
        </w:rPr>
      </w:pPr>
      <w:r w:rsidRPr="00782BB6">
        <w:rPr>
          <w:rFonts w:ascii="Times New Roman" w:hAnsi="Times New Roman" w:cs="Times New Roman"/>
          <w:sz w:val="26"/>
          <w:szCs w:val="26"/>
          <w:highlight w:val="white"/>
        </w:rPr>
        <w:t xml:space="preserve">2.14. Предложения и замечания подлежат фиксации Комитетом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 за исключением случая, указанного в </w:t>
      </w:r>
      <w:hyperlink w:anchor="P108" w:tooltip="13. В случае отказа участника общественных обсуждений в предоставлении сведений, указанных в пункте 12 раздела II настоящего порядка, в журнале учета замечаний и предложений участников общественных обсуждений департаментом делается соответствующая отметка." w:history="1">
        <w:r w:rsidRPr="00782BB6">
          <w:rPr>
            <w:rFonts w:ascii="Times New Roman" w:hAnsi="Times New Roman" w:cs="Times New Roman"/>
            <w:sz w:val="26"/>
            <w:szCs w:val="26"/>
            <w:highlight w:val="white"/>
          </w:rPr>
          <w:t>пункте 2.13 настоящего раздела</w:t>
        </w:r>
      </w:hyperlink>
      <w:r w:rsidRPr="00782BB6">
        <w:rPr>
          <w:rFonts w:ascii="Times New Roman" w:hAnsi="Times New Roman" w:cs="Times New Roman"/>
          <w:sz w:val="26"/>
          <w:szCs w:val="26"/>
          <w:highlight w:val="white"/>
        </w:rPr>
        <w:t>.</w:t>
      </w:r>
    </w:p>
    <w:p w14:paraId="5C3C3B68"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highlight w:val="white"/>
        </w:rPr>
        <w:t xml:space="preserve">2.15. Участники слушаний (в случае их проведения), участники общественных обсуждений, очно ознакомляющиеся с объектом обсуждений, представляют сведения о себе, указанные в </w:t>
      </w:r>
      <w:hyperlink w:anchor="P103" w:tooltip="12. При внесении предложений и замечаний участником общественных обсуждений указываются следующие сведения:" w:history="1">
        <w:r w:rsidRPr="00782BB6">
          <w:rPr>
            <w:rFonts w:ascii="Times New Roman" w:hAnsi="Times New Roman" w:cs="Times New Roman"/>
            <w:sz w:val="26"/>
            <w:szCs w:val="26"/>
            <w:highlight w:val="white"/>
          </w:rPr>
          <w:t>пункте 2.12 настоящего раздела</w:t>
        </w:r>
      </w:hyperlink>
      <w:r w:rsidRPr="00782BB6">
        <w:rPr>
          <w:rFonts w:ascii="Times New Roman" w:hAnsi="Times New Roman" w:cs="Times New Roman"/>
          <w:sz w:val="26"/>
          <w:szCs w:val="26"/>
        </w:rPr>
        <w:t>.</w:t>
      </w:r>
    </w:p>
    <w:p w14:paraId="0DBFE0DF"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2.16. 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размещен объект обсуждений.</w:t>
      </w:r>
    </w:p>
    <w:p w14:paraId="1522878F"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2.17. Датой завершения общественных обсуждений является дата окончания размещения объекта обсуждений заказчиком (исполнителем) в сети «Интернет».</w:t>
      </w:r>
    </w:p>
    <w:p w14:paraId="68B7236E"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 Комитет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Комитета, представителем заказчика (исполнителя), участниками общественных обсуждений, заверяется печатью Комитета. В протоколе указываются:</w:t>
      </w:r>
    </w:p>
    <w:p w14:paraId="54D732CA"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2.18.1. Комитет, дата оформления протокола общественных обсуждений.</w:t>
      </w:r>
    </w:p>
    <w:p w14:paraId="5EC44493"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2.18.2. Объект общественных обсуждений, период проведения общественных обсуждений.</w:t>
      </w:r>
    </w:p>
    <w:p w14:paraId="2A87A966"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2.18.3. Информация, содержащаяся в размещенном (опубликованном) уведомлении об обсуждениях (уведомлении о слушаниях в случае их проведения).</w:t>
      </w:r>
    </w:p>
    <w:p w14:paraId="317A7A68" w14:textId="3B949D39"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2.18.4. Дата и источник размещения (опубликования) уведомления </w:t>
      </w:r>
      <w:r w:rsidR="00DA1B65">
        <w:rPr>
          <w:rFonts w:ascii="Times New Roman" w:hAnsi="Times New Roman" w:cs="Times New Roman"/>
          <w:sz w:val="26"/>
          <w:szCs w:val="26"/>
        </w:rPr>
        <w:br/>
      </w:r>
      <w:r w:rsidRPr="00782BB6">
        <w:rPr>
          <w:rFonts w:ascii="Times New Roman" w:hAnsi="Times New Roman" w:cs="Times New Roman"/>
          <w:sz w:val="26"/>
          <w:szCs w:val="26"/>
        </w:rPr>
        <w:t xml:space="preserve">об обсуждениях (уведомления о слушаниях в случае их проведения), а также сведения о распространении указанной в уведомлении об обсуждениях (уведомлении </w:t>
      </w:r>
      <w:r w:rsidR="00DA1B65">
        <w:rPr>
          <w:rFonts w:ascii="Times New Roman" w:hAnsi="Times New Roman" w:cs="Times New Roman"/>
          <w:sz w:val="26"/>
          <w:szCs w:val="26"/>
        </w:rPr>
        <w:br/>
      </w:r>
      <w:r w:rsidRPr="00782BB6">
        <w:rPr>
          <w:rFonts w:ascii="Times New Roman" w:hAnsi="Times New Roman" w:cs="Times New Roman"/>
          <w:sz w:val="26"/>
          <w:szCs w:val="26"/>
        </w:rPr>
        <w:t>о слушаниях в случае их проведения) информации иными способами.</w:t>
      </w:r>
    </w:p>
    <w:p w14:paraId="42B6C524"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2.18.5. Сведения о проведении слушаний (в случае их проведения) с указанием:</w:t>
      </w:r>
    </w:p>
    <w:p w14:paraId="78B5DC5A" w14:textId="6637C2F9"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даты, времени и места проведения слушаний;</w:t>
      </w:r>
    </w:p>
    <w:p w14:paraId="73D36692" w14:textId="1D31F3DF"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общего количества участников слушаний;</w:t>
      </w:r>
    </w:p>
    <w:p w14:paraId="1012F53D" w14:textId="708834D3"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вопросов, обсуждаемых на слушаниях;</w:t>
      </w:r>
    </w:p>
    <w:p w14:paraId="4256E4ED" w14:textId="4D90CFB9"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rPr>
      </w:pPr>
      <w:r w:rsidRPr="00DA1B65">
        <w:rPr>
          <w:rFonts w:ascii="Times New Roman" w:hAnsi="Times New Roman" w:cs="Times New Roman"/>
          <w:sz w:val="26"/>
          <w:szCs w:val="26"/>
          <w:highlight w:val="white"/>
        </w:rPr>
        <w:t>предмета</w:t>
      </w:r>
      <w:r w:rsidRPr="00782BB6">
        <w:rPr>
          <w:rFonts w:ascii="Times New Roman" w:hAnsi="Times New Roman" w:cs="Times New Roman"/>
          <w:sz w:val="26"/>
          <w:szCs w:val="26"/>
        </w:rPr>
        <w:t xml:space="preserve"> разногласий между участниками слушаний и заказчиком (исполнителем) в случае наличия такого предмета.</w:t>
      </w:r>
    </w:p>
    <w:p w14:paraId="1A9921AE" w14:textId="477DD375"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2.18.6. Информация о сроке, в течение которого принимались предложения </w:t>
      </w:r>
      <w:r w:rsidR="00DA1B65">
        <w:rPr>
          <w:rFonts w:ascii="Times New Roman" w:hAnsi="Times New Roman" w:cs="Times New Roman"/>
          <w:sz w:val="26"/>
          <w:szCs w:val="26"/>
        </w:rPr>
        <w:br/>
      </w:r>
      <w:r w:rsidRPr="00782BB6">
        <w:rPr>
          <w:rFonts w:ascii="Times New Roman" w:hAnsi="Times New Roman" w:cs="Times New Roman"/>
          <w:sz w:val="26"/>
          <w:szCs w:val="26"/>
        </w:rPr>
        <w:t>и замечания участников общественных обсуждений.</w:t>
      </w:r>
    </w:p>
    <w:p w14:paraId="7FADD1EB"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2.18.7. Иная информация, детализирующая учет общественного мнения.</w:t>
      </w:r>
    </w:p>
    <w:p w14:paraId="4A5B300A"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2.18.8. Приложения, содержащие:</w:t>
      </w:r>
    </w:p>
    <w:p w14:paraId="274EB94A" w14:textId="61237E1F"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перечни принявших участие в рассмотрении объекта обсуждений участников, включающие в себя сведения, указанные</w:t>
      </w:r>
      <w:r w:rsidRPr="00782BB6">
        <w:rPr>
          <w:rFonts w:ascii="Times New Roman" w:hAnsi="Times New Roman" w:cs="Times New Roman"/>
          <w:sz w:val="26"/>
          <w:szCs w:val="26"/>
          <w:highlight w:val="white"/>
        </w:rPr>
        <w:t xml:space="preserve"> в </w:t>
      </w:r>
      <w:hyperlink w:anchor="P103" w:tooltip="12. При внесении предложений и замечаний участником общественных обсуждений указываются следующие сведения:" w:history="1">
        <w:r w:rsidRPr="00782BB6">
          <w:rPr>
            <w:rFonts w:ascii="Times New Roman" w:hAnsi="Times New Roman" w:cs="Times New Roman"/>
            <w:sz w:val="26"/>
            <w:szCs w:val="26"/>
            <w:highlight w:val="white"/>
          </w:rPr>
          <w:t>пункте 2.12 настоящего раздела</w:t>
        </w:r>
      </w:hyperlink>
      <w:r w:rsidRPr="00DA1B65">
        <w:rPr>
          <w:rFonts w:ascii="Times New Roman" w:hAnsi="Times New Roman" w:cs="Times New Roman"/>
          <w:sz w:val="26"/>
          <w:szCs w:val="26"/>
          <w:highlight w:val="white"/>
        </w:rPr>
        <w:t>;</w:t>
      </w:r>
    </w:p>
    <w:p w14:paraId="12271491" w14:textId="05FA0346" w:rsidR="002D2482" w:rsidRPr="00DA1B65"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журнал учета замечаний и предложений участников общественных обсуждений, в котором Комитетом зафиксированы все предложения и замечания участников общественных обсуждений с указанием на предложения и замечания, поступившие в ходе слушаний;</w:t>
      </w:r>
    </w:p>
    <w:p w14:paraId="004CB980" w14:textId="64B2B2CC"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rPr>
      </w:pPr>
      <w:r w:rsidRPr="00DA1B65">
        <w:rPr>
          <w:rFonts w:ascii="Times New Roman" w:hAnsi="Times New Roman" w:cs="Times New Roman"/>
          <w:sz w:val="26"/>
          <w:szCs w:val="26"/>
          <w:highlight w:val="white"/>
        </w:rPr>
        <w:t>таблица</w:t>
      </w:r>
      <w:r w:rsidRPr="00782BB6">
        <w:rPr>
          <w:rFonts w:ascii="Times New Roman" w:hAnsi="Times New Roman" w:cs="Times New Roman"/>
          <w:sz w:val="26"/>
          <w:szCs w:val="26"/>
        </w:rPr>
        <w:t xml:space="preserve"> учета замечаний и предложений в соответствии с</w:t>
      </w:r>
      <w:r w:rsidRPr="00782BB6">
        <w:rPr>
          <w:rFonts w:ascii="Times New Roman" w:hAnsi="Times New Roman" w:cs="Times New Roman"/>
          <w:sz w:val="26"/>
          <w:szCs w:val="26"/>
          <w:highlight w:val="white"/>
        </w:rPr>
        <w:t xml:space="preserve"> </w:t>
      </w:r>
      <w:hyperlink w:anchor="P135" w:tooltip="23. Все внесенные в ходе общественных обсуждений замечания и предложения, касающиеся объекта обсуждений, поступившие заказчику (исполнителю), подлежат обязательному рассмотрению заказчиком (исполнителем)." w:history="1">
        <w:r w:rsidRPr="00782BB6">
          <w:rPr>
            <w:rFonts w:ascii="Times New Roman" w:hAnsi="Times New Roman" w:cs="Times New Roman"/>
            <w:sz w:val="26"/>
            <w:szCs w:val="26"/>
            <w:highlight w:val="white"/>
          </w:rPr>
          <w:t>пунктом 26 настоящего раздела</w:t>
        </w:r>
      </w:hyperlink>
      <w:r w:rsidRPr="00782BB6">
        <w:rPr>
          <w:rFonts w:ascii="Times New Roman" w:hAnsi="Times New Roman" w:cs="Times New Roman"/>
          <w:sz w:val="26"/>
          <w:szCs w:val="26"/>
          <w:highlight w:val="white"/>
        </w:rPr>
        <w:t>.</w:t>
      </w:r>
    </w:p>
    <w:p w14:paraId="1A75072B"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2.19. Протокол общественных обсуждений подписывается представителем заказчика (исполнителя), участниками общественных обсуждений на бумажном носителе собственноручно либо в форме электронного документа любым видом электронной подписи.</w:t>
      </w:r>
    </w:p>
    <w:p w14:paraId="16A0C1C9" w14:textId="3682351F"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2.20. Протокол общественных обсуждений направляется Комитетом </w:t>
      </w:r>
      <w:r w:rsidR="00DA1B65">
        <w:rPr>
          <w:rFonts w:ascii="Times New Roman" w:hAnsi="Times New Roman" w:cs="Times New Roman"/>
          <w:sz w:val="26"/>
          <w:szCs w:val="26"/>
        </w:rPr>
        <w:br/>
      </w:r>
      <w:r w:rsidRPr="00782BB6">
        <w:rPr>
          <w:rFonts w:ascii="Times New Roman" w:hAnsi="Times New Roman" w:cs="Times New Roman"/>
          <w:sz w:val="26"/>
          <w:szCs w:val="26"/>
        </w:rPr>
        <w:t>для подписания:</w:t>
      </w:r>
    </w:p>
    <w:p w14:paraId="3036F09A" w14:textId="08E73A55"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highlight w:val="white"/>
        </w:rPr>
      </w:pPr>
      <w:r w:rsidRPr="00DA1B65">
        <w:rPr>
          <w:rFonts w:ascii="Times New Roman" w:hAnsi="Times New Roman" w:cs="Times New Roman"/>
          <w:sz w:val="26"/>
          <w:szCs w:val="26"/>
          <w:highlight w:val="white"/>
        </w:rPr>
        <w:t xml:space="preserve">участникам общественных обсуждений способом, указанным </w:t>
      </w:r>
      <w:r w:rsidR="00DA1B65">
        <w:rPr>
          <w:rFonts w:ascii="Times New Roman" w:hAnsi="Times New Roman" w:cs="Times New Roman"/>
          <w:sz w:val="26"/>
          <w:szCs w:val="26"/>
          <w:highlight w:val="white"/>
        </w:rPr>
        <w:br/>
      </w:r>
      <w:r w:rsidRPr="00DA1B65">
        <w:rPr>
          <w:rFonts w:ascii="Times New Roman" w:hAnsi="Times New Roman" w:cs="Times New Roman"/>
          <w:sz w:val="26"/>
          <w:szCs w:val="26"/>
          <w:highlight w:val="white"/>
        </w:rPr>
        <w:t xml:space="preserve">при направлении замечаний и предложений по объекту обсуждений в соответствии </w:t>
      </w:r>
      <w:r w:rsidR="00DA1B65">
        <w:rPr>
          <w:rFonts w:ascii="Times New Roman" w:hAnsi="Times New Roman" w:cs="Times New Roman"/>
          <w:sz w:val="26"/>
          <w:szCs w:val="26"/>
          <w:highlight w:val="white"/>
        </w:rPr>
        <w:br/>
      </w:r>
      <w:r w:rsidRPr="00782BB6">
        <w:rPr>
          <w:rFonts w:ascii="Times New Roman" w:hAnsi="Times New Roman" w:cs="Times New Roman"/>
          <w:sz w:val="26"/>
          <w:szCs w:val="26"/>
          <w:highlight w:val="white"/>
        </w:rPr>
        <w:t xml:space="preserve">с </w:t>
      </w:r>
      <w:hyperlink w:anchor="P107" w:tooltip="- согласие на участие в подписании протокола общественных обсуждений, способ направления и подписания указанного протокола." w:history="1">
        <w:r w:rsidRPr="00782BB6">
          <w:rPr>
            <w:rFonts w:ascii="Times New Roman" w:hAnsi="Times New Roman" w:cs="Times New Roman"/>
            <w:sz w:val="26"/>
            <w:szCs w:val="26"/>
            <w:highlight w:val="white"/>
          </w:rPr>
          <w:t>абзацем пятым пункта 2.12 настоящего раздела</w:t>
        </w:r>
      </w:hyperlink>
      <w:r w:rsidRPr="00782BB6">
        <w:rPr>
          <w:rFonts w:ascii="Times New Roman" w:hAnsi="Times New Roman" w:cs="Times New Roman"/>
          <w:sz w:val="26"/>
          <w:szCs w:val="26"/>
          <w:highlight w:val="white"/>
        </w:rPr>
        <w:t>;</w:t>
      </w:r>
    </w:p>
    <w:p w14:paraId="46B912E7" w14:textId="322BBC2E" w:rsidR="002D2482" w:rsidRPr="00782BB6" w:rsidRDefault="00C10D01" w:rsidP="00DA1B65">
      <w:pPr>
        <w:pStyle w:val="ConsPlusNormal"/>
        <w:numPr>
          <w:ilvl w:val="0"/>
          <w:numId w:val="35"/>
        </w:numPr>
        <w:tabs>
          <w:tab w:val="left" w:pos="993"/>
        </w:tabs>
        <w:spacing w:line="277" w:lineRule="exact"/>
        <w:ind w:left="0" w:firstLine="709"/>
        <w:jc w:val="both"/>
        <w:rPr>
          <w:rFonts w:ascii="Times New Roman" w:hAnsi="Times New Roman" w:cs="Times New Roman"/>
          <w:sz w:val="26"/>
          <w:szCs w:val="26"/>
        </w:rPr>
      </w:pPr>
      <w:r w:rsidRPr="00782BB6">
        <w:rPr>
          <w:rFonts w:ascii="Times New Roman" w:hAnsi="Times New Roman" w:cs="Times New Roman"/>
          <w:sz w:val="26"/>
          <w:szCs w:val="26"/>
          <w:highlight w:val="white"/>
        </w:rPr>
        <w:t>представителям заказчика (исполнителя) по контактным дан</w:t>
      </w:r>
      <w:r w:rsidRPr="00782BB6">
        <w:rPr>
          <w:rFonts w:ascii="Times New Roman" w:hAnsi="Times New Roman" w:cs="Times New Roman"/>
          <w:sz w:val="26"/>
          <w:szCs w:val="26"/>
        </w:rPr>
        <w:t>ным заказчика (исполнителя), указанным в уведомлении об обсуждениях, способом, подтверждающим факт такого направления.</w:t>
      </w:r>
    </w:p>
    <w:p w14:paraId="4516F47F" w14:textId="52904A4A"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2.21. Комитет в течение 1 рабочего дня с даты подписания протокола общественных обсуждений всеми лицами уведомляет заказчика (исполнителя) </w:t>
      </w:r>
      <w:r w:rsidR="00DA1B65">
        <w:rPr>
          <w:rFonts w:ascii="Times New Roman" w:hAnsi="Times New Roman" w:cs="Times New Roman"/>
          <w:sz w:val="26"/>
          <w:szCs w:val="26"/>
        </w:rPr>
        <w:br/>
      </w:r>
      <w:r w:rsidRPr="00782BB6">
        <w:rPr>
          <w:rFonts w:ascii="Times New Roman" w:hAnsi="Times New Roman" w:cs="Times New Roman"/>
          <w:sz w:val="26"/>
          <w:szCs w:val="26"/>
        </w:rPr>
        <w:t xml:space="preserve">с использованием контактных данных заказчика (исполнителя), указанных </w:t>
      </w:r>
      <w:r w:rsidR="00DA1B65">
        <w:rPr>
          <w:rFonts w:ascii="Times New Roman" w:hAnsi="Times New Roman" w:cs="Times New Roman"/>
          <w:sz w:val="26"/>
          <w:szCs w:val="26"/>
        </w:rPr>
        <w:br/>
      </w:r>
      <w:r w:rsidRPr="00782BB6">
        <w:rPr>
          <w:rFonts w:ascii="Times New Roman" w:hAnsi="Times New Roman" w:cs="Times New Roman"/>
          <w:sz w:val="26"/>
          <w:szCs w:val="26"/>
        </w:rPr>
        <w:t>в уведомлении об обсуждениях, способом, подтверждающим факт направления такого уведомления, о подписании протокола.</w:t>
      </w:r>
    </w:p>
    <w:p w14:paraId="1CAE780B" w14:textId="047ED99F"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2.22. Участник общественных обсуждений, который внес предложения </w:t>
      </w:r>
      <w:r w:rsidR="00DA1B65">
        <w:rPr>
          <w:rFonts w:ascii="Times New Roman" w:hAnsi="Times New Roman" w:cs="Times New Roman"/>
          <w:sz w:val="26"/>
          <w:szCs w:val="26"/>
        </w:rPr>
        <w:br/>
      </w:r>
      <w:r w:rsidRPr="00782BB6">
        <w:rPr>
          <w:rFonts w:ascii="Times New Roman" w:hAnsi="Times New Roman" w:cs="Times New Roman"/>
          <w:sz w:val="26"/>
          <w:szCs w:val="26"/>
        </w:rPr>
        <w:t>и замечания, касающиеся объекта обсуждений, имеет право получить в Комитете выписку из протокола общественных обсуждений, содержащую внесенные этим участником предложения и замечания.</w:t>
      </w:r>
    </w:p>
    <w:p w14:paraId="6C3FF18B" w14:textId="116F48FC" w:rsidR="002D2482" w:rsidRPr="00782BB6" w:rsidRDefault="00C10D01" w:rsidP="00782BB6">
      <w:pPr>
        <w:pStyle w:val="ConsPlusNormal"/>
        <w:spacing w:line="277" w:lineRule="exact"/>
        <w:ind w:firstLine="709"/>
        <w:jc w:val="both"/>
        <w:rPr>
          <w:rFonts w:ascii="Times New Roman" w:hAnsi="Times New Roman" w:cs="Times New Roman"/>
          <w:sz w:val="26"/>
          <w:szCs w:val="26"/>
        </w:rPr>
      </w:pPr>
      <w:bookmarkStart w:id="1" w:name="undefined"/>
      <w:bookmarkEnd w:id="1"/>
      <w:r w:rsidRPr="00782BB6">
        <w:rPr>
          <w:rFonts w:ascii="Times New Roman" w:hAnsi="Times New Roman" w:cs="Times New Roman"/>
          <w:sz w:val="26"/>
          <w:szCs w:val="26"/>
        </w:rPr>
        <w:t xml:space="preserve">2.23. Все внесенные в ходе общественных обсуждений замечания </w:t>
      </w:r>
      <w:r w:rsidR="00DA1B65">
        <w:rPr>
          <w:rFonts w:ascii="Times New Roman" w:hAnsi="Times New Roman" w:cs="Times New Roman"/>
          <w:sz w:val="26"/>
          <w:szCs w:val="26"/>
        </w:rPr>
        <w:br/>
      </w:r>
      <w:r w:rsidRPr="00782BB6">
        <w:rPr>
          <w:rFonts w:ascii="Times New Roman" w:hAnsi="Times New Roman" w:cs="Times New Roman"/>
          <w:sz w:val="26"/>
          <w:szCs w:val="26"/>
        </w:rPr>
        <w:t>и предложения, касающиеся объекта обсуждений, поступившие заказчику (исполнителю), подлежат обязательному рассмотрению заказчиком (исполнителем).</w:t>
      </w:r>
    </w:p>
    <w:p w14:paraId="6C22607F"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14:paraId="7DDCE3D7" w14:textId="40142CAE"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Таблица учета замечаний и предложений, содержащая результаты рассмотрения замечаний и предложений с указанием сведений передается заказчиком (исполнителем) не позднее 5 рабочего дня после даты завершения общественных обсуждений в форме электронного документа в адрес Комитета по адресу (одному </w:t>
      </w:r>
      <w:r w:rsidR="00DA1B65">
        <w:rPr>
          <w:rFonts w:ascii="Times New Roman" w:hAnsi="Times New Roman" w:cs="Times New Roman"/>
          <w:sz w:val="26"/>
          <w:szCs w:val="26"/>
        </w:rPr>
        <w:br/>
      </w:r>
      <w:r w:rsidRPr="00782BB6">
        <w:rPr>
          <w:rFonts w:ascii="Times New Roman" w:hAnsi="Times New Roman" w:cs="Times New Roman"/>
          <w:sz w:val="26"/>
          <w:szCs w:val="26"/>
        </w:rPr>
        <w:t xml:space="preserve">из адресов), в том числе по адресу электронной почты, указанному в уведомлении </w:t>
      </w:r>
      <w:r w:rsidR="00DA1B65">
        <w:rPr>
          <w:rFonts w:ascii="Times New Roman" w:hAnsi="Times New Roman" w:cs="Times New Roman"/>
          <w:sz w:val="26"/>
          <w:szCs w:val="26"/>
        </w:rPr>
        <w:br/>
      </w:r>
      <w:r w:rsidRPr="00782BB6">
        <w:rPr>
          <w:rFonts w:ascii="Times New Roman" w:hAnsi="Times New Roman" w:cs="Times New Roman"/>
          <w:sz w:val="26"/>
          <w:szCs w:val="26"/>
        </w:rPr>
        <w:t xml:space="preserve">об обсуждениях, по которому Комитетом обеспечивался прием замечаний </w:t>
      </w:r>
      <w:r w:rsidR="00DA1B65">
        <w:rPr>
          <w:rFonts w:ascii="Times New Roman" w:hAnsi="Times New Roman" w:cs="Times New Roman"/>
          <w:sz w:val="26"/>
          <w:szCs w:val="26"/>
        </w:rPr>
        <w:br/>
      </w:r>
      <w:r w:rsidRPr="00782BB6">
        <w:rPr>
          <w:rFonts w:ascii="Times New Roman" w:hAnsi="Times New Roman" w:cs="Times New Roman"/>
          <w:sz w:val="26"/>
          <w:szCs w:val="26"/>
        </w:rPr>
        <w:t>и предложений участников общественных обсуждений.</w:t>
      </w:r>
    </w:p>
    <w:p w14:paraId="1E1DAB1D" w14:textId="48FDFA86"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2.24. Информация о результатах общественных обсуждений (протокол общественных обсуждений с приложениями, включая таблицу учета замечаний </w:t>
      </w:r>
      <w:r w:rsidR="00DA1B65">
        <w:rPr>
          <w:rFonts w:ascii="Times New Roman" w:hAnsi="Times New Roman" w:cs="Times New Roman"/>
          <w:sz w:val="26"/>
          <w:szCs w:val="26"/>
        </w:rPr>
        <w:br/>
      </w:r>
      <w:r w:rsidRPr="00782BB6">
        <w:rPr>
          <w:rFonts w:ascii="Times New Roman" w:hAnsi="Times New Roman" w:cs="Times New Roman"/>
          <w:sz w:val="26"/>
          <w:szCs w:val="26"/>
        </w:rPr>
        <w:t xml:space="preserve">и предложений) размещается Комитетом в течение 1 рабочего дня с даты подписания указанного протокола всеми лицами ПОС, </w:t>
      </w:r>
      <w:r w:rsidRPr="00782BB6">
        <w:rPr>
          <w:rFonts w:ascii="Times New Roman" w:hAnsi="Times New Roman" w:cs="Times New Roman"/>
          <w:sz w:val="26"/>
          <w:szCs w:val="26"/>
          <w:highlight w:val="white"/>
        </w:rPr>
        <w:t>ФГИС «</w:t>
      </w:r>
      <w:proofErr w:type="spellStart"/>
      <w:r w:rsidRPr="00782BB6">
        <w:rPr>
          <w:rFonts w:ascii="Times New Roman" w:hAnsi="Times New Roman" w:cs="Times New Roman"/>
          <w:sz w:val="26"/>
          <w:szCs w:val="26"/>
          <w:highlight w:val="white"/>
        </w:rPr>
        <w:t>Экомониторинг</w:t>
      </w:r>
      <w:proofErr w:type="spellEnd"/>
      <w:r w:rsidRPr="00782BB6">
        <w:rPr>
          <w:rFonts w:ascii="Times New Roman" w:hAnsi="Times New Roman" w:cs="Times New Roman"/>
          <w:sz w:val="26"/>
          <w:szCs w:val="26"/>
          <w:highlight w:val="white"/>
        </w:rPr>
        <w:t xml:space="preserve">» в соответствии </w:t>
      </w:r>
      <w:r w:rsidR="00DA1B65">
        <w:rPr>
          <w:rFonts w:ascii="Times New Roman" w:hAnsi="Times New Roman" w:cs="Times New Roman"/>
          <w:sz w:val="26"/>
          <w:szCs w:val="26"/>
          <w:highlight w:val="white"/>
        </w:rPr>
        <w:br/>
      </w:r>
      <w:r w:rsidRPr="00782BB6">
        <w:rPr>
          <w:rFonts w:ascii="Times New Roman" w:hAnsi="Times New Roman" w:cs="Times New Roman"/>
          <w:sz w:val="26"/>
          <w:szCs w:val="26"/>
          <w:highlight w:val="white"/>
        </w:rPr>
        <w:t xml:space="preserve">с </w:t>
      </w:r>
      <w:hyperlink r:id="rId21"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history="1">
        <w:r w:rsidRPr="00782BB6">
          <w:rPr>
            <w:rFonts w:ascii="Times New Roman" w:hAnsi="Times New Roman" w:cs="Times New Roman"/>
            <w:sz w:val="26"/>
            <w:szCs w:val="26"/>
            <w:highlight w:val="white"/>
          </w:rPr>
          <w:t>приложением 28</w:t>
        </w:r>
      </w:hyperlink>
      <w:r w:rsidRPr="00782BB6">
        <w:rPr>
          <w:rFonts w:ascii="Times New Roman" w:hAnsi="Times New Roman" w:cs="Times New Roman"/>
          <w:sz w:val="26"/>
          <w:szCs w:val="26"/>
          <w:highlight w:val="white"/>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w:t>
      </w:r>
      <w:r w:rsidRPr="00782BB6">
        <w:rPr>
          <w:rFonts w:ascii="Times New Roman" w:hAnsi="Times New Roman" w:cs="Times New Roman"/>
          <w:sz w:val="26"/>
          <w:szCs w:val="26"/>
        </w:rPr>
        <w:t>024 № 329 «О федеральной государственной информационной системе состояния окружающей среды».</w:t>
      </w:r>
    </w:p>
    <w:p w14:paraId="733A42AF" w14:textId="5280B282"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2.25.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вправе обратиться в Комитет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 в письменной форме или в форме электронного документа в адрес Комитета по адресу (адресам), указанному </w:t>
      </w:r>
      <w:r w:rsidR="00DA1B65">
        <w:rPr>
          <w:rFonts w:ascii="Times New Roman" w:hAnsi="Times New Roman" w:cs="Times New Roman"/>
          <w:sz w:val="26"/>
          <w:szCs w:val="26"/>
        </w:rPr>
        <w:br/>
      </w:r>
      <w:r w:rsidRPr="00782BB6">
        <w:rPr>
          <w:rFonts w:ascii="Times New Roman" w:hAnsi="Times New Roman" w:cs="Times New Roman"/>
          <w:sz w:val="26"/>
          <w:szCs w:val="26"/>
        </w:rPr>
        <w:t>в уведомлении об обсуждениях.</w:t>
      </w:r>
    </w:p>
    <w:p w14:paraId="1D1D3AE6" w14:textId="2E4CF82C"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 xml:space="preserve">2.26. Комитет рассматривает поступившие замечания и по итогам их рассмотрения в срок, не превышающий 5 рабочих дней с даты поступления заявления,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w:t>
      </w:r>
      <w:r w:rsidR="00DA1B65">
        <w:rPr>
          <w:rFonts w:ascii="Times New Roman" w:hAnsi="Times New Roman" w:cs="Times New Roman"/>
          <w:sz w:val="26"/>
          <w:szCs w:val="26"/>
        </w:rPr>
        <w:br/>
      </w:r>
      <w:r w:rsidRPr="00782BB6">
        <w:rPr>
          <w:rFonts w:ascii="Times New Roman" w:hAnsi="Times New Roman" w:cs="Times New Roman"/>
          <w:sz w:val="26"/>
          <w:szCs w:val="26"/>
        </w:rPr>
        <w:t>об отказе в удовлетворении такого заявления с информированием заявителя способом, указанным в таком заявлении.</w:t>
      </w:r>
    </w:p>
    <w:p w14:paraId="05693ED5" w14:textId="77777777" w:rsidR="002D2482" w:rsidRPr="00782BB6" w:rsidRDefault="00C10D01" w:rsidP="00782BB6">
      <w:pPr>
        <w:pStyle w:val="ConsPlusNormal"/>
        <w:spacing w:line="277" w:lineRule="exact"/>
        <w:ind w:firstLine="709"/>
        <w:jc w:val="both"/>
        <w:rPr>
          <w:rFonts w:ascii="Times New Roman" w:hAnsi="Times New Roman" w:cs="Times New Roman"/>
          <w:sz w:val="26"/>
          <w:szCs w:val="26"/>
        </w:rPr>
      </w:pPr>
      <w:r w:rsidRPr="00782BB6">
        <w:rPr>
          <w:rFonts w:ascii="Times New Roman" w:hAnsi="Times New Roman" w:cs="Times New Roman"/>
          <w:sz w:val="26"/>
          <w:szCs w:val="26"/>
        </w:rPr>
        <w:t>В случае несогласия с решением Комитета об отказе в 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14:paraId="319C2A7A" w14:textId="77777777" w:rsidR="002D2482" w:rsidRPr="00782BB6" w:rsidRDefault="002D2482" w:rsidP="00782BB6">
      <w:pPr>
        <w:pStyle w:val="ConsPlusNormal"/>
        <w:spacing w:line="277" w:lineRule="exact"/>
        <w:ind w:firstLine="709"/>
        <w:jc w:val="both"/>
        <w:rPr>
          <w:rFonts w:ascii="Times New Roman" w:hAnsi="Times New Roman" w:cs="Times New Roman"/>
          <w:sz w:val="26"/>
          <w:szCs w:val="26"/>
        </w:rPr>
      </w:pPr>
    </w:p>
    <w:p w14:paraId="4F164D88" w14:textId="77777777" w:rsidR="002D2482" w:rsidRPr="00782BB6" w:rsidRDefault="002D2482" w:rsidP="00782BB6">
      <w:pPr>
        <w:pStyle w:val="ConsPlusNormal"/>
        <w:spacing w:line="277" w:lineRule="exact"/>
        <w:ind w:firstLine="709"/>
        <w:jc w:val="both"/>
        <w:rPr>
          <w:rFonts w:ascii="Times New Roman" w:hAnsi="Times New Roman" w:cs="Times New Roman"/>
          <w:sz w:val="26"/>
          <w:szCs w:val="26"/>
        </w:rPr>
      </w:pPr>
    </w:p>
    <w:p w14:paraId="25A931A0" w14:textId="77777777" w:rsidR="002D2482" w:rsidRPr="00782BB6" w:rsidRDefault="002D2482" w:rsidP="00782BB6">
      <w:pPr>
        <w:pStyle w:val="ConsPlusNormal"/>
        <w:spacing w:line="277" w:lineRule="exact"/>
        <w:ind w:firstLine="709"/>
        <w:jc w:val="both"/>
        <w:rPr>
          <w:rFonts w:ascii="Times New Roman" w:hAnsi="Times New Roman" w:cs="Times New Roman"/>
          <w:sz w:val="26"/>
          <w:szCs w:val="26"/>
        </w:rPr>
      </w:pPr>
    </w:p>
    <w:p w14:paraId="66E18B15" w14:textId="77777777" w:rsidR="002D2482" w:rsidRDefault="002D2482">
      <w:pPr>
        <w:pStyle w:val="ConsPlusNormal"/>
        <w:spacing w:line="277" w:lineRule="exact"/>
        <w:ind w:firstLine="540"/>
        <w:jc w:val="both"/>
        <w:rPr>
          <w:rFonts w:ascii="Times New Roman" w:hAnsi="Times New Roman" w:cs="Times New Roman"/>
          <w:sz w:val="26"/>
          <w:szCs w:val="26"/>
        </w:rPr>
      </w:pPr>
    </w:p>
    <w:p w14:paraId="75A19B2A" w14:textId="77777777" w:rsidR="002D2482" w:rsidRDefault="002D2482">
      <w:pPr>
        <w:pStyle w:val="ConsPlusNormal"/>
        <w:spacing w:line="277" w:lineRule="exact"/>
        <w:ind w:firstLine="540"/>
        <w:jc w:val="both"/>
        <w:rPr>
          <w:rFonts w:ascii="Times New Roman" w:hAnsi="Times New Roman" w:cs="Times New Roman"/>
          <w:sz w:val="26"/>
          <w:szCs w:val="26"/>
        </w:rPr>
      </w:pPr>
    </w:p>
    <w:p w14:paraId="53CA81BC" w14:textId="77777777" w:rsidR="002D2482" w:rsidRDefault="002D2482">
      <w:pPr>
        <w:pStyle w:val="ConsPlusNormal"/>
        <w:spacing w:line="277" w:lineRule="exact"/>
        <w:ind w:firstLine="540"/>
        <w:jc w:val="both"/>
        <w:rPr>
          <w:rFonts w:ascii="Times New Roman" w:hAnsi="Times New Roman" w:cs="Times New Roman"/>
          <w:sz w:val="26"/>
          <w:szCs w:val="26"/>
        </w:rPr>
      </w:pPr>
    </w:p>
    <w:p w14:paraId="1ADFDD4B" w14:textId="77777777" w:rsidR="002D2482" w:rsidRDefault="002D2482">
      <w:pPr>
        <w:pStyle w:val="ConsPlusNormal"/>
        <w:spacing w:line="277" w:lineRule="exact"/>
        <w:ind w:firstLine="540"/>
        <w:jc w:val="both"/>
        <w:rPr>
          <w:rFonts w:ascii="Times New Roman" w:hAnsi="Times New Roman" w:cs="Times New Roman"/>
          <w:sz w:val="26"/>
          <w:szCs w:val="26"/>
        </w:rPr>
      </w:pPr>
    </w:p>
    <w:p w14:paraId="1939517A" w14:textId="77777777" w:rsidR="002D2482" w:rsidRDefault="002D2482">
      <w:pPr>
        <w:pStyle w:val="ConsPlusNormal"/>
        <w:spacing w:line="277" w:lineRule="exact"/>
        <w:ind w:firstLine="540"/>
        <w:jc w:val="both"/>
        <w:rPr>
          <w:rFonts w:ascii="Times New Roman" w:hAnsi="Times New Roman" w:cs="Times New Roman"/>
          <w:sz w:val="26"/>
          <w:szCs w:val="26"/>
        </w:rPr>
      </w:pPr>
    </w:p>
    <w:p w14:paraId="46F776E2" w14:textId="77777777" w:rsidR="002D2482" w:rsidRDefault="002D2482">
      <w:pPr>
        <w:pStyle w:val="ConsPlusNormal"/>
        <w:spacing w:line="277" w:lineRule="exact"/>
        <w:ind w:firstLine="540"/>
        <w:jc w:val="both"/>
        <w:rPr>
          <w:rFonts w:ascii="Times New Roman" w:hAnsi="Times New Roman" w:cs="Times New Roman"/>
          <w:sz w:val="26"/>
          <w:szCs w:val="26"/>
        </w:rPr>
      </w:pPr>
    </w:p>
    <w:p w14:paraId="1E989378" w14:textId="77777777" w:rsidR="002D2482" w:rsidRDefault="002D2482">
      <w:pPr>
        <w:pStyle w:val="ConsPlusNormal"/>
        <w:spacing w:line="277" w:lineRule="exact"/>
        <w:ind w:firstLine="540"/>
        <w:jc w:val="both"/>
        <w:rPr>
          <w:rFonts w:ascii="Times New Roman" w:hAnsi="Times New Roman" w:cs="Times New Roman"/>
          <w:sz w:val="26"/>
          <w:szCs w:val="26"/>
        </w:rPr>
      </w:pPr>
    </w:p>
    <w:p w14:paraId="5E5E347D" w14:textId="77777777" w:rsidR="002D2482" w:rsidRDefault="002D2482">
      <w:pPr>
        <w:pStyle w:val="ConsPlusNormal"/>
        <w:spacing w:line="277" w:lineRule="exact"/>
        <w:ind w:firstLine="540"/>
        <w:jc w:val="both"/>
        <w:rPr>
          <w:rFonts w:ascii="Times New Roman" w:hAnsi="Times New Roman" w:cs="Times New Roman"/>
          <w:sz w:val="26"/>
          <w:szCs w:val="26"/>
        </w:rPr>
      </w:pPr>
    </w:p>
    <w:p w14:paraId="5F108DB4" w14:textId="77777777" w:rsidR="002D2482" w:rsidRDefault="002D2482">
      <w:pPr>
        <w:pStyle w:val="ConsPlusNormal"/>
        <w:spacing w:line="277" w:lineRule="exact"/>
        <w:ind w:firstLine="540"/>
        <w:jc w:val="both"/>
        <w:rPr>
          <w:rFonts w:ascii="Times New Roman" w:hAnsi="Times New Roman" w:cs="Times New Roman"/>
          <w:sz w:val="26"/>
          <w:szCs w:val="26"/>
        </w:rPr>
      </w:pPr>
    </w:p>
    <w:p w14:paraId="19191A9E" w14:textId="77777777" w:rsidR="002D2482" w:rsidRDefault="002D2482">
      <w:pPr>
        <w:pStyle w:val="ConsPlusNormal"/>
        <w:spacing w:line="277" w:lineRule="exact"/>
        <w:ind w:firstLine="540"/>
        <w:jc w:val="both"/>
        <w:rPr>
          <w:rFonts w:ascii="Times New Roman" w:hAnsi="Times New Roman" w:cs="Times New Roman"/>
          <w:sz w:val="26"/>
          <w:szCs w:val="26"/>
        </w:rPr>
      </w:pPr>
    </w:p>
    <w:p w14:paraId="731EEC46" w14:textId="77777777" w:rsidR="002D2482" w:rsidRDefault="002D2482">
      <w:pPr>
        <w:pStyle w:val="ConsPlusNormal"/>
        <w:spacing w:line="277" w:lineRule="exact"/>
        <w:ind w:firstLine="540"/>
        <w:jc w:val="both"/>
        <w:rPr>
          <w:rFonts w:ascii="Times New Roman" w:hAnsi="Times New Roman" w:cs="Times New Roman"/>
          <w:sz w:val="26"/>
          <w:szCs w:val="26"/>
        </w:rPr>
      </w:pPr>
    </w:p>
    <w:p w14:paraId="045B2136" w14:textId="77777777" w:rsidR="002D2482" w:rsidRDefault="002D2482">
      <w:pPr>
        <w:pStyle w:val="ConsPlusNormal"/>
        <w:spacing w:line="277" w:lineRule="exact"/>
        <w:ind w:firstLine="540"/>
        <w:jc w:val="both"/>
        <w:rPr>
          <w:rFonts w:ascii="Times New Roman" w:hAnsi="Times New Roman" w:cs="Times New Roman"/>
          <w:sz w:val="26"/>
          <w:szCs w:val="26"/>
        </w:rPr>
      </w:pPr>
    </w:p>
    <w:p w14:paraId="3715B7C2" w14:textId="77777777" w:rsidR="002D2482" w:rsidRDefault="002D2482">
      <w:pPr>
        <w:pStyle w:val="ConsPlusNormal"/>
        <w:spacing w:line="277" w:lineRule="exact"/>
        <w:ind w:firstLine="540"/>
        <w:jc w:val="both"/>
        <w:rPr>
          <w:rFonts w:ascii="Times New Roman" w:hAnsi="Times New Roman" w:cs="Times New Roman"/>
          <w:sz w:val="26"/>
          <w:szCs w:val="26"/>
        </w:rPr>
      </w:pPr>
    </w:p>
    <w:p w14:paraId="57376E95" w14:textId="77777777" w:rsidR="002D2482" w:rsidRDefault="002D2482">
      <w:pPr>
        <w:pStyle w:val="ConsPlusNormal"/>
        <w:spacing w:line="277" w:lineRule="exact"/>
        <w:ind w:firstLine="540"/>
        <w:jc w:val="both"/>
        <w:rPr>
          <w:rFonts w:ascii="Times New Roman" w:hAnsi="Times New Roman" w:cs="Times New Roman"/>
          <w:sz w:val="26"/>
          <w:szCs w:val="26"/>
        </w:rPr>
      </w:pPr>
    </w:p>
    <w:p w14:paraId="049A338F" w14:textId="77777777" w:rsidR="002D2482" w:rsidRDefault="002D2482">
      <w:pPr>
        <w:pStyle w:val="ConsPlusNormal"/>
        <w:spacing w:line="277" w:lineRule="exact"/>
        <w:ind w:firstLine="540"/>
        <w:jc w:val="both"/>
        <w:rPr>
          <w:rFonts w:ascii="Times New Roman" w:hAnsi="Times New Roman" w:cs="Times New Roman"/>
          <w:sz w:val="26"/>
          <w:szCs w:val="26"/>
        </w:rPr>
      </w:pPr>
    </w:p>
    <w:p w14:paraId="2AB897DE" w14:textId="77777777" w:rsidR="002D2482" w:rsidRDefault="002D2482">
      <w:pPr>
        <w:pStyle w:val="ConsPlusNormal"/>
        <w:spacing w:line="277" w:lineRule="exact"/>
        <w:ind w:firstLine="540"/>
        <w:jc w:val="both"/>
        <w:rPr>
          <w:rFonts w:ascii="Times New Roman" w:hAnsi="Times New Roman" w:cs="Times New Roman"/>
          <w:sz w:val="26"/>
          <w:szCs w:val="26"/>
        </w:rPr>
      </w:pPr>
    </w:p>
    <w:p w14:paraId="06A6EBDB" w14:textId="77777777" w:rsidR="002D2482" w:rsidRDefault="002D2482">
      <w:pPr>
        <w:pStyle w:val="ConsPlusNormal"/>
        <w:spacing w:line="277" w:lineRule="exact"/>
        <w:ind w:firstLine="540"/>
        <w:jc w:val="both"/>
        <w:rPr>
          <w:rFonts w:ascii="Times New Roman" w:hAnsi="Times New Roman" w:cs="Times New Roman"/>
          <w:sz w:val="26"/>
          <w:szCs w:val="26"/>
        </w:rPr>
      </w:pPr>
    </w:p>
    <w:p w14:paraId="4CB2D99E" w14:textId="77777777" w:rsidR="002D2482" w:rsidRDefault="002D2482">
      <w:pPr>
        <w:pStyle w:val="ConsPlusNormal"/>
        <w:spacing w:line="277" w:lineRule="exact"/>
        <w:ind w:firstLine="540"/>
        <w:jc w:val="both"/>
        <w:rPr>
          <w:rFonts w:ascii="Times New Roman" w:hAnsi="Times New Roman" w:cs="Times New Roman"/>
          <w:sz w:val="26"/>
          <w:szCs w:val="26"/>
        </w:rPr>
      </w:pPr>
    </w:p>
    <w:p w14:paraId="045370EC" w14:textId="77777777" w:rsidR="002D2482" w:rsidRDefault="002D2482">
      <w:pPr>
        <w:pStyle w:val="ConsPlusNormal"/>
        <w:spacing w:line="277" w:lineRule="exact"/>
        <w:ind w:firstLine="540"/>
        <w:jc w:val="both"/>
        <w:rPr>
          <w:rFonts w:ascii="Times New Roman" w:hAnsi="Times New Roman" w:cs="Times New Roman"/>
          <w:sz w:val="26"/>
          <w:szCs w:val="26"/>
        </w:rPr>
      </w:pPr>
    </w:p>
    <w:p w14:paraId="101FBE24" w14:textId="77777777" w:rsidR="002D2482" w:rsidRDefault="002D2482">
      <w:pPr>
        <w:pStyle w:val="ConsPlusNormal"/>
        <w:spacing w:line="277" w:lineRule="exact"/>
        <w:ind w:firstLine="540"/>
        <w:jc w:val="both"/>
        <w:rPr>
          <w:rFonts w:ascii="Times New Roman" w:hAnsi="Times New Roman" w:cs="Times New Roman"/>
          <w:sz w:val="26"/>
          <w:szCs w:val="26"/>
        </w:rPr>
      </w:pPr>
    </w:p>
    <w:p w14:paraId="2CCE2B98" w14:textId="77777777" w:rsidR="002D2482" w:rsidRDefault="002D2482">
      <w:pPr>
        <w:pStyle w:val="ConsPlusNormal"/>
        <w:spacing w:line="277" w:lineRule="exact"/>
        <w:ind w:firstLine="540"/>
        <w:jc w:val="both"/>
        <w:rPr>
          <w:rFonts w:ascii="Times New Roman" w:hAnsi="Times New Roman" w:cs="Times New Roman"/>
          <w:sz w:val="26"/>
          <w:szCs w:val="26"/>
        </w:rPr>
      </w:pPr>
    </w:p>
    <w:p w14:paraId="7C6B28C0" w14:textId="77777777" w:rsidR="002D2482" w:rsidRDefault="002D2482">
      <w:pPr>
        <w:pStyle w:val="ConsPlusNormal"/>
        <w:spacing w:line="277" w:lineRule="exact"/>
        <w:ind w:firstLine="540"/>
        <w:jc w:val="both"/>
        <w:rPr>
          <w:rFonts w:ascii="Times New Roman" w:hAnsi="Times New Roman" w:cs="Times New Roman"/>
          <w:sz w:val="26"/>
          <w:szCs w:val="26"/>
        </w:rPr>
      </w:pPr>
    </w:p>
    <w:p w14:paraId="36075958" w14:textId="77777777" w:rsidR="002D2482" w:rsidRDefault="002D2482">
      <w:pPr>
        <w:pStyle w:val="ConsPlusNormal"/>
        <w:spacing w:line="277" w:lineRule="exact"/>
        <w:ind w:firstLine="540"/>
        <w:jc w:val="both"/>
        <w:rPr>
          <w:rFonts w:ascii="Times New Roman" w:hAnsi="Times New Roman" w:cs="Times New Roman"/>
          <w:sz w:val="26"/>
          <w:szCs w:val="26"/>
        </w:rPr>
      </w:pPr>
    </w:p>
    <w:p w14:paraId="52FB47BB" w14:textId="77777777" w:rsidR="002D2482" w:rsidRDefault="002D2482">
      <w:pPr>
        <w:pStyle w:val="ConsPlusNormal"/>
        <w:spacing w:line="277" w:lineRule="exact"/>
        <w:ind w:firstLine="540"/>
        <w:jc w:val="both"/>
        <w:rPr>
          <w:rFonts w:ascii="Times New Roman" w:hAnsi="Times New Roman" w:cs="Times New Roman"/>
          <w:sz w:val="26"/>
          <w:szCs w:val="26"/>
        </w:rPr>
      </w:pPr>
    </w:p>
    <w:p w14:paraId="0CFBA4B5" w14:textId="71D9394B" w:rsidR="002D2482" w:rsidRDefault="002D2482">
      <w:pPr>
        <w:pStyle w:val="ConsPlusNormal"/>
        <w:spacing w:line="277" w:lineRule="exact"/>
        <w:ind w:firstLine="540"/>
        <w:jc w:val="both"/>
        <w:rPr>
          <w:rFonts w:ascii="Times New Roman" w:hAnsi="Times New Roman" w:cs="Times New Roman"/>
          <w:sz w:val="26"/>
          <w:szCs w:val="26"/>
        </w:rPr>
      </w:pPr>
    </w:p>
    <w:p w14:paraId="3577DBF9" w14:textId="523E9E52" w:rsidR="0076714D" w:rsidRDefault="0076714D">
      <w:pPr>
        <w:pStyle w:val="ConsPlusNormal"/>
        <w:spacing w:line="277" w:lineRule="exact"/>
        <w:ind w:firstLine="540"/>
        <w:jc w:val="both"/>
        <w:rPr>
          <w:rFonts w:ascii="Times New Roman" w:hAnsi="Times New Roman" w:cs="Times New Roman"/>
          <w:sz w:val="26"/>
          <w:szCs w:val="26"/>
        </w:rPr>
      </w:pPr>
    </w:p>
    <w:p w14:paraId="474C98D7" w14:textId="60903CE8" w:rsidR="0076714D" w:rsidRDefault="0076714D">
      <w:pPr>
        <w:pStyle w:val="ConsPlusNormal"/>
        <w:spacing w:line="277" w:lineRule="exact"/>
        <w:ind w:firstLine="540"/>
        <w:jc w:val="both"/>
        <w:rPr>
          <w:rFonts w:ascii="Times New Roman" w:hAnsi="Times New Roman" w:cs="Times New Roman"/>
          <w:sz w:val="26"/>
          <w:szCs w:val="26"/>
        </w:rPr>
      </w:pPr>
    </w:p>
    <w:p w14:paraId="187D7117" w14:textId="77777777" w:rsidR="0076714D" w:rsidRDefault="0076714D">
      <w:pPr>
        <w:pStyle w:val="ConsPlusNormal"/>
        <w:spacing w:line="277" w:lineRule="exact"/>
        <w:ind w:firstLine="540"/>
        <w:jc w:val="both"/>
        <w:rPr>
          <w:rFonts w:ascii="Times New Roman" w:hAnsi="Times New Roman" w:cs="Times New Roman"/>
          <w:sz w:val="26"/>
          <w:szCs w:val="26"/>
        </w:rPr>
      </w:pPr>
    </w:p>
    <w:p w14:paraId="2CEA6A14" w14:textId="77777777" w:rsidR="002D2482" w:rsidRDefault="002D2482">
      <w:pPr>
        <w:pStyle w:val="ConsPlusNormal"/>
        <w:spacing w:line="277" w:lineRule="exact"/>
        <w:ind w:firstLine="540"/>
        <w:jc w:val="both"/>
        <w:rPr>
          <w:rFonts w:ascii="Times New Roman" w:hAnsi="Times New Roman" w:cs="Times New Roman"/>
          <w:sz w:val="26"/>
          <w:szCs w:val="26"/>
        </w:rPr>
      </w:pPr>
    </w:p>
    <w:p w14:paraId="37F44F31" w14:textId="77777777" w:rsidR="002D2482" w:rsidRDefault="002D2482">
      <w:pPr>
        <w:pStyle w:val="ConsPlusNormal"/>
        <w:spacing w:line="277" w:lineRule="exact"/>
        <w:ind w:firstLine="540"/>
        <w:jc w:val="both"/>
        <w:rPr>
          <w:rFonts w:ascii="Times New Roman" w:hAnsi="Times New Roman" w:cs="Times New Roman"/>
          <w:sz w:val="26"/>
          <w:szCs w:val="26"/>
        </w:rPr>
      </w:pPr>
    </w:p>
    <w:p w14:paraId="328EE10B" w14:textId="77777777" w:rsidR="002D2482" w:rsidRDefault="002D2482">
      <w:pPr>
        <w:pStyle w:val="ConsPlusNormal"/>
        <w:spacing w:line="277" w:lineRule="exact"/>
        <w:ind w:firstLine="540"/>
        <w:jc w:val="both"/>
        <w:rPr>
          <w:rFonts w:ascii="Times New Roman" w:hAnsi="Times New Roman" w:cs="Times New Roman"/>
          <w:sz w:val="26"/>
          <w:szCs w:val="26"/>
        </w:rPr>
      </w:pPr>
    </w:p>
    <w:p w14:paraId="2E5C3F76" w14:textId="77777777" w:rsidR="002D2482" w:rsidRDefault="002D2482">
      <w:pPr>
        <w:pStyle w:val="ConsPlusNormal"/>
        <w:spacing w:line="277" w:lineRule="exact"/>
        <w:ind w:firstLine="540"/>
        <w:jc w:val="both"/>
        <w:rPr>
          <w:rFonts w:ascii="Times New Roman" w:hAnsi="Times New Roman" w:cs="Times New Roman"/>
          <w:sz w:val="26"/>
          <w:szCs w:val="26"/>
        </w:rPr>
      </w:pPr>
    </w:p>
    <w:p w14:paraId="23FB4AE4" w14:textId="77777777" w:rsidR="002D2482" w:rsidRDefault="002D2482">
      <w:pPr>
        <w:pStyle w:val="ConsPlusNormal"/>
        <w:spacing w:line="277" w:lineRule="exact"/>
        <w:ind w:firstLine="540"/>
        <w:jc w:val="both"/>
        <w:rPr>
          <w:rFonts w:ascii="Times New Roman" w:hAnsi="Times New Roman" w:cs="Times New Roman"/>
          <w:sz w:val="26"/>
          <w:szCs w:val="26"/>
        </w:rPr>
      </w:pPr>
    </w:p>
    <w:p w14:paraId="09F95049" w14:textId="77777777" w:rsidR="00DA1B65" w:rsidRDefault="00DA1B65">
      <w:pPr>
        <w:pStyle w:val="ConsPlusTitle"/>
        <w:spacing w:line="277" w:lineRule="exact"/>
        <w:ind w:left="5245"/>
        <w:rPr>
          <w:rFonts w:ascii="Times New Roman" w:hAnsi="Times New Roman" w:cs="Times New Roman"/>
          <w:b w:val="0"/>
          <w:sz w:val="26"/>
          <w:szCs w:val="26"/>
          <w:lang w:val="ru-RU"/>
        </w:rPr>
      </w:pPr>
    </w:p>
    <w:p w14:paraId="08A2FCA2" w14:textId="77777777" w:rsidR="00DA1B65" w:rsidRDefault="00DA1B65">
      <w:pPr>
        <w:pStyle w:val="ConsPlusTitle"/>
        <w:spacing w:line="277" w:lineRule="exact"/>
        <w:ind w:left="5245"/>
        <w:rPr>
          <w:rFonts w:ascii="Times New Roman" w:hAnsi="Times New Roman" w:cs="Times New Roman"/>
          <w:b w:val="0"/>
          <w:sz w:val="26"/>
          <w:szCs w:val="26"/>
          <w:lang w:val="ru-RU"/>
        </w:rPr>
      </w:pPr>
    </w:p>
    <w:p w14:paraId="7A74C911" w14:textId="6FC28859" w:rsidR="002D2482" w:rsidRDefault="00C10D01">
      <w:pPr>
        <w:pStyle w:val="ConsPlusTitle"/>
        <w:spacing w:line="277" w:lineRule="exact"/>
        <w:ind w:left="5245"/>
        <w:rPr>
          <w:rFonts w:ascii="Times New Roman" w:hAnsi="Times New Roman" w:cs="Times New Roman"/>
          <w:b w:val="0"/>
          <w:sz w:val="26"/>
          <w:szCs w:val="26"/>
          <w:lang w:val="ru-RU"/>
        </w:rPr>
      </w:pPr>
      <w:r>
        <w:rPr>
          <w:rFonts w:ascii="Times New Roman" w:hAnsi="Times New Roman" w:cs="Times New Roman"/>
          <w:b w:val="0"/>
          <w:sz w:val="26"/>
          <w:szCs w:val="26"/>
          <w:lang w:val="ru-RU"/>
        </w:rPr>
        <w:t xml:space="preserve">Приложение </w:t>
      </w:r>
    </w:p>
    <w:p w14:paraId="7E36D095" w14:textId="77777777" w:rsidR="00DA1B65" w:rsidRDefault="00C10D01">
      <w:pPr>
        <w:pStyle w:val="ConsPlusTitle"/>
        <w:spacing w:line="277" w:lineRule="exact"/>
        <w:ind w:left="5245"/>
        <w:rPr>
          <w:rFonts w:ascii="Times New Roman" w:hAnsi="Times New Roman" w:cs="Times New Roman"/>
          <w:b w:val="0"/>
          <w:sz w:val="26"/>
          <w:szCs w:val="26"/>
          <w:lang w:val="ru-RU"/>
        </w:rPr>
      </w:pPr>
      <w:r>
        <w:rPr>
          <w:rFonts w:ascii="Times New Roman" w:hAnsi="Times New Roman" w:cs="Times New Roman"/>
          <w:b w:val="0"/>
          <w:sz w:val="26"/>
          <w:szCs w:val="26"/>
          <w:lang w:val="ru-RU"/>
        </w:rPr>
        <w:t xml:space="preserve">к положению об организации </w:t>
      </w:r>
    </w:p>
    <w:p w14:paraId="6D5292E0" w14:textId="30D533F3" w:rsidR="002D2482" w:rsidRDefault="00C10D01">
      <w:pPr>
        <w:pStyle w:val="ConsPlusTitle"/>
        <w:spacing w:line="277" w:lineRule="exact"/>
        <w:ind w:left="5245"/>
        <w:rPr>
          <w:rFonts w:ascii="Times New Roman" w:hAnsi="Times New Roman" w:cs="Times New Roman"/>
          <w:b w:val="0"/>
          <w:sz w:val="26"/>
          <w:szCs w:val="26"/>
          <w:lang w:val="ru-RU"/>
        </w:rPr>
      </w:pPr>
      <w:r>
        <w:rPr>
          <w:rFonts w:ascii="Times New Roman" w:hAnsi="Times New Roman" w:cs="Times New Roman"/>
          <w:b w:val="0"/>
          <w:sz w:val="26"/>
          <w:szCs w:val="26"/>
          <w:lang w:val="ru-RU"/>
        </w:rPr>
        <w:t>и порядке проведения общественных обсуждений объектов экологической экспертизы на территории Нефтеюганского муниципального района Ханты-Мансийского автономного округа – Югры</w:t>
      </w:r>
    </w:p>
    <w:p w14:paraId="13D98567" w14:textId="77777777" w:rsidR="002D2482" w:rsidRDefault="002D2482">
      <w:pPr>
        <w:pStyle w:val="ConsPlusNormal"/>
        <w:spacing w:line="277" w:lineRule="exact"/>
        <w:ind w:firstLine="540"/>
        <w:jc w:val="both"/>
        <w:rPr>
          <w:rFonts w:ascii="Times New Roman" w:hAnsi="Times New Roman" w:cs="Times New Roman"/>
          <w:sz w:val="26"/>
          <w:szCs w:val="26"/>
        </w:rPr>
      </w:pPr>
    </w:p>
    <w:p w14:paraId="09906851" w14:textId="77777777" w:rsidR="002D2482" w:rsidRDefault="002D2482">
      <w:pPr>
        <w:pStyle w:val="ConsPlusNormal"/>
        <w:spacing w:line="277" w:lineRule="exact"/>
        <w:ind w:firstLine="540"/>
        <w:jc w:val="both"/>
        <w:rPr>
          <w:rFonts w:ascii="Times New Roman" w:hAnsi="Times New Roman" w:cs="Times New Roman"/>
          <w:sz w:val="26"/>
          <w:szCs w:val="26"/>
        </w:rPr>
      </w:pPr>
    </w:p>
    <w:p w14:paraId="03FE935E" w14:textId="77777777" w:rsidR="002D2482" w:rsidRDefault="00C10D01">
      <w:pPr>
        <w:jc w:val="center"/>
        <w:rPr>
          <w:bCs/>
          <w:sz w:val="24"/>
          <w:szCs w:val="24"/>
          <w:lang w:val="ru-RU"/>
        </w:rPr>
      </w:pPr>
      <w:r>
        <w:rPr>
          <w:bCs/>
          <w:sz w:val="24"/>
          <w:szCs w:val="24"/>
          <w:lang w:val="ru-RU"/>
        </w:rPr>
        <w:t>С О Г Л А С И Е</w:t>
      </w:r>
    </w:p>
    <w:p w14:paraId="58682981" w14:textId="77777777" w:rsidR="002D2482" w:rsidRDefault="00C10D01">
      <w:pPr>
        <w:jc w:val="center"/>
        <w:rPr>
          <w:bCs/>
          <w:sz w:val="24"/>
          <w:szCs w:val="24"/>
          <w:lang w:val="ru-RU"/>
        </w:rPr>
      </w:pPr>
      <w:r>
        <w:rPr>
          <w:bCs/>
          <w:sz w:val="24"/>
          <w:szCs w:val="24"/>
          <w:lang w:val="ru-RU"/>
        </w:rPr>
        <w:t>на участие в подписании протокола общественных обсуждений</w:t>
      </w:r>
    </w:p>
    <w:p w14:paraId="2F0D2816" w14:textId="77777777" w:rsidR="002D2482" w:rsidRDefault="002D2482">
      <w:pPr>
        <w:jc w:val="center"/>
        <w:rPr>
          <w:bCs/>
          <w:sz w:val="24"/>
          <w:szCs w:val="24"/>
          <w:lang w:val="ru-RU"/>
        </w:rPr>
      </w:pPr>
    </w:p>
    <w:p w14:paraId="26C78EE3" w14:textId="77777777" w:rsidR="002D2482" w:rsidRDefault="002D2482">
      <w:pPr>
        <w:jc w:val="center"/>
        <w:rPr>
          <w:b/>
          <w:sz w:val="24"/>
          <w:szCs w:val="24"/>
          <w:lang w:val="ru-RU"/>
        </w:rPr>
      </w:pPr>
    </w:p>
    <w:p w14:paraId="50C16B76" w14:textId="17ECE622" w:rsidR="002D2482" w:rsidRDefault="00C10D01">
      <w:pPr>
        <w:rPr>
          <w:sz w:val="24"/>
          <w:szCs w:val="24"/>
          <w:lang w:val="ru-RU"/>
        </w:rPr>
      </w:pPr>
      <w:proofErr w:type="spellStart"/>
      <w:r>
        <w:rPr>
          <w:sz w:val="24"/>
          <w:szCs w:val="24"/>
          <w:lang w:val="ru-RU"/>
        </w:rPr>
        <w:t>г.Нефтеюганск</w:t>
      </w:r>
      <w:proofErr w:type="spellEnd"/>
      <w:r>
        <w:rPr>
          <w:sz w:val="24"/>
          <w:szCs w:val="24"/>
          <w:lang w:val="ru-RU"/>
        </w:rPr>
        <w:t xml:space="preserve">                                                                                  </w:t>
      </w:r>
      <w:proofErr w:type="gramStart"/>
      <w:r>
        <w:rPr>
          <w:sz w:val="24"/>
          <w:szCs w:val="24"/>
          <w:lang w:val="ru-RU"/>
        </w:rPr>
        <w:t xml:space="preserve">   «</w:t>
      </w:r>
      <w:proofErr w:type="gramEnd"/>
      <w:r>
        <w:rPr>
          <w:sz w:val="24"/>
          <w:szCs w:val="24"/>
          <w:lang w:val="ru-RU"/>
        </w:rPr>
        <w:t xml:space="preserve">___»__________20___ г. </w:t>
      </w:r>
    </w:p>
    <w:p w14:paraId="27447545" w14:textId="77777777" w:rsidR="002D2482" w:rsidRDefault="00C10D01">
      <w:pPr>
        <w:jc w:val="center"/>
        <w:rPr>
          <w:sz w:val="24"/>
          <w:szCs w:val="24"/>
          <w:lang w:val="ru-RU"/>
        </w:rPr>
      </w:pPr>
      <w:r>
        <w:rPr>
          <w:sz w:val="24"/>
          <w:szCs w:val="24"/>
          <w:lang w:val="ru-RU"/>
        </w:rPr>
        <w:t xml:space="preserve">Я, ___________________________________________________________________________, </w:t>
      </w:r>
    </w:p>
    <w:p w14:paraId="0853A506" w14:textId="77777777" w:rsidR="002D2482" w:rsidRDefault="00C10D01">
      <w:pPr>
        <w:jc w:val="center"/>
        <w:rPr>
          <w:sz w:val="24"/>
          <w:szCs w:val="24"/>
          <w:vertAlign w:val="superscript"/>
          <w:lang w:val="ru-RU"/>
        </w:rPr>
      </w:pPr>
      <w:r>
        <w:rPr>
          <w:sz w:val="24"/>
          <w:szCs w:val="24"/>
          <w:vertAlign w:val="superscript"/>
          <w:lang w:val="ru-RU"/>
        </w:rPr>
        <w:t xml:space="preserve">(фамилия, имя, отчество (при наличии), наименование юридического лица) </w:t>
      </w:r>
    </w:p>
    <w:p w14:paraId="0BEE7933" w14:textId="77777777" w:rsidR="002D2482" w:rsidRDefault="00C10D01">
      <w:pPr>
        <w:rPr>
          <w:sz w:val="24"/>
          <w:szCs w:val="24"/>
          <w:lang w:val="ru-RU"/>
        </w:rPr>
      </w:pPr>
      <w:r>
        <w:rPr>
          <w:sz w:val="24"/>
          <w:szCs w:val="24"/>
          <w:lang w:val="ru-RU"/>
        </w:rPr>
        <w:t>как участник общественных обсуждений по объекту общественных обсуждений:</w:t>
      </w:r>
    </w:p>
    <w:p w14:paraId="56AC5ED6" w14:textId="77777777" w:rsidR="002D2482" w:rsidRDefault="00C10D01">
      <w:pPr>
        <w:jc w:val="center"/>
        <w:rPr>
          <w:sz w:val="24"/>
          <w:szCs w:val="24"/>
          <w:lang w:val="ru-RU"/>
        </w:rPr>
      </w:pPr>
      <w:r>
        <w:rPr>
          <w:sz w:val="24"/>
          <w:szCs w:val="24"/>
          <w:lang w:val="ru-RU"/>
        </w:rPr>
        <w:t xml:space="preserve">_____________________________________________________________________________ __________________________________________________________________________________________________________________________________________________________,                    </w:t>
      </w:r>
      <w:r>
        <w:rPr>
          <w:sz w:val="24"/>
          <w:szCs w:val="24"/>
          <w:vertAlign w:val="superscript"/>
          <w:lang w:val="ru-RU"/>
        </w:rPr>
        <w:t>(наименование объекта общественных обсуждений)</w:t>
      </w:r>
    </w:p>
    <w:p w14:paraId="2DBF1242" w14:textId="4423C86D" w:rsidR="002D2482" w:rsidRDefault="00C10D01">
      <w:pPr>
        <w:jc w:val="both"/>
        <w:rPr>
          <w:sz w:val="24"/>
          <w:szCs w:val="24"/>
          <w:lang w:val="ru-RU"/>
        </w:rPr>
      </w:pPr>
      <w:r>
        <w:rPr>
          <w:sz w:val="24"/>
          <w:szCs w:val="24"/>
          <w:lang w:val="ru-RU"/>
        </w:rPr>
        <w:t xml:space="preserve">в соответствии с абзацем пятым пункта 35 Правил проведения оценки воздействия </w:t>
      </w:r>
      <w:r w:rsidR="00DA1B65">
        <w:rPr>
          <w:sz w:val="24"/>
          <w:szCs w:val="24"/>
          <w:lang w:val="ru-RU"/>
        </w:rPr>
        <w:br/>
      </w:r>
      <w:r>
        <w:rPr>
          <w:sz w:val="24"/>
          <w:szCs w:val="24"/>
          <w:lang w:val="ru-RU"/>
        </w:rPr>
        <w:t xml:space="preserve">на окружающую среду, утвержденных постановлением Правительства Российской Федерации от 28 ноября 2024 года № 1644 (далее – Правила), свободно, своей волей и в своем интересе даю согласие комитету по делам народов Севера, охраны окружающей среды и водных ресурсов администрации Нефтеюганского района на мое участие в подписании протокола общественных обсуждений следующим способом (выбрать) на бумажном носителе (собственноручно) по адресу: </w:t>
      </w:r>
      <w:proofErr w:type="spellStart"/>
      <w:r>
        <w:rPr>
          <w:sz w:val="24"/>
          <w:szCs w:val="24"/>
          <w:lang w:val="ru-RU"/>
        </w:rPr>
        <w:t>г</w:t>
      </w:r>
      <w:r w:rsidR="00DA1B65">
        <w:rPr>
          <w:sz w:val="24"/>
          <w:szCs w:val="24"/>
          <w:lang w:val="ru-RU"/>
        </w:rPr>
        <w:t>.</w:t>
      </w:r>
      <w:r>
        <w:rPr>
          <w:sz w:val="24"/>
          <w:szCs w:val="24"/>
          <w:lang w:val="ru-RU"/>
        </w:rPr>
        <w:t>Нефтеюганск</w:t>
      </w:r>
      <w:proofErr w:type="spellEnd"/>
      <w:r>
        <w:rPr>
          <w:sz w:val="24"/>
          <w:szCs w:val="24"/>
          <w:lang w:val="ru-RU"/>
        </w:rPr>
        <w:t xml:space="preserve">, </w:t>
      </w:r>
      <w:proofErr w:type="spellStart"/>
      <w:r>
        <w:rPr>
          <w:sz w:val="24"/>
          <w:szCs w:val="24"/>
          <w:lang w:val="ru-RU"/>
        </w:rPr>
        <w:t>ул.Нефтяников</w:t>
      </w:r>
      <w:proofErr w:type="spellEnd"/>
      <w:r>
        <w:rPr>
          <w:sz w:val="24"/>
          <w:szCs w:val="24"/>
          <w:lang w:val="ru-RU"/>
        </w:rPr>
        <w:t>, строение 10, кабинет 103</w:t>
      </w:r>
      <w:r w:rsidR="00DA1B65">
        <w:rPr>
          <w:sz w:val="24"/>
          <w:szCs w:val="24"/>
          <w:lang w:val="ru-RU"/>
        </w:rPr>
        <w:t>.</w:t>
      </w:r>
    </w:p>
    <w:p w14:paraId="162C31A4" w14:textId="77777777" w:rsidR="002D2482" w:rsidRDefault="00C10D01">
      <w:pPr>
        <w:ind w:firstLine="709"/>
        <w:jc w:val="both"/>
        <w:rPr>
          <w:sz w:val="24"/>
          <w:szCs w:val="24"/>
          <w:lang w:val="ru-RU"/>
        </w:rPr>
      </w:pPr>
      <w:r>
        <w:rPr>
          <w:sz w:val="24"/>
          <w:szCs w:val="24"/>
          <w:lang w:val="ru-RU"/>
        </w:rPr>
        <w:t xml:space="preserve">Я ознакомлен(а) с тем, что: Комитет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в том числе участниками общественных обсуждений (пункт 41 Правил); расходы, связанные с прибытием участника общественных обсуждений к месту подписания протокола общественных обсуждений на бумажном носителе и убытием с названного места, не подлежат возмещению за счет Комитета; при подписании протокола общественных обсуждений собственноручно при себе иметь документ, удостоверяющий личность*; для представителя юридического лица также –документ, подтверждающий полномочия. </w:t>
      </w:r>
    </w:p>
    <w:p w14:paraId="387914E1" w14:textId="77777777" w:rsidR="002D2482" w:rsidRDefault="002D2482">
      <w:pPr>
        <w:ind w:firstLine="709"/>
        <w:jc w:val="both"/>
        <w:rPr>
          <w:sz w:val="24"/>
          <w:szCs w:val="24"/>
          <w:lang w:val="ru-RU"/>
        </w:rPr>
      </w:pPr>
    </w:p>
    <w:p w14:paraId="1822CD57" w14:textId="77777777" w:rsidR="002D2482" w:rsidRDefault="00C10D01">
      <w:pPr>
        <w:jc w:val="both"/>
        <w:rPr>
          <w:sz w:val="24"/>
          <w:szCs w:val="24"/>
          <w:lang w:val="ru-RU"/>
        </w:rPr>
      </w:pPr>
      <w:r>
        <w:rPr>
          <w:sz w:val="24"/>
          <w:szCs w:val="24"/>
          <w:lang w:val="ru-RU"/>
        </w:rPr>
        <w:t xml:space="preserve">__________________________                                                 ______________________ </w:t>
      </w:r>
    </w:p>
    <w:p w14:paraId="0A2C2EAB" w14:textId="77777777" w:rsidR="002D2482" w:rsidRDefault="00C10D01">
      <w:pPr>
        <w:tabs>
          <w:tab w:val="left" w:pos="6045"/>
        </w:tabs>
        <w:rPr>
          <w:sz w:val="24"/>
          <w:szCs w:val="24"/>
          <w:vertAlign w:val="superscript"/>
          <w:lang w:val="ru-RU"/>
        </w:rPr>
      </w:pPr>
      <w:r>
        <w:rPr>
          <w:sz w:val="24"/>
          <w:szCs w:val="24"/>
          <w:vertAlign w:val="superscript"/>
          <w:lang w:val="ru-RU"/>
        </w:rPr>
        <w:t xml:space="preserve">должность представителя юридического лица </w:t>
      </w:r>
      <w:r>
        <w:rPr>
          <w:sz w:val="24"/>
          <w:szCs w:val="24"/>
          <w:vertAlign w:val="superscript"/>
          <w:lang w:val="ru-RU"/>
        </w:rPr>
        <w:tab/>
        <w:t xml:space="preserve">                      подпись</w:t>
      </w:r>
    </w:p>
    <w:p w14:paraId="5C07021A" w14:textId="77777777" w:rsidR="002D2482" w:rsidRDefault="00C10D01">
      <w:pPr>
        <w:rPr>
          <w:sz w:val="24"/>
          <w:szCs w:val="24"/>
          <w:vertAlign w:val="superscript"/>
          <w:lang w:val="ru-RU"/>
        </w:rPr>
      </w:pPr>
      <w:r>
        <w:rPr>
          <w:sz w:val="24"/>
          <w:szCs w:val="24"/>
          <w:vertAlign w:val="superscript"/>
          <w:lang w:val="ru-RU"/>
        </w:rPr>
        <w:t>фамилия, имя, отчество (при наличии)</w:t>
      </w:r>
    </w:p>
    <w:p w14:paraId="13E89131" w14:textId="77777777" w:rsidR="002D2482" w:rsidRDefault="002D2482">
      <w:pPr>
        <w:ind w:firstLine="709"/>
        <w:jc w:val="both"/>
        <w:rPr>
          <w:sz w:val="24"/>
          <w:szCs w:val="24"/>
          <w:lang w:val="ru-RU"/>
        </w:rPr>
      </w:pPr>
    </w:p>
    <w:p w14:paraId="5C16ADEF" w14:textId="77777777" w:rsidR="002D2482" w:rsidRDefault="002D2482">
      <w:pPr>
        <w:ind w:firstLine="709"/>
        <w:jc w:val="both"/>
        <w:rPr>
          <w:sz w:val="24"/>
          <w:szCs w:val="24"/>
          <w:lang w:val="ru-RU"/>
        </w:rPr>
      </w:pPr>
    </w:p>
    <w:p w14:paraId="6D1B9F4F" w14:textId="77777777" w:rsidR="002D2482" w:rsidRDefault="00C10D01">
      <w:pPr>
        <w:ind w:firstLine="709"/>
        <w:jc w:val="both"/>
        <w:rPr>
          <w:lang w:val="ru-RU"/>
        </w:rPr>
      </w:pPr>
      <w:r>
        <w:rPr>
          <w:lang w:val="ru-RU"/>
        </w:rPr>
        <w:t>Примечание*:</w:t>
      </w:r>
    </w:p>
    <w:p w14:paraId="57BB92B5" w14:textId="77777777" w:rsidR="002D2482" w:rsidRDefault="00C10D01">
      <w:pPr>
        <w:jc w:val="both"/>
        <w:rPr>
          <w:lang w:val="ru-RU"/>
        </w:rPr>
      </w:pPr>
      <w:r>
        <w:rPr>
          <w:lang w:val="ru-RU"/>
        </w:rPr>
        <w:t>для граждан Российской Федерации: паспорт гражданина Российской Федерации; удостоверение личности военнослужащего Российской Федерации; временное удостоверение личности гражданина Российской Федерации</w:t>
      </w:r>
    </w:p>
    <w:p w14:paraId="51F81114" w14:textId="1385D9AD" w:rsidR="002D2482" w:rsidRDefault="00C10D01">
      <w:pPr>
        <w:pStyle w:val="13"/>
        <w:tabs>
          <w:tab w:val="left" w:pos="475"/>
          <w:tab w:val="left" w:leader="underscore" w:pos="2491"/>
          <w:tab w:val="left" w:pos="3206"/>
          <w:tab w:val="left" w:leader="underscore" w:pos="8912"/>
        </w:tabs>
        <w:spacing w:after="220"/>
        <w:jc w:val="both"/>
        <w:rPr>
          <w:rFonts w:ascii="Times New Roman" w:hAnsi="Times New Roman" w:cs="Times New Roman"/>
          <w:sz w:val="26"/>
          <w:szCs w:val="26"/>
        </w:rPr>
      </w:pPr>
      <w:r>
        <w:tab/>
      </w:r>
      <w:r w:rsidR="00101E7F">
        <w:rPr>
          <w:noProof/>
        </w:rPr>
        <mc:AlternateContent>
          <mc:Choice Requires="wps">
            <w:drawing>
              <wp:anchor distT="0" distB="0" distL="114300" distR="114300" simplePos="0" relativeHeight="251657728" behindDoc="0" locked="0" layoutInCell="1" allowOverlap="1" wp14:anchorId="1F4AB7C6" wp14:editId="65E168FF">
                <wp:simplePos x="0" y="0"/>
                <wp:positionH relativeFrom="page">
                  <wp:posOffset>1802765</wp:posOffset>
                </wp:positionH>
                <wp:positionV relativeFrom="paragraph">
                  <wp:posOffset>-443865</wp:posOffset>
                </wp:positionV>
                <wp:extent cx="347980" cy="158750"/>
                <wp:effectExtent l="0" t="0" r="0" b="0"/>
                <wp:wrapTopAndBottom/>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980" cy="158750"/>
                        </a:xfrm>
                        <a:prstGeom prst="rect">
                          <a:avLst/>
                        </a:prstGeom>
                        <a:noFill/>
                        <a:ln>
                          <a:noFill/>
                        </a:ln>
                      </wps:spPr>
                      <wps:txbx>
                        <w:txbxContent>
                          <w:p w14:paraId="7AB852A5" w14:textId="77777777" w:rsidR="002D2482" w:rsidRDefault="002D2482">
                            <w:pPr>
                              <w:pStyle w:val="13"/>
                              <w:rPr>
                                <w:rFonts w:ascii="Times New Roman" w:hAnsi="Times New Roman" w:cs="Times New Roman"/>
                              </w:rPr>
                            </w:pPr>
                          </w:p>
                          <w:p w14:paraId="0C47729D" w14:textId="77777777" w:rsidR="002D2482" w:rsidRDefault="002D2482">
                            <w:pPr>
                              <w:pStyle w:val="13"/>
                              <w:rPr>
                                <w:rFonts w:ascii="Times New Roman" w:hAnsi="Times New Roman" w:cs="Times New Roman"/>
                              </w:rPr>
                            </w:pPr>
                          </w:p>
                          <w:p w14:paraId="2C04AF74" w14:textId="77777777" w:rsidR="002D2482" w:rsidRDefault="00C10D01">
                            <w:pPr>
                              <w:pStyle w:val="13"/>
                              <w:rPr>
                                <w:rFonts w:ascii="Times New Roman" w:hAnsi="Times New Roman" w:cs="Times New Roman"/>
                              </w:rPr>
                            </w:pPr>
                            <w:r>
                              <w:rPr>
                                <w:rFonts w:ascii="Times New Roman" w:hAnsi="Times New Roman" w:cs="Times New Roman"/>
                              </w:rPr>
                              <w:t>дата)</w:t>
                            </w:r>
                          </w:p>
                        </w:txbxContent>
                      </wps:txbx>
                      <wps:bodyPr wrap="none" lIns="36000" tIns="36000" rIns="36000" bIns="36000" upright="1"/>
                    </wps:wsp>
                  </a:graphicData>
                </a:graphic>
                <wp14:sizeRelH relativeFrom="page">
                  <wp14:pctWidth>0</wp14:pctWidth>
                </wp14:sizeRelH>
                <wp14:sizeRelV relativeFrom="page">
                  <wp14:pctHeight>0</wp14:pctHeight>
                </wp14:sizeRelV>
              </wp:anchor>
            </w:drawing>
          </mc:Choice>
          <mc:Fallback>
            <w:pict>
              <v:shapetype w14:anchorId="1F4AB7C6" id="_x0000_t202" coordsize="21600,21600" o:spt="202" path="m,l,21600r21600,l21600,xe">
                <v:stroke joinstyle="miter"/>
                <v:path gradientshapeok="t" o:connecttype="rect"/>
              </v:shapetype>
              <v:shape id="Shape 1" o:spid="_x0000_s1026" type="#_x0000_t202" style="position:absolute;left:0;text-align:left;margin-left:141.95pt;margin-top:-34.95pt;width:27.4pt;height:12.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" filled="f" stroked="f">
                <v:textbox inset="1mm,1mm,1mm,1mm">
                  <w:txbxContent>
                    <w:p w14:paraId="7AB852A5" w14:textId="77777777" w:rsidR="002D2482" w:rsidRDefault="002D2482">
                      <w:pPr>
                        <w:pStyle w:val="13"/>
                        <w:rPr>
                          <w:rFonts w:ascii="Times New Roman" w:hAnsi="Times New Roman" w:cs="Times New Roman"/>
                        </w:rPr>
                      </w:pPr>
                    </w:p>
                    <w:p w14:paraId="0C47729D" w14:textId="77777777" w:rsidR="002D2482" w:rsidRDefault="002D2482">
                      <w:pPr>
                        <w:pStyle w:val="13"/>
                        <w:rPr>
                          <w:rFonts w:ascii="Times New Roman" w:hAnsi="Times New Roman" w:cs="Times New Roman"/>
                        </w:rPr>
                      </w:pPr>
                    </w:p>
                    <w:p w14:paraId="2C04AF74" w14:textId="77777777" w:rsidR="002D2482" w:rsidRDefault="00C10D01">
                      <w:pPr>
                        <w:pStyle w:val="13"/>
                        <w:rPr>
                          <w:rFonts w:ascii="Times New Roman" w:hAnsi="Times New Roman" w:cs="Times New Roman"/>
                        </w:rPr>
                      </w:pPr>
                      <w:r>
                        <w:rPr>
                          <w:rFonts w:ascii="Times New Roman" w:hAnsi="Times New Roman" w:cs="Times New Roman"/>
                        </w:rPr>
                        <w:t>дата)</w:t>
                      </w:r>
                    </w:p>
                  </w:txbxContent>
                </v:textbox>
                <w10:wrap type="topAndBottom" anchorx="page"/>
              </v:shape>
            </w:pict>
          </mc:Fallback>
        </mc:AlternateContent>
      </w:r>
      <w:r>
        <w:rPr>
          <w:rFonts w:ascii="Times New Roman" w:eastAsia="Times New Roman" w:hAnsi="Times New Roman" w:cs="Times New Roman"/>
          <w:sz w:val="26"/>
          <w:szCs w:val="26"/>
        </w:rPr>
        <w:t xml:space="preserve">                                                                                                                                       ».     </w:t>
      </w:r>
    </w:p>
    <w:sectPr w:rsidR="002D2482" w:rsidSect="002554E4">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B1E8" w14:textId="77777777" w:rsidR="00F36726" w:rsidRDefault="00F36726">
      <w:r>
        <w:separator/>
      </w:r>
    </w:p>
  </w:endnote>
  <w:endnote w:type="continuationSeparator" w:id="0">
    <w:p w14:paraId="458FB7C3" w14:textId="77777777" w:rsidR="00F36726" w:rsidRDefault="00F3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A8C3" w14:textId="77777777" w:rsidR="00F36726" w:rsidRDefault="00F36726">
      <w:r>
        <w:separator/>
      </w:r>
    </w:p>
  </w:footnote>
  <w:footnote w:type="continuationSeparator" w:id="0">
    <w:p w14:paraId="26D44349" w14:textId="77777777" w:rsidR="00F36726" w:rsidRDefault="00F3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D33E" w14:textId="77777777" w:rsidR="002D2482" w:rsidRDefault="00C10D01">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ru-RU"/>
      </w:rPr>
      <w:t>2</w:t>
    </w:r>
    <w:r>
      <w:rPr>
        <w:sz w:val="24"/>
        <w:szCs w:val="24"/>
      </w:rPr>
      <w:fldChar w:fldCharType="end"/>
    </w:r>
  </w:p>
  <w:p w14:paraId="4A48BBED" w14:textId="77777777" w:rsidR="002D2482" w:rsidRDefault="002D24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84D"/>
    <w:multiLevelType w:val="hybridMultilevel"/>
    <w:tmpl w:val="0CFED85E"/>
    <w:lvl w:ilvl="0" w:tplc="33CEC244">
      <w:start w:val="1"/>
      <w:numFmt w:val="bullet"/>
      <w:lvlText w:val=""/>
      <w:lvlJc w:val="left"/>
      <w:pPr>
        <w:ind w:left="2148" w:hanging="360"/>
      </w:pPr>
      <w:rPr>
        <w:rFonts w:ascii="Symbol" w:hAnsi="Symbol"/>
      </w:rPr>
    </w:lvl>
    <w:lvl w:ilvl="1" w:tplc="5E80B4F6">
      <w:start w:val="1"/>
      <w:numFmt w:val="bullet"/>
      <w:lvlText w:val="o"/>
      <w:lvlJc w:val="left"/>
      <w:pPr>
        <w:ind w:left="2868" w:hanging="360"/>
      </w:pPr>
      <w:rPr>
        <w:rFonts w:ascii="Courier New" w:hAnsi="Courier New" w:cs="Courier New"/>
      </w:rPr>
    </w:lvl>
    <w:lvl w:ilvl="2" w:tplc="D7126C66">
      <w:start w:val="1"/>
      <w:numFmt w:val="bullet"/>
      <w:lvlText w:val=""/>
      <w:lvlJc w:val="left"/>
      <w:pPr>
        <w:ind w:left="3588" w:hanging="360"/>
      </w:pPr>
      <w:rPr>
        <w:rFonts w:ascii="Wingdings" w:hAnsi="Wingdings"/>
      </w:rPr>
    </w:lvl>
    <w:lvl w:ilvl="3" w:tplc="1194CE10">
      <w:start w:val="1"/>
      <w:numFmt w:val="bullet"/>
      <w:lvlText w:val=""/>
      <w:lvlJc w:val="left"/>
      <w:pPr>
        <w:ind w:left="4308" w:hanging="360"/>
      </w:pPr>
      <w:rPr>
        <w:rFonts w:ascii="Symbol" w:hAnsi="Symbol"/>
      </w:rPr>
    </w:lvl>
    <w:lvl w:ilvl="4" w:tplc="FA264FA4">
      <w:start w:val="1"/>
      <w:numFmt w:val="bullet"/>
      <w:lvlText w:val="o"/>
      <w:lvlJc w:val="left"/>
      <w:pPr>
        <w:ind w:left="5028" w:hanging="360"/>
      </w:pPr>
      <w:rPr>
        <w:rFonts w:ascii="Courier New" w:hAnsi="Courier New" w:cs="Courier New"/>
      </w:rPr>
    </w:lvl>
    <w:lvl w:ilvl="5" w:tplc="A9CC7D80">
      <w:start w:val="1"/>
      <w:numFmt w:val="bullet"/>
      <w:lvlText w:val=""/>
      <w:lvlJc w:val="left"/>
      <w:pPr>
        <w:ind w:left="5748" w:hanging="360"/>
      </w:pPr>
      <w:rPr>
        <w:rFonts w:ascii="Wingdings" w:hAnsi="Wingdings"/>
      </w:rPr>
    </w:lvl>
    <w:lvl w:ilvl="6" w:tplc="2868AB6E">
      <w:start w:val="1"/>
      <w:numFmt w:val="bullet"/>
      <w:lvlText w:val=""/>
      <w:lvlJc w:val="left"/>
      <w:pPr>
        <w:ind w:left="6468" w:hanging="360"/>
      </w:pPr>
      <w:rPr>
        <w:rFonts w:ascii="Symbol" w:hAnsi="Symbol"/>
      </w:rPr>
    </w:lvl>
    <w:lvl w:ilvl="7" w:tplc="2946BEE2">
      <w:start w:val="1"/>
      <w:numFmt w:val="bullet"/>
      <w:lvlText w:val="o"/>
      <w:lvlJc w:val="left"/>
      <w:pPr>
        <w:ind w:left="7188" w:hanging="360"/>
      </w:pPr>
      <w:rPr>
        <w:rFonts w:ascii="Courier New" w:hAnsi="Courier New" w:cs="Courier New"/>
      </w:rPr>
    </w:lvl>
    <w:lvl w:ilvl="8" w:tplc="69C0706E">
      <w:start w:val="1"/>
      <w:numFmt w:val="bullet"/>
      <w:lvlText w:val=""/>
      <w:lvlJc w:val="left"/>
      <w:pPr>
        <w:ind w:left="7908" w:hanging="360"/>
      </w:pPr>
      <w:rPr>
        <w:rFonts w:ascii="Wingdings" w:hAnsi="Wingdings"/>
      </w:rPr>
    </w:lvl>
  </w:abstractNum>
  <w:abstractNum w:abstractNumId="1" w15:restartNumberingAfterBreak="0">
    <w:nsid w:val="05914267"/>
    <w:multiLevelType w:val="hybridMultilevel"/>
    <w:tmpl w:val="5254B612"/>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A24CF9"/>
    <w:multiLevelType w:val="multilevel"/>
    <w:tmpl w:val="7C80DB6E"/>
    <w:lvl w:ilvl="0">
      <w:start w:val="1"/>
      <w:numFmt w:val="decimal"/>
      <w:lvlText w:val="%1."/>
      <w:lvlJc w:val="left"/>
      <w:pPr>
        <w:ind w:left="1080" w:hanging="360"/>
      </w:pPr>
    </w:lvl>
    <w:lvl w:ilvl="1">
      <w:start w:val="1"/>
      <w:numFmt w:val="decimal"/>
      <w:lvlText w:val="%1.%2."/>
      <w:lvlJc w:val="left"/>
      <w:pPr>
        <w:ind w:left="1395" w:hanging="1395"/>
      </w:pPr>
      <w:rPr>
        <w:color w:val="000000"/>
      </w:rPr>
    </w:lvl>
    <w:lvl w:ilvl="2">
      <w:start w:val="1"/>
      <w:numFmt w:val="decimal"/>
      <w:lvlText w:val="%1.%2.%3."/>
      <w:lvlJc w:val="left"/>
      <w:pPr>
        <w:ind w:left="2115" w:hanging="1395"/>
      </w:pPr>
    </w:lvl>
    <w:lvl w:ilvl="3">
      <w:start w:val="1"/>
      <w:numFmt w:val="decimal"/>
      <w:lvlText w:val="%1.%2.%3.%4."/>
      <w:lvlJc w:val="left"/>
      <w:pPr>
        <w:ind w:left="2115" w:hanging="1395"/>
      </w:pPr>
    </w:lvl>
    <w:lvl w:ilvl="4">
      <w:start w:val="1"/>
      <w:numFmt w:val="decimal"/>
      <w:lvlText w:val="%1.%2.%3.%4.%5."/>
      <w:lvlJc w:val="left"/>
      <w:pPr>
        <w:ind w:left="2115" w:hanging="1395"/>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 w15:restartNumberingAfterBreak="0">
    <w:nsid w:val="0B2A6B30"/>
    <w:multiLevelType w:val="multilevel"/>
    <w:tmpl w:val="ADB43EDE"/>
    <w:lvl w:ilvl="0">
      <w:start w:val="2"/>
      <w:numFmt w:val="decimal"/>
      <w:lvlText w:val="%1"/>
      <w:lvlJc w:val="left"/>
      <w:pPr>
        <w:ind w:left="525" w:hanging="525"/>
      </w:pPr>
    </w:lvl>
    <w:lvl w:ilvl="1">
      <w:start w:val="4"/>
      <w:numFmt w:val="decimal"/>
      <w:lvlText w:val="%1.%2"/>
      <w:lvlJc w:val="left"/>
      <w:pPr>
        <w:ind w:left="879" w:hanging="52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0D104A72"/>
    <w:multiLevelType w:val="hybridMultilevel"/>
    <w:tmpl w:val="83F03764"/>
    <w:lvl w:ilvl="0" w:tplc="8910B456">
      <w:start w:val="1"/>
      <w:numFmt w:val="bullet"/>
      <w:lvlText w:val=""/>
      <w:lvlJc w:val="left"/>
      <w:pPr>
        <w:ind w:left="1440" w:hanging="360"/>
      </w:pPr>
      <w:rPr>
        <w:rFonts w:ascii="Symbol" w:hAnsi="Symbol"/>
      </w:rPr>
    </w:lvl>
    <w:lvl w:ilvl="1" w:tplc="E0140F40">
      <w:start w:val="1"/>
      <w:numFmt w:val="bullet"/>
      <w:lvlText w:val="o"/>
      <w:lvlJc w:val="left"/>
      <w:pPr>
        <w:ind w:left="2160" w:hanging="360"/>
      </w:pPr>
      <w:rPr>
        <w:rFonts w:ascii="Courier New" w:hAnsi="Courier New" w:cs="Courier New"/>
      </w:rPr>
    </w:lvl>
    <w:lvl w:ilvl="2" w:tplc="52EEFC74">
      <w:start w:val="1"/>
      <w:numFmt w:val="bullet"/>
      <w:lvlText w:val=""/>
      <w:lvlJc w:val="left"/>
      <w:pPr>
        <w:ind w:left="2880" w:hanging="360"/>
      </w:pPr>
      <w:rPr>
        <w:rFonts w:ascii="Wingdings" w:hAnsi="Wingdings"/>
      </w:rPr>
    </w:lvl>
    <w:lvl w:ilvl="3" w:tplc="8C18F8F6">
      <w:start w:val="1"/>
      <w:numFmt w:val="bullet"/>
      <w:lvlText w:val=""/>
      <w:lvlJc w:val="left"/>
      <w:pPr>
        <w:ind w:left="3600" w:hanging="360"/>
      </w:pPr>
      <w:rPr>
        <w:rFonts w:ascii="Symbol" w:hAnsi="Symbol"/>
      </w:rPr>
    </w:lvl>
    <w:lvl w:ilvl="4" w:tplc="C1068D28">
      <w:start w:val="1"/>
      <w:numFmt w:val="bullet"/>
      <w:lvlText w:val="o"/>
      <w:lvlJc w:val="left"/>
      <w:pPr>
        <w:ind w:left="4320" w:hanging="360"/>
      </w:pPr>
      <w:rPr>
        <w:rFonts w:ascii="Courier New" w:hAnsi="Courier New" w:cs="Courier New"/>
      </w:rPr>
    </w:lvl>
    <w:lvl w:ilvl="5" w:tplc="B09492DC">
      <w:start w:val="1"/>
      <w:numFmt w:val="bullet"/>
      <w:lvlText w:val=""/>
      <w:lvlJc w:val="left"/>
      <w:pPr>
        <w:ind w:left="5040" w:hanging="360"/>
      </w:pPr>
      <w:rPr>
        <w:rFonts w:ascii="Wingdings" w:hAnsi="Wingdings"/>
      </w:rPr>
    </w:lvl>
    <w:lvl w:ilvl="6" w:tplc="72DAB208">
      <w:start w:val="1"/>
      <w:numFmt w:val="bullet"/>
      <w:lvlText w:val=""/>
      <w:lvlJc w:val="left"/>
      <w:pPr>
        <w:ind w:left="5760" w:hanging="360"/>
      </w:pPr>
      <w:rPr>
        <w:rFonts w:ascii="Symbol" w:hAnsi="Symbol"/>
      </w:rPr>
    </w:lvl>
    <w:lvl w:ilvl="7" w:tplc="5A82966A">
      <w:start w:val="1"/>
      <w:numFmt w:val="bullet"/>
      <w:lvlText w:val="o"/>
      <w:lvlJc w:val="left"/>
      <w:pPr>
        <w:ind w:left="6480" w:hanging="360"/>
      </w:pPr>
      <w:rPr>
        <w:rFonts w:ascii="Courier New" w:hAnsi="Courier New" w:cs="Courier New"/>
      </w:rPr>
    </w:lvl>
    <w:lvl w:ilvl="8" w:tplc="F8C2C9CA">
      <w:start w:val="1"/>
      <w:numFmt w:val="bullet"/>
      <w:lvlText w:val=""/>
      <w:lvlJc w:val="left"/>
      <w:pPr>
        <w:ind w:left="7200" w:hanging="360"/>
      </w:pPr>
      <w:rPr>
        <w:rFonts w:ascii="Wingdings" w:hAnsi="Wingdings"/>
      </w:rPr>
    </w:lvl>
  </w:abstractNum>
  <w:abstractNum w:abstractNumId="5" w15:restartNumberingAfterBreak="0">
    <w:nsid w:val="14F81866"/>
    <w:multiLevelType w:val="hybridMultilevel"/>
    <w:tmpl w:val="76CCF826"/>
    <w:lvl w:ilvl="0" w:tplc="8B9C5776">
      <w:start w:val="4"/>
      <w:numFmt w:val="decimal"/>
      <w:lvlText w:val="%1."/>
      <w:lvlJc w:val="left"/>
      <w:pPr>
        <w:tabs>
          <w:tab w:val="num" w:pos="720"/>
        </w:tabs>
        <w:ind w:left="720" w:hanging="360"/>
      </w:pPr>
    </w:lvl>
    <w:lvl w:ilvl="1" w:tplc="B0D8FEE6">
      <w:start w:val="1"/>
      <w:numFmt w:val="lowerLetter"/>
      <w:lvlText w:val="%2."/>
      <w:lvlJc w:val="left"/>
      <w:pPr>
        <w:tabs>
          <w:tab w:val="num" w:pos="1440"/>
        </w:tabs>
        <w:ind w:left="1440" w:hanging="360"/>
      </w:pPr>
    </w:lvl>
    <w:lvl w:ilvl="2" w:tplc="8620E424">
      <w:start w:val="1"/>
      <w:numFmt w:val="lowerRoman"/>
      <w:lvlText w:val="%3."/>
      <w:lvlJc w:val="right"/>
      <w:pPr>
        <w:tabs>
          <w:tab w:val="num" w:pos="2160"/>
        </w:tabs>
        <w:ind w:left="2160" w:hanging="180"/>
      </w:pPr>
    </w:lvl>
    <w:lvl w:ilvl="3" w:tplc="C37E62FC">
      <w:start w:val="1"/>
      <w:numFmt w:val="decimal"/>
      <w:lvlText w:val="%4."/>
      <w:lvlJc w:val="left"/>
      <w:pPr>
        <w:tabs>
          <w:tab w:val="num" w:pos="2880"/>
        </w:tabs>
        <w:ind w:left="2880" w:hanging="360"/>
      </w:pPr>
    </w:lvl>
    <w:lvl w:ilvl="4" w:tplc="EE8C3302">
      <w:start w:val="1"/>
      <w:numFmt w:val="lowerLetter"/>
      <w:lvlText w:val="%5."/>
      <w:lvlJc w:val="left"/>
      <w:pPr>
        <w:tabs>
          <w:tab w:val="num" w:pos="3600"/>
        </w:tabs>
        <w:ind w:left="3600" w:hanging="360"/>
      </w:pPr>
    </w:lvl>
    <w:lvl w:ilvl="5" w:tplc="60A8A08E">
      <w:start w:val="1"/>
      <w:numFmt w:val="lowerRoman"/>
      <w:lvlText w:val="%6."/>
      <w:lvlJc w:val="right"/>
      <w:pPr>
        <w:tabs>
          <w:tab w:val="num" w:pos="4320"/>
        </w:tabs>
        <w:ind w:left="4320" w:hanging="180"/>
      </w:pPr>
    </w:lvl>
    <w:lvl w:ilvl="6" w:tplc="EE2EEECA">
      <w:start w:val="1"/>
      <w:numFmt w:val="decimal"/>
      <w:lvlText w:val="%7."/>
      <w:lvlJc w:val="left"/>
      <w:pPr>
        <w:tabs>
          <w:tab w:val="num" w:pos="5040"/>
        </w:tabs>
        <w:ind w:left="5040" w:hanging="360"/>
      </w:pPr>
    </w:lvl>
    <w:lvl w:ilvl="7" w:tplc="69DA2F30">
      <w:start w:val="1"/>
      <w:numFmt w:val="lowerLetter"/>
      <w:lvlText w:val="%8."/>
      <w:lvlJc w:val="left"/>
      <w:pPr>
        <w:tabs>
          <w:tab w:val="num" w:pos="5760"/>
        </w:tabs>
        <w:ind w:left="5760" w:hanging="360"/>
      </w:pPr>
    </w:lvl>
    <w:lvl w:ilvl="8" w:tplc="B6A20678">
      <w:start w:val="1"/>
      <w:numFmt w:val="lowerRoman"/>
      <w:lvlText w:val="%9."/>
      <w:lvlJc w:val="right"/>
      <w:pPr>
        <w:tabs>
          <w:tab w:val="num" w:pos="6480"/>
        </w:tabs>
        <w:ind w:left="6480" w:hanging="180"/>
      </w:pPr>
    </w:lvl>
  </w:abstractNum>
  <w:abstractNum w:abstractNumId="6" w15:restartNumberingAfterBreak="0">
    <w:nsid w:val="18356930"/>
    <w:multiLevelType w:val="hybridMultilevel"/>
    <w:tmpl w:val="426A6862"/>
    <w:lvl w:ilvl="0" w:tplc="FE36FB36">
      <w:start w:val="1"/>
      <w:numFmt w:val="bullet"/>
      <w:lvlText w:val=""/>
      <w:lvlJc w:val="left"/>
      <w:pPr>
        <w:ind w:left="1440" w:hanging="360"/>
      </w:pPr>
      <w:rPr>
        <w:rFonts w:ascii="Symbol" w:hAnsi="Symbol"/>
      </w:rPr>
    </w:lvl>
    <w:lvl w:ilvl="1" w:tplc="051E9BD8">
      <w:start w:val="1"/>
      <w:numFmt w:val="bullet"/>
      <w:lvlText w:val="o"/>
      <w:lvlJc w:val="left"/>
      <w:pPr>
        <w:ind w:left="2160" w:hanging="360"/>
      </w:pPr>
      <w:rPr>
        <w:rFonts w:ascii="Courier New" w:hAnsi="Courier New" w:cs="Courier New"/>
      </w:rPr>
    </w:lvl>
    <w:lvl w:ilvl="2" w:tplc="544C7950">
      <w:start w:val="1"/>
      <w:numFmt w:val="bullet"/>
      <w:lvlText w:val=""/>
      <w:lvlJc w:val="left"/>
      <w:pPr>
        <w:ind w:left="2880" w:hanging="360"/>
      </w:pPr>
      <w:rPr>
        <w:rFonts w:ascii="Wingdings" w:hAnsi="Wingdings"/>
      </w:rPr>
    </w:lvl>
    <w:lvl w:ilvl="3" w:tplc="6BB801F0">
      <w:start w:val="1"/>
      <w:numFmt w:val="bullet"/>
      <w:lvlText w:val=""/>
      <w:lvlJc w:val="left"/>
      <w:pPr>
        <w:ind w:left="3600" w:hanging="360"/>
      </w:pPr>
      <w:rPr>
        <w:rFonts w:ascii="Symbol" w:hAnsi="Symbol"/>
      </w:rPr>
    </w:lvl>
    <w:lvl w:ilvl="4" w:tplc="A9802D00">
      <w:start w:val="1"/>
      <w:numFmt w:val="bullet"/>
      <w:lvlText w:val="o"/>
      <w:lvlJc w:val="left"/>
      <w:pPr>
        <w:ind w:left="4320" w:hanging="360"/>
      </w:pPr>
      <w:rPr>
        <w:rFonts w:ascii="Courier New" w:hAnsi="Courier New" w:cs="Courier New"/>
      </w:rPr>
    </w:lvl>
    <w:lvl w:ilvl="5" w:tplc="A43C2566">
      <w:start w:val="1"/>
      <w:numFmt w:val="bullet"/>
      <w:lvlText w:val=""/>
      <w:lvlJc w:val="left"/>
      <w:pPr>
        <w:ind w:left="5040" w:hanging="360"/>
      </w:pPr>
      <w:rPr>
        <w:rFonts w:ascii="Wingdings" w:hAnsi="Wingdings"/>
      </w:rPr>
    </w:lvl>
    <w:lvl w:ilvl="6" w:tplc="1BAAC598">
      <w:start w:val="1"/>
      <w:numFmt w:val="bullet"/>
      <w:lvlText w:val=""/>
      <w:lvlJc w:val="left"/>
      <w:pPr>
        <w:ind w:left="5760" w:hanging="360"/>
      </w:pPr>
      <w:rPr>
        <w:rFonts w:ascii="Symbol" w:hAnsi="Symbol"/>
      </w:rPr>
    </w:lvl>
    <w:lvl w:ilvl="7" w:tplc="076E61A4">
      <w:start w:val="1"/>
      <w:numFmt w:val="bullet"/>
      <w:lvlText w:val="o"/>
      <w:lvlJc w:val="left"/>
      <w:pPr>
        <w:ind w:left="6480" w:hanging="360"/>
      </w:pPr>
      <w:rPr>
        <w:rFonts w:ascii="Courier New" w:hAnsi="Courier New" w:cs="Courier New"/>
      </w:rPr>
    </w:lvl>
    <w:lvl w:ilvl="8" w:tplc="42F2A5A6">
      <w:start w:val="1"/>
      <w:numFmt w:val="bullet"/>
      <w:lvlText w:val=""/>
      <w:lvlJc w:val="left"/>
      <w:pPr>
        <w:ind w:left="7200" w:hanging="360"/>
      </w:pPr>
      <w:rPr>
        <w:rFonts w:ascii="Wingdings" w:hAnsi="Wingdings"/>
      </w:rPr>
    </w:lvl>
  </w:abstractNum>
  <w:abstractNum w:abstractNumId="7" w15:restartNumberingAfterBreak="0">
    <w:nsid w:val="27EF4578"/>
    <w:multiLevelType w:val="hybridMultilevel"/>
    <w:tmpl w:val="B86A6980"/>
    <w:lvl w:ilvl="0" w:tplc="B1E6666C">
      <w:start w:val="1"/>
      <w:numFmt w:val="decimal"/>
      <w:lvlText w:val="%1."/>
      <w:lvlJc w:val="left"/>
      <w:pPr>
        <w:ind w:left="1429" w:hanging="360"/>
      </w:pPr>
    </w:lvl>
    <w:lvl w:ilvl="1" w:tplc="B6D229A0">
      <w:start w:val="1"/>
      <w:numFmt w:val="lowerLetter"/>
      <w:lvlText w:val="%2."/>
      <w:lvlJc w:val="left"/>
      <w:pPr>
        <w:ind w:left="2149" w:hanging="360"/>
      </w:pPr>
    </w:lvl>
    <w:lvl w:ilvl="2" w:tplc="3B0A703A">
      <w:start w:val="1"/>
      <w:numFmt w:val="lowerRoman"/>
      <w:lvlText w:val="%3."/>
      <w:lvlJc w:val="right"/>
      <w:pPr>
        <w:ind w:left="2869" w:hanging="180"/>
      </w:pPr>
    </w:lvl>
    <w:lvl w:ilvl="3" w:tplc="E1C036D8">
      <w:start w:val="1"/>
      <w:numFmt w:val="decimal"/>
      <w:lvlText w:val="%4."/>
      <w:lvlJc w:val="left"/>
      <w:pPr>
        <w:ind w:left="3589" w:hanging="360"/>
      </w:pPr>
    </w:lvl>
    <w:lvl w:ilvl="4" w:tplc="834A50FC">
      <w:start w:val="1"/>
      <w:numFmt w:val="lowerLetter"/>
      <w:lvlText w:val="%5."/>
      <w:lvlJc w:val="left"/>
      <w:pPr>
        <w:ind w:left="4309" w:hanging="360"/>
      </w:pPr>
    </w:lvl>
    <w:lvl w:ilvl="5" w:tplc="2A6CDA44">
      <w:start w:val="1"/>
      <w:numFmt w:val="lowerRoman"/>
      <w:lvlText w:val="%6."/>
      <w:lvlJc w:val="right"/>
      <w:pPr>
        <w:ind w:left="5029" w:hanging="180"/>
      </w:pPr>
    </w:lvl>
    <w:lvl w:ilvl="6" w:tplc="DF2295E6">
      <w:start w:val="1"/>
      <w:numFmt w:val="decimal"/>
      <w:lvlText w:val="%7."/>
      <w:lvlJc w:val="left"/>
      <w:pPr>
        <w:ind w:left="5749" w:hanging="360"/>
      </w:pPr>
    </w:lvl>
    <w:lvl w:ilvl="7" w:tplc="3B1888E8">
      <w:start w:val="1"/>
      <w:numFmt w:val="lowerLetter"/>
      <w:lvlText w:val="%8."/>
      <w:lvlJc w:val="left"/>
      <w:pPr>
        <w:ind w:left="6469" w:hanging="360"/>
      </w:pPr>
    </w:lvl>
    <w:lvl w:ilvl="8" w:tplc="A442F818">
      <w:start w:val="1"/>
      <w:numFmt w:val="lowerRoman"/>
      <w:lvlText w:val="%9."/>
      <w:lvlJc w:val="right"/>
      <w:pPr>
        <w:ind w:left="7189" w:hanging="180"/>
      </w:pPr>
    </w:lvl>
  </w:abstractNum>
  <w:abstractNum w:abstractNumId="8" w15:restartNumberingAfterBreak="0">
    <w:nsid w:val="2AFD6898"/>
    <w:multiLevelType w:val="hybridMultilevel"/>
    <w:tmpl w:val="A8EABA20"/>
    <w:lvl w:ilvl="0" w:tplc="0D04AB1C">
      <w:start w:val="1"/>
      <w:numFmt w:val="decimal"/>
      <w:lvlText w:val="%1."/>
      <w:lvlJc w:val="left"/>
      <w:pPr>
        <w:ind w:left="927" w:hanging="360"/>
      </w:pPr>
    </w:lvl>
    <w:lvl w:ilvl="1" w:tplc="0490756C">
      <w:start w:val="1"/>
      <w:numFmt w:val="lowerLetter"/>
      <w:lvlText w:val="%2."/>
      <w:lvlJc w:val="left"/>
      <w:pPr>
        <w:ind w:left="1647" w:hanging="360"/>
      </w:pPr>
    </w:lvl>
    <w:lvl w:ilvl="2" w:tplc="436E3226">
      <w:start w:val="1"/>
      <w:numFmt w:val="lowerRoman"/>
      <w:lvlText w:val="%3."/>
      <w:lvlJc w:val="right"/>
      <w:pPr>
        <w:ind w:left="2367" w:hanging="180"/>
      </w:pPr>
    </w:lvl>
    <w:lvl w:ilvl="3" w:tplc="6D7217DC">
      <w:start w:val="1"/>
      <w:numFmt w:val="decimal"/>
      <w:lvlText w:val="%4."/>
      <w:lvlJc w:val="left"/>
      <w:pPr>
        <w:ind w:left="3087" w:hanging="360"/>
      </w:pPr>
    </w:lvl>
    <w:lvl w:ilvl="4" w:tplc="99F49E28">
      <w:start w:val="1"/>
      <w:numFmt w:val="lowerLetter"/>
      <w:lvlText w:val="%5."/>
      <w:lvlJc w:val="left"/>
      <w:pPr>
        <w:ind w:left="3807" w:hanging="360"/>
      </w:pPr>
    </w:lvl>
    <w:lvl w:ilvl="5" w:tplc="DEACF0E8">
      <w:start w:val="1"/>
      <w:numFmt w:val="lowerRoman"/>
      <w:lvlText w:val="%6."/>
      <w:lvlJc w:val="right"/>
      <w:pPr>
        <w:ind w:left="4527" w:hanging="180"/>
      </w:pPr>
    </w:lvl>
    <w:lvl w:ilvl="6" w:tplc="BCBADBDA">
      <w:start w:val="1"/>
      <w:numFmt w:val="decimal"/>
      <w:lvlText w:val="%7."/>
      <w:lvlJc w:val="left"/>
      <w:pPr>
        <w:ind w:left="5247" w:hanging="360"/>
      </w:pPr>
    </w:lvl>
    <w:lvl w:ilvl="7" w:tplc="BE926AB8">
      <w:start w:val="1"/>
      <w:numFmt w:val="lowerLetter"/>
      <w:lvlText w:val="%8."/>
      <w:lvlJc w:val="left"/>
      <w:pPr>
        <w:ind w:left="5967" w:hanging="360"/>
      </w:pPr>
    </w:lvl>
    <w:lvl w:ilvl="8" w:tplc="84309098">
      <w:start w:val="1"/>
      <w:numFmt w:val="lowerRoman"/>
      <w:lvlText w:val="%9."/>
      <w:lvlJc w:val="right"/>
      <w:pPr>
        <w:ind w:left="6687" w:hanging="180"/>
      </w:pPr>
    </w:lvl>
  </w:abstractNum>
  <w:abstractNum w:abstractNumId="9" w15:restartNumberingAfterBreak="0">
    <w:nsid w:val="2CE2272F"/>
    <w:multiLevelType w:val="hybridMultilevel"/>
    <w:tmpl w:val="E71A7140"/>
    <w:lvl w:ilvl="0" w:tplc="28467C16">
      <w:start w:val="1"/>
      <w:numFmt w:val="decimal"/>
      <w:lvlText w:val="%1."/>
      <w:lvlJc w:val="left"/>
      <w:pPr>
        <w:ind w:left="1440" w:hanging="360"/>
      </w:pPr>
    </w:lvl>
    <w:lvl w:ilvl="1" w:tplc="BAD86662">
      <w:start w:val="1"/>
      <w:numFmt w:val="lowerLetter"/>
      <w:lvlText w:val="%2."/>
      <w:lvlJc w:val="left"/>
      <w:pPr>
        <w:ind w:left="2160" w:hanging="360"/>
      </w:pPr>
    </w:lvl>
    <w:lvl w:ilvl="2" w:tplc="3AC0577C">
      <w:start w:val="1"/>
      <w:numFmt w:val="lowerRoman"/>
      <w:lvlText w:val="%3."/>
      <w:lvlJc w:val="right"/>
      <w:pPr>
        <w:ind w:left="2880" w:hanging="180"/>
      </w:pPr>
    </w:lvl>
    <w:lvl w:ilvl="3" w:tplc="A010298C">
      <w:start w:val="1"/>
      <w:numFmt w:val="decimal"/>
      <w:lvlText w:val="%4."/>
      <w:lvlJc w:val="left"/>
      <w:pPr>
        <w:ind w:left="3600" w:hanging="360"/>
      </w:pPr>
    </w:lvl>
    <w:lvl w:ilvl="4" w:tplc="69D47CDA">
      <w:start w:val="1"/>
      <w:numFmt w:val="lowerLetter"/>
      <w:lvlText w:val="%5."/>
      <w:lvlJc w:val="left"/>
      <w:pPr>
        <w:ind w:left="4320" w:hanging="360"/>
      </w:pPr>
    </w:lvl>
    <w:lvl w:ilvl="5" w:tplc="5DD64214">
      <w:start w:val="1"/>
      <w:numFmt w:val="lowerRoman"/>
      <w:lvlText w:val="%6."/>
      <w:lvlJc w:val="right"/>
      <w:pPr>
        <w:ind w:left="5040" w:hanging="180"/>
      </w:pPr>
    </w:lvl>
    <w:lvl w:ilvl="6" w:tplc="6C2E9BA6">
      <w:start w:val="1"/>
      <w:numFmt w:val="decimal"/>
      <w:lvlText w:val="%7."/>
      <w:lvlJc w:val="left"/>
      <w:pPr>
        <w:ind w:left="5760" w:hanging="360"/>
      </w:pPr>
    </w:lvl>
    <w:lvl w:ilvl="7" w:tplc="ABBCC748">
      <w:start w:val="1"/>
      <w:numFmt w:val="lowerLetter"/>
      <w:lvlText w:val="%8."/>
      <w:lvlJc w:val="left"/>
      <w:pPr>
        <w:ind w:left="6480" w:hanging="360"/>
      </w:pPr>
    </w:lvl>
    <w:lvl w:ilvl="8" w:tplc="B530A17E">
      <w:start w:val="1"/>
      <w:numFmt w:val="lowerRoman"/>
      <w:lvlText w:val="%9."/>
      <w:lvlJc w:val="right"/>
      <w:pPr>
        <w:ind w:left="7200" w:hanging="180"/>
      </w:pPr>
    </w:lvl>
  </w:abstractNum>
  <w:abstractNum w:abstractNumId="10" w15:restartNumberingAfterBreak="0">
    <w:nsid w:val="2D136E6D"/>
    <w:multiLevelType w:val="hybridMultilevel"/>
    <w:tmpl w:val="2FBA5FE2"/>
    <w:lvl w:ilvl="0" w:tplc="E8383D14">
      <w:start w:val="1"/>
      <w:numFmt w:val="bullet"/>
      <w:lvlText w:val=""/>
      <w:lvlJc w:val="left"/>
      <w:pPr>
        <w:ind w:left="720" w:hanging="360"/>
      </w:pPr>
      <w:rPr>
        <w:rFonts w:ascii="Symbol" w:hAnsi="Symbol"/>
      </w:rPr>
    </w:lvl>
    <w:lvl w:ilvl="1" w:tplc="8E8294B0">
      <w:start w:val="1"/>
      <w:numFmt w:val="bullet"/>
      <w:lvlText w:val="o"/>
      <w:lvlJc w:val="left"/>
      <w:pPr>
        <w:ind w:left="1440" w:hanging="360"/>
      </w:pPr>
      <w:rPr>
        <w:rFonts w:ascii="Courier New" w:hAnsi="Courier New" w:cs="Courier New"/>
      </w:rPr>
    </w:lvl>
    <w:lvl w:ilvl="2" w:tplc="D0222D22">
      <w:start w:val="1"/>
      <w:numFmt w:val="bullet"/>
      <w:lvlText w:val=""/>
      <w:lvlJc w:val="left"/>
      <w:pPr>
        <w:ind w:left="2160" w:hanging="360"/>
      </w:pPr>
      <w:rPr>
        <w:rFonts w:ascii="Wingdings" w:hAnsi="Wingdings"/>
      </w:rPr>
    </w:lvl>
    <w:lvl w:ilvl="3" w:tplc="DCF8C1F4">
      <w:start w:val="1"/>
      <w:numFmt w:val="bullet"/>
      <w:lvlText w:val=""/>
      <w:lvlJc w:val="left"/>
      <w:pPr>
        <w:ind w:left="2880" w:hanging="360"/>
      </w:pPr>
      <w:rPr>
        <w:rFonts w:ascii="Symbol" w:hAnsi="Symbol"/>
      </w:rPr>
    </w:lvl>
    <w:lvl w:ilvl="4" w:tplc="62002DB6">
      <w:start w:val="1"/>
      <w:numFmt w:val="bullet"/>
      <w:lvlText w:val="o"/>
      <w:lvlJc w:val="left"/>
      <w:pPr>
        <w:ind w:left="3600" w:hanging="360"/>
      </w:pPr>
      <w:rPr>
        <w:rFonts w:ascii="Courier New" w:hAnsi="Courier New" w:cs="Courier New"/>
      </w:rPr>
    </w:lvl>
    <w:lvl w:ilvl="5" w:tplc="E44E2F3E">
      <w:start w:val="1"/>
      <w:numFmt w:val="bullet"/>
      <w:lvlText w:val=""/>
      <w:lvlJc w:val="left"/>
      <w:pPr>
        <w:ind w:left="4320" w:hanging="360"/>
      </w:pPr>
      <w:rPr>
        <w:rFonts w:ascii="Wingdings" w:hAnsi="Wingdings"/>
      </w:rPr>
    </w:lvl>
    <w:lvl w:ilvl="6" w:tplc="AD9266E8">
      <w:start w:val="1"/>
      <w:numFmt w:val="bullet"/>
      <w:lvlText w:val=""/>
      <w:lvlJc w:val="left"/>
      <w:pPr>
        <w:ind w:left="5040" w:hanging="360"/>
      </w:pPr>
      <w:rPr>
        <w:rFonts w:ascii="Symbol" w:hAnsi="Symbol"/>
      </w:rPr>
    </w:lvl>
    <w:lvl w:ilvl="7" w:tplc="4E3E29E6">
      <w:start w:val="1"/>
      <w:numFmt w:val="bullet"/>
      <w:lvlText w:val="o"/>
      <w:lvlJc w:val="left"/>
      <w:pPr>
        <w:ind w:left="5760" w:hanging="360"/>
      </w:pPr>
      <w:rPr>
        <w:rFonts w:ascii="Courier New" w:hAnsi="Courier New" w:cs="Courier New"/>
      </w:rPr>
    </w:lvl>
    <w:lvl w:ilvl="8" w:tplc="C3B47998">
      <w:start w:val="1"/>
      <w:numFmt w:val="bullet"/>
      <w:lvlText w:val=""/>
      <w:lvlJc w:val="left"/>
      <w:pPr>
        <w:ind w:left="6480" w:hanging="360"/>
      </w:pPr>
      <w:rPr>
        <w:rFonts w:ascii="Wingdings" w:hAnsi="Wingdings"/>
      </w:rPr>
    </w:lvl>
  </w:abstractNum>
  <w:abstractNum w:abstractNumId="11" w15:restartNumberingAfterBreak="0">
    <w:nsid w:val="2E326F10"/>
    <w:multiLevelType w:val="hybridMultilevel"/>
    <w:tmpl w:val="F24CE52C"/>
    <w:lvl w:ilvl="0" w:tplc="6276ABEC">
      <w:start w:val="2"/>
      <w:numFmt w:val="decimal"/>
      <w:lvlText w:val="%1."/>
      <w:lvlJc w:val="left"/>
      <w:pPr>
        <w:tabs>
          <w:tab w:val="num" w:pos="720"/>
        </w:tabs>
        <w:ind w:left="720" w:hanging="360"/>
      </w:pPr>
    </w:lvl>
    <w:lvl w:ilvl="1" w:tplc="216A4F02">
      <w:start w:val="1"/>
      <w:numFmt w:val="lowerLetter"/>
      <w:lvlText w:val="%2."/>
      <w:lvlJc w:val="left"/>
      <w:pPr>
        <w:tabs>
          <w:tab w:val="num" w:pos="1440"/>
        </w:tabs>
        <w:ind w:left="1440" w:hanging="360"/>
      </w:pPr>
    </w:lvl>
    <w:lvl w:ilvl="2" w:tplc="92903EFA">
      <w:start w:val="1"/>
      <w:numFmt w:val="lowerRoman"/>
      <w:lvlText w:val="%3."/>
      <w:lvlJc w:val="right"/>
      <w:pPr>
        <w:tabs>
          <w:tab w:val="num" w:pos="2160"/>
        </w:tabs>
        <w:ind w:left="2160" w:hanging="180"/>
      </w:pPr>
    </w:lvl>
    <w:lvl w:ilvl="3" w:tplc="81A62E26">
      <w:start w:val="1"/>
      <w:numFmt w:val="decimal"/>
      <w:lvlText w:val="%4."/>
      <w:lvlJc w:val="left"/>
      <w:pPr>
        <w:tabs>
          <w:tab w:val="num" w:pos="2880"/>
        </w:tabs>
        <w:ind w:left="2880" w:hanging="360"/>
      </w:pPr>
    </w:lvl>
    <w:lvl w:ilvl="4" w:tplc="C8FCF8B6">
      <w:start w:val="1"/>
      <w:numFmt w:val="lowerLetter"/>
      <w:lvlText w:val="%5."/>
      <w:lvlJc w:val="left"/>
      <w:pPr>
        <w:tabs>
          <w:tab w:val="num" w:pos="3600"/>
        </w:tabs>
        <w:ind w:left="3600" w:hanging="360"/>
      </w:pPr>
    </w:lvl>
    <w:lvl w:ilvl="5" w:tplc="FEEEAA8C">
      <w:start w:val="1"/>
      <w:numFmt w:val="lowerRoman"/>
      <w:lvlText w:val="%6."/>
      <w:lvlJc w:val="right"/>
      <w:pPr>
        <w:tabs>
          <w:tab w:val="num" w:pos="4320"/>
        </w:tabs>
        <w:ind w:left="4320" w:hanging="180"/>
      </w:pPr>
    </w:lvl>
    <w:lvl w:ilvl="6" w:tplc="37F4EF7A">
      <w:start w:val="1"/>
      <w:numFmt w:val="decimal"/>
      <w:lvlText w:val="%7."/>
      <w:lvlJc w:val="left"/>
      <w:pPr>
        <w:tabs>
          <w:tab w:val="num" w:pos="5040"/>
        </w:tabs>
        <w:ind w:left="5040" w:hanging="360"/>
      </w:pPr>
    </w:lvl>
    <w:lvl w:ilvl="7" w:tplc="B6A2E678">
      <w:start w:val="1"/>
      <w:numFmt w:val="lowerLetter"/>
      <w:lvlText w:val="%8."/>
      <w:lvlJc w:val="left"/>
      <w:pPr>
        <w:tabs>
          <w:tab w:val="num" w:pos="5760"/>
        </w:tabs>
        <w:ind w:left="5760" w:hanging="360"/>
      </w:pPr>
    </w:lvl>
    <w:lvl w:ilvl="8" w:tplc="2AB609C4">
      <w:start w:val="1"/>
      <w:numFmt w:val="lowerRoman"/>
      <w:lvlText w:val="%9."/>
      <w:lvlJc w:val="right"/>
      <w:pPr>
        <w:tabs>
          <w:tab w:val="num" w:pos="6480"/>
        </w:tabs>
        <w:ind w:left="6480" w:hanging="180"/>
      </w:pPr>
    </w:lvl>
  </w:abstractNum>
  <w:abstractNum w:abstractNumId="12" w15:restartNumberingAfterBreak="0">
    <w:nsid w:val="354A14F0"/>
    <w:multiLevelType w:val="hybridMultilevel"/>
    <w:tmpl w:val="F5C2AD50"/>
    <w:lvl w:ilvl="0" w:tplc="483EFB7A">
      <w:start w:val="1"/>
      <w:numFmt w:val="bullet"/>
      <w:lvlText w:val=""/>
      <w:lvlJc w:val="left"/>
      <w:pPr>
        <w:ind w:left="780" w:hanging="360"/>
      </w:pPr>
      <w:rPr>
        <w:rFonts w:ascii="Symbol" w:hAnsi="Symbol"/>
      </w:rPr>
    </w:lvl>
    <w:lvl w:ilvl="1" w:tplc="3AF6687A">
      <w:start w:val="1"/>
      <w:numFmt w:val="bullet"/>
      <w:lvlText w:val="o"/>
      <w:lvlJc w:val="left"/>
      <w:pPr>
        <w:ind w:left="1500" w:hanging="360"/>
      </w:pPr>
      <w:rPr>
        <w:rFonts w:ascii="Courier New" w:hAnsi="Courier New" w:cs="Courier New"/>
      </w:rPr>
    </w:lvl>
    <w:lvl w:ilvl="2" w:tplc="9306E54E">
      <w:start w:val="1"/>
      <w:numFmt w:val="bullet"/>
      <w:lvlText w:val=""/>
      <w:lvlJc w:val="left"/>
      <w:pPr>
        <w:ind w:left="2220" w:hanging="360"/>
      </w:pPr>
      <w:rPr>
        <w:rFonts w:ascii="Wingdings" w:hAnsi="Wingdings"/>
      </w:rPr>
    </w:lvl>
    <w:lvl w:ilvl="3" w:tplc="5C60519A">
      <w:start w:val="1"/>
      <w:numFmt w:val="bullet"/>
      <w:lvlText w:val=""/>
      <w:lvlJc w:val="left"/>
      <w:pPr>
        <w:ind w:left="2940" w:hanging="360"/>
      </w:pPr>
      <w:rPr>
        <w:rFonts w:ascii="Symbol" w:hAnsi="Symbol"/>
      </w:rPr>
    </w:lvl>
    <w:lvl w:ilvl="4" w:tplc="D084D910">
      <w:start w:val="1"/>
      <w:numFmt w:val="bullet"/>
      <w:lvlText w:val="o"/>
      <w:lvlJc w:val="left"/>
      <w:pPr>
        <w:ind w:left="3660" w:hanging="360"/>
      </w:pPr>
      <w:rPr>
        <w:rFonts w:ascii="Courier New" w:hAnsi="Courier New" w:cs="Courier New"/>
      </w:rPr>
    </w:lvl>
    <w:lvl w:ilvl="5" w:tplc="D514FC48">
      <w:start w:val="1"/>
      <w:numFmt w:val="bullet"/>
      <w:lvlText w:val=""/>
      <w:lvlJc w:val="left"/>
      <w:pPr>
        <w:ind w:left="4380" w:hanging="360"/>
      </w:pPr>
      <w:rPr>
        <w:rFonts w:ascii="Wingdings" w:hAnsi="Wingdings"/>
      </w:rPr>
    </w:lvl>
    <w:lvl w:ilvl="6" w:tplc="E90607A4">
      <w:start w:val="1"/>
      <w:numFmt w:val="bullet"/>
      <w:lvlText w:val=""/>
      <w:lvlJc w:val="left"/>
      <w:pPr>
        <w:ind w:left="5100" w:hanging="360"/>
      </w:pPr>
      <w:rPr>
        <w:rFonts w:ascii="Symbol" w:hAnsi="Symbol"/>
      </w:rPr>
    </w:lvl>
    <w:lvl w:ilvl="7" w:tplc="630C1DFC">
      <w:start w:val="1"/>
      <w:numFmt w:val="bullet"/>
      <w:lvlText w:val="o"/>
      <w:lvlJc w:val="left"/>
      <w:pPr>
        <w:ind w:left="5820" w:hanging="360"/>
      </w:pPr>
      <w:rPr>
        <w:rFonts w:ascii="Courier New" w:hAnsi="Courier New" w:cs="Courier New"/>
      </w:rPr>
    </w:lvl>
    <w:lvl w:ilvl="8" w:tplc="B742E3CC">
      <w:start w:val="1"/>
      <w:numFmt w:val="bullet"/>
      <w:lvlText w:val=""/>
      <w:lvlJc w:val="left"/>
      <w:pPr>
        <w:ind w:left="6540" w:hanging="360"/>
      </w:pPr>
      <w:rPr>
        <w:rFonts w:ascii="Wingdings" w:hAnsi="Wingdings"/>
      </w:rPr>
    </w:lvl>
  </w:abstractNum>
  <w:abstractNum w:abstractNumId="13" w15:restartNumberingAfterBreak="0">
    <w:nsid w:val="35500E25"/>
    <w:multiLevelType w:val="hybridMultilevel"/>
    <w:tmpl w:val="C2BC1CF2"/>
    <w:lvl w:ilvl="0" w:tplc="C3EE2BE8">
      <w:start w:val="1"/>
      <w:numFmt w:val="bullet"/>
      <w:lvlText w:val=""/>
      <w:lvlJc w:val="left"/>
      <w:pPr>
        <w:ind w:left="1440" w:hanging="360"/>
      </w:pPr>
      <w:rPr>
        <w:rFonts w:ascii="Symbol" w:hAnsi="Symbol"/>
      </w:rPr>
    </w:lvl>
    <w:lvl w:ilvl="1" w:tplc="C262DFAC">
      <w:start w:val="1"/>
      <w:numFmt w:val="bullet"/>
      <w:lvlText w:val="o"/>
      <w:lvlJc w:val="left"/>
      <w:pPr>
        <w:ind w:left="2160" w:hanging="360"/>
      </w:pPr>
      <w:rPr>
        <w:rFonts w:ascii="Courier New" w:hAnsi="Courier New" w:cs="Courier New"/>
      </w:rPr>
    </w:lvl>
    <w:lvl w:ilvl="2" w:tplc="8C68EC48">
      <w:start w:val="1"/>
      <w:numFmt w:val="bullet"/>
      <w:lvlText w:val=""/>
      <w:lvlJc w:val="left"/>
      <w:pPr>
        <w:ind w:left="2880" w:hanging="360"/>
      </w:pPr>
      <w:rPr>
        <w:rFonts w:ascii="Wingdings" w:hAnsi="Wingdings"/>
      </w:rPr>
    </w:lvl>
    <w:lvl w:ilvl="3" w:tplc="4CC0F988">
      <w:start w:val="1"/>
      <w:numFmt w:val="bullet"/>
      <w:lvlText w:val=""/>
      <w:lvlJc w:val="left"/>
      <w:pPr>
        <w:ind w:left="3600" w:hanging="360"/>
      </w:pPr>
      <w:rPr>
        <w:rFonts w:ascii="Symbol" w:hAnsi="Symbol"/>
      </w:rPr>
    </w:lvl>
    <w:lvl w:ilvl="4" w:tplc="935816BC">
      <w:start w:val="1"/>
      <w:numFmt w:val="bullet"/>
      <w:lvlText w:val="o"/>
      <w:lvlJc w:val="left"/>
      <w:pPr>
        <w:ind w:left="4320" w:hanging="360"/>
      </w:pPr>
      <w:rPr>
        <w:rFonts w:ascii="Courier New" w:hAnsi="Courier New" w:cs="Courier New"/>
      </w:rPr>
    </w:lvl>
    <w:lvl w:ilvl="5" w:tplc="6A3AB47E">
      <w:start w:val="1"/>
      <w:numFmt w:val="bullet"/>
      <w:lvlText w:val=""/>
      <w:lvlJc w:val="left"/>
      <w:pPr>
        <w:ind w:left="5040" w:hanging="360"/>
      </w:pPr>
      <w:rPr>
        <w:rFonts w:ascii="Wingdings" w:hAnsi="Wingdings"/>
      </w:rPr>
    </w:lvl>
    <w:lvl w:ilvl="6" w:tplc="DB1AEF92">
      <w:start w:val="1"/>
      <w:numFmt w:val="bullet"/>
      <w:lvlText w:val=""/>
      <w:lvlJc w:val="left"/>
      <w:pPr>
        <w:ind w:left="5760" w:hanging="360"/>
      </w:pPr>
      <w:rPr>
        <w:rFonts w:ascii="Symbol" w:hAnsi="Symbol"/>
      </w:rPr>
    </w:lvl>
    <w:lvl w:ilvl="7" w:tplc="4C3288EE">
      <w:start w:val="1"/>
      <w:numFmt w:val="bullet"/>
      <w:lvlText w:val="o"/>
      <w:lvlJc w:val="left"/>
      <w:pPr>
        <w:ind w:left="6480" w:hanging="360"/>
      </w:pPr>
      <w:rPr>
        <w:rFonts w:ascii="Courier New" w:hAnsi="Courier New" w:cs="Courier New"/>
      </w:rPr>
    </w:lvl>
    <w:lvl w:ilvl="8" w:tplc="B1C09D6E">
      <w:start w:val="1"/>
      <w:numFmt w:val="bullet"/>
      <w:lvlText w:val=""/>
      <w:lvlJc w:val="left"/>
      <w:pPr>
        <w:ind w:left="7200" w:hanging="360"/>
      </w:pPr>
      <w:rPr>
        <w:rFonts w:ascii="Wingdings" w:hAnsi="Wingdings"/>
      </w:rPr>
    </w:lvl>
  </w:abstractNum>
  <w:abstractNum w:abstractNumId="14" w15:restartNumberingAfterBreak="0">
    <w:nsid w:val="36FB0851"/>
    <w:multiLevelType w:val="hybridMultilevel"/>
    <w:tmpl w:val="71BE1636"/>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C468C5"/>
    <w:multiLevelType w:val="hybridMultilevel"/>
    <w:tmpl w:val="58063652"/>
    <w:lvl w:ilvl="0" w:tplc="3AA67948">
      <w:start w:val="1"/>
      <w:numFmt w:val="decimal"/>
      <w:lvlText w:val="%1."/>
      <w:lvlJc w:val="left"/>
      <w:pPr>
        <w:tabs>
          <w:tab w:val="num" w:pos="720"/>
        </w:tabs>
        <w:ind w:left="720" w:hanging="360"/>
      </w:pPr>
    </w:lvl>
    <w:lvl w:ilvl="1" w:tplc="576E922C">
      <w:start w:val="1"/>
      <w:numFmt w:val="decimal"/>
      <w:lvlText w:val="%2."/>
      <w:lvlJc w:val="left"/>
      <w:pPr>
        <w:tabs>
          <w:tab w:val="num" w:pos="1440"/>
        </w:tabs>
        <w:ind w:left="1440" w:hanging="360"/>
      </w:pPr>
    </w:lvl>
    <w:lvl w:ilvl="2" w:tplc="17742F4A">
      <w:start w:val="1"/>
      <w:numFmt w:val="decimal"/>
      <w:lvlText w:val="%3."/>
      <w:lvlJc w:val="left"/>
      <w:pPr>
        <w:tabs>
          <w:tab w:val="num" w:pos="2160"/>
        </w:tabs>
        <w:ind w:left="2160" w:hanging="360"/>
      </w:pPr>
    </w:lvl>
    <w:lvl w:ilvl="3" w:tplc="B386B068">
      <w:start w:val="1"/>
      <w:numFmt w:val="decimal"/>
      <w:lvlText w:val="%4."/>
      <w:lvlJc w:val="left"/>
      <w:pPr>
        <w:tabs>
          <w:tab w:val="num" w:pos="2880"/>
        </w:tabs>
        <w:ind w:left="2880" w:hanging="360"/>
      </w:pPr>
    </w:lvl>
    <w:lvl w:ilvl="4" w:tplc="321E27B6">
      <w:start w:val="1"/>
      <w:numFmt w:val="decimal"/>
      <w:lvlText w:val="%5."/>
      <w:lvlJc w:val="left"/>
      <w:pPr>
        <w:tabs>
          <w:tab w:val="num" w:pos="3600"/>
        </w:tabs>
        <w:ind w:left="3600" w:hanging="360"/>
      </w:pPr>
    </w:lvl>
    <w:lvl w:ilvl="5" w:tplc="D83C2C26">
      <w:start w:val="1"/>
      <w:numFmt w:val="decimal"/>
      <w:lvlText w:val="%6."/>
      <w:lvlJc w:val="left"/>
      <w:pPr>
        <w:tabs>
          <w:tab w:val="num" w:pos="4320"/>
        </w:tabs>
        <w:ind w:left="4320" w:hanging="360"/>
      </w:pPr>
    </w:lvl>
    <w:lvl w:ilvl="6" w:tplc="070E0AC6">
      <w:start w:val="1"/>
      <w:numFmt w:val="decimal"/>
      <w:lvlText w:val="%7."/>
      <w:lvlJc w:val="left"/>
      <w:pPr>
        <w:tabs>
          <w:tab w:val="num" w:pos="5040"/>
        </w:tabs>
        <w:ind w:left="5040" w:hanging="360"/>
      </w:pPr>
    </w:lvl>
    <w:lvl w:ilvl="7" w:tplc="ABAEE56E">
      <w:start w:val="1"/>
      <w:numFmt w:val="decimal"/>
      <w:lvlText w:val="%8."/>
      <w:lvlJc w:val="left"/>
      <w:pPr>
        <w:tabs>
          <w:tab w:val="num" w:pos="5760"/>
        </w:tabs>
        <w:ind w:left="5760" w:hanging="360"/>
      </w:pPr>
    </w:lvl>
    <w:lvl w:ilvl="8" w:tplc="4C50201C">
      <w:start w:val="1"/>
      <w:numFmt w:val="decimal"/>
      <w:lvlText w:val="%9."/>
      <w:lvlJc w:val="left"/>
      <w:pPr>
        <w:tabs>
          <w:tab w:val="num" w:pos="6480"/>
        </w:tabs>
        <w:ind w:left="6480" w:hanging="360"/>
      </w:pPr>
    </w:lvl>
  </w:abstractNum>
  <w:abstractNum w:abstractNumId="16" w15:restartNumberingAfterBreak="0">
    <w:nsid w:val="3A9245F6"/>
    <w:multiLevelType w:val="hybridMultilevel"/>
    <w:tmpl w:val="575260CA"/>
    <w:lvl w:ilvl="0" w:tplc="C2501264">
      <w:start w:val="1"/>
      <w:numFmt w:val="bullet"/>
      <w:lvlText w:val=""/>
      <w:lvlJc w:val="left"/>
      <w:pPr>
        <w:ind w:left="1429" w:hanging="360"/>
      </w:pPr>
      <w:rPr>
        <w:rFonts w:ascii="Symbol" w:hAnsi="Symbol"/>
      </w:rPr>
    </w:lvl>
    <w:lvl w:ilvl="1" w:tplc="02444C92">
      <w:start w:val="1"/>
      <w:numFmt w:val="bullet"/>
      <w:lvlText w:val="o"/>
      <w:lvlJc w:val="left"/>
      <w:pPr>
        <w:ind w:left="2149" w:hanging="360"/>
      </w:pPr>
      <w:rPr>
        <w:rFonts w:ascii="Courier New" w:hAnsi="Courier New" w:cs="Courier New"/>
      </w:rPr>
    </w:lvl>
    <w:lvl w:ilvl="2" w:tplc="F2E6F016">
      <w:start w:val="1"/>
      <w:numFmt w:val="bullet"/>
      <w:lvlText w:val=""/>
      <w:lvlJc w:val="left"/>
      <w:pPr>
        <w:ind w:left="2869" w:hanging="360"/>
      </w:pPr>
      <w:rPr>
        <w:rFonts w:ascii="Wingdings" w:hAnsi="Wingdings"/>
      </w:rPr>
    </w:lvl>
    <w:lvl w:ilvl="3" w:tplc="21006430">
      <w:start w:val="1"/>
      <w:numFmt w:val="bullet"/>
      <w:lvlText w:val=""/>
      <w:lvlJc w:val="left"/>
      <w:pPr>
        <w:ind w:left="3589" w:hanging="360"/>
      </w:pPr>
      <w:rPr>
        <w:rFonts w:ascii="Symbol" w:hAnsi="Symbol"/>
      </w:rPr>
    </w:lvl>
    <w:lvl w:ilvl="4" w:tplc="0A8285CA">
      <w:start w:val="1"/>
      <w:numFmt w:val="bullet"/>
      <w:lvlText w:val="o"/>
      <w:lvlJc w:val="left"/>
      <w:pPr>
        <w:ind w:left="4309" w:hanging="360"/>
      </w:pPr>
      <w:rPr>
        <w:rFonts w:ascii="Courier New" w:hAnsi="Courier New" w:cs="Courier New"/>
      </w:rPr>
    </w:lvl>
    <w:lvl w:ilvl="5" w:tplc="18969E12">
      <w:start w:val="1"/>
      <w:numFmt w:val="bullet"/>
      <w:lvlText w:val=""/>
      <w:lvlJc w:val="left"/>
      <w:pPr>
        <w:ind w:left="5029" w:hanging="360"/>
      </w:pPr>
      <w:rPr>
        <w:rFonts w:ascii="Wingdings" w:hAnsi="Wingdings"/>
      </w:rPr>
    </w:lvl>
    <w:lvl w:ilvl="6" w:tplc="A4222F4C">
      <w:start w:val="1"/>
      <w:numFmt w:val="bullet"/>
      <w:lvlText w:val=""/>
      <w:lvlJc w:val="left"/>
      <w:pPr>
        <w:ind w:left="5749" w:hanging="360"/>
      </w:pPr>
      <w:rPr>
        <w:rFonts w:ascii="Symbol" w:hAnsi="Symbol"/>
      </w:rPr>
    </w:lvl>
    <w:lvl w:ilvl="7" w:tplc="E1D406FA">
      <w:start w:val="1"/>
      <w:numFmt w:val="bullet"/>
      <w:lvlText w:val="o"/>
      <w:lvlJc w:val="left"/>
      <w:pPr>
        <w:ind w:left="6469" w:hanging="360"/>
      </w:pPr>
      <w:rPr>
        <w:rFonts w:ascii="Courier New" w:hAnsi="Courier New" w:cs="Courier New"/>
      </w:rPr>
    </w:lvl>
    <w:lvl w:ilvl="8" w:tplc="21A07FC2">
      <w:start w:val="1"/>
      <w:numFmt w:val="bullet"/>
      <w:lvlText w:val=""/>
      <w:lvlJc w:val="left"/>
      <w:pPr>
        <w:ind w:left="7189" w:hanging="360"/>
      </w:pPr>
      <w:rPr>
        <w:rFonts w:ascii="Wingdings" w:hAnsi="Wingdings"/>
      </w:rPr>
    </w:lvl>
  </w:abstractNum>
  <w:abstractNum w:abstractNumId="17" w15:restartNumberingAfterBreak="0">
    <w:nsid w:val="419D7565"/>
    <w:multiLevelType w:val="hybridMultilevel"/>
    <w:tmpl w:val="0142AEBC"/>
    <w:lvl w:ilvl="0" w:tplc="D1C89510">
      <w:start w:val="1"/>
      <w:numFmt w:val="bullet"/>
      <w:lvlText w:val=""/>
      <w:lvlJc w:val="left"/>
      <w:pPr>
        <w:tabs>
          <w:tab w:val="num" w:pos="1789"/>
        </w:tabs>
        <w:ind w:left="1789" w:hanging="360"/>
      </w:pPr>
      <w:rPr>
        <w:rFonts w:ascii="Symbol" w:hAnsi="Symbol"/>
      </w:rPr>
    </w:lvl>
    <w:lvl w:ilvl="1" w:tplc="25E0664E">
      <w:start w:val="1"/>
      <w:numFmt w:val="bullet"/>
      <w:lvlText w:val="o"/>
      <w:lvlJc w:val="left"/>
      <w:pPr>
        <w:tabs>
          <w:tab w:val="num" w:pos="1440"/>
        </w:tabs>
        <w:ind w:left="1440" w:hanging="360"/>
      </w:pPr>
      <w:rPr>
        <w:rFonts w:ascii="Courier New" w:hAnsi="Courier New" w:cs="Courier New"/>
      </w:rPr>
    </w:lvl>
    <w:lvl w:ilvl="2" w:tplc="347AB778">
      <w:start w:val="1"/>
      <w:numFmt w:val="bullet"/>
      <w:lvlText w:val=""/>
      <w:lvlJc w:val="left"/>
      <w:pPr>
        <w:tabs>
          <w:tab w:val="num" w:pos="2160"/>
        </w:tabs>
        <w:ind w:left="2160" w:hanging="360"/>
      </w:pPr>
      <w:rPr>
        <w:rFonts w:ascii="Wingdings" w:hAnsi="Wingdings"/>
      </w:rPr>
    </w:lvl>
    <w:lvl w:ilvl="3" w:tplc="1D2A1F4A">
      <w:start w:val="1"/>
      <w:numFmt w:val="bullet"/>
      <w:lvlText w:val=""/>
      <w:lvlJc w:val="left"/>
      <w:pPr>
        <w:tabs>
          <w:tab w:val="num" w:pos="2880"/>
        </w:tabs>
        <w:ind w:left="2880" w:hanging="360"/>
      </w:pPr>
      <w:rPr>
        <w:rFonts w:ascii="Symbol" w:hAnsi="Symbol"/>
      </w:rPr>
    </w:lvl>
    <w:lvl w:ilvl="4" w:tplc="A05A405C">
      <w:start w:val="1"/>
      <w:numFmt w:val="bullet"/>
      <w:lvlText w:val="o"/>
      <w:lvlJc w:val="left"/>
      <w:pPr>
        <w:tabs>
          <w:tab w:val="num" w:pos="3600"/>
        </w:tabs>
        <w:ind w:left="3600" w:hanging="360"/>
      </w:pPr>
      <w:rPr>
        <w:rFonts w:ascii="Courier New" w:hAnsi="Courier New" w:cs="Courier New"/>
      </w:rPr>
    </w:lvl>
    <w:lvl w:ilvl="5" w:tplc="611E5B64">
      <w:start w:val="1"/>
      <w:numFmt w:val="bullet"/>
      <w:lvlText w:val=""/>
      <w:lvlJc w:val="left"/>
      <w:pPr>
        <w:tabs>
          <w:tab w:val="num" w:pos="4320"/>
        </w:tabs>
        <w:ind w:left="4320" w:hanging="360"/>
      </w:pPr>
      <w:rPr>
        <w:rFonts w:ascii="Wingdings" w:hAnsi="Wingdings"/>
      </w:rPr>
    </w:lvl>
    <w:lvl w:ilvl="6" w:tplc="64E2A2C4">
      <w:start w:val="1"/>
      <w:numFmt w:val="bullet"/>
      <w:lvlText w:val=""/>
      <w:lvlJc w:val="left"/>
      <w:pPr>
        <w:tabs>
          <w:tab w:val="num" w:pos="5040"/>
        </w:tabs>
        <w:ind w:left="5040" w:hanging="360"/>
      </w:pPr>
      <w:rPr>
        <w:rFonts w:ascii="Symbol" w:hAnsi="Symbol"/>
      </w:rPr>
    </w:lvl>
    <w:lvl w:ilvl="7" w:tplc="E0BC2BE6">
      <w:start w:val="1"/>
      <w:numFmt w:val="bullet"/>
      <w:lvlText w:val="o"/>
      <w:lvlJc w:val="left"/>
      <w:pPr>
        <w:tabs>
          <w:tab w:val="num" w:pos="5760"/>
        </w:tabs>
        <w:ind w:left="5760" w:hanging="360"/>
      </w:pPr>
      <w:rPr>
        <w:rFonts w:ascii="Courier New" w:hAnsi="Courier New" w:cs="Courier New"/>
      </w:rPr>
    </w:lvl>
    <w:lvl w:ilvl="8" w:tplc="9A681600">
      <w:start w:val="1"/>
      <w:numFmt w:val="bullet"/>
      <w:lvlText w:val=""/>
      <w:lvlJc w:val="left"/>
      <w:pPr>
        <w:tabs>
          <w:tab w:val="num" w:pos="6480"/>
        </w:tabs>
        <w:ind w:left="6480" w:hanging="360"/>
      </w:pPr>
      <w:rPr>
        <w:rFonts w:ascii="Wingdings" w:hAnsi="Wingdings"/>
      </w:rPr>
    </w:lvl>
  </w:abstractNum>
  <w:abstractNum w:abstractNumId="18" w15:restartNumberingAfterBreak="0">
    <w:nsid w:val="4A53135F"/>
    <w:multiLevelType w:val="multilevel"/>
    <w:tmpl w:val="A9FCDC64"/>
    <w:lvl w:ilvl="0">
      <w:start w:val="1"/>
      <w:numFmt w:val="decimal"/>
      <w:lvlText w:val="%1."/>
      <w:lvlJc w:val="left"/>
      <w:pPr>
        <w:ind w:left="690" w:hanging="690"/>
      </w:pPr>
      <w:rPr>
        <w:rFonts w:hint="default"/>
        <w:b w:val="0"/>
        <w:bCs/>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3CA44BC"/>
    <w:multiLevelType w:val="hybridMultilevel"/>
    <w:tmpl w:val="5AE0DE54"/>
    <w:lvl w:ilvl="0" w:tplc="E812BE56">
      <w:start w:val="1"/>
      <w:numFmt w:val="bullet"/>
      <w:lvlText w:val=""/>
      <w:lvlJc w:val="left"/>
      <w:pPr>
        <w:ind w:left="1429" w:hanging="360"/>
      </w:pPr>
      <w:rPr>
        <w:rFonts w:ascii="Symbol" w:hAnsi="Symbol"/>
        <w:strike w:val="0"/>
        <w:color w:val="000000"/>
      </w:rPr>
    </w:lvl>
    <w:lvl w:ilvl="1" w:tplc="7A626C7C">
      <w:start w:val="1"/>
      <w:numFmt w:val="bullet"/>
      <w:lvlText w:val="o"/>
      <w:lvlJc w:val="left"/>
      <w:pPr>
        <w:ind w:left="2149" w:hanging="360"/>
      </w:pPr>
      <w:rPr>
        <w:rFonts w:ascii="Courier New" w:hAnsi="Courier New" w:cs="Courier New"/>
      </w:rPr>
    </w:lvl>
    <w:lvl w:ilvl="2" w:tplc="72B4E5BC">
      <w:start w:val="1"/>
      <w:numFmt w:val="bullet"/>
      <w:lvlText w:val=""/>
      <w:lvlJc w:val="left"/>
      <w:pPr>
        <w:ind w:left="2869" w:hanging="360"/>
      </w:pPr>
      <w:rPr>
        <w:rFonts w:ascii="Wingdings" w:hAnsi="Wingdings"/>
      </w:rPr>
    </w:lvl>
    <w:lvl w:ilvl="3" w:tplc="22DE0FFC">
      <w:start w:val="1"/>
      <w:numFmt w:val="bullet"/>
      <w:lvlText w:val=""/>
      <w:lvlJc w:val="left"/>
      <w:pPr>
        <w:ind w:left="3589" w:hanging="360"/>
      </w:pPr>
      <w:rPr>
        <w:rFonts w:ascii="Symbol" w:hAnsi="Symbol"/>
      </w:rPr>
    </w:lvl>
    <w:lvl w:ilvl="4" w:tplc="9AE00C0E">
      <w:start w:val="1"/>
      <w:numFmt w:val="bullet"/>
      <w:lvlText w:val="o"/>
      <w:lvlJc w:val="left"/>
      <w:pPr>
        <w:ind w:left="4309" w:hanging="360"/>
      </w:pPr>
      <w:rPr>
        <w:rFonts w:ascii="Courier New" w:hAnsi="Courier New" w:cs="Courier New"/>
      </w:rPr>
    </w:lvl>
    <w:lvl w:ilvl="5" w:tplc="DE447B86">
      <w:start w:val="1"/>
      <w:numFmt w:val="bullet"/>
      <w:lvlText w:val=""/>
      <w:lvlJc w:val="left"/>
      <w:pPr>
        <w:ind w:left="5029" w:hanging="360"/>
      </w:pPr>
      <w:rPr>
        <w:rFonts w:ascii="Wingdings" w:hAnsi="Wingdings"/>
      </w:rPr>
    </w:lvl>
    <w:lvl w:ilvl="6" w:tplc="41E09914">
      <w:start w:val="1"/>
      <w:numFmt w:val="bullet"/>
      <w:lvlText w:val=""/>
      <w:lvlJc w:val="left"/>
      <w:pPr>
        <w:ind w:left="5749" w:hanging="360"/>
      </w:pPr>
      <w:rPr>
        <w:rFonts w:ascii="Symbol" w:hAnsi="Symbol"/>
      </w:rPr>
    </w:lvl>
    <w:lvl w:ilvl="7" w:tplc="12D84378">
      <w:start w:val="1"/>
      <w:numFmt w:val="bullet"/>
      <w:lvlText w:val="o"/>
      <w:lvlJc w:val="left"/>
      <w:pPr>
        <w:ind w:left="6469" w:hanging="360"/>
      </w:pPr>
      <w:rPr>
        <w:rFonts w:ascii="Courier New" w:hAnsi="Courier New" w:cs="Courier New"/>
      </w:rPr>
    </w:lvl>
    <w:lvl w:ilvl="8" w:tplc="AD1224E2">
      <w:start w:val="1"/>
      <w:numFmt w:val="bullet"/>
      <w:lvlText w:val=""/>
      <w:lvlJc w:val="left"/>
      <w:pPr>
        <w:ind w:left="7189" w:hanging="360"/>
      </w:pPr>
      <w:rPr>
        <w:rFonts w:ascii="Wingdings" w:hAnsi="Wingdings"/>
      </w:rPr>
    </w:lvl>
  </w:abstractNum>
  <w:abstractNum w:abstractNumId="20" w15:restartNumberingAfterBreak="0">
    <w:nsid w:val="56F1150E"/>
    <w:multiLevelType w:val="hybridMultilevel"/>
    <w:tmpl w:val="CD6A0B6C"/>
    <w:lvl w:ilvl="0" w:tplc="6BAC3044">
      <w:start w:val="1"/>
      <w:numFmt w:val="decimal"/>
      <w:lvlText w:val="2.%1."/>
      <w:lvlJc w:val="left"/>
      <w:pPr>
        <w:ind w:left="1440" w:hanging="360"/>
      </w:pPr>
    </w:lvl>
    <w:lvl w:ilvl="1" w:tplc="FD069080">
      <w:start w:val="1"/>
      <w:numFmt w:val="decimal"/>
      <w:lvlText w:val="2.%2."/>
      <w:lvlJc w:val="left"/>
      <w:pPr>
        <w:ind w:left="2160" w:hanging="360"/>
      </w:pPr>
    </w:lvl>
    <w:lvl w:ilvl="2" w:tplc="0DBE7B00">
      <w:start w:val="1"/>
      <w:numFmt w:val="lowerRoman"/>
      <w:lvlText w:val="%3."/>
      <w:lvlJc w:val="right"/>
      <w:pPr>
        <w:ind w:left="2880" w:hanging="180"/>
      </w:pPr>
    </w:lvl>
    <w:lvl w:ilvl="3" w:tplc="11BA5442">
      <w:start w:val="1"/>
      <w:numFmt w:val="decimal"/>
      <w:lvlText w:val="%4."/>
      <w:lvlJc w:val="left"/>
      <w:pPr>
        <w:ind w:left="3600" w:hanging="360"/>
      </w:pPr>
    </w:lvl>
    <w:lvl w:ilvl="4" w:tplc="F11207D0">
      <w:start w:val="1"/>
      <w:numFmt w:val="lowerLetter"/>
      <w:lvlText w:val="%5."/>
      <w:lvlJc w:val="left"/>
      <w:pPr>
        <w:ind w:left="4320" w:hanging="360"/>
      </w:pPr>
    </w:lvl>
    <w:lvl w:ilvl="5" w:tplc="18E2E8AE">
      <w:start w:val="1"/>
      <w:numFmt w:val="lowerRoman"/>
      <w:lvlText w:val="%6."/>
      <w:lvlJc w:val="right"/>
      <w:pPr>
        <w:ind w:left="5040" w:hanging="180"/>
      </w:pPr>
    </w:lvl>
    <w:lvl w:ilvl="6" w:tplc="1E5E7086">
      <w:start w:val="1"/>
      <w:numFmt w:val="decimal"/>
      <w:lvlText w:val="%7."/>
      <w:lvlJc w:val="left"/>
      <w:pPr>
        <w:ind w:left="5760" w:hanging="360"/>
      </w:pPr>
    </w:lvl>
    <w:lvl w:ilvl="7" w:tplc="5074F704">
      <w:start w:val="1"/>
      <w:numFmt w:val="lowerLetter"/>
      <w:lvlText w:val="%8."/>
      <w:lvlJc w:val="left"/>
      <w:pPr>
        <w:ind w:left="6480" w:hanging="360"/>
      </w:pPr>
    </w:lvl>
    <w:lvl w:ilvl="8" w:tplc="F9DE815A">
      <w:start w:val="1"/>
      <w:numFmt w:val="lowerRoman"/>
      <w:lvlText w:val="%9."/>
      <w:lvlJc w:val="right"/>
      <w:pPr>
        <w:ind w:left="7200" w:hanging="180"/>
      </w:pPr>
    </w:lvl>
  </w:abstractNum>
  <w:abstractNum w:abstractNumId="21" w15:restartNumberingAfterBreak="0">
    <w:nsid w:val="589A6622"/>
    <w:multiLevelType w:val="multilevel"/>
    <w:tmpl w:val="FE78F006"/>
    <w:lvl w:ilvl="0">
      <w:start w:val="1"/>
      <w:numFmt w:val="decimal"/>
      <w:lvlText w:val="%1."/>
      <w:lvlJc w:val="left"/>
      <w:pPr>
        <w:tabs>
          <w:tab w:val="num" w:pos="720"/>
        </w:tabs>
        <w:ind w:left="720" w:hanging="360"/>
      </w:pPr>
    </w:lvl>
    <w:lvl w:ilvl="1">
      <w:start w:val="4"/>
      <w:numFmt w:val="decimal"/>
      <w:lvlText w:val="%1.%2."/>
      <w:lvlJc w:val="left"/>
      <w:pPr>
        <w:ind w:left="1969" w:hanging="1440"/>
      </w:pPr>
    </w:lvl>
    <w:lvl w:ilvl="2">
      <w:start w:val="1"/>
      <w:numFmt w:val="decimal"/>
      <w:lvlText w:val="%1.%2.%3."/>
      <w:lvlJc w:val="left"/>
      <w:pPr>
        <w:ind w:left="2138" w:hanging="1440"/>
      </w:pPr>
    </w:lvl>
    <w:lvl w:ilvl="3">
      <w:start w:val="1"/>
      <w:numFmt w:val="decimal"/>
      <w:lvlText w:val="%1.%2.%3.%4."/>
      <w:lvlJc w:val="left"/>
      <w:pPr>
        <w:ind w:left="2307" w:hanging="1440"/>
      </w:pPr>
    </w:lvl>
    <w:lvl w:ilvl="4">
      <w:start w:val="1"/>
      <w:numFmt w:val="decimal"/>
      <w:lvlText w:val="%1.%2.%3.%4.%5."/>
      <w:lvlJc w:val="left"/>
      <w:pPr>
        <w:ind w:left="2476" w:hanging="1440"/>
      </w:pPr>
    </w:lvl>
    <w:lvl w:ilvl="5">
      <w:start w:val="1"/>
      <w:numFmt w:val="decimal"/>
      <w:lvlText w:val="%1.%2.%3.%4.%5.%6."/>
      <w:lvlJc w:val="left"/>
      <w:pPr>
        <w:ind w:left="2645" w:hanging="1440"/>
      </w:pPr>
    </w:lvl>
    <w:lvl w:ilvl="6">
      <w:start w:val="1"/>
      <w:numFmt w:val="decimal"/>
      <w:lvlText w:val="%1.%2.%3.%4.%5.%6.%7."/>
      <w:lvlJc w:val="left"/>
      <w:pPr>
        <w:ind w:left="2814" w:hanging="1440"/>
      </w:pPr>
    </w:lvl>
    <w:lvl w:ilvl="7">
      <w:start w:val="1"/>
      <w:numFmt w:val="decimal"/>
      <w:lvlText w:val="%1.%2.%3.%4.%5.%6.%7.%8."/>
      <w:lvlJc w:val="left"/>
      <w:pPr>
        <w:ind w:left="3343" w:hanging="1800"/>
      </w:pPr>
    </w:lvl>
    <w:lvl w:ilvl="8">
      <w:start w:val="1"/>
      <w:numFmt w:val="decimal"/>
      <w:lvlText w:val="%1.%2.%3.%4.%5.%6.%7.%8.%9."/>
      <w:lvlJc w:val="left"/>
      <w:pPr>
        <w:ind w:left="3512" w:hanging="1800"/>
      </w:pPr>
    </w:lvl>
  </w:abstractNum>
  <w:abstractNum w:abstractNumId="22" w15:restartNumberingAfterBreak="0">
    <w:nsid w:val="58D81F3B"/>
    <w:multiLevelType w:val="hybridMultilevel"/>
    <w:tmpl w:val="8766EA20"/>
    <w:lvl w:ilvl="0" w:tplc="7B2A9DA4">
      <w:start w:val="1"/>
      <w:numFmt w:val="bullet"/>
      <w:lvlText w:val=""/>
      <w:lvlJc w:val="left"/>
      <w:pPr>
        <w:ind w:left="1500" w:hanging="360"/>
      </w:pPr>
      <w:rPr>
        <w:rFonts w:ascii="Symbol" w:hAnsi="Symbol"/>
      </w:rPr>
    </w:lvl>
    <w:lvl w:ilvl="1" w:tplc="16D64E10">
      <w:start w:val="1"/>
      <w:numFmt w:val="bullet"/>
      <w:lvlText w:val="o"/>
      <w:lvlJc w:val="left"/>
      <w:pPr>
        <w:ind w:left="2220" w:hanging="360"/>
      </w:pPr>
      <w:rPr>
        <w:rFonts w:ascii="Courier New" w:hAnsi="Courier New" w:cs="Courier New"/>
      </w:rPr>
    </w:lvl>
    <w:lvl w:ilvl="2" w:tplc="2922634A">
      <w:start w:val="1"/>
      <w:numFmt w:val="bullet"/>
      <w:lvlText w:val=""/>
      <w:lvlJc w:val="left"/>
      <w:pPr>
        <w:ind w:left="2940" w:hanging="360"/>
      </w:pPr>
      <w:rPr>
        <w:rFonts w:ascii="Wingdings" w:hAnsi="Wingdings"/>
      </w:rPr>
    </w:lvl>
    <w:lvl w:ilvl="3" w:tplc="836AE2BE">
      <w:start w:val="1"/>
      <w:numFmt w:val="bullet"/>
      <w:lvlText w:val=""/>
      <w:lvlJc w:val="left"/>
      <w:pPr>
        <w:ind w:left="3660" w:hanging="360"/>
      </w:pPr>
      <w:rPr>
        <w:rFonts w:ascii="Symbol" w:hAnsi="Symbol"/>
      </w:rPr>
    </w:lvl>
    <w:lvl w:ilvl="4" w:tplc="3AC88714">
      <w:start w:val="1"/>
      <w:numFmt w:val="bullet"/>
      <w:lvlText w:val="o"/>
      <w:lvlJc w:val="left"/>
      <w:pPr>
        <w:ind w:left="4380" w:hanging="360"/>
      </w:pPr>
      <w:rPr>
        <w:rFonts w:ascii="Courier New" w:hAnsi="Courier New" w:cs="Courier New"/>
      </w:rPr>
    </w:lvl>
    <w:lvl w:ilvl="5" w:tplc="A9F83C5E">
      <w:start w:val="1"/>
      <w:numFmt w:val="bullet"/>
      <w:lvlText w:val=""/>
      <w:lvlJc w:val="left"/>
      <w:pPr>
        <w:ind w:left="5100" w:hanging="360"/>
      </w:pPr>
      <w:rPr>
        <w:rFonts w:ascii="Wingdings" w:hAnsi="Wingdings"/>
      </w:rPr>
    </w:lvl>
    <w:lvl w:ilvl="6" w:tplc="2D9ACD3C">
      <w:start w:val="1"/>
      <w:numFmt w:val="bullet"/>
      <w:lvlText w:val=""/>
      <w:lvlJc w:val="left"/>
      <w:pPr>
        <w:ind w:left="5820" w:hanging="360"/>
      </w:pPr>
      <w:rPr>
        <w:rFonts w:ascii="Symbol" w:hAnsi="Symbol"/>
      </w:rPr>
    </w:lvl>
    <w:lvl w:ilvl="7" w:tplc="F1723446">
      <w:start w:val="1"/>
      <w:numFmt w:val="bullet"/>
      <w:lvlText w:val="o"/>
      <w:lvlJc w:val="left"/>
      <w:pPr>
        <w:ind w:left="6540" w:hanging="360"/>
      </w:pPr>
      <w:rPr>
        <w:rFonts w:ascii="Courier New" w:hAnsi="Courier New" w:cs="Courier New"/>
      </w:rPr>
    </w:lvl>
    <w:lvl w:ilvl="8" w:tplc="D430ECB0">
      <w:start w:val="1"/>
      <w:numFmt w:val="bullet"/>
      <w:lvlText w:val=""/>
      <w:lvlJc w:val="left"/>
      <w:pPr>
        <w:ind w:left="7260" w:hanging="360"/>
      </w:pPr>
      <w:rPr>
        <w:rFonts w:ascii="Wingdings" w:hAnsi="Wingdings"/>
      </w:rPr>
    </w:lvl>
  </w:abstractNum>
  <w:abstractNum w:abstractNumId="23" w15:restartNumberingAfterBreak="0">
    <w:nsid w:val="62354867"/>
    <w:multiLevelType w:val="multilevel"/>
    <w:tmpl w:val="FE04874A"/>
    <w:lvl w:ilvl="0">
      <w:start w:val="1"/>
      <w:numFmt w:val="decimal"/>
      <w:lvlText w:val="%1."/>
      <w:lvlJc w:val="left"/>
      <w:pPr>
        <w:ind w:left="1144" w:hanging="43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62546C71"/>
    <w:multiLevelType w:val="multilevel"/>
    <w:tmpl w:val="D1DC6D0C"/>
    <w:lvl w:ilvl="0">
      <w:start w:val="2"/>
      <w:numFmt w:val="decimal"/>
      <w:lvlText w:val="%1."/>
      <w:lvlJc w:val="left"/>
      <w:pPr>
        <w:ind w:left="390" w:hanging="390"/>
      </w:pPr>
    </w:lvl>
    <w:lvl w:ilvl="1">
      <w:start w:val="7"/>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63267D56"/>
    <w:multiLevelType w:val="hybridMultilevel"/>
    <w:tmpl w:val="311C8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AE15AD"/>
    <w:multiLevelType w:val="hybridMultilevel"/>
    <w:tmpl w:val="9B9AE2E6"/>
    <w:lvl w:ilvl="0" w:tplc="4BE4D40C">
      <w:start w:val="1"/>
      <w:numFmt w:val="bullet"/>
      <w:lvlText w:val=""/>
      <w:lvlJc w:val="left"/>
      <w:pPr>
        <w:ind w:left="2835" w:hanging="360"/>
      </w:pPr>
      <w:rPr>
        <w:rFonts w:ascii="Symbol" w:hAnsi="Symbol"/>
      </w:rPr>
    </w:lvl>
    <w:lvl w:ilvl="1" w:tplc="65E4533C">
      <w:start w:val="1"/>
      <w:numFmt w:val="bullet"/>
      <w:lvlText w:val="o"/>
      <w:lvlJc w:val="left"/>
      <w:pPr>
        <w:ind w:left="3555" w:hanging="360"/>
      </w:pPr>
      <w:rPr>
        <w:rFonts w:ascii="Courier New" w:hAnsi="Courier New" w:cs="Courier New"/>
      </w:rPr>
    </w:lvl>
    <w:lvl w:ilvl="2" w:tplc="B9B6084C">
      <w:start w:val="1"/>
      <w:numFmt w:val="bullet"/>
      <w:lvlText w:val=""/>
      <w:lvlJc w:val="left"/>
      <w:pPr>
        <w:ind w:left="4275" w:hanging="360"/>
      </w:pPr>
      <w:rPr>
        <w:rFonts w:ascii="Wingdings" w:hAnsi="Wingdings"/>
      </w:rPr>
    </w:lvl>
    <w:lvl w:ilvl="3" w:tplc="C2E683E8">
      <w:start w:val="1"/>
      <w:numFmt w:val="bullet"/>
      <w:lvlText w:val=""/>
      <w:lvlJc w:val="left"/>
      <w:pPr>
        <w:ind w:left="4995" w:hanging="360"/>
      </w:pPr>
      <w:rPr>
        <w:rFonts w:ascii="Symbol" w:hAnsi="Symbol"/>
      </w:rPr>
    </w:lvl>
    <w:lvl w:ilvl="4" w:tplc="0136C14E">
      <w:start w:val="1"/>
      <w:numFmt w:val="bullet"/>
      <w:lvlText w:val="o"/>
      <w:lvlJc w:val="left"/>
      <w:pPr>
        <w:ind w:left="5715" w:hanging="360"/>
      </w:pPr>
      <w:rPr>
        <w:rFonts w:ascii="Courier New" w:hAnsi="Courier New" w:cs="Courier New"/>
      </w:rPr>
    </w:lvl>
    <w:lvl w:ilvl="5" w:tplc="7CDC629A">
      <w:start w:val="1"/>
      <w:numFmt w:val="bullet"/>
      <w:lvlText w:val=""/>
      <w:lvlJc w:val="left"/>
      <w:pPr>
        <w:ind w:left="6435" w:hanging="360"/>
      </w:pPr>
      <w:rPr>
        <w:rFonts w:ascii="Wingdings" w:hAnsi="Wingdings"/>
      </w:rPr>
    </w:lvl>
    <w:lvl w:ilvl="6" w:tplc="069E1C46">
      <w:start w:val="1"/>
      <w:numFmt w:val="bullet"/>
      <w:lvlText w:val=""/>
      <w:lvlJc w:val="left"/>
      <w:pPr>
        <w:ind w:left="7155" w:hanging="360"/>
      </w:pPr>
      <w:rPr>
        <w:rFonts w:ascii="Symbol" w:hAnsi="Symbol"/>
      </w:rPr>
    </w:lvl>
    <w:lvl w:ilvl="7" w:tplc="333E2AB2">
      <w:start w:val="1"/>
      <w:numFmt w:val="bullet"/>
      <w:lvlText w:val="o"/>
      <w:lvlJc w:val="left"/>
      <w:pPr>
        <w:ind w:left="7875" w:hanging="360"/>
      </w:pPr>
      <w:rPr>
        <w:rFonts w:ascii="Courier New" w:hAnsi="Courier New" w:cs="Courier New"/>
      </w:rPr>
    </w:lvl>
    <w:lvl w:ilvl="8" w:tplc="67CEE866">
      <w:start w:val="1"/>
      <w:numFmt w:val="bullet"/>
      <w:lvlText w:val=""/>
      <w:lvlJc w:val="left"/>
      <w:pPr>
        <w:ind w:left="8595" w:hanging="360"/>
      </w:pPr>
      <w:rPr>
        <w:rFonts w:ascii="Wingdings" w:hAnsi="Wingdings"/>
      </w:rPr>
    </w:lvl>
  </w:abstractNum>
  <w:abstractNum w:abstractNumId="27" w15:restartNumberingAfterBreak="0">
    <w:nsid w:val="67476129"/>
    <w:multiLevelType w:val="multilevel"/>
    <w:tmpl w:val="566E4CFE"/>
    <w:lvl w:ilvl="0">
      <w:start w:val="1"/>
      <w:numFmt w:val="decimal"/>
      <w:lvlText w:val="%1."/>
      <w:lvlJc w:val="left"/>
      <w:pPr>
        <w:ind w:left="1069" w:hanging="360"/>
      </w:pPr>
    </w:lvl>
    <w:lvl w:ilvl="1">
      <w:start w:val="1"/>
      <w:numFmt w:val="decimal"/>
      <w:lvlText w:val="%1.%2."/>
      <w:lvlJc w:val="left"/>
      <w:pPr>
        <w:ind w:left="2044" w:hanging="1335"/>
      </w:pPr>
    </w:lvl>
    <w:lvl w:ilvl="2">
      <w:start w:val="1"/>
      <w:numFmt w:val="decimal"/>
      <w:lvlText w:val="%1.%2.%3."/>
      <w:lvlJc w:val="left"/>
      <w:pPr>
        <w:ind w:left="2044" w:hanging="1335"/>
      </w:pPr>
    </w:lvl>
    <w:lvl w:ilvl="3">
      <w:start w:val="1"/>
      <w:numFmt w:val="decimal"/>
      <w:lvlText w:val="%1.%2.%3.%4."/>
      <w:lvlJc w:val="left"/>
      <w:pPr>
        <w:ind w:left="2044" w:hanging="1335"/>
      </w:pPr>
    </w:lvl>
    <w:lvl w:ilvl="4">
      <w:start w:val="1"/>
      <w:numFmt w:val="decimal"/>
      <w:lvlText w:val="%1.%2.%3.%4.%5."/>
      <w:lvlJc w:val="left"/>
      <w:pPr>
        <w:ind w:left="2044" w:hanging="1335"/>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8" w15:restartNumberingAfterBreak="0">
    <w:nsid w:val="6AC5574E"/>
    <w:multiLevelType w:val="hybridMultilevel"/>
    <w:tmpl w:val="3C40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4540CF"/>
    <w:multiLevelType w:val="hybridMultilevel"/>
    <w:tmpl w:val="EBDAA680"/>
    <w:lvl w:ilvl="0" w:tplc="ED56A14C">
      <w:start w:val="1"/>
      <w:numFmt w:val="decimal"/>
      <w:lvlText w:val="%1."/>
      <w:lvlJc w:val="left"/>
      <w:pPr>
        <w:tabs>
          <w:tab w:val="num" w:pos="1344"/>
        </w:tabs>
        <w:ind w:left="1344" w:hanging="804"/>
      </w:pPr>
    </w:lvl>
    <w:lvl w:ilvl="1" w:tplc="903AA40E">
      <w:start w:val="1"/>
      <w:numFmt w:val="decimal"/>
      <w:lvlText w:val=""/>
      <w:lvlJc w:val="left"/>
      <w:pPr>
        <w:tabs>
          <w:tab w:val="num" w:pos="360"/>
        </w:tabs>
      </w:pPr>
    </w:lvl>
    <w:lvl w:ilvl="2" w:tplc="3262239E">
      <w:start w:val="1"/>
      <w:numFmt w:val="decimal"/>
      <w:lvlText w:val=""/>
      <w:lvlJc w:val="left"/>
      <w:pPr>
        <w:tabs>
          <w:tab w:val="num" w:pos="360"/>
        </w:tabs>
      </w:pPr>
    </w:lvl>
    <w:lvl w:ilvl="3" w:tplc="C0E0FF56">
      <w:start w:val="1"/>
      <w:numFmt w:val="decimal"/>
      <w:lvlText w:val=""/>
      <w:lvlJc w:val="left"/>
      <w:pPr>
        <w:tabs>
          <w:tab w:val="num" w:pos="360"/>
        </w:tabs>
      </w:pPr>
    </w:lvl>
    <w:lvl w:ilvl="4" w:tplc="2230D2EC">
      <w:start w:val="1"/>
      <w:numFmt w:val="decimal"/>
      <w:lvlText w:val=""/>
      <w:lvlJc w:val="left"/>
      <w:pPr>
        <w:tabs>
          <w:tab w:val="num" w:pos="360"/>
        </w:tabs>
      </w:pPr>
    </w:lvl>
    <w:lvl w:ilvl="5" w:tplc="49048384">
      <w:start w:val="1"/>
      <w:numFmt w:val="decimal"/>
      <w:lvlText w:val=""/>
      <w:lvlJc w:val="left"/>
      <w:pPr>
        <w:tabs>
          <w:tab w:val="num" w:pos="360"/>
        </w:tabs>
      </w:pPr>
    </w:lvl>
    <w:lvl w:ilvl="6" w:tplc="E1E48B5C">
      <w:start w:val="1"/>
      <w:numFmt w:val="decimal"/>
      <w:lvlText w:val=""/>
      <w:lvlJc w:val="left"/>
      <w:pPr>
        <w:tabs>
          <w:tab w:val="num" w:pos="360"/>
        </w:tabs>
      </w:pPr>
    </w:lvl>
    <w:lvl w:ilvl="7" w:tplc="D3D882B6">
      <w:start w:val="1"/>
      <w:numFmt w:val="decimal"/>
      <w:lvlText w:val=""/>
      <w:lvlJc w:val="left"/>
      <w:pPr>
        <w:tabs>
          <w:tab w:val="num" w:pos="360"/>
        </w:tabs>
      </w:pPr>
    </w:lvl>
    <w:lvl w:ilvl="8" w:tplc="0FCA3FC4">
      <w:start w:val="1"/>
      <w:numFmt w:val="decimal"/>
      <w:lvlText w:val=""/>
      <w:lvlJc w:val="left"/>
      <w:pPr>
        <w:tabs>
          <w:tab w:val="num" w:pos="360"/>
        </w:tabs>
      </w:pPr>
    </w:lvl>
  </w:abstractNum>
  <w:abstractNum w:abstractNumId="30" w15:restartNumberingAfterBreak="0">
    <w:nsid w:val="6D8E23B0"/>
    <w:multiLevelType w:val="hybridMultilevel"/>
    <w:tmpl w:val="C142AAEA"/>
    <w:lvl w:ilvl="0" w:tplc="5F42C0EC">
      <w:start w:val="1"/>
      <w:numFmt w:val="decimal"/>
      <w:lvlText w:val="2.%1."/>
      <w:lvlJc w:val="left"/>
      <w:pPr>
        <w:ind w:left="1440" w:hanging="360"/>
      </w:pPr>
    </w:lvl>
    <w:lvl w:ilvl="1" w:tplc="C7603264">
      <w:start w:val="1"/>
      <w:numFmt w:val="lowerLetter"/>
      <w:lvlText w:val="%2."/>
      <w:lvlJc w:val="left"/>
      <w:pPr>
        <w:ind w:left="2160" w:hanging="360"/>
      </w:pPr>
    </w:lvl>
    <w:lvl w:ilvl="2" w:tplc="B120C324">
      <w:start w:val="1"/>
      <w:numFmt w:val="lowerRoman"/>
      <w:lvlText w:val="%3."/>
      <w:lvlJc w:val="right"/>
      <w:pPr>
        <w:ind w:left="2880" w:hanging="180"/>
      </w:pPr>
    </w:lvl>
    <w:lvl w:ilvl="3" w:tplc="D07019BC">
      <w:start w:val="1"/>
      <w:numFmt w:val="decimal"/>
      <w:lvlText w:val="%4."/>
      <w:lvlJc w:val="left"/>
      <w:pPr>
        <w:ind w:left="3600" w:hanging="360"/>
      </w:pPr>
    </w:lvl>
    <w:lvl w:ilvl="4" w:tplc="B8E25A84">
      <w:start w:val="1"/>
      <w:numFmt w:val="lowerLetter"/>
      <w:lvlText w:val="%5."/>
      <w:lvlJc w:val="left"/>
      <w:pPr>
        <w:ind w:left="4320" w:hanging="360"/>
      </w:pPr>
    </w:lvl>
    <w:lvl w:ilvl="5" w:tplc="03900C06">
      <w:start w:val="1"/>
      <w:numFmt w:val="lowerRoman"/>
      <w:lvlText w:val="%6."/>
      <w:lvlJc w:val="right"/>
      <w:pPr>
        <w:ind w:left="5040" w:hanging="180"/>
      </w:pPr>
    </w:lvl>
    <w:lvl w:ilvl="6" w:tplc="9DE6F508">
      <w:start w:val="1"/>
      <w:numFmt w:val="decimal"/>
      <w:lvlText w:val="%7."/>
      <w:lvlJc w:val="left"/>
      <w:pPr>
        <w:ind w:left="5760" w:hanging="360"/>
      </w:pPr>
    </w:lvl>
    <w:lvl w:ilvl="7" w:tplc="D4069506">
      <w:start w:val="1"/>
      <w:numFmt w:val="lowerLetter"/>
      <w:lvlText w:val="%8."/>
      <w:lvlJc w:val="left"/>
      <w:pPr>
        <w:ind w:left="6480" w:hanging="360"/>
      </w:pPr>
    </w:lvl>
    <w:lvl w:ilvl="8" w:tplc="A54A759C">
      <w:start w:val="1"/>
      <w:numFmt w:val="lowerRoman"/>
      <w:lvlText w:val="%9."/>
      <w:lvlJc w:val="right"/>
      <w:pPr>
        <w:ind w:left="7200" w:hanging="180"/>
      </w:pPr>
    </w:lvl>
  </w:abstractNum>
  <w:abstractNum w:abstractNumId="31" w15:restartNumberingAfterBreak="0">
    <w:nsid w:val="6F35150F"/>
    <w:multiLevelType w:val="multilevel"/>
    <w:tmpl w:val="448C0744"/>
    <w:lvl w:ilvl="0">
      <w:start w:val="1"/>
      <w:numFmt w:val="decimal"/>
      <w:lvlText w:val="%1."/>
      <w:lvlJc w:val="left"/>
      <w:pPr>
        <w:ind w:left="390" w:hanging="39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2" w15:restartNumberingAfterBreak="0">
    <w:nsid w:val="71297584"/>
    <w:multiLevelType w:val="multilevel"/>
    <w:tmpl w:val="3E407AEC"/>
    <w:lvl w:ilvl="0">
      <w:start w:val="1"/>
      <w:numFmt w:val="decimal"/>
      <w:lvlText w:val="%1."/>
      <w:lvlJc w:val="left"/>
      <w:pPr>
        <w:ind w:left="900" w:hanging="360"/>
      </w:pPr>
      <w:rPr>
        <w:rFonts w:ascii="Times New Roman" w:eastAsia="Times New Roman" w:hAnsi="Times New Roman" w:cs="Times New Roman"/>
      </w:r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340" w:hanging="1800"/>
      </w:pPr>
    </w:lvl>
  </w:abstractNum>
  <w:abstractNum w:abstractNumId="33" w15:restartNumberingAfterBreak="0">
    <w:nsid w:val="74552236"/>
    <w:multiLevelType w:val="multilevel"/>
    <w:tmpl w:val="52445D2C"/>
    <w:lvl w:ilvl="0">
      <w:start w:val="1"/>
      <w:numFmt w:val="decimal"/>
      <w:lvlText w:val="%1."/>
      <w:lvlJc w:val="left"/>
      <w:pPr>
        <w:ind w:left="1080" w:hanging="360"/>
      </w:pPr>
    </w:lvl>
    <w:lvl w:ilvl="1">
      <w:start w:val="2"/>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4" w15:restartNumberingAfterBreak="0">
    <w:nsid w:val="778C7CDD"/>
    <w:multiLevelType w:val="multilevel"/>
    <w:tmpl w:val="FD401722"/>
    <w:lvl w:ilvl="0">
      <w:start w:val="2"/>
      <w:numFmt w:val="decimal"/>
      <w:lvlText w:val="%1"/>
      <w:lvlJc w:val="left"/>
      <w:pPr>
        <w:ind w:left="525" w:hanging="525"/>
      </w:pPr>
    </w:lvl>
    <w:lvl w:ilvl="1">
      <w:start w:val="2"/>
      <w:numFmt w:val="decimal"/>
      <w:lvlText w:val="%1.%2"/>
      <w:lvlJc w:val="left"/>
      <w:pPr>
        <w:ind w:left="879" w:hanging="52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num w:numId="1">
    <w:abstractNumId w:val="29"/>
  </w:num>
  <w:num w:numId="2">
    <w:abstractNumId w:val="32"/>
  </w:num>
  <w:num w:numId="3">
    <w:abstractNumId w:val="17"/>
  </w:num>
  <w:num w:numId="4">
    <w:abstractNumId w:val="11"/>
  </w:num>
  <w:num w:numId="5">
    <w:abstractNumId w:val="5"/>
  </w:num>
  <w:num w:numId="6">
    <w:abstractNumId w:val="21"/>
  </w:num>
  <w:num w:numId="7">
    <w:abstractNumId w:val="8"/>
  </w:num>
  <w:num w:numId="8">
    <w:abstractNumId w:val="7"/>
  </w:num>
  <w:num w:numId="9">
    <w:abstractNumId w:val="27"/>
  </w:num>
  <w:num w:numId="10">
    <w:abstractNumId w:val="2"/>
  </w:num>
  <w:num w:numId="11">
    <w:abstractNumId w:val="19"/>
  </w:num>
  <w:num w:numId="12">
    <w:abstractNumId w:val="30"/>
  </w:num>
  <w:num w:numId="13">
    <w:abstractNumId w:val="20"/>
  </w:num>
  <w:num w:numId="14">
    <w:abstractNumId w:val="10"/>
  </w:num>
  <w:num w:numId="15">
    <w:abstractNumId w:val="34"/>
  </w:num>
  <w:num w:numId="16">
    <w:abstractNumId w:val="0"/>
  </w:num>
  <w:num w:numId="17">
    <w:abstractNumId w:val="22"/>
  </w:num>
  <w:num w:numId="18">
    <w:abstractNumId w:val="12"/>
  </w:num>
  <w:num w:numId="19">
    <w:abstractNumId w:val="26"/>
  </w:num>
  <w:num w:numId="20">
    <w:abstractNumId w:val="24"/>
  </w:num>
  <w:num w:numId="21">
    <w:abstractNumId w:val="13"/>
  </w:num>
  <w:num w:numId="22">
    <w:abstractNumId w:val="4"/>
  </w:num>
  <w:num w:numId="23">
    <w:abstractNumId w:val="16"/>
  </w:num>
  <w:num w:numId="24">
    <w:abstractNumId w:val="6"/>
  </w:num>
  <w:num w:numId="25">
    <w:abstractNumId w:val="9"/>
  </w:num>
  <w:num w:numId="26">
    <w:abstractNumId w:val="3"/>
  </w:num>
  <w:num w:numId="27">
    <w:abstractNumId w:val="33"/>
  </w:num>
  <w:num w:numId="28">
    <w:abstractNumId w:val="31"/>
  </w:num>
  <w:num w:numId="29">
    <w:abstractNumId w:val="15"/>
  </w:num>
  <w:num w:numId="30">
    <w:abstractNumId w:val="28"/>
  </w:num>
  <w:num w:numId="31">
    <w:abstractNumId w:val="23"/>
  </w:num>
  <w:num w:numId="32">
    <w:abstractNumId w:val="18"/>
  </w:num>
  <w:num w:numId="33">
    <w:abstractNumId w:val="14"/>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82"/>
    <w:rsid w:val="00101E7F"/>
    <w:rsid w:val="00167238"/>
    <w:rsid w:val="00251FA4"/>
    <w:rsid w:val="002554E4"/>
    <w:rsid w:val="002D10AE"/>
    <w:rsid w:val="002D2482"/>
    <w:rsid w:val="003B2F35"/>
    <w:rsid w:val="00476D4E"/>
    <w:rsid w:val="005A0053"/>
    <w:rsid w:val="005D6487"/>
    <w:rsid w:val="00613BCF"/>
    <w:rsid w:val="006829BC"/>
    <w:rsid w:val="00732D8F"/>
    <w:rsid w:val="0076714D"/>
    <w:rsid w:val="00782BB6"/>
    <w:rsid w:val="00865940"/>
    <w:rsid w:val="00A538CB"/>
    <w:rsid w:val="00C10D01"/>
    <w:rsid w:val="00DA1B65"/>
    <w:rsid w:val="00E12F18"/>
    <w:rsid w:val="00EB306A"/>
    <w:rsid w:val="00EC527C"/>
    <w:rsid w:val="00F1793C"/>
    <w:rsid w:val="00F3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2685"/>
  <w15:docId w15:val="{920D25D5-E5FC-48A6-8519-70412BD4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qFormat/>
    <w:pPr>
      <w:spacing w:before="240" w:after="60"/>
      <w:outlineLvl w:val="5"/>
    </w:pPr>
    <w:rPr>
      <w:b/>
      <w:bCs/>
      <w:sz w:val="22"/>
      <w:szCs w:val="22"/>
      <w:lang w:val="ru-RU"/>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35"/>
    <w:rPr>
      <w:b/>
      <w:bCs/>
      <w:color w:val="4F81BD"/>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eastAsia="en-US"/>
    </w:rPr>
  </w:style>
  <w:style w:type="character" w:customStyle="1" w:styleId="HeaderChar">
    <w:name w:val="Header Char"/>
    <w:uiPriority w:val="99"/>
  </w:style>
  <w:style w:type="paragraph" w:styleId="ad">
    <w:name w:val="footer"/>
    <w:basedOn w:val="a"/>
    <w:link w:val="ae"/>
    <w:pPr>
      <w:tabs>
        <w:tab w:val="center" w:pos="4677"/>
        <w:tab w:val="right" w:pos="9355"/>
      </w:tabs>
    </w:pPr>
    <w:rPr>
      <w:lang w:eastAsia="en-US"/>
    </w:r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sz w:val="18"/>
      <w:szCs w:val="18"/>
    </w:rPr>
  </w:style>
  <w:style w:type="character" w:customStyle="1" w:styleId="af0">
    <w:name w:val="Название объекта Знак"/>
    <w:link w:val="af"/>
    <w:uiPriority w:val="35"/>
    <w:rPr>
      <w:b/>
      <w:bCs/>
      <w:color w:val="4F81BD"/>
      <w:sz w:val="18"/>
      <w:szCs w:val="18"/>
    </w:rPr>
  </w:style>
  <w:style w:type="table" w:styleId="af1">
    <w:name w:val="Table Grid"/>
    <w:basedOn w:val="a1"/>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character" w:customStyle="1" w:styleId="25">
    <w:name w:val="Основной шрифт абзаца;Знак Знак2"/>
    <w:semiHidden/>
  </w:style>
  <w:style w:type="paragraph" w:customStyle="1" w:styleId="ConsPlusNormal">
    <w:name w:val="ConsPlusNormal"/>
    <w:pPr>
      <w:ind w:firstLine="720"/>
    </w:pPr>
    <w:rPr>
      <w:rFonts w:ascii="Arial" w:hAnsi="Arial" w:cs="Arial"/>
    </w:rPr>
  </w:style>
  <w:style w:type="paragraph" w:customStyle="1" w:styleId="UserStyle1">
    <w:name w:val="UserStyle_1"/>
    <w:basedOn w:val="a"/>
    <w:pPr>
      <w:spacing w:before="100" w:beforeAutospacing="1" w:after="100" w:afterAutospacing="1"/>
    </w:pPr>
    <w:rPr>
      <w:rFonts w:ascii="Tahoma" w:hAnsi="Tahoma"/>
      <w:lang w:eastAsia="en-US"/>
    </w:rPr>
  </w:style>
  <w:style w:type="paragraph" w:customStyle="1" w:styleId="afb">
    <w:name w:val="Обычный (веб)"/>
    <w:basedOn w:val="a"/>
    <w:uiPriority w:val="99"/>
    <w:pPr>
      <w:spacing w:before="100" w:beforeAutospacing="1" w:after="100" w:afterAutospacing="1"/>
    </w:pPr>
    <w:rPr>
      <w:sz w:val="24"/>
      <w:szCs w:val="24"/>
      <w:lang w:val="ru-RU"/>
    </w:rPr>
  </w:style>
  <w:style w:type="character" w:styleId="afc">
    <w:name w:val="Strong"/>
    <w:qFormat/>
    <w:rPr>
      <w:b/>
      <w:bCs/>
    </w:rPr>
  </w:style>
  <w:style w:type="paragraph" w:customStyle="1" w:styleId="ConsNormal">
    <w:name w:val="ConsNormal"/>
    <w:pPr>
      <w:widowControl w:val="0"/>
      <w:ind w:firstLine="720"/>
    </w:pPr>
    <w:rPr>
      <w:rFonts w:ascii="Arial" w:eastAsia="MS Mincho" w:hAnsi="Arial"/>
    </w:rPr>
  </w:style>
  <w:style w:type="paragraph" w:customStyle="1" w:styleId="ConsNonformat">
    <w:name w:val="ConsNonformat"/>
    <w:pPr>
      <w:widowControl w:val="0"/>
    </w:pPr>
    <w:rPr>
      <w:rFonts w:ascii="Courier New" w:eastAsia="MS Mincho" w:hAnsi="Courier New"/>
    </w:rPr>
  </w:style>
  <w:style w:type="character" w:customStyle="1" w:styleId="afd">
    <w:name w:val="Гипертекстовая ссылка"/>
    <w:rPr>
      <w:color w:val="00800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c">
    <w:name w:val="Верхний колонтитул Знак"/>
    <w:link w:val="ab"/>
    <w:uiPriority w:val="99"/>
    <w:rPr>
      <w:lang w:val="en-US"/>
    </w:rPr>
  </w:style>
  <w:style w:type="character" w:customStyle="1" w:styleId="ae">
    <w:name w:val="Нижний колонтитул Знак"/>
    <w:link w:val="ad"/>
    <w:rPr>
      <w:lang w:val="en-US"/>
    </w:rPr>
  </w:style>
  <w:style w:type="paragraph" w:styleId="afe">
    <w:name w:val="Balloon Text"/>
    <w:basedOn w:val="a"/>
    <w:link w:val="aff"/>
    <w:rPr>
      <w:rFonts w:ascii="Arial" w:hAnsi="Arial" w:cs="Arial"/>
      <w:sz w:val="16"/>
      <w:szCs w:val="16"/>
    </w:rPr>
  </w:style>
  <w:style w:type="character" w:customStyle="1" w:styleId="aff">
    <w:name w:val="Текст выноски Знак"/>
    <w:link w:val="afe"/>
    <w:rPr>
      <w:rFonts w:ascii="Arial" w:hAnsi="Arial" w:cs="Arial"/>
      <w:sz w:val="16"/>
      <w:szCs w:val="16"/>
      <w:lang w:val="en-US"/>
    </w:rPr>
  </w:style>
  <w:style w:type="character" w:styleId="aff0">
    <w:name w:val="annotation reference"/>
    <w:rPr>
      <w:sz w:val="16"/>
      <w:szCs w:val="16"/>
    </w:rPr>
  </w:style>
  <w:style w:type="paragraph" w:styleId="aff1">
    <w:name w:val="annotation text"/>
    <w:basedOn w:val="a"/>
    <w:link w:val="aff2"/>
  </w:style>
  <w:style w:type="character" w:customStyle="1" w:styleId="aff2">
    <w:name w:val="Текст примечания Знак"/>
    <w:link w:val="aff1"/>
    <w:rPr>
      <w:lang w:val="en-US"/>
    </w:rPr>
  </w:style>
  <w:style w:type="paragraph" w:styleId="aff3">
    <w:name w:val="annotation subject"/>
    <w:basedOn w:val="aff1"/>
    <w:next w:val="aff1"/>
    <w:link w:val="aff4"/>
    <w:rPr>
      <w:b/>
      <w:bCs/>
    </w:rPr>
  </w:style>
  <w:style w:type="character" w:customStyle="1" w:styleId="aff4">
    <w:name w:val="Тема примечания Знак"/>
    <w:link w:val="aff3"/>
    <w:rPr>
      <w:b/>
      <w:bCs/>
      <w:lang w:val="en-US"/>
    </w:rPr>
  </w:style>
  <w:style w:type="character" w:styleId="aff5">
    <w:name w:val="Unresolved Mention"/>
    <w:uiPriority w:val="99"/>
    <w:semiHidden/>
    <w:unhideWhenUsed/>
    <w:rPr>
      <w:color w:val="605E5C"/>
      <w:shd w:val="clear" w:color="auto" w:fill="E1DFDD"/>
    </w:rPr>
  </w:style>
  <w:style w:type="character" w:customStyle="1" w:styleId="docdatadocyv55816bqiaagaaeyqcaaagiaiaaammdqaabwouaaaaaaaaaaaaaaaaaaaaaaaaaaaaaaaaaaaaaaaaaaaaaaaaaaaaaaaaaaaaaaaaaaaaaaaaaaaaaaaaaaaaaaaaaaaaaaaaaaaaaaaaaaaaaaaaaaaaaaaaaaaaaaaaaaaaaaaaaaaaaaaaaaaaaaaaaaaaaaaaaaaaaaaaaaaaaaaaaaaaaaaaaaaaaaaaaaaaaaaa">
    <w:name w:val="docdata;docy;v5;5816;bqiaagaaeyqcaaagiaiaaammdqaabwouaaaaaaaaaaaaaaaaaaaaaaaaaaaaaaaaaaaaaaaaaaaaaaaaaaaaaaaaaaaaaaaaaaaaaaaaaaaaaaaaaaaaaaaaaaaaaaaaaaaaaaaaaaaaaaaaaaaaaaaaaaaaaaaaaaaaaaaaaaaaaaaaaaaaaaaaaaaaaaaaaaaaaaaaaaaaaaaaaaaaaaaaaaaaaaaaaaaaaaaa"/>
    <w:basedOn w:val="25"/>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lang w:val="en-US" w:eastAsia="zh-CN"/>
    </w:rPr>
  </w:style>
  <w:style w:type="character" w:customStyle="1" w:styleId="aff6">
    <w:name w:val="Основной текст_"/>
    <w:link w:val="13"/>
    <w:rPr>
      <w:rFonts w:ascii="Courier New" w:eastAsia="Courier New" w:hAnsi="Courier New" w:cs="Courier New"/>
    </w:rPr>
  </w:style>
  <w:style w:type="paragraph" w:customStyle="1" w:styleId="13">
    <w:name w:val="Основной текст1"/>
    <w:basedOn w:val="a"/>
    <w:link w:val="aff6"/>
    <w:pPr>
      <w:widowControl w:val="0"/>
    </w:pPr>
    <w:rPr>
      <w:rFonts w:ascii="Courier New" w:eastAsia="Courier New" w:hAnsi="Courier New" w:cs="Courier New"/>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4877&amp;dst=329" TargetMode="External"/><Relationship Id="rId18" Type="http://schemas.openxmlformats.org/officeDocument/2006/relationships/hyperlink" Target="https://login.consultant.ru/link/?req=doc&amp;base=LAW&amp;n=484877&amp;dst=142" TargetMode="External"/><Relationship Id="rId3" Type="http://schemas.openxmlformats.org/officeDocument/2006/relationships/styles" Target="styles.xml"/><Relationship Id="rId21" Type="http://schemas.openxmlformats.org/officeDocument/2006/relationships/hyperlink" Target="https://login.consultant.ru/link/?req=doc&amp;base=LAW&amp;n=472446&amp;dst=100970" TargetMode="External"/><Relationship Id="rId7" Type="http://schemas.openxmlformats.org/officeDocument/2006/relationships/endnotes" Target="endnotes.xml"/><Relationship Id="rId12" Type="http://schemas.openxmlformats.org/officeDocument/2006/relationships/hyperlink" Target="https://login.consultant.ru/link/?req=doc&amp;base=LAW&amp;n=484877&amp;dst=290" TargetMode="External"/><Relationship Id="rId17" Type="http://schemas.openxmlformats.org/officeDocument/2006/relationships/hyperlink" Target="https://login.consultant.ru/link/?req=doc&amp;base=LAW&amp;n=484877&amp;dst=259" TargetMode="External"/><Relationship Id="rId2" Type="http://schemas.openxmlformats.org/officeDocument/2006/relationships/numbering" Target="numbering.xml"/><Relationship Id="rId16" Type="http://schemas.openxmlformats.org/officeDocument/2006/relationships/hyperlink" Target="https://login.consultant.ru/link/?req=doc&amp;base=LAW&amp;n=472446&amp;dst=100970" TargetMode="External"/><Relationship Id="rId20" Type="http://schemas.openxmlformats.org/officeDocument/2006/relationships/hyperlink" Target="https://login.consultant.ru/link/?req=doc&amp;base=LAW&amp;n=484877&amp;dst=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4877&amp;dst=1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4877&amp;dst=142" TargetMode="External"/><Relationship Id="rId23" Type="http://schemas.openxmlformats.org/officeDocument/2006/relationships/fontTable" Target="fontTable.xml"/><Relationship Id="rId10" Type="http://schemas.openxmlformats.org/officeDocument/2006/relationships/hyperlink" Target="https://login.consultant.ru/link/?req=doc&amp;base=LAW&amp;n=484877&amp;dst=259" TargetMode="External"/><Relationship Id="rId19" Type="http://schemas.openxmlformats.org/officeDocument/2006/relationships/hyperlink" Target="https://login.consultant.ru/link/?req=doc&amp;base=LAW&amp;n=484877&amp;dst=259" TargetMode="External"/><Relationship Id="rId4" Type="http://schemas.openxmlformats.org/officeDocument/2006/relationships/settings" Target="settings.xml"/><Relationship Id="rId9" Type="http://schemas.openxmlformats.org/officeDocument/2006/relationships/hyperlink" Target="https://login.consultant.ru/link/?req=doc&amp;base=LAW&amp;n=484877" TargetMode="External"/><Relationship Id="rId14" Type="http://schemas.openxmlformats.org/officeDocument/2006/relationships/hyperlink" Target="https://login.consultant.ru/link/?req=doc&amp;base=LAW&amp;n=484877&amp;dst=259" TargetMode="External"/><Relationship Id="rId22"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89CA-279F-4DFB-BC0F-829C5DF9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5449</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lapkovskiyaa</dc:creator>
  <cp:lastModifiedBy>Аманалиева Акмоор Айбековна</cp:lastModifiedBy>
  <cp:revision>6</cp:revision>
  <cp:lastPrinted>2025-06-03T08:49:00Z</cp:lastPrinted>
  <dcterms:created xsi:type="dcterms:W3CDTF">2025-06-06T10:06:00Z</dcterms:created>
  <dcterms:modified xsi:type="dcterms:W3CDTF">2025-06-06T10:06:00Z</dcterms:modified>
  <cp:version>1048576</cp:version>
</cp:coreProperties>
</file>