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251" w:rsidRPr="00907B69" w:rsidRDefault="0084043F" w:rsidP="00907B69">
      <w:pPr>
        <w:spacing w:after="0"/>
        <w:jc w:val="right"/>
        <w:rPr>
          <w:rFonts w:ascii="Times New Roman" w:hAnsi="Times New Roman" w:cs="Times New Roman"/>
        </w:rPr>
      </w:pPr>
      <w:r w:rsidRPr="00907B69">
        <w:rPr>
          <w:rFonts w:ascii="Times New Roman" w:hAnsi="Times New Roman" w:cs="Times New Roman"/>
        </w:rPr>
        <w:t xml:space="preserve">Приложение </w:t>
      </w:r>
      <w:r w:rsidR="004A7E34">
        <w:rPr>
          <w:rFonts w:ascii="Times New Roman" w:hAnsi="Times New Roman" w:cs="Times New Roman"/>
        </w:rPr>
        <w:t xml:space="preserve">№ </w:t>
      </w:r>
      <w:r w:rsidRPr="00907B69">
        <w:rPr>
          <w:rFonts w:ascii="Times New Roman" w:hAnsi="Times New Roman" w:cs="Times New Roman"/>
        </w:rPr>
        <w:t>1</w:t>
      </w:r>
    </w:p>
    <w:p w:rsidR="0084043F" w:rsidRPr="00907B69" w:rsidRDefault="00907B69" w:rsidP="00907B69">
      <w:pPr>
        <w:spacing w:after="0"/>
        <w:jc w:val="right"/>
        <w:rPr>
          <w:rFonts w:ascii="Times New Roman" w:hAnsi="Times New Roman" w:cs="Times New Roman"/>
        </w:rPr>
      </w:pPr>
      <w:r w:rsidRPr="00907B69">
        <w:rPr>
          <w:rFonts w:ascii="Times New Roman" w:hAnsi="Times New Roman" w:cs="Times New Roman"/>
        </w:rPr>
        <w:t>к</w:t>
      </w:r>
      <w:r w:rsidR="0084043F" w:rsidRPr="00907B69">
        <w:rPr>
          <w:rFonts w:ascii="Times New Roman" w:hAnsi="Times New Roman" w:cs="Times New Roman"/>
        </w:rPr>
        <w:t xml:space="preserve"> постановлению</w:t>
      </w:r>
      <w:r w:rsidRPr="00907B69">
        <w:rPr>
          <w:rFonts w:ascii="Times New Roman" w:hAnsi="Times New Roman" w:cs="Times New Roman"/>
        </w:rPr>
        <w:t xml:space="preserve"> администрации</w:t>
      </w:r>
    </w:p>
    <w:p w:rsidR="00907B69" w:rsidRPr="00907B69" w:rsidRDefault="00907B69" w:rsidP="00907B6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Нефтеюганского района</w:t>
      </w:r>
    </w:p>
    <w:p w:rsidR="00907B69" w:rsidRDefault="00907B69" w:rsidP="00907B69">
      <w:pPr>
        <w:spacing w:after="0"/>
        <w:jc w:val="right"/>
        <w:rPr>
          <w:rFonts w:ascii="Times New Roman" w:hAnsi="Times New Roman" w:cs="Times New Roman"/>
        </w:rPr>
      </w:pPr>
      <w:r w:rsidRPr="00907B69">
        <w:rPr>
          <w:rFonts w:ascii="Times New Roman" w:hAnsi="Times New Roman" w:cs="Times New Roman"/>
        </w:rPr>
        <w:t>от_________________ № ______</w:t>
      </w:r>
    </w:p>
    <w:p w:rsidR="00907B69" w:rsidRDefault="00907B69" w:rsidP="00907B69">
      <w:pPr>
        <w:spacing w:after="0"/>
        <w:jc w:val="right"/>
        <w:rPr>
          <w:rFonts w:ascii="Times New Roman" w:hAnsi="Times New Roman" w:cs="Times New Roman"/>
        </w:rPr>
      </w:pPr>
    </w:p>
    <w:p w:rsidR="00907B69" w:rsidRPr="00907B69" w:rsidRDefault="00907B69" w:rsidP="00907B69">
      <w:pPr>
        <w:spacing w:after="0"/>
        <w:jc w:val="right"/>
        <w:rPr>
          <w:rFonts w:ascii="Times New Roman" w:hAnsi="Times New Roman" w:cs="Times New Roman"/>
        </w:rPr>
      </w:pPr>
    </w:p>
    <w:p w:rsidR="0084043F" w:rsidRPr="0084043F" w:rsidRDefault="0084043F" w:rsidP="0084043F">
      <w:pPr>
        <w:jc w:val="center"/>
        <w:rPr>
          <w:rFonts w:ascii="Times New Roman" w:hAnsi="Times New Roman" w:cs="Times New Roman"/>
          <w:sz w:val="32"/>
          <w:szCs w:val="32"/>
        </w:rPr>
      </w:pPr>
      <w:r w:rsidRPr="0084043F">
        <w:rPr>
          <w:rFonts w:ascii="Times New Roman" w:hAnsi="Times New Roman" w:cs="Times New Roman"/>
          <w:sz w:val="32"/>
          <w:szCs w:val="32"/>
        </w:rPr>
        <w:t>Отчет об исполнении д</w:t>
      </w:r>
      <w:r w:rsidR="00D81D02">
        <w:rPr>
          <w:rFonts w:ascii="Times New Roman" w:hAnsi="Times New Roman" w:cs="Times New Roman"/>
          <w:sz w:val="32"/>
          <w:szCs w:val="32"/>
        </w:rPr>
        <w:t>оходов бюджета за 9 месяцев 2017</w:t>
      </w:r>
      <w:r w:rsidRPr="0084043F">
        <w:rPr>
          <w:rFonts w:ascii="Times New Roman" w:hAnsi="Times New Roman" w:cs="Times New Roman"/>
          <w:sz w:val="32"/>
          <w:szCs w:val="32"/>
        </w:rPr>
        <w:t xml:space="preserve"> года</w:t>
      </w:r>
    </w:p>
    <w:p w:rsidR="0084043F" w:rsidRDefault="0084043F">
      <w:pPr>
        <w:rPr>
          <w:rFonts w:ascii="Times New Roman" w:hAnsi="Times New Roman" w:cs="Times New Roman"/>
        </w:rPr>
      </w:pPr>
      <w:r w:rsidRPr="0084043F">
        <w:rPr>
          <w:rFonts w:ascii="Times New Roman" w:hAnsi="Times New Roman" w:cs="Times New Roman"/>
        </w:rPr>
        <w:t>Форма 0503317</w:t>
      </w:r>
    </w:p>
    <w:tbl>
      <w:tblPr>
        <w:tblW w:w="161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3"/>
        <w:gridCol w:w="623"/>
        <w:gridCol w:w="1901"/>
        <w:gridCol w:w="1282"/>
        <w:gridCol w:w="1132"/>
        <w:gridCol w:w="1278"/>
        <w:gridCol w:w="1134"/>
        <w:gridCol w:w="1134"/>
        <w:gridCol w:w="1248"/>
        <w:gridCol w:w="1134"/>
        <w:gridCol w:w="1247"/>
        <w:gridCol w:w="1103"/>
        <w:gridCol w:w="1190"/>
      </w:tblGrid>
      <w:tr w:rsidR="00D81D02" w:rsidRPr="00D81D02" w:rsidTr="00D81D02">
        <w:trPr>
          <w:trHeight w:val="1470"/>
        </w:trPr>
        <w:tc>
          <w:tcPr>
            <w:tcW w:w="1723" w:type="dxa"/>
            <w:shd w:val="clear" w:color="auto" w:fill="auto"/>
            <w:vAlign w:val="center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623" w:type="dxa"/>
            <w:shd w:val="clear" w:color="auto" w:fill="auto"/>
            <w:vAlign w:val="center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901" w:type="dxa"/>
            <w:shd w:val="clear" w:color="auto" w:fill="auto"/>
            <w:vAlign w:val="center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190" w:type="dxa"/>
            <w:shd w:val="clear" w:color="auto" w:fill="auto"/>
            <w:vAlign w:val="center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  <w:tr w:rsidR="00D81D02" w:rsidRPr="00D81D02" w:rsidTr="00D81D02">
        <w:trPr>
          <w:trHeight w:val="300"/>
        </w:trPr>
        <w:tc>
          <w:tcPr>
            <w:tcW w:w="1723" w:type="dxa"/>
            <w:shd w:val="clear" w:color="auto" w:fill="auto"/>
            <w:vAlign w:val="center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901" w:type="dxa"/>
            <w:shd w:val="clear" w:color="auto" w:fill="auto"/>
            <w:vAlign w:val="center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90" w:type="dxa"/>
            <w:shd w:val="clear" w:color="auto" w:fill="auto"/>
            <w:vAlign w:val="center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</w:tr>
      <w:tr w:rsidR="00D81D02" w:rsidRPr="00D81D02" w:rsidTr="00D81D02">
        <w:trPr>
          <w:trHeight w:val="300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бюджета - Всего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4 589 254 914,18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884 414 010,69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4 520 138 121,47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423 826 620,23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529 704 183,17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3 502 637 747,70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682 185 405,33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3 460 109 514,23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346 128 021,96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378 585 616,84</w:t>
            </w:r>
          </w:p>
        </w:tc>
      </w:tr>
      <w:tr w:rsidR="00D81D02" w:rsidRPr="00D81D02" w:rsidTr="00D81D02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000 1 00 00000 00 0000 000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1 958 322 000,00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1 794 806 284,39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ПРИБЫЛЬ, ДОХОДЫ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1 030 870 000,00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771 427 117,71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000 1 01 02000 01 0000 110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1 030 870 000,00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771 427 117,71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53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000 1 01 02010 01 0000 110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1 018 884 000,00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759 656 835,88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400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000 1 01 02020 01 0000 110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268 794,67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000 1 01 02030 01 0000 110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570 447,38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316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000 1 01 02040 01 0000 110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10 671 000,00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10 931 039,78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5 099 305,78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3 847 673,45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000 1 03 02000 01 0000 110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5 099 305,78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3 847 673,45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32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000 1 03 02230 01 0000 110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1 888 251,77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1 555 845,91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9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инжекторных</w:t>
            </w:r>
            <w:proofErr w:type="spellEnd"/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000 1 03 02240 01 0000 110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17 664,93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16 505,77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32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000 1 03 02250 01 0000 110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3 513 365,47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2 597 298,57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32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000 1 03 02260 01 0000 110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-319 976,39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-321 976,80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СОВОКУПНЫЙ ДОХОД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77 163 000,00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63 367 356,30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000 1 05 01000 00 0000 110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66 217 000,00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55 157 046,06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55 456 000,00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44 286 623,79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000 1 05 01011 01 0000 110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55 456 000,00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44 285 433,57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 доходы (за налоговые периоды, истекшие до 1 января 2011 года)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000 1 05 01012 01 0000 110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1 190,22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000 1 05 01020 01 0000 110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10 808 023,62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11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000 1 05 01021 01 0000 110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10 808 023,62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000 1 05 01050 01 0000 110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62 398,65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000 1 05 02000 02 0000 110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9 277 000,00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6 587 172,43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000 1 05 02010 02 0000 110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9 277 000,00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6 575 369,32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000 1 05 02020 02 0000 110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11 803,11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000 1 05 03000 01 0000 110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619 000,00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382 488,37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000 1 05 03010 01 0000 110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619 000,00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382 488,37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000 1 05 04000 02 0000 110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1 240 649,44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000 1 05 04020 02 0000 110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1 240 649,44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ИМУЩЕСТВО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27 345 000,00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22 208 260,27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000 1 06 01000 00 0000 110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31 301,85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69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000 1 06 01030 05 0000 110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31 301,85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69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000 1 06 01030 10 0000 110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69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000 1 06 01030 13 0000 110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300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000 1 06 06000 00 0000 110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26 960 000,00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22 176 958,42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000 1 06 06030 00 0000 110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26 760 000,00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21 915 487,19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000 1 06 06033 05 0000 110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26 760 000,00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21 915 487,19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000 1 06 06033 10 0000 110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000 1 06 06033 13 0000 110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000 1 06 06040 00 0000 110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261 471,23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000 1 06 06043 05 0000 110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261 471,23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000 1 06 06043 10 0000 110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Земельный налог с физических лиц, обладающих земельным участком, расположенным в границах  городских 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000 1 06 06043 13 0000 110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1 444 104,19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000 1 08 03000 01 0000 110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1 444 104,19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69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000 1 08 03010 01 0000 110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1 444 104,19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69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000 1 08 04000 01 0000 110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53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000 1 08 04020 01 0000 110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000 1 09 00000 00 0000 000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300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имущество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000 1 09 04000 00 0000 110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Земельный налог (по обязательствам, возникшим до        1 января 2006 года)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000 1 09 04050 00 0000 110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000 1 09 04053 05 0000 110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234 642 395,40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153 534 207,06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53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000 1 11 01000 00 0000 120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629 100,00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629 100,00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69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000 1 11 01050 05 0000 120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629 100,00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629 100,00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316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000 1 11 05000 00 0000 120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233 481 000,00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152 351 324,25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11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000 1 11 05010 00 0000 120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223 462 000,00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143 177 527,80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316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000 1 11 05013 05 0000 120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116 920 703,83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7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000 1 11 05013 10 0000 120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20 804 000,00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9 105 441,15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7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000 1 11 05013 13 0000 120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17 658 000,00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17 151 382,82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9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000 1 11 05020 00 0000 120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273 114,96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7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000 1 11 05025 05 0000 120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273 114,96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000 1 11 05070 00 0000 120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9 649 000,00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8 900 681,49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сдачи в аренду имущества, составляющего казну муниципальных районов (за исключением земельных участков) 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000 1 11 05075 05 0000 120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9 649 000,00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8 900 681,49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000 1 11 05075 10 0000 120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сдачи в аренду имущества, составляющего казну городских поселений (за исключением земельных участков) 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000 1 11 05075 13 0000 120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000 1 11 07000 00 0000 120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6 667,00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6 667,00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69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000 1 11 07010 00 0000 120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6 667,00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6 667,00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11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000 1 11 07015 05 0000 120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6 667,00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6 667,00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9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000 1 11 09000 00 0000 120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525 628,40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547 115,81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9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000 1 11 09040 00 0000 120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525 628,40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547 115,81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9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000 1 11 09045 05 0000 120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525 628,40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547 115,81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7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000 1 11 09045 10 0000 120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7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000 1 11 09045 13 0000 120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9 475 900,00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8 479 425,40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000 1 12 01000 01 0000 120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9 475 900,00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8 479 425,40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000 1 12 01010 01 0000 120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4 194 800,00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3 537 576,42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000 1 12 01020 01 0000 120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1 088,67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000 1 12 01030 01 0000 120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899 200,00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844 785,90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000 1 12 01040 01 0000 120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3 410 200,00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3 303 266,99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Плата за выбросы загрязняющих веществ, образующихся при сжигании на факельных  установках и (или) рассеивании попутного нефтяного газа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000 1 12 01070 01 0000 120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971 700,00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792 707,42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2 007 686,93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2 042 801,26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000 1 13 02000 00 0000 130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2 007 686,93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2 042 801,26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Прочие доходы от компенсации затрат государства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000 1 13 02990 00 0000 130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2 007 686,93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2 042 801,26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000 1 13 02995 05 0000 130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2 007 686,93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2 042 801,26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000 1 13 02995 10 0000 130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000 1 13 02995 13 0000 130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17 813 635,42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15 102 687,41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продажи квартир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000 1 14 01000 00 0000 410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8 227 635,42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10 336 907,31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000 1 14 01050 05 0000 410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8 227 635,42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10 336 907,31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000 1 14 01050 10 0000 410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городских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000 1 14 01050 13 0000 410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7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5 396 000,00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743 931,14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337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собственности муниципальных районов (за исключением 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000 1 14 02050 05 0000 410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5 396 000,00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743 931,14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358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000 1 14 02053 05 0000 410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5 396 000,00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743 931,14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337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000 1 14 02050 10 0000 410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337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000 1 14 02053 10 0000 410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337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000 1 14 02050 13 0000 410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337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000 1 14 02053 13 0000 410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000 1 14 06000 00 0000 430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4 190 000,00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4 021 848,96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Доходы     от    продажи    земельных    участков,                              государственная  собственность  на   которые   не                              разграничена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000 1 14 06010 00 0000 430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4 190 000,00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4 021 848,96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90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000 1 14 06013 05 0000 430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542 074,21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000 1 14 06013 10 0000 430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3 105 146,18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000 1 14 06013 13 0000 430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374 628,57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ШТРАФЫ, САНКЦИИ, ВОЗМЕЩЕНИЕ УЩЕРБА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551 940 847,76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753 183 421,43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000 1 16 03000 00 0000 140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99 435,30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53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000 1 16 03010 01 0000 140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99 632,55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11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000 1 16 03030 01 0000 140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-197,25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90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000 1 16 06000 01 0000 140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22 059,66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32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000 1 16 08000 01 0000 140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144 700,00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32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000 1 16 08010 01 0000 140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144 700,00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000 1 16 21000 00 0000 140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90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000 1 16 21050 05 0000 140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379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000 1 16 25000 00 0000 140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1 843 942,22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2 962 500,60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000 1 16 25030 01 0000 140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2 680,00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000 1 16 25050 01 0000 140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2 815 000,00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3 930 000,00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000 1 16 25060 01 0000 140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-971 057,78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-970 179,40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90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000 1 16 28000 01 0000 140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351 000,00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447 100,00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000 1 16 30000 01 0000 140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1 854 000,14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2 393 068,04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000 1 16 30010 01 0000 140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90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правил перевозки крупногабаритных и  тяжеловесных грузов по автомобильным дорогам общего пользования местного значения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000 1 16 30014 01 0000 140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денежные взыскания (штрафы) за  правонарушения в области дорожного движения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000 1 16 30030 01 0000 140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1 806 000,14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2 383 568,04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11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000 1 16 33000 00 0000 140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462 425,50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481 117,70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53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000 1 16 33050 05 0000 140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462 425,50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481 117,70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32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000 1 16 33050 10 0000 140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53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000 1 16 33050 13 0000 140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000 1 16 35000 00 0000 140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518 798 100,00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718 942 465,76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000 1 16 35030 05 0000 140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518 798 100,00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718 942 465,76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11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Поступления  сумм в возмещение вреда, причиняемого автомобильным дорогам  транспортными средствами, осуществляющими перевозки тяжеловесных и  (или) крупногабаритных грузов 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000 1 16 37000 00 0000 140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12 450 203,00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11 750 445,39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7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Поступления  сумм в возмещение вреда, причиняемого автомобильным дорогам местного значения     транспортными средствами, осуществляющим перевозки тяжеловесных и  (или) крупногабаритных грузов, зачисляемые в бюджеты муниципальных районов 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000 1 16 37040 05 0000 140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12 450 203,00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11 750 445,39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7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000 1 16 37040 10 0000 140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7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 (или) крупногабаритных грузов, зачисляемые в бюджеты городских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000 1 16 37040 13 0000 140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32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000 1 16 43000 01 0000 140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442 047,00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000 1 16 90000 00 0000 140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15 446 476,90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15 498 481,98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000 1 16 90050 05 0000 140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15 446 476,90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15 498 481,98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000 1 16 90050 10 0000 140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000 1 16 90050 13 0000 140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164 228,71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169 229,36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000 1 17 01000 00 0000 180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Невыясненные поступления, зачисляемые в бюджеты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000 1 17 01050 05 0000 180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поступления, зачисляемые в бюджеты сельских 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000 1 17 01050 10 0000 180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000 1 17 01050 13 0000 180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000 1 17 05000 00 0000 180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164 228,71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169 228,36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000 1 17 05050 05 0000 180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164 228,71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169 228,36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000 1 17 05050 10 0000 180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000 2 00 00000 00 0000 000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2 561 816 121,47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1 665 303 229,84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2 368 746 994,30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1 482 479 367,78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000 2 02 10000 00 0000 151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65 540 200,00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57 462 800,00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000 2 02 15001 00 0000 151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000 2 02 15001 10 0000 151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000 2 02 15001 13 0000 151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000 2 02 15002 00 0000 151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40 387 200,00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32 309 800,00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000 2 02 15002 05 0000 151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40 387 200,00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32 309 800,00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000 2 02 15002 10 0000 151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300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000 2 02 19999 00 0000 151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25 153 000,00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25 153 000,00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000 2 02 19999 05 0000 151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25 153 000,00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25 153 000,00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000 2 02 19999 10 0000 151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 бюджетам городских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000 2 02 19999 13 0000 151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000 2 02 20000 00 0000 151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634 572 999,53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260 293 396,01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11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000 2 02 20041 00 0000 151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59 756 000,00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19 818 329,12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32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000 2 02 20041 05 0000 151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59 756 000,00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19 818 329,12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000 2 02 20051 00 0000 151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2 322 269,53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1 053 956,14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000 2 02 20051 05 0000 151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2 322 269,53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1 053 956,14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000 2 02 20077 00 0000 151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280 531 400,00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56 522 473,13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000 2 02 20077 05 0000 151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280 531 400,00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56 522 473,13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000 2 02 25519 00 0000 151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138 230,00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000 2 02 25519 05 0000 151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138 230,00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90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000 2 02 25555 00 0000 151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10 755 100,00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4 463 737,99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11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000 2 02 25555 05 0000 151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10 755 100,00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4 463 737,99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300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000 2 02 29999 00 0000 151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281 070 000,00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178 434 899,63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000 2 02 29999 05 0000 151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281 070 000,00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178 434 899,63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000 2 02 30000 00 0000 151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1 463 127 388,00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998 535 165,25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000 2 02 30024 00 0000 151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1 393 139 550,00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970 935 527,25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000 2 02 30024 05 0000 151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1 393 139 550,00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970 935 527,25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53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000 2 02 30029 00 0000 151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43 726 000,00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14 271 000,00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9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000 2 02 30029 05 0000 151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43 726 000,00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14 271 000,00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32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000 2 02 35082 00 0000 151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9 575 874,00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11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000 2 02 35082 05 0000 151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9 575 874,00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000 2 02 35118 00 0000 151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3 971 400,00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3 551 200,00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000 2 02 35118 05 0000 151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3 971 400,00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3 551 200,00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000 2 02 35118 10 0000 151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000 2 02 35118 13 0000 151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90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000 2 02 35120 00 0000 151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32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000 2 02 35120 05 0000 151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9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000 2 02 35135 00 0000 151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6 240 564,00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4 675 464,00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316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000 2 02 35135 05 0000 151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6 240 564,00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4 675 464,00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000 2 02 35930 00 0000 151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6 469 500,00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5 097 474,00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000 2 02 35930 05 0000 151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6 469 500,00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5 097 474,00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000 2 02 35930 10 0000 151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городских поселений на государственную регистрацию актов гражданского состояния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000 2 02 35930 13 0000 151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000 2 02 40000 00 0000 151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205 506 406,77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166 188 006,52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11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000 2 02 40014 00 0000 151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198 854 006,77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159 614 661,22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32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000 2 02 40014 05 0000 151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198 854 006,77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159 614 661,22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000 2 02 49999 00 0000 151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6 652 400,00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6 573 345,30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000 2 02 49999 05 0000 151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6 652 400,00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6 573 345,30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000 2 02 49999 10 0000 151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000 2 02 49999 13 0000 151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193 137 453,30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182 875 217,31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безвозмездные поступления в бюджеты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000 2 07 05000 05 0000 180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193 137 453,30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182 875 217,31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000 2 07 05030 05 0000 180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193 137 453,30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182 875 217,31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000 2 07 05000 10 0000 180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000 2 07 05030 10 0000 180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000 2 07 05000 13 0000 180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000 2 07 05030 13 0000 180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358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806 293,30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53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бюджетной системы Российской Федерации от возврата 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000 2 18 00000 00 0000 151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806 293,30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32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000 2 18 00000 05 0000 151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806 293,30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211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000 2 18 60010 05 0000 151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806 293,30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69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-845 326,13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-857 648,55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000 2 19 00000 05 0000 151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-845 326,13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bookmarkStart w:id="0" w:name="_GoBack"/>
            <w:bookmarkEnd w:id="0"/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-857 648,55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000 2 19 60010 05 0000 151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-845 326,13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-857 648,55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000 2 19 00000 10 0000 151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81D02" w:rsidRPr="00D81D02" w:rsidTr="00D81D02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000 2 19 60010 10 0000 151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D81D02" w:rsidRPr="00D81D02" w:rsidRDefault="00D81D02" w:rsidP="00D8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81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D81D02" w:rsidRPr="0084043F" w:rsidRDefault="00D81D02">
      <w:pPr>
        <w:rPr>
          <w:rFonts w:ascii="Times New Roman" w:hAnsi="Times New Roman" w:cs="Times New Roman"/>
        </w:rPr>
      </w:pPr>
    </w:p>
    <w:sectPr w:rsidR="00D81D02" w:rsidRPr="0084043F" w:rsidSect="0084043F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21"/>
    <w:rsid w:val="004A7E34"/>
    <w:rsid w:val="0084043F"/>
    <w:rsid w:val="00907B69"/>
    <w:rsid w:val="00982251"/>
    <w:rsid w:val="00D81D02"/>
    <w:rsid w:val="00D9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1D0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1D02"/>
    <w:rPr>
      <w:color w:val="800080"/>
      <w:u w:val="single"/>
    </w:rPr>
  </w:style>
  <w:style w:type="paragraph" w:customStyle="1" w:styleId="xl66">
    <w:name w:val="xl66"/>
    <w:basedOn w:val="a"/>
    <w:rsid w:val="00D8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D81D0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1D0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1D02"/>
    <w:rPr>
      <w:color w:val="800080"/>
      <w:u w:val="single"/>
    </w:rPr>
  </w:style>
  <w:style w:type="paragraph" w:customStyle="1" w:styleId="xl66">
    <w:name w:val="xl66"/>
    <w:basedOn w:val="a"/>
    <w:rsid w:val="00D8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D81D0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4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33</Pages>
  <Words>6434</Words>
  <Characters>36679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Молдован Ольга Владимировна</dc:creator>
  <cp:keywords/>
  <dc:description/>
  <cp:lastModifiedBy>Молдован Ольга Владимировна</cp:lastModifiedBy>
  <cp:revision>4</cp:revision>
  <dcterms:created xsi:type="dcterms:W3CDTF">2016-10-11T05:59:00Z</dcterms:created>
  <dcterms:modified xsi:type="dcterms:W3CDTF">2017-10-17T10:14:00Z</dcterms:modified>
</cp:coreProperties>
</file>