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A4" w:rsidRPr="00800FE8" w:rsidRDefault="00FF2995" w:rsidP="007A74FB">
      <w:pPr>
        <w:jc w:val="center"/>
        <w:rPr>
          <w:rFonts w:cs="Arial"/>
          <w:b/>
          <w:bCs/>
          <w:kern w:val="32"/>
          <w:sz w:val="32"/>
          <w:szCs w:val="32"/>
        </w:rPr>
      </w:pPr>
      <w:bookmarkStart w:id="0" w:name="_GoBack"/>
      <w:bookmarkEnd w:id="0"/>
      <w:r w:rsidRPr="00800FE8">
        <w:rPr>
          <w:rFonts w:cs="Arial"/>
          <w:b/>
          <w:bCs/>
          <w:kern w:val="32"/>
          <w:sz w:val="32"/>
          <w:szCs w:val="32"/>
        </w:rPr>
        <w:t>Муниципальное образование Нефтеюганский район</w:t>
      </w:r>
      <w:r w:rsidR="005A53A4" w:rsidRPr="00800FE8">
        <w:rPr>
          <w:rFonts w:cs="Arial"/>
          <w:b/>
          <w:bCs/>
          <w:kern w:val="32"/>
          <w:sz w:val="32"/>
          <w:szCs w:val="32"/>
        </w:rPr>
        <w:br/>
        <w:t>(Ханты-Мансийский автономный округ – Югра)</w:t>
      </w:r>
    </w:p>
    <w:p w:rsidR="00FF2995" w:rsidRPr="00800FE8" w:rsidRDefault="00FF2995" w:rsidP="00800FE8">
      <w:pPr>
        <w:jc w:val="center"/>
        <w:rPr>
          <w:rFonts w:cs="Arial"/>
          <w:b/>
          <w:bCs/>
          <w:kern w:val="32"/>
          <w:sz w:val="32"/>
          <w:szCs w:val="32"/>
        </w:rPr>
      </w:pPr>
    </w:p>
    <w:p w:rsidR="00FF2995" w:rsidRPr="00800FE8" w:rsidRDefault="004B0F1E" w:rsidP="00800FE8">
      <w:pPr>
        <w:jc w:val="center"/>
        <w:rPr>
          <w:rFonts w:cs="Arial"/>
          <w:b/>
          <w:bCs/>
          <w:caps/>
          <w:kern w:val="32"/>
          <w:sz w:val="32"/>
          <w:szCs w:val="32"/>
        </w:rPr>
      </w:pPr>
      <w:r w:rsidRPr="00800FE8">
        <w:rPr>
          <w:rFonts w:cs="Arial"/>
          <w:b/>
          <w:bCs/>
          <w:caps/>
          <w:kern w:val="32"/>
          <w:sz w:val="32"/>
          <w:szCs w:val="32"/>
        </w:rPr>
        <w:t>дума</w:t>
      </w:r>
      <w:r w:rsidR="003C0805" w:rsidRPr="00800FE8">
        <w:rPr>
          <w:rFonts w:cs="Arial"/>
          <w:b/>
          <w:bCs/>
          <w:caps/>
          <w:kern w:val="32"/>
          <w:sz w:val="32"/>
          <w:szCs w:val="32"/>
        </w:rPr>
        <w:t xml:space="preserve"> </w:t>
      </w:r>
      <w:r w:rsidR="00FF2995" w:rsidRPr="00800FE8">
        <w:rPr>
          <w:rFonts w:cs="Arial"/>
          <w:b/>
          <w:bCs/>
          <w:caps/>
          <w:kern w:val="32"/>
          <w:sz w:val="32"/>
          <w:szCs w:val="32"/>
        </w:rPr>
        <w:t>Нефтеюганск</w:t>
      </w:r>
      <w:r w:rsidRPr="00800FE8">
        <w:rPr>
          <w:rFonts w:cs="Arial"/>
          <w:b/>
          <w:bCs/>
          <w:caps/>
          <w:kern w:val="32"/>
          <w:sz w:val="32"/>
          <w:szCs w:val="32"/>
        </w:rPr>
        <w:t>ого</w:t>
      </w:r>
      <w:r w:rsidR="003C0805" w:rsidRPr="00800FE8">
        <w:rPr>
          <w:rFonts w:cs="Arial"/>
          <w:b/>
          <w:bCs/>
          <w:caps/>
          <w:kern w:val="32"/>
          <w:sz w:val="32"/>
          <w:szCs w:val="32"/>
        </w:rPr>
        <w:t xml:space="preserve"> </w:t>
      </w:r>
      <w:r w:rsidR="00FF2995" w:rsidRPr="00800FE8">
        <w:rPr>
          <w:rFonts w:cs="Arial"/>
          <w:b/>
          <w:bCs/>
          <w:caps/>
          <w:kern w:val="32"/>
          <w:sz w:val="32"/>
          <w:szCs w:val="32"/>
        </w:rPr>
        <w:t>район</w:t>
      </w:r>
      <w:r w:rsidRPr="00800FE8">
        <w:rPr>
          <w:rFonts w:cs="Arial"/>
          <w:b/>
          <w:bCs/>
          <w:caps/>
          <w:kern w:val="32"/>
          <w:sz w:val="32"/>
          <w:szCs w:val="32"/>
        </w:rPr>
        <w:t>а</w:t>
      </w:r>
      <w:r w:rsidR="003C0805" w:rsidRPr="00800FE8">
        <w:rPr>
          <w:rFonts w:cs="Arial"/>
          <w:b/>
          <w:bCs/>
          <w:caps/>
          <w:kern w:val="32"/>
          <w:sz w:val="32"/>
          <w:szCs w:val="32"/>
        </w:rPr>
        <w:t xml:space="preserve"> </w:t>
      </w:r>
    </w:p>
    <w:p w:rsidR="00FF2995" w:rsidRPr="00800FE8" w:rsidRDefault="00FF2995" w:rsidP="00800FE8">
      <w:pPr>
        <w:jc w:val="center"/>
        <w:rPr>
          <w:rFonts w:cs="Arial"/>
          <w:b/>
          <w:bCs/>
          <w:kern w:val="32"/>
          <w:sz w:val="32"/>
          <w:szCs w:val="32"/>
        </w:rPr>
      </w:pPr>
    </w:p>
    <w:p w:rsidR="00FF2995" w:rsidRPr="00800FE8" w:rsidRDefault="00FF2995" w:rsidP="00800FE8">
      <w:pPr>
        <w:jc w:val="center"/>
        <w:rPr>
          <w:rFonts w:cs="Arial"/>
          <w:b/>
          <w:bCs/>
          <w:caps/>
          <w:kern w:val="32"/>
          <w:sz w:val="32"/>
          <w:szCs w:val="32"/>
        </w:rPr>
      </w:pPr>
      <w:r w:rsidRPr="00800FE8">
        <w:rPr>
          <w:rFonts w:cs="Arial"/>
          <w:b/>
          <w:bCs/>
          <w:caps/>
          <w:kern w:val="32"/>
          <w:sz w:val="32"/>
          <w:szCs w:val="32"/>
        </w:rPr>
        <w:t>решение</w:t>
      </w:r>
    </w:p>
    <w:p w:rsidR="00FF2995" w:rsidRPr="00800FE8" w:rsidRDefault="00FF2995" w:rsidP="00800FE8"/>
    <w:p w:rsidR="003C0805" w:rsidRDefault="00800FE8" w:rsidP="00800FE8">
      <w:pPr>
        <w:tabs>
          <w:tab w:val="left" w:pos="1488"/>
        </w:tabs>
      </w:pPr>
      <w:r>
        <w:t>20.11.2013</w:t>
      </w:r>
      <w:r>
        <w:tab/>
      </w:r>
      <w:r>
        <w:tab/>
      </w:r>
      <w:r>
        <w:tab/>
      </w:r>
      <w:r>
        <w:tab/>
      </w:r>
      <w:r>
        <w:tab/>
      </w:r>
      <w:r>
        <w:tab/>
      </w:r>
      <w:r>
        <w:tab/>
      </w:r>
      <w:r>
        <w:tab/>
      </w:r>
      <w:r>
        <w:tab/>
      </w:r>
      <w:r>
        <w:tab/>
        <w:t>№ 420</w:t>
      </w:r>
    </w:p>
    <w:p w:rsidR="00FF2995" w:rsidRPr="003C0805" w:rsidRDefault="00FF2995" w:rsidP="00800FE8">
      <w:pPr>
        <w:jc w:val="center"/>
        <w:rPr>
          <w:rFonts w:cs="Arial"/>
        </w:rPr>
      </w:pPr>
      <w:r w:rsidRPr="003C0805">
        <w:rPr>
          <w:rFonts w:cs="Arial"/>
        </w:rPr>
        <w:t>г.Нефтеюганск</w:t>
      </w:r>
      <w:r w:rsidR="00432CD9" w:rsidRPr="003C0805">
        <w:rPr>
          <w:rFonts w:cs="Arial"/>
        </w:rPr>
        <w:t xml:space="preserve"> </w:t>
      </w:r>
    </w:p>
    <w:p w:rsidR="0073255E" w:rsidRDefault="0073255E" w:rsidP="00800FE8">
      <w:pPr>
        <w:shd w:val="clear" w:color="auto" w:fill="FFFFFF"/>
        <w:rPr>
          <w:rFonts w:cs="Arial"/>
        </w:rPr>
      </w:pPr>
    </w:p>
    <w:p w:rsidR="00800FE8" w:rsidRPr="003C0805" w:rsidRDefault="00800FE8" w:rsidP="00800FE8">
      <w:pPr>
        <w:shd w:val="clear" w:color="auto" w:fill="FFFFFF"/>
        <w:rPr>
          <w:rFonts w:cs="Arial"/>
        </w:rPr>
      </w:pPr>
    </w:p>
    <w:p w:rsidR="00250445" w:rsidRDefault="00250445" w:rsidP="00800FE8">
      <w:pPr>
        <w:pStyle w:val="31"/>
        <w:jc w:val="center"/>
        <w:rPr>
          <w:rFonts w:cs="Arial"/>
          <w:b/>
          <w:bCs/>
          <w:kern w:val="28"/>
          <w:sz w:val="32"/>
          <w:szCs w:val="32"/>
        </w:rPr>
      </w:pPr>
      <w:r w:rsidRPr="00800FE8">
        <w:rPr>
          <w:rFonts w:cs="Arial"/>
          <w:b/>
          <w:bCs/>
          <w:kern w:val="28"/>
          <w:sz w:val="32"/>
          <w:szCs w:val="32"/>
        </w:rPr>
        <w:t>О бюджете Нефтеюганского</w:t>
      </w:r>
      <w:r w:rsidR="003C0805" w:rsidRPr="00800FE8">
        <w:rPr>
          <w:rFonts w:cs="Arial"/>
          <w:b/>
          <w:bCs/>
          <w:kern w:val="28"/>
          <w:sz w:val="32"/>
          <w:szCs w:val="32"/>
        </w:rPr>
        <w:t xml:space="preserve"> </w:t>
      </w:r>
      <w:r w:rsidRPr="00800FE8">
        <w:rPr>
          <w:rFonts w:cs="Arial"/>
          <w:b/>
          <w:bCs/>
          <w:kern w:val="28"/>
          <w:sz w:val="32"/>
          <w:szCs w:val="32"/>
        </w:rPr>
        <w:t>района</w:t>
      </w:r>
      <w:r w:rsidR="003C0805" w:rsidRPr="00800FE8">
        <w:rPr>
          <w:rFonts w:cs="Arial"/>
          <w:b/>
          <w:bCs/>
          <w:kern w:val="28"/>
          <w:sz w:val="32"/>
          <w:szCs w:val="32"/>
        </w:rPr>
        <w:t xml:space="preserve"> </w:t>
      </w:r>
      <w:r w:rsidRPr="00800FE8">
        <w:rPr>
          <w:rFonts w:cs="Arial"/>
          <w:b/>
          <w:bCs/>
          <w:kern w:val="28"/>
          <w:sz w:val="32"/>
          <w:szCs w:val="32"/>
        </w:rPr>
        <w:t>на</w:t>
      </w:r>
      <w:r w:rsidR="003C0805" w:rsidRPr="00800FE8">
        <w:rPr>
          <w:rFonts w:cs="Arial"/>
          <w:b/>
          <w:bCs/>
          <w:kern w:val="28"/>
          <w:sz w:val="32"/>
          <w:szCs w:val="32"/>
        </w:rPr>
        <w:t xml:space="preserve"> </w:t>
      </w:r>
      <w:r w:rsidRPr="00800FE8">
        <w:rPr>
          <w:rFonts w:cs="Arial"/>
          <w:b/>
          <w:bCs/>
          <w:kern w:val="28"/>
          <w:sz w:val="32"/>
          <w:szCs w:val="32"/>
        </w:rPr>
        <w:t>2014 год и пл</w:t>
      </w:r>
      <w:r w:rsidRPr="00800FE8">
        <w:rPr>
          <w:rFonts w:cs="Arial"/>
          <w:b/>
          <w:bCs/>
          <w:kern w:val="28"/>
          <w:sz w:val="32"/>
          <w:szCs w:val="32"/>
        </w:rPr>
        <w:t>а</w:t>
      </w:r>
      <w:r w:rsidRPr="00800FE8">
        <w:rPr>
          <w:rFonts w:cs="Arial"/>
          <w:b/>
          <w:bCs/>
          <w:kern w:val="28"/>
          <w:sz w:val="32"/>
          <w:szCs w:val="32"/>
        </w:rPr>
        <w:t>новый период 2015 и 2016 годов</w:t>
      </w:r>
    </w:p>
    <w:p w:rsidR="00AA1754" w:rsidRPr="00AA1754" w:rsidRDefault="00AA1754" w:rsidP="00AA1754">
      <w:pPr>
        <w:pStyle w:val="31"/>
        <w:rPr>
          <w:sz w:val="24"/>
        </w:rPr>
      </w:pPr>
    </w:p>
    <w:p w:rsidR="00AA1754" w:rsidRPr="00AA1754" w:rsidRDefault="00AA1754" w:rsidP="00AA1754">
      <w:pPr>
        <w:pStyle w:val="31"/>
        <w:rPr>
          <w:sz w:val="24"/>
        </w:rPr>
      </w:pPr>
    </w:p>
    <w:p w:rsidR="00BF5BF0" w:rsidRPr="00AA1754" w:rsidRDefault="00BF5BF0" w:rsidP="00AA1754">
      <w:pPr>
        <w:pStyle w:val="31"/>
        <w:jc w:val="center"/>
        <w:rPr>
          <w:sz w:val="24"/>
        </w:rPr>
      </w:pPr>
      <w:r w:rsidRPr="00AA1754">
        <w:rPr>
          <w:sz w:val="24"/>
        </w:rPr>
        <w:t xml:space="preserve">(С изменениями внесенными решением Думы </w:t>
      </w:r>
      <w:hyperlink r:id="rId8" w:tooltip="решение от 26.02.2014 0:00:00 №450 Дума Нефтеюганского района&#10;&#10;О внесении изменений в решение Думы Нефтеюганского района от 20.11.2013 № 420 " w:history="1">
        <w:r w:rsidRPr="00AA1754">
          <w:rPr>
            <w:rStyle w:val="af4"/>
            <w:sz w:val="24"/>
          </w:rPr>
          <w:t>от 26.02.2014 № 450</w:t>
        </w:r>
      </w:hyperlink>
      <w:r w:rsidRPr="00AA1754">
        <w:rPr>
          <w:sz w:val="24"/>
        </w:rPr>
        <w:t>)</w:t>
      </w:r>
    </w:p>
    <w:p w:rsidR="00250445" w:rsidRPr="00800FE8" w:rsidRDefault="00250445" w:rsidP="00800FE8"/>
    <w:p w:rsidR="00800FE8" w:rsidRPr="00800FE8" w:rsidRDefault="00800FE8" w:rsidP="00800FE8"/>
    <w:p w:rsidR="00250445" w:rsidRDefault="00250445" w:rsidP="00800FE8">
      <w:pPr>
        <w:pStyle w:val="21"/>
        <w:ind w:right="0"/>
        <w:rPr>
          <w:sz w:val="24"/>
        </w:rPr>
      </w:pPr>
      <w:r w:rsidRPr="00800FE8">
        <w:rPr>
          <w:sz w:val="24"/>
        </w:rPr>
        <w:t xml:space="preserve">На основании </w:t>
      </w:r>
      <w:hyperlink r:id="rId9" w:history="1">
        <w:r w:rsidR="003C7CA9">
          <w:rPr>
            <w:rStyle w:val="af4"/>
            <w:sz w:val="24"/>
          </w:rPr>
          <w:t>Бюджетного кодекса</w:t>
        </w:r>
      </w:hyperlink>
      <w:r w:rsidRPr="00800FE8">
        <w:rPr>
          <w:sz w:val="24"/>
        </w:rPr>
        <w:t xml:space="preserve"> Российской Федерации, в соответствии с Федеральным законом от 06.10.2003 </w:t>
      </w:r>
      <w:hyperlink r:id="rId10" w:history="1">
        <w:r w:rsidRPr="003C7CA9">
          <w:rPr>
            <w:rStyle w:val="af4"/>
            <w:sz w:val="24"/>
          </w:rPr>
          <w:t>№ 131-ФЗ</w:t>
        </w:r>
      </w:hyperlink>
      <w:r w:rsidRPr="00800FE8">
        <w:rPr>
          <w:sz w:val="24"/>
        </w:rPr>
        <w:t xml:space="preserve"> «Об общих принципах организ</w:t>
      </w:r>
      <w:r w:rsidRPr="00800FE8">
        <w:rPr>
          <w:sz w:val="24"/>
        </w:rPr>
        <w:t>а</w:t>
      </w:r>
      <w:r w:rsidRPr="00800FE8">
        <w:rPr>
          <w:sz w:val="24"/>
        </w:rPr>
        <w:t xml:space="preserve">ции местного самоуправления в Российской Федерации», решением Думы Нефтеюганского района </w:t>
      </w:r>
      <w:hyperlink r:id="rId11" w:tgtFrame="Logical" w:history="1">
        <w:r w:rsidRPr="003C7CA9">
          <w:rPr>
            <w:rStyle w:val="af4"/>
            <w:sz w:val="24"/>
          </w:rPr>
          <w:t>от 14.05.2012 № 216</w:t>
        </w:r>
      </w:hyperlink>
      <w:r w:rsidRPr="00800FE8">
        <w:rPr>
          <w:sz w:val="24"/>
        </w:rPr>
        <w:t xml:space="preserve"> «Об утверждении Положения о бюджетном процессе в муниципальном образовании Нефтеюганский район» и </w:t>
      </w:r>
      <w:hyperlink r:id="rId12" w:tgtFrame="Logical" w:history="1">
        <w:r w:rsidRPr="003C7CA9">
          <w:rPr>
            <w:rStyle w:val="af4"/>
            <w:sz w:val="24"/>
          </w:rPr>
          <w:t>Уставом</w:t>
        </w:r>
      </w:hyperlink>
      <w:r w:rsidRPr="00800FE8">
        <w:rPr>
          <w:sz w:val="24"/>
        </w:rPr>
        <w:t xml:space="preserve"> муниципального образования Нефтеюганский район, рассмотрев инфо</w:t>
      </w:r>
      <w:r w:rsidRPr="00800FE8">
        <w:rPr>
          <w:sz w:val="24"/>
        </w:rPr>
        <w:t>р</w:t>
      </w:r>
      <w:r w:rsidRPr="00800FE8">
        <w:rPr>
          <w:sz w:val="24"/>
        </w:rPr>
        <w:t>мацию о бюджете Нефтеюганск</w:t>
      </w:r>
      <w:r w:rsidR="003E61D4" w:rsidRPr="00800FE8">
        <w:rPr>
          <w:sz w:val="24"/>
        </w:rPr>
        <w:t>ого</w:t>
      </w:r>
      <w:r w:rsidRPr="00800FE8">
        <w:rPr>
          <w:sz w:val="24"/>
        </w:rPr>
        <w:t xml:space="preserve"> район</w:t>
      </w:r>
      <w:r w:rsidR="003E61D4" w:rsidRPr="00800FE8">
        <w:rPr>
          <w:sz w:val="24"/>
        </w:rPr>
        <w:t>а</w:t>
      </w:r>
      <w:r w:rsidRPr="00800FE8">
        <w:rPr>
          <w:sz w:val="24"/>
        </w:rPr>
        <w:t xml:space="preserve"> на 2014 год и плановый период 2015 и 2016 годов,</w:t>
      </w:r>
      <w:r w:rsidR="003C0805" w:rsidRPr="00800FE8">
        <w:rPr>
          <w:sz w:val="24"/>
        </w:rPr>
        <w:t xml:space="preserve"> </w:t>
      </w:r>
    </w:p>
    <w:p w:rsidR="00800FE8" w:rsidRPr="00800FE8" w:rsidRDefault="00800FE8" w:rsidP="00800FE8">
      <w:pPr>
        <w:pStyle w:val="21"/>
        <w:ind w:right="0"/>
        <w:rPr>
          <w:sz w:val="24"/>
        </w:rPr>
      </w:pPr>
    </w:p>
    <w:p w:rsidR="00250445" w:rsidRPr="003C0805" w:rsidRDefault="00250445" w:rsidP="00800FE8">
      <w:pPr>
        <w:pStyle w:val="21"/>
        <w:ind w:right="0"/>
        <w:jc w:val="center"/>
        <w:rPr>
          <w:rFonts w:cs="Arial"/>
          <w:sz w:val="24"/>
          <w:szCs w:val="28"/>
        </w:rPr>
      </w:pPr>
      <w:r w:rsidRPr="003C0805">
        <w:rPr>
          <w:rFonts w:cs="Arial"/>
          <w:sz w:val="24"/>
          <w:szCs w:val="28"/>
        </w:rPr>
        <w:t>Дума Нефтеюганского района решила:</w:t>
      </w:r>
    </w:p>
    <w:p w:rsidR="00250445" w:rsidRPr="00800FE8" w:rsidRDefault="00250445" w:rsidP="00800FE8">
      <w:pPr>
        <w:pStyle w:val="21"/>
        <w:ind w:right="0"/>
        <w:rPr>
          <w:sz w:val="24"/>
        </w:rPr>
      </w:pPr>
    </w:p>
    <w:p w:rsidR="00250445" w:rsidRPr="00800FE8" w:rsidRDefault="00250445" w:rsidP="00800FE8">
      <w:r w:rsidRPr="00800FE8">
        <w:t>1. Утвердить основные характеристики бюджета Нефтеюганского района (далее –</w:t>
      </w:r>
      <w:r w:rsidR="003C0805" w:rsidRPr="00800FE8">
        <w:t xml:space="preserve"> </w:t>
      </w:r>
      <w:r w:rsidRPr="00800FE8">
        <w:t>бюджет Нефтеюганского района) на 2014 год:</w:t>
      </w:r>
    </w:p>
    <w:p w:rsidR="00250445" w:rsidRPr="00800FE8" w:rsidRDefault="00250445" w:rsidP="00800FE8">
      <w:r w:rsidRPr="00800FE8">
        <w:t xml:space="preserve">- прогнозируемый общий объем доходов бюджета Нефтеюганского района в сумме </w:t>
      </w:r>
      <w:r w:rsidR="00BF5BF0" w:rsidRPr="00BF5BF0">
        <w:rPr>
          <w:bCs/>
        </w:rPr>
        <w:t>3 014 640, 49800</w:t>
      </w:r>
      <w:r w:rsidR="00BF5BF0">
        <w:rPr>
          <w:bCs/>
        </w:rPr>
        <w:t xml:space="preserve"> </w:t>
      </w:r>
      <w:r w:rsidRPr="00800FE8">
        <w:t xml:space="preserve">тыс. рублей, согласно </w:t>
      </w:r>
      <w:hyperlink r:id="rId13" w:anchor="Приложение1" w:tgtFrame="Logical" w:tooltip="О бюджете Нефтеюганского района на 2014 год и плановый период 2015 и 2016 годов" w:history="1">
        <w:r w:rsidRPr="007411B5">
          <w:rPr>
            <w:rStyle w:val="af4"/>
          </w:rPr>
          <w:t>приложению 1</w:t>
        </w:r>
      </w:hyperlink>
      <w:r w:rsidRPr="00800FE8">
        <w:t xml:space="preserve"> к настоящему реш</w:t>
      </w:r>
      <w:r w:rsidRPr="00800FE8">
        <w:t>е</w:t>
      </w:r>
      <w:r w:rsidRPr="00800FE8">
        <w:t>нию;</w:t>
      </w:r>
    </w:p>
    <w:p w:rsidR="00250445" w:rsidRPr="00800FE8" w:rsidRDefault="00250445" w:rsidP="00800FE8">
      <w:r w:rsidRPr="00800FE8">
        <w:t xml:space="preserve">- общий объем расходов бюджета Нефтеюганского района в сумме </w:t>
      </w:r>
      <w:r w:rsidR="00BF5BF0" w:rsidRPr="00BF5BF0">
        <w:rPr>
          <w:color w:val="000000"/>
        </w:rPr>
        <w:t>3307855, 89481</w:t>
      </w:r>
      <w:r w:rsidR="00BF5BF0">
        <w:rPr>
          <w:color w:val="000000"/>
        </w:rPr>
        <w:t xml:space="preserve"> </w:t>
      </w:r>
      <w:r w:rsidRPr="00800FE8">
        <w:t xml:space="preserve">тыс. рублей, согласно </w:t>
      </w:r>
      <w:hyperlink r:id="rId14" w:anchor="Приложение5" w:tgtFrame="Logical" w:tooltip="О бюджете Нефтеюганского района на 2014 год и плановый период 2015 и 2016 годов" w:history="1">
        <w:r w:rsidRPr="007411B5">
          <w:rPr>
            <w:rStyle w:val="af4"/>
          </w:rPr>
          <w:t>приложениям 5</w:t>
        </w:r>
      </w:hyperlink>
      <w:r w:rsidRPr="00800FE8">
        <w:t xml:space="preserve">, </w:t>
      </w:r>
      <w:hyperlink r:id="rId15" w:anchor="Приложение6" w:tgtFrame="Logical" w:tooltip="О бюджете Нефтеюганского района на 2014 год и плановый период 2015 и 2016 годов" w:history="1">
        <w:r w:rsidRPr="007411B5">
          <w:rPr>
            <w:rStyle w:val="af4"/>
          </w:rPr>
          <w:t>6</w:t>
        </w:r>
      </w:hyperlink>
      <w:r w:rsidRPr="00800FE8">
        <w:t xml:space="preserve">, </w:t>
      </w:r>
      <w:hyperlink r:id="rId16" w:anchor="Приложение7" w:tgtFrame="Logical" w:tooltip="О бюджете Нефтеюганского района на 2014 год и плановый период 2015 и 2016 годов" w:history="1">
        <w:r w:rsidRPr="007411B5">
          <w:rPr>
            <w:rStyle w:val="af4"/>
          </w:rPr>
          <w:t>7</w:t>
        </w:r>
      </w:hyperlink>
      <w:r w:rsidR="003C0805" w:rsidRPr="00800FE8">
        <w:t xml:space="preserve"> </w:t>
      </w:r>
      <w:r w:rsidRPr="00800FE8">
        <w:t>к настоящему решению;</w:t>
      </w:r>
    </w:p>
    <w:p w:rsidR="00250445" w:rsidRPr="00800FE8" w:rsidRDefault="00250445" w:rsidP="00800FE8">
      <w:r w:rsidRPr="00800FE8">
        <w:t xml:space="preserve">- размер дефицита бюджета на 2014 год в сумме </w:t>
      </w:r>
      <w:r w:rsidR="00BF5BF0" w:rsidRPr="00BF5BF0">
        <w:t>293215, 39681</w:t>
      </w:r>
      <w:r w:rsidR="00BF5BF0">
        <w:t xml:space="preserve"> </w:t>
      </w:r>
      <w:r w:rsidRPr="00800FE8">
        <w:t>тыс. рублей;</w:t>
      </w:r>
    </w:p>
    <w:p w:rsidR="00250445" w:rsidRPr="00800FE8" w:rsidRDefault="00250445" w:rsidP="00800FE8">
      <w:r w:rsidRPr="00800FE8">
        <w:t>- верхний предел муниципального долга по состоянию на 01 января 2015 г</w:t>
      </w:r>
      <w:r w:rsidRPr="00800FE8">
        <w:t>о</w:t>
      </w:r>
      <w:r w:rsidRPr="00800FE8">
        <w:t>да в сумме 100</w:t>
      </w:r>
      <w:r w:rsidR="003C0805" w:rsidRPr="00800FE8">
        <w:t xml:space="preserve"> </w:t>
      </w:r>
      <w:r w:rsidRPr="00800FE8">
        <w:t>600 тыс. рублей, в том числе верхний предел долга по муниц</w:t>
      </w:r>
      <w:r w:rsidRPr="00800FE8">
        <w:t>и</w:t>
      </w:r>
      <w:r w:rsidRPr="00800FE8">
        <w:t xml:space="preserve">пальным гарантиям в сумме 0 тыс. рублей, согласно </w:t>
      </w:r>
      <w:hyperlink r:id="rId17" w:anchor="Приложение13" w:tgtFrame="Logical" w:tooltip="О бюджете Нефтеюганского района на 2014 год и плановый период 2015 и 2016 годов" w:history="1">
        <w:r w:rsidRPr="007411B5">
          <w:rPr>
            <w:rStyle w:val="af4"/>
          </w:rPr>
          <w:t>приложению 13</w:t>
        </w:r>
      </w:hyperlink>
      <w:r w:rsidRPr="00800FE8">
        <w:t>;</w:t>
      </w:r>
    </w:p>
    <w:p w:rsidR="00250445" w:rsidRPr="00800FE8" w:rsidRDefault="00250445" w:rsidP="00800FE8">
      <w:r w:rsidRPr="00800FE8">
        <w:t>- предельный объем муниципального долга Нефтеюганского района на 01 января 2015 года в сумме 636</w:t>
      </w:r>
      <w:r w:rsidR="003C0805" w:rsidRPr="00800FE8">
        <w:t xml:space="preserve"> </w:t>
      </w:r>
      <w:r w:rsidRPr="00800FE8">
        <w:t>886, 3 тыс. рублей;</w:t>
      </w:r>
    </w:p>
    <w:p w:rsidR="00250445" w:rsidRPr="00800FE8" w:rsidRDefault="00250445" w:rsidP="00800FE8">
      <w:r w:rsidRPr="00800FE8">
        <w:t>- величина резервного фонда Нефтеюганского района в 2014 году в сумме 6 300</w:t>
      </w:r>
      <w:r w:rsidR="003C0805" w:rsidRPr="00800FE8">
        <w:t xml:space="preserve"> </w:t>
      </w:r>
      <w:r w:rsidRPr="00800FE8">
        <w:t>тыс. рублей</w:t>
      </w:r>
      <w:r w:rsidR="003E61D4" w:rsidRPr="00800FE8">
        <w:t>;</w:t>
      </w:r>
    </w:p>
    <w:p w:rsidR="00250445" w:rsidRDefault="00250445" w:rsidP="00800FE8">
      <w:r w:rsidRPr="00800FE8">
        <w:t>- источники внутреннего финансирования дефицита бюджета Нефтеюганск</w:t>
      </w:r>
      <w:r w:rsidRPr="00800FE8">
        <w:t>о</w:t>
      </w:r>
      <w:r w:rsidRPr="00800FE8">
        <w:t xml:space="preserve">го района на 2014 год согласно </w:t>
      </w:r>
      <w:hyperlink r:id="rId18" w:anchor="Приложение11" w:tgtFrame="Logical" w:tooltip="О бюджете Нефтеюганского района на 2014 год и плановый период 2015 и 2016 годов" w:history="1">
        <w:r w:rsidRPr="007411B5">
          <w:rPr>
            <w:rStyle w:val="af4"/>
          </w:rPr>
          <w:t>приложению 11</w:t>
        </w:r>
      </w:hyperlink>
      <w:r w:rsidRPr="00800FE8">
        <w:t xml:space="preserve"> к настоящему решению.</w:t>
      </w:r>
    </w:p>
    <w:p w:rsidR="00BF5BF0" w:rsidRPr="00800FE8" w:rsidRDefault="00BF5BF0" w:rsidP="00800FE8">
      <w:r>
        <w:t xml:space="preserve">(Пункт 1 изменен решением Думы </w:t>
      </w:r>
      <w:hyperlink r:id="rId19" w:tooltip="решение от 26.02.2014 0:00:00 №450 Дума Нефтеюганского района&#10;&#10;О внесении изменений в решение Думы Нефтеюганского района от 20.11.2013 № 420 " w:history="1">
        <w:r w:rsidRPr="00BF5BF0">
          <w:rPr>
            <w:rStyle w:val="af4"/>
          </w:rPr>
          <w:t>от 26.02.2014 № 450</w:t>
        </w:r>
      </w:hyperlink>
      <w:r>
        <w:t>)</w:t>
      </w:r>
    </w:p>
    <w:p w:rsidR="00250445" w:rsidRPr="00800FE8" w:rsidRDefault="00250445" w:rsidP="00800FE8">
      <w:r w:rsidRPr="00800FE8">
        <w:t>2. Утвердить основные характеристики бюджета Нефтеюганского района на плановый период 2015 и 2016 годов:</w:t>
      </w:r>
    </w:p>
    <w:p w:rsidR="00250445" w:rsidRPr="00800FE8" w:rsidRDefault="00250445" w:rsidP="00800FE8">
      <w:r w:rsidRPr="00800FE8">
        <w:lastRenderedPageBreak/>
        <w:t>- прогнозируемый общий объем доходов бюджета Нефтеюганского района на 2015 год в сумме 3</w:t>
      </w:r>
      <w:r w:rsidR="003C0805" w:rsidRPr="00800FE8">
        <w:t xml:space="preserve"> </w:t>
      </w:r>
      <w:r w:rsidRPr="00800FE8">
        <w:t>121</w:t>
      </w:r>
      <w:r w:rsidR="003C0805" w:rsidRPr="00800FE8">
        <w:t xml:space="preserve"> </w:t>
      </w:r>
      <w:r w:rsidRPr="00800FE8">
        <w:t>696,30000 тыс. рублей и на 2016 год в сумме</w:t>
      </w:r>
      <w:r w:rsidR="003C0805" w:rsidRPr="00800FE8">
        <w:t xml:space="preserve"> </w:t>
      </w:r>
      <w:r w:rsidRPr="00800FE8">
        <w:t>3</w:t>
      </w:r>
      <w:r w:rsidR="003C0805" w:rsidRPr="00800FE8">
        <w:t xml:space="preserve"> </w:t>
      </w:r>
      <w:r w:rsidRPr="00800FE8">
        <w:t>057</w:t>
      </w:r>
      <w:r w:rsidR="003C0805" w:rsidRPr="00800FE8">
        <w:t xml:space="preserve"> </w:t>
      </w:r>
      <w:r w:rsidRPr="00800FE8">
        <w:t>356,50000 тыс. рублей согласно приложению 1.</w:t>
      </w:r>
      <w:r w:rsidR="003E61D4" w:rsidRPr="00800FE8">
        <w:t xml:space="preserve">1 </w:t>
      </w:r>
      <w:r w:rsidRPr="00800FE8">
        <w:t>к настоящему решению;</w:t>
      </w:r>
    </w:p>
    <w:p w:rsidR="00250445" w:rsidRPr="00800FE8" w:rsidRDefault="00250445" w:rsidP="00800FE8">
      <w:r w:rsidRPr="00800FE8">
        <w:t>- общий объем расходов бюджета Нефтеюганского района на 2015 год в сумме 3</w:t>
      </w:r>
      <w:r w:rsidR="003C0805" w:rsidRPr="00800FE8">
        <w:t xml:space="preserve"> </w:t>
      </w:r>
      <w:r w:rsidRPr="00800FE8">
        <w:t>223 696, 30000 тыс. рублей, в том числе условно утвержденные расходы в сумме 34 500 тыс. рублей,</w:t>
      </w:r>
      <w:r w:rsidR="003C0805" w:rsidRPr="00800FE8">
        <w:t xml:space="preserve"> </w:t>
      </w:r>
      <w:r w:rsidRPr="00800FE8">
        <w:t>и на 2016 год в сумме 3</w:t>
      </w:r>
      <w:r w:rsidR="003C0805" w:rsidRPr="00800FE8">
        <w:t xml:space="preserve"> </w:t>
      </w:r>
      <w:r w:rsidRPr="00800FE8">
        <w:t>164 856, 50000 тыс. рублей,</w:t>
      </w:r>
      <w:r w:rsidR="003C0805" w:rsidRPr="00800FE8">
        <w:t xml:space="preserve"> </w:t>
      </w:r>
      <w:r w:rsidRPr="00800FE8">
        <w:t>в том числе условно утвержденные расходы в сумме 80</w:t>
      </w:r>
      <w:r w:rsidR="003C0805" w:rsidRPr="00800FE8">
        <w:t xml:space="preserve"> </w:t>
      </w:r>
      <w:r w:rsidRPr="00800FE8">
        <w:t>000 тыс. рублей, согласно приложениям 5.1, 6.1, 7.1</w:t>
      </w:r>
      <w:r w:rsidR="00EE68F8" w:rsidRPr="00800FE8">
        <w:t xml:space="preserve"> </w:t>
      </w:r>
      <w:r w:rsidRPr="00800FE8">
        <w:t>к настоящему решению;</w:t>
      </w:r>
    </w:p>
    <w:p w:rsidR="00250445" w:rsidRPr="00800FE8" w:rsidRDefault="00250445" w:rsidP="00800FE8">
      <w:r w:rsidRPr="00800FE8">
        <w:t>- размер дефицита бюджета на 2015 год в сумме 102 000 тыс. рублей и на 2016 год в сумме 107 500 тыс. рублей;</w:t>
      </w:r>
    </w:p>
    <w:p w:rsidR="00250445" w:rsidRPr="00800FE8" w:rsidRDefault="00250445" w:rsidP="00800FE8">
      <w:r w:rsidRPr="00800FE8">
        <w:t>- верхний предел муниципального долга по состоянию на 01 января 2016 г</w:t>
      </w:r>
      <w:r w:rsidRPr="00800FE8">
        <w:t>о</w:t>
      </w:r>
      <w:r w:rsidRPr="00800FE8">
        <w:t>да в сумме 102 000 тыс. рублей и на 01 января 2017 года 107 500 тыс. рублей, в том числе верхний предел долга по муниципальным гарантиям в сумме 0 тыс. рублей согласно приложению 13.1</w:t>
      </w:r>
      <w:r w:rsidR="00EE68F8" w:rsidRPr="00800FE8">
        <w:t xml:space="preserve"> </w:t>
      </w:r>
      <w:r w:rsidRPr="00800FE8">
        <w:t>к настоящему решению;</w:t>
      </w:r>
    </w:p>
    <w:p w:rsidR="00250445" w:rsidRPr="00800FE8" w:rsidRDefault="00250445" w:rsidP="00800FE8">
      <w:r w:rsidRPr="00800FE8">
        <w:t>- предельный объем муниципального долга Нефтеюганского района на 01 января 2016 года в сумме 637</w:t>
      </w:r>
      <w:r w:rsidR="003C0805" w:rsidRPr="00800FE8">
        <w:t xml:space="preserve"> </w:t>
      </w:r>
      <w:r w:rsidRPr="00800FE8">
        <w:t>876,8 тыс. рублей и на 01 января 2017 года в сумме 671</w:t>
      </w:r>
      <w:r w:rsidR="003C0805" w:rsidRPr="00800FE8">
        <w:t xml:space="preserve"> </w:t>
      </w:r>
      <w:r w:rsidRPr="00800FE8">
        <w:t>818,8</w:t>
      </w:r>
      <w:r w:rsidR="003C0805" w:rsidRPr="00800FE8">
        <w:t xml:space="preserve"> </w:t>
      </w:r>
      <w:r w:rsidR="00EE68F8" w:rsidRPr="00800FE8">
        <w:t>тыс. рублей;</w:t>
      </w:r>
    </w:p>
    <w:p w:rsidR="00250445" w:rsidRPr="00800FE8" w:rsidRDefault="00250445" w:rsidP="00800FE8">
      <w:r w:rsidRPr="00800FE8">
        <w:t>- величина резервного фонда Нефтеюганского района в 2015 году в сумме</w:t>
      </w:r>
      <w:r w:rsidR="00EE68F8" w:rsidRPr="00800FE8">
        <w:t xml:space="preserve"> </w:t>
      </w:r>
      <w:r w:rsidRPr="00800FE8">
        <w:t>6 600 тыс. рублей и в 2016</w:t>
      </w:r>
      <w:r w:rsidR="00EE68F8" w:rsidRPr="00800FE8">
        <w:t xml:space="preserve"> году в сумме 7 000 тыс. рублей;</w:t>
      </w:r>
    </w:p>
    <w:p w:rsidR="00250445" w:rsidRPr="00800FE8" w:rsidRDefault="00250445" w:rsidP="00800FE8">
      <w:r w:rsidRPr="00800FE8">
        <w:t>- источники внутреннего финансирования дефицита бюджета Нефтеюганск</w:t>
      </w:r>
      <w:r w:rsidRPr="00800FE8">
        <w:t>о</w:t>
      </w:r>
      <w:r w:rsidRPr="00800FE8">
        <w:t>го района на плановый период 2015-2016 годов согласно приложению 11.1 к настоящему решению.</w:t>
      </w:r>
    </w:p>
    <w:p w:rsidR="003C0805" w:rsidRPr="00800FE8" w:rsidRDefault="00250445" w:rsidP="00800FE8">
      <w:r w:rsidRPr="00800FE8">
        <w:t>3. Установить, что доходы бюджета Нефтеюганского района формируются в соответствии с действующим законодательством за счет федеральных, реги</w:t>
      </w:r>
      <w:r w:rsidRPr="00800FE8">
        <w:t>о</w:t>
      </w:r>
      <w:r w:rsidRPr="00800FE8">
        <w:t>нальных и местных налогов и сборов, налогов, предусмотренных специальными налоговыми режимами.</w:t>
      </w:r>
    </w:p>
    <w:p w:rsidR="003C0805" w:rsidRPr="00800FE8" w:rsidRDefault="00250445" w:rsidP="00800FE8">
      <w:r w:rsidRPr="00800FE8">
        <w:t>4. Утвердить нормативы распределения доходов между бюджетами посел</w:t>
      </w:r>
      <w:r w:rsidRPr="00800FE8">
        <w:t>е</w:t>
      </w:r>
      <w:r w:rsidRPr="00800FE8">
        <w:t xml:space="preserve">ний Нефтеюганского района согласно </w:t>
      </w:r>
      <w:hyperlink r:id="rId20" w:anchor="Приложение2" w:tgtFrame="Logical" w:tooltip="О бюджете Нефтеюганского района на 2014 год и плановый период 2015 и 2016 годов" w:history="1">
        <w:r w:rsidRPr="007411B5">
          <w:rPr>
            <w:rStyle w:val="af4"/>
          </w:rPr>
          <w:t>приложению 2</w:t>
        </w:r>
      </w:hyperlink>
      <w:r w:rsidRPr="00800FE8">
        <w:t xml:space="preserve"> к настоящему решению.</w:t>
      </w:r>
    </w:p>
    <w:p w:rsidR="003C0805" w:rsidRPr="00800FE8" w:rsidRDefault="00250445" w:rsidP="00800FE8">
      <w:r w:rsidRPr="00800FE8">
        <w:t>5. Утвердить перечень главных администраторов доходов бюджета Нефт</w:t>
      </w:r>
      <w:r w:rsidRPr="00800FE8">
        <w:t>е</w:t>
      </w:r>
      <w:r w:rsidRPr="00800FE8">
        <w:t xml:space="preserve">юганского района согласно </w:t>
      </w:r>
      <w:hyperlink r:id="rId21" w:anchor="Приложение3" w:tgtFrame="Logical" w:tooltip="О бюджете Нефтеюганского района на 2014 год и плановый период 2015 и 2016 годов" w:history="1">
        <w:r w:rsidRPr="007411B5">
          <w:rPr>
            <w:rStyle w:val="af4"/>
          </w:rPr>
          <w:t>приложению 3</w:t>
        </w:r>
      </w:hyperlink>
      <w:r w:rsidRPr="00800FE8">
        <w:t xml:space="preserve"> к настоящему решению.</w:t>
      </w:r>
    </w:p>
    <w:p w:rsidR="003C0805" w:rsidRPr="00800FE8" w:rsidRDefault="00250445" w:rsidP="00800FE8">
      <w:r w:rsidRPr="00800FE8">
        <w:t>6. Утвердить перечень главных администраторов источников финансиров</w:t>
      </w:r>
      <w:r w:rsidRPr="00800FE8">
        <w:t>а</w:t>
      </w:r>
      <w:r w:rsidRPr="00800FE8">
        <w:t xml:space="preserve">ния дефицита бюджета Нефтеюганского района согласно </w:t>
      </w:r>
      <w:hyperlink r:id="rId22" w:anchor="Приложение4" w:tgtFrame="Logical" w:tooltip="О бюджете Нефтеюганского района на 2014 год и плановый период 2015 и 2016 годов" w:history="1">
        <w:r w:rsidRPr="007411B5">
          <w:rPr>
            <w:rStyle w:val="af4"/>
          </w:rPr>
          <w:t>приложению 4</w:t>
        </w:r>
      </w:hyperlink>
      <w:r w:rsidR="003C0805" w:rsidRPr="00800FE8">
        <w:t xml:space="preserve"> </w:t>
      </w:r>
      <w:r w:rsidRPr="00800FE8">
        <w:t>к наст</w:t>
      </w:r>
      <w:r w:rsidRPr="00800FE8">
        <w:t>о</w:t>
      </w:r>
      <w:r w:rsidRPr="00800FE8">
        <w:t>ящему решению.</w:t>
      </w:r>
    </w:p>
    <w:p w:rsidR="00250445" w:rsidRPr="00800FE8" w:rsidRDefault="00250445" w:rsidP="00800FE8">
      <w:r w:rsidRPr="00800FE8">
        <w:t>7. Утвердить:</w:t>
      </w:r>
    </w:p>
    <w:p w:rsidR="00250445" w:rsidRPr="00800FE8" w:rsidRDefault="00250445" w:rsidP="00800FE8">
      <w:r w:rsidRPr="00800FE8">
        <w:t>1) Распределение бюджетных ассигнований по разделам, подразделам, ц</w:t>
      </w:r>
      <w:r w:rsidRPr="00800FE8">
        <w:t>е</w:t>
      </w:r>
      <w:r w:rsidRPr="00800FE8">
        <w:t>левым статьям (муниципальным программам и непрограммным направлениям деятельности), группам (группам и подгруппам) видов расходов бюджета:</w:t>
      </w:r>
    </w:p>
    <w:p w:rsidR="00250445" w:rsidRPr="00800FE8" w:rsidRDefault="00250445" w:rsidP="00800FE8">
      <w:r w:rsidRPr="00800FE8">
        <w:t xml:space="preserve">на 2014 год согласно </w:t>
      </w:r>
      <w:hyperlink r:id="rId23" w:anchor="Приложение5" w:tgtFrame="Logical" w:tooltip="О бюджете Нефтеюганского района на 2014 год и плановый период 2015 и 2016 годов" w:history="1">
        <w:r w:rsidRPr="00B2219A">
          <w:rPr>
            <w:rStyle w:val="af4"/>
          </w:rPr>
          <w:t>приложению 5</w:t>
        </w:r>
      </w:hyperlink>
      <w:r w:rsidRPr="00800FE8">
        <w:t xml:space="preserve"> к настоящему решению;</w:t>
      </w:r>
    </w:p>
    <w:p w:rsidR="00250445" w:rsidRPr="00800FE8" w:rsidRDefault="00250445" w:rsidP="00800FE8">
      <w:r w:rsidRPr="00800FE8">
        <w:t>на 2015-2016 год согласно приложению 5.1 к настоящему решению.</w:t>
      </w:r>
    </w:p>
    <w:p w:rsidR="00250445" w:rsidRPr="00800FE8" w:rsidRDefault="00250445" w:rsidP="00800FE8">
      <w:r w:rsidRPr="00800FE8">
        <w:t>2) ведомственную структуру расходов бюджета</w:t>
      </w:r>
      <w:r w:rsidR="003C0805" w:rsidRPr="00800FE8">
        <w:t xml:space="preserve"> </w:t>
      </w:r>
      <w:r w:rsidRPr="00800FE8">
        <w:t xml:space="preserve">Нефтеюганского района: </w:t>
      </w:r>
    </w:p>
    <w:p w:rsidR="00250445" w:rsidRPr="00800FE8" w:rsidRDefault="00250445" w:rsidP="00800FE8">
      <w:r w:rsidRPr="00800FE8">
        <w:t xml:space="preserve">на 2014 год согласно </w:t>
      </w:r>
      <w:hyperlink r:id="rId24" w:anchor="Приложение6" w:tgtFrame="Logical" w:tooltip="О бюджете Нефтеюганского района на 2014 год и плановый период 2015 и 2016 годов" w:history="1">
        <w:r w:rsidRPr="00B2219A">
          <w:rPr>
            <w:rStyle w:val="af4"/>
          </w:rPr>
          <w:t>приложени</w:t>
        </w:r>
        <w:r w:rsidR="00EE68F8" w:rsidRPr="00B2219A">
          <w:rPr>
            <w:rStyle w:val="af4"/>
          </w:rPr>
          <w:t>ю</w:t>
        </w:r>
        <w:r w:rsidRPr="00B2219A">
          <w:rPr>
            <w:rStyle w:val="af4"/>
          </w:rPr>
          <w:t xml:space="preserve"> 6</w:t>
        </w:r>
      </w:hyperlink>
      <w:r w:rsidRPr="00800FE8">
        <w:t xml:space="preserve"> к настоящему решению;</w:t>
      </w:r>
    </w:p>
    <w:p w:rsidR="00250445" w:rsidRPr="00800FE8" w:rsidRDefault="00250445" w:rsidP="00800FE8">
      <w:r w:rsidRPr="00800FE8">
        <w:t>на 2015-2016 год согласно приложени</w:t>
      </w:r>
      <w:r w:rsidR="00EE68F8" w:rsidRPr="00800FE8">
        <w:t>ю</w:t>
      </w:r>
      <w:r w:rsidRPr="00800FE8">
        <w:t xml:space="preserve"> 6.1 к настоящему решению.</w:t>
      </w:r>
    </w:p>
    <w:p w:rsidR="00250445" w:rsidRPr="00800FE8" w:rsidRDefault="00250445" w:rsidP="00800FE8">
      <w:r w:rsidRPr="00800FE8">
        <w:t xml:space="preserve">3) распределение бюджетных ассигнований по разделам и подразделам классификации расходов бюджета Нефтеюганского района: </w:t>
      </w:r>
    </w:p>
    <w:p w:rsidR="00250445" w:rsidRPr="00800FE8" w:rsidRDefault="00250445" w:rsidP="00800FE8">
      <w:r w:rsidRPr="00800FE8">
        <w:t xml:space="preserve">на 2014 год согласно </w:t>
      </w:r>
      <w:hyperlink r:id="rId25" w:anchor="Приложение7" w:tgtFrame="Logical" w:tooltip="О бюджете Нефтеюганского района на 2014 год и плановый период 2015 и 2016 годов" w:history="1">
        <w:r w:rsidRPr="00B2219A">
          <w:rPr>
            <w:rStyle w:val="af4"/>
          </w:rPr>
          <w:t>приложению 7</w:t>
        </w:r>
      </w:hyperlink>
      <w:r w:rsidRPr="00800FE8">
        <w:t xml:space="preserve"> к настоящему решению;</w:t>
      </w:r>
    </w:p>
    <w:p w:rsidR="00250445" w:rsidRPr="00800FE8" w:rsidRDefault="00250445" w:rsidP="00800FE8">
      <w:r w:rsidRPr="00800FE8">
        <w:t>на 2015-2016 год согласно приложению 7.1 к настоящему решению.</w:t>
      </w:r>
    </w:p>
    <w:p w:rsidR="00250445" w:rsidRPr="00800FE8" w:rsidRDefault="00250445" w:rsidP="00800FE8">
      <w:r w:rsidRPr="00800FE8">
        <w:t>8. Утвердить перечень главных распорядителей средств бюджета в составе ведомственной структуры расходов бюджета Нефтеюганского района согласно приложению</w:t>
      </w:r>
      <w:r w:rsidR="00EE68F8" w:rsidRPr="00800FE8">
        <w:t xml:space="preserve"> </w:t>
      </w:r>
      <w:r w:rsidRPr="00800FE8">
        <w:t>6.2 к настоящему решению.</w:t>
      </w:r>
    </w:p>
    <w:p w:rsidR="00250445" w:rsidRPr="00800FE8" w:rsidRDefault="00250445" w:rsidP="00800FE8">
      <w:r w:rsidRPr="00800FE8">
        <w:t>9. Установить, что в случае изменения в 2014 году состава и (или) функций главных распорядителей бюджетных средств Нефтеюганского района, главных администраторов доходов бюджета Нефтеюганского района или главных админ</w:t>
      </w:r>
      <w:r w:rsidRPr="00800FE8">
        <w:t>и</w:t>
      </w:r>
      <w:r w:rsidRPr="00800FE8">
        <w:lastRenderedPageBreak/>
        <w:t>страторов источников финансирования дефицита бюджета Нефтеюганского рай</w:t>
      </w:r>
      <w:r w:rsidRPr="00800FE8">
        <w:t>о</w:t>
      </w:r>
      <w:r w:rsidRPr="00800FE8">
        <w:t>на, а также в случае изменения кодов и (или) наименований кодов бюджетной классификации в части, относящейся к бюджету Нефтеюганского района, Департамент финансов Нефтеюганского района (далее – Департамент финансов) вправе вносить соответствующие изменения в перечень главных администраторов доходов бюджета Нефтеюганского района, главных администраторов источников финансирования дефицита бюджета Нефтеюганского района, главных распорядителей, распорядителей и получателей средств бюджета Нефтеюганского района, а также в состав закрепленных за ними кодов бюджетной классификации с последующим внесением изменений в настоящее решение.</w:t>
      </w:r>
    </w:p>
    <w:p w:rsidR="00250445" w:rsidRPr="00800FE8" w:rsidRDefault="00250445" w:rsidP="00800FE8">
      <w:r w:rsidRPr="00800FE8">
        <w:t xml:space="preserve">Главные администраторы (администраторы) доходов бюджета Нефтеюганского района осуществляют начисление, учет и контроль за правильностью исчисления, полнотой и своевременностью поступления доходов, подлежащих зачислению в бюджет Нефтеюганского района, бюджеты городского и сельских поселений, входящих в состав Нефтеюганского района, а также производят взыскание задолженности и принимают решения о возврате (зачете) излишне уплаченных (взысканных) платежей, пеней и штрафов по ним в соответствии с порядком приема и передачи информации по лицевым счетам главных администраторов доходов бюджета Нефтеюганского района. </w:t>
      </w:r>
    </w:p>
    <w:p w:rsidR="00250445" w:rsidRPr="00800FE8" w:rsidRDefault="00250445" w:rsidP="00800FE8">
      <w:r w:rsidRPr="00800FE8">
        <w:t>10. Установить, что часть прибыли муниципальных унитарных предприятий, остающейся после уплаты налогов и иных обязательных платежей, подлежащей перечислению в бюджет Нефтеюганского района, определяется порядком, установленным муниципальным правовым актом Думы Нефтеюганского района.</w:t>
      </w:r>
    </w:p>
    <w:p w:rsidR="00250445" w:rsidRPr="00800FE8" w:rsidRDefault="00250445" w:rsidP="00800FE8">
      <w:r w:rsidRPr="00800FE8">
        <w:t>11. Субсидии юридическим лицам, индивидуальным предпринимателям и физическим лицам – производителям товаров, работ, услуг, субвенции, межбюджетные субсидии предусмотренные настоящим решением, предоставляются в соответствии с муниципальными правовыми актами, принимаемыми администрацией Нефтеюганского района.</w:t>
      </w:r>
    </w:p>
    <w:p w:rsidR="00250445" w:rsidRPr="00800FE8" w:rsidRDefault="00250445" w:rsidP="00800FE8">
      <w:r w:rsidRPr="00800FE8">
        <w:t xml:space="preserve">12. Иные межбюджетные трансферты, бюджетные кредиты, предусмотренные настоящим решением, предоставляются в порядке, установленном администрацией Нефтеюганского района и в соответствии с </w:t>
      </w:r>
      <w:hyperlink r:id="rId26" w:history="1">
        <w:r w:rsidR="003C7CA9">
          <w:rPr>
            <w:rStyle w:val="af4"/>
          </w:rPr>
          <w:t>Бюджетным кодексом</w:t>
        </w:r>
      </w:hyperlink>
      <w:r w:rsidRPr="00800FE8">
        <w:t xml:space="preserve"> Российской Федерации.</w:t>
      </w:r>
    </w:p>
    <w:p w:rsidR="00250445" w:rsidRPr="00800FE8" w:rsidRDefault="00250445" w:rsidP="00800FE8">
      <w:r w:rsidRPr="00800FE8">
        <w:t xml:space="preserve">13. Гранты физическим и юридическим лицам (за исключением государственных и муниципальных казённых и бюджетных учреждений, являющихся получателями бюджетных средств) в соответствии с </w:t>
      </w:r>
      <w:hyperlink r:id="rId27" w:history="1">
        <w:r w:rsidR="003C7CA9">
          <w:rPr>
            <w:rStyle w:val="af4"/>
          </w:rPr>
          <w:t>Бюджетным кодексом</w:t>
        </w:r>
      </w:hyperlink>
      <w:r w:rsidRPr="00800FE8">
        <w:t xml:space="preserve"> Российской Федерации предоставляются в случаях, предусмотренных законами и иными нормативными правовыми актами, в виде субсидий.</w:t>
      </w:r>
    </w:p>
    <w:p w:rsidR="00250445" w:rsidRPr="00800FE8" w:rsidRDefault="00250445" w:rsidP="00800FE8">
      <w:r w:rsidRPr="00800FE8">
        <w:t xml:space="preserve">14. Предусмотреть в расходах бюджета Нефтеюганского района дотацию бюджетам поселений на поощрение наилучших показателей, в которую включены гранты на поощрение достижения высоких показателей качества организации и осуществления бюджетного процесса в поселениях, входящих в состав Нефтеюганского района: </w:t>
      </w:r>
    </w:p>
    <w:p w:rsidR="00250445" w:rsidRPr="00800FE8" w:rsidRDefault="00250445" w:rsidP="00800FE8">
      <w:r w:rsidRPr="00800FE8">
        <w:t>на 2014 год в сумме</w:t>
      </w:r>
      <w:r w:rsidR="003C0805" w:rsidRPr="00800FE8">
        <w:t xml:space="preserve"> </w:t>
      </w:r>
      <w:r w:rsidRPr="00800FE8">
        <w:t>1 190 тыс. рублей;</w:t>
      </w:r>
    </w:p>
    <w:p w:rsidR="00250445" w:rsidRPr="00800FE8" w:rsidRDefault="00250445" w:rsidP="00800FE8">
      <w:r w:rsidRPr="00800FE8">
        <w:t>на 2015 год в сумме</w:t>
      </w:r>
      <w:r w:rsidR="003C0805" w:rsidRPr="00800FE8">
        <w:t xml:space="preserve"> </w:t>
      </w:r>
      <w:r w:rsidRPr="00800FE8">
        <w:t xml:space="preserve">1 250 тыс. рублей; </w:t>
      </w:r>
    </w:p>
    <w:p w:rsidR="00250445" w:rsidRPr="00800FE8" w:rsidRDefault="00250445" w:rsidP="00800FE8">
      <w:r w:rsidRPr="00800FE8">
        <w:t>на 2016 год в сумме</w:t>
      </w:r>
      <w:r w:rsidR="003C0805" w:rsidRPr="00800FE8">
        <w:t xml:space="preserve"> </w:t>
      </w:r>
      <w:r w:rsidRPr="00800FE8">
        <w:t>1 313</w:t>
      </w:r>
      <w:r w:rsidR="003C0805" w:rsidRPr="00800FE8">
        <w:t xml:space="preserve"> </w:t>
      </w:r>
      <w:r w:rsidRPr="00800FE8">
        <w:t>тыс. рублей.</w:t>
      </w:r>
    </w:p>
    <w:p w:rsidR="003C0805" w:rsidRPr="00800FE8" w:rsidRDefault="00250445" w:rsidP="00800FE8">
      <w:r w:rsidRPr="00800FE8">
        <w:t>15. Установить, что средства в валюте Российской Федерации, полученные учреждениями Нефтеюганского района от приносящей доход деятельности, и</w:t>
      </w:r>
      <w:r w:rsidR="003C0805" w:rsidRPr="00800FE8">
        <w:t xml:space="preserve"> </w:t>
      </w:r>
      <w:r w:rsidRPr="00800FE8">
        <w:t>средства, поступающие во временное распоряжение главных распорядителей и получателей средств бюджета Нефтеюганского района, учитываются на лицевых счетах, открытых им в Департаменте финансов, в соответствии с муниципальными правовыми актами.</w:t>
      </w:r>
    </w:p>
    <w:p w:rsidR="00250445" w:rsidRPr="00800FE8" w:rsidRDefault="00250445" w:rsidP="00800FE8">
      <w:r w:rsidRPr="00800FE8">
        <w:t>Муниципальные казенные и бюджетные учреждения, являющиеся получателями средств бюджета Нефтеюганского района не вправе направлять средства в валюте Российской Федерации, полученные от приносящей доход деятельности, на создание других организаций, покупку ценных бумаг и размещать на депозитах в кредитных организациях.</w:t>
      </w:r>
    </w:p>
    <w:p w:rsidR="00250445" w:rsidRPr="00800FE8" w:rsidRDefault="00250445" w:rsidP="00800FE8">
      <w:r w:rsidRPr="00800FE8">
        <w:t>16. Учесть в доходной и расходной части бюджета Нефтеюганского района межбюджетные трансферты Нефтеюганскому району из бюджета автономного округа на 2014 год в сумме 1</w:t>
      </w:r>
      <w:r w:rsidR="003C0805" w:rsidRPr="00800FE8">
        <w:t xml:space="preserve"> </w:t>
      </w:r>
      <w:r w:rsidRPr="00800FE8">
        <w:t>688</w:t>
      </w:r>
      <w:r w:rsidR="003C0805" w:rsidRPr="00800FE8">
        <w:t xml:space="preserve"> </w:t>
      </w:r>
      <w:r w:rsidRPr="00800FE8">
        <w:t xml:space="preserve">886,9 тыс. рублей, согласно </w:t>
      </w:r>
      <w:hyperlink r:id="rId28" w:anchor="Приложение8" w:tgtFrame="Logical" w:tooltip="О бюджете Нефтеюганского района на 2014 год и плановый период 2015 и 2016 годов" w:history="1">
        <w:r w:rsidRPr="00B2219A">
          <w:rPr>
            <w:rStyle w:val="af4"/>
          </w:rPr>
          <w:t>приложению 8</w:t>
        </w:r>
      </w:hyperlink>
      <w:r w:rsidRPr="00800FE8">
        <w:t xml:space="preserve"> к настоящему решению, на 2015 год в сумме 1</w:t>
      </w:r>
      <w:r w:rsidR="003C0805" w:rsidRPr="00800FE8">
        <w:t xml:space="preserve"> </w:t>
      </w:r>
      <w:r w:rsidRPr="00800FE8">
        <w:t>845</w:t>
      </w:r>
      <w:r w:rsidR="003C0805" w:rsidRPr="00800FE8">
        <w:t xml:space="preserve"> </w:t>
      </w:r>
      <w:r w:rsidRPr="00800FE8">
        <w:t>942,8 тыс. рублей, 2016 год в сумме 1</w:t>
      </w:r>
      <w:r w:rsidR="003C0805" w:rsidRPr="00800FE8">
        <w:t xml:space="preserve"> </w:t>
      </w:r>
      <w:r w:rsidRPr="00800FE8">
        <w:t>713 719 тыс. рублей согласно приложению 8.1</w:t>
      </w:r>
      <w:r w:rsidR="00EE68F8" w:rsidRPr="00800FE8">
        <w:t xml:space="preserve"> </w:t>
      </w:r>
      <w:r w:rsidRPr="00800FE8">
        <w:t>к настоящему решению в том числе:</w:t>
      </w:r>
    </w:p>
    <w:p w:rsidR="00250445" w:rsidRPr="00800FE8" w:rsidRDefault="00250445" w:rsidP="00800FE8">
      <w:r w:rsidRPr="00800FE8">
        <w:t>- Дотации на</w:t>
      </w:r>
      <w:r w:rsidR="003C0805" w:rsidRPr="00800FE8">
        <w:t xml:space="preserve"> </w:t>
      </w:r>
      <w:r w:rsidRPr="00800FE8">
        <w:t>развитие общественной инфраструктуры и реализацию приоритетных направлений развития муниципальных образований:</w:t>
      </w:r>
    </w:p>
    <w:p w:rsidR="00250445" w:rsidRPr="00800FE8" w:rsidRDefault="00250445" w:rsidP="00800FE8">
      <w:r w:rsidRPr="00800FE8">
        <w:t>на 2014 год в сумме</w:t>
      </w:r>
      <w:r w:rsidR="003C0805" w:rsidRPr="00800FE8">
        <w:t xml:space="preserve"> </w:t>
      </w:r>
      <w:r w:rsidRPr="00800FE8">
        <w:t>22</w:t>
      </w:r>
      <w:r w:rsidR="003C0805" w:rsidRPr="00800FE8">
        <w:t xml:space="preserve"> </w:t>
      </w:r>
      <w:r w:rsidRPr="00800FE8">
        <w:t>255,9</w:t>
      </w:r>
      <w:r w:rsidR="003C0805" w:rsidRPr="00800FE8">
        <w:t xml:space="preserve"> </w:t>
      </w:r>
      <w:r w:rsidRPr="00800FE8">
        <w:t>тыс. рублей,</w:t>
      </w:r>
    </w:p>
    <w:p w:rsidR="00250445" w:rsidRPr="00800FE8" w:rsidRDefault="00250445" w:rsidP="00800FE8">
      <w:r w:rsidRPr="00800FE8">
        <w:t>на 2015 год в сумме</w:t>
      </w:r>
      <w:r w:rsidR="003C0805" w:rsidRPr="00800FE8">
        <w:t xml:space="preserve"> </w:t>
      </w:r>
      <w:r w:rsidRPr="00800FE8">
        <w:t>23</w:t>
      </w:r>
      <w:r w:rsidR="003C0805" w:rsidRPr="00800FE8">
        <w:t xml:space="preserve"> </w:t>
      </w:r>
      <w:r w:rsidRPr="00800FE8">
        <w:t>368,7</w:t>
      </w:r>
      <w:r w:rsidR="003C0805" w:rsidRPr="00800FE8">
        <w:t xml:space="preserve"> </w:t>
      </w:r>
      <w:r w:rsidRPr="00800FE8">
        <w:t>тыс. рублей,</w:t>
      </w:r>
    </w:p>
    <w:p w:rsidR="00250445" w:rsidRPr="00800FE8" w:rsidRDefault="00250445" w:rsidP="00800FE8">
      <w:r w:rsidRPr="00800FE8">
        <w:t>на 2016 год в сумме</w:t>
      </w:r>
      <w:r w:rsidR="003C0805" w:rsidRPr="00800FE8">
        <w:t xml:space="preserve"> </w:t>
      </w:r>
      <w:r w:rsidRPr="00800FE8">
        <w:t>24</w:t>
      </w:r>
      <w:r w:rsidR="003C0805" w:rsidRPr="00800FE8">
        <w:t xml:space="preserve"> </w:t>
      </w:r>
      <w:r w:rsidRPr="00800FE8">
        <w:t>537,1</w:t>
      </w:r>
      <w:r w:rsidR="003C0805" w:rsidRPr="00800FE8">
        <w:t xml:space="preserve"> </w:t>
      </w:r>
      <w:r w:rsidRPr="00800FE8">
        <w:t>тыс. рублей.</w:t>
      </w:r>
    </w:p>
    <w:p w:rsidR="00250445" w:rsidRPr="00800FE8" w:rsidRDefault="00250445" w:rsidP="00800FE8">
      <w:r w:rsidRPr="00800FE8">
        <w:t>-</w:t>
      </w:r>
      <w:r w:rsidR="003C0805" w:rsidRPr="00800FE8">
        <w:t xml:space="preserve"> </w:t>
      </w:r>
      <w:r w:rsidRPr="00800FE8">
        <w:t>Дотации на обеспечение сбалансированности местных бюджетов:</w:t>
      </w:r>
    </w:p>
    <w:p w:rsidR="00250445" w:rsidRPr="00800FE8" w:rsidRDefault="00250445" w:rsidP="00800FE8">
      <w:r w:rsidRPr="00800FE8">
        <w:t>на 2014 год в сумме</w:t>
      </w:r>
      <w:r w:rsidR="003C0805" w:rsidRPr="00800FE8">
        <w:t xml:space="preserve"> </w:t>
      </w:r>
      <w:r w:rsidRPr="00800FE8">
        <w:t>55</w:t>
      </w:r>
      <w:r w:rsidR="003C0805" w:rsidRPr="00800FE8">
        <w:t xml:space="preserve"> </w:t>
      </w:r>
      <w:r w:rsidRPr="00800FE8">
        <w:t>680,9</w:t>
      </w:r>
      <w:r w:rsidR="003C0805" w:rsidRPr="00800FE8">
        <w:t xml:space="preserve"> </w:t>
      </w:r>
      <w:r w:rsidRPr="00800FE8">
        <w:t>тыс. рублей,</w:t>
      </w:r>
    </w:p>
    <w:p w:rsidR="00250445" w:rsidRPr="00800FE8" w:rsidRDefault="00250445" w:rsidP="00800FE8">
      <w:r w:rsidRPr="00800FE8">
        <w:t>на 2015 год в сумме</w:t>
      </w:r>
      <w:r w:rsidR="003C0805" w:rsidRPr="00800FE8">
        <w:t xml:space="preserve"> </w:t>
      </w:r>
      <w:r w:rsidRPr="00800FE8">
        <w:t>51 643,6</w:t>
      </w:r>
      <w:r w:rsidR="003C0805" w:rsidRPr="00800FE8">
        <w:t xml:space="preserve"> </w:t>
      </w:r>
      <w:r w:rsidRPr="00800FE8">
        <w:t>тыс. рублей,</w:t>
      </w:r>
    </w:p>
    <w:p w:rsidR="00250445" w:rsidRPr="00800FE8" w:rsidRDefault="00250445" w:rsidP="00800FE8">
      <w:r w:rsidRPr="00800FE8">
        <w:t>на 2016 год в сумме</w:t>
      </w:r>
      <w:r w:rsidR="003C0805" w:rsidRPr="00800FE8">
        <w:t xml:space="preserve"> </w:t>
      </w:r>
      <w:r w:rsidRPr="00800FE8">
        <w:t>51</w:t>
      </w:r>
      <w:r w:rsidR="003C0805" w:rsidRPr="00800FE8">
        <w:t xml:space="preserve"> </w:t>
      </w:r>
      <w:r w:rsidRPr="00800FE8">
        <w:t>643,6</w:t>
      </w:r>
      <w:r w:rsidR="003C0805" w:rsidRPr="00800FE8">
        <w:t xml:space="preserve"> </w:t>
      </w:r>
      <w:r w:rsidRPr="00800FE8">
        <w:t>тыс. рублей.</w:t>
      </w:r>
    </w:p>
    <w:p w:rsidR="00250445" w:rsidRPr="00800FE8" w:rsidRDefault="00250445" w:rsidP="00800FE8">
      <w:r w:rsidRPr="00800FE8">
        <w:t>-</w:t>
      </w:r>
      <w:r w:rsidR="003C0805" w:rsidRPr="00800FE8">
        <w:t xml:space="preserve"> </w:t>
      </w:r>
      <w:r w:rsidRPr="00800FE8">
        <w:t>Субсидии:</w:t>
      </w:r>
    </w:p>
    <w:p w:rsidR="00250445" w:rsidRPr="00800FE8" w:rsidRDefault="00250445" w:rsidP="00800FE8">
      <w:r w:rsidRPr="00800FE8">
        <w:t>на 2014 год в сумме</w:t>
      </w:r>
      <w:r w:rsidR="003C0805" w:rsidRPr="00800FE8">
        <w:t xml:space="preserve"> </w:t>
      </w:r>
      <w:r w:rsidRPr="00800FE8">
        <w:t>254</w:t>
      </w:r>
      <w:r w:rsidR="003C0805" w:rsidRPr="00800FE8">
        <w:t xml:space="preserve"> </w:t>
      </w:r>
      <w:r w:rsidRPr="00800FE8">
        <w:t>334,2</w:t>
      </w:r>
      <w:r w:rsidR="003C0805" w:rsidRPr="00800FE8">
        <w:t xml:space="preserve"> </w:t>
      </w:r>
      <w:r w:rsidRPr="00800FE8">
        <w:t>тыс. рублей,</w:t>
      </w:r>
    </w:p>
    <w:p w:rsidR="00250445" w:rsidRPr="00800FE8" w:rsidRDefault="00250445" w:rsidP="00800FE8">
      <w:r w:rsidRPr="00800FE8">
        <w:t>на 2015 год в сумме</w:t>
      </w:r>
      <w:r w:rsidR="003C0805" w:rsidRPr="00800FE8">
        <w:t xml:space="preserve"> </w:t>
      </w:r>
      <w:r w:rsidRPr="00800FE8">
        <w:t>340</w:t>
      </w:r>
      <w:r w:rsidR="003C0805" w:rsidRPr="00800FE8">
        <w:t xml:space="preserve"> </w:t>
      </w:r>
      <w:r w:rsidRPr="00800FE8">
        <w:t>950,7</w:t>
      </w:r>
      <w:r w:rsidR="003C0805" w:rsidRPr="00800FE8">
        <w:t xml:space="preserve"> </w:t>
      </w:r>
      <w:r w:rsidRPr="00800FE8">
        <w:t>тыс. рублей,</w:t>
      </w:r>
    </w:p>
    <w:p w:rsidR="00250445" w:rsidRPr="00800FE8" w:rsidRDefault="00250445" w:rsidP="00800FE8">
      <w:r w:rsidRPr="00800FE8">
        <w:t>на 2016 год в сумме</w:t>
      </w:r>
      <w:r w:rsidR="003C0805" w:rsidRPr="00800FE8">
        <w:t xml:space="preserve"> </w:t>
      </w:r>
      <w:r w:rsidRPr="00800FE8">
        <w:t>178</w:t>
      </w:r>
      <w:r w:rsidR="003C0805" w:rsidRPr="00800FE8">
        <w:t xml:space="preserve"> </w:t>
      </w:r>
      <w:r w:rsidRPr="00800FE8">
        <w:t>700,5</w:t>
      </w:r>
      <w:r w:rsidR="003C0805" w:rsidRPr="00800FE8">
        <w:t xml:space="preserve"> </w:t>
      </w:r>
      <w:r w:rsidRPr="00800FE8">
        <w:t>тыс. рублей.</w:t>
      </w:r>
    </w:p>
    <w:p w:rsidR="00250445" w:rsidRPr="00800FE8" w:rsidRDefault="00250445" w:rsidP="00800FE8">
      <w:r w:rsidRPr="00800FE8">
        <w:t xml:space="preserve">- Субвенции: </w:t>
      </w:r>
    </w:p>
    <w:p w:rsidR="00250445" w:rsidRPr="00800FE8" w:rsidRDefault="00250445" w:rsidP="00800FE8">
      <w:r w:rsidRPr="00800FE8">
        <w:t>на 2014 год в сумме</w:t>
      </w:r>
      <w:r w:rsidR="003C0805" w:rsidRPr="00800FE8">
        <w:t xml:space="preserve"> </w:t>
      </w:r>
      <w:r w:rsidRPr="00800FE8">
        <w:t>1</w:t>
      </w:r>
      <w:r w:rsidR="003C0805" w:rsidRPr="00800FE8">
        <w:t xml:space="preserve"> </w:t>
      </w:r>
      <w:r w:rsidRPr="00800FE8">
        <w:t>356</w:t>
      </w:r>
      <w:r w:rsidR="003C0805" w:rsidRPr="00800FE8">
        <w:t xml:space="preserve"> </w:t>
      </w:r>
      <w:r w:rsidRPr="00800FE8">
        <w:t>208,4</w:t>
      </w:r>
      <w:r w:rsidR="003C0805" w:rsidRPr="00800FE8">
        <w:t xml:space="preserve"> </w:t>
      </w:r>
      <w:r w:rsidRPr="00800FE8">
        <w:t>тыс. рублей,</w:t>
      </w:r>
    </w:p>
    <w:p w:rsidR="00250445" w:rsidRPr="00800FE8" w:rsidRDefault="00250445" w:rsidP="00800FE8">
      <w:r w:rsidRPr="00800FE8">
        <w:t>на 2015 год в сумме</w:t>
      </w:r>
      <w:r w:rsidR="003C0805" w:rsidRPr="00800FE8">
        <w:t xml:space="preserve"> </w:t>
      </w:r>
      <w:r w:rsidRPr="00800FE8">
        <w:t>1</w:t>
      </w:r>
      <w:r w:rsidR="003C0805" w:rsidRPr="00800FE8">
        <w:t xml:space="preserve"> </w:t>
      </w:r>
      <w:r w:rsidRPr="00800FE8">
        <w:t>429</w:t>
      </w:r>
      <w:r w:rsidR="003C0805" w:rsidRPr="00800FE8">
        <w:t xml:space="preserve"> </w:t>
      </w:r>
      <w:r w:rsidRPr="00800FE8">
        <w:t>979,8</w:t>
      </w:r>
      <w:r w:rsidR="003C0805" w:rsidRPr="00800FE8">
        <w:t xml:space="preserve"> </w:t>
      </w:r>
      <w:r w:rsidRPr="00800FE8">
        <w:t>тыс. рублей,</w:t>
      </w:r>
    </w:p>
    <w:p w:rsidR="00250445" w:rsidRPr="00800FE8" w:rsidRDefault="00250445" w:rsidP="00800FE8">
      <w:r w:rsidRPr="00800FE8">
        <w:t>на 2016 год в сумме</w:t>
      </w:r>
      <w:r w:rsidR="003C0805" w:rsidRPr="00800FE8">
        <w:t xml:space="preserve"> </w:t>
      </w:r>
      <w:r w:rsidRPr="00800FE8">
        <w:t>1</w:t>
      </w:r>
      <w:r w:rsidR="003C0805" w:rsidRPr="00800FE8">
        <w:t xml:space="preserve"> </w:t>
      </w:r>
      <w:r w:rsidRPr="00800FE8">
        <w:t>458</w:t>
      </w:r>
      <w:r w:rsidR="003C0805" w:rsidRPr="00800FE8">
        <w:t xml:space="preserve"> </w:t>
      </w:r>
      <w:r w:rsidRPr="00800FE8">
        <w:t>837,8</w:t>
      </w:r>
      <w:r w:rsidR="003C0805" w:rsidRPr="00800FE8">
        <w:t xml:space="preserve"> </w:t>
      </w:r>
      <w:r w:rsidRPr="00800FE8">
        <w:t>тыс. рублей.</w:t>
      </w:r>
    </w:p>
    <w:p w:rsidR="00250445" w:rsidRPr="00800FE8" w:rsidRDefault="00250445" w:rsidP="00800FE8">
      <w:r w:rsidRPr="00800FE8">
        <w:t>- Иные межбюджетные трансферты:</w:t>
      </w:r>
    </w:p>
    <w:p w:rsidR="00250445" w:rsidRPr="00800FE8" w:rsidRDefault="00250445" w:rsidP="00800FE8">
      <w:r w:rsidRPr="00800FE8">
        <w:t>на 2014 год в сумме</w:t>
      </w:r>
      <w:r w:rsidR="003C0805" w:rsidRPr="00800FE8">
        <w:t xml:space="preserve"> </w:t>
      </w:r>
      <w:r w:rsidRPr="00800FE8">
        <w:t>407,5</w:t>
      </w:r>
      <w:r w:rsidR="003C0805" w:rsidRPr="00800FE8">
        <w:t xml:space="preserve"> </w:t>
      </w:r>
      <w:r w:rsidRPr="00800FE8">
        <w:t>тыс. рублей,</w:t>
      </w:r>
    </w:p>
    <w:p w:rsidR="00250445" w:rsidRPr="00800FE8" w:rsidRDefault="00250445" w:rsidP="00800FE8">
      <w:r w:rsidRPr="00800FE8">
        <w:t>на 2015 год в сумме</w:t>
      </w:r>
      <w:r w:rsidR="003C0805" w:rsidRPr="00800FE8">
        <w:t xml:space="preserve"> </w:t>
      </w:r>
      <w:r w:rsidRPr="00800FE8">
        <w:t>0,0</w:t>
      </w:r>
      <w:r w:rsidR="003C0805" w:rsidRPr="00800FE8">
        <w:t xml:space="preserve"> </w:t>
      </w:r>
      <w:r w:rsidRPr="00800FE8">
        <w:t>тыс. рублей,</w:t>
      </w:r>
    </w:p>
    <w:p w:rsidR="00250445" w:rsidRPr="00800FE8" w:rsidRDefault="00250445" w:rsidP="00800FE8">
      <w:r w:rsidRPr="00800FE8">
        <w:t>на 2016 год в сумме</w:t>
      </w:r>
      <w:r w:rsidR="003C0805" w:rsidRPr="00800FE8">
        <w:t xml:space="preserve"> </w:t>
      </w:r>
      <w:r w:rsidRPr="00800FE8">
        <w:t>0,0</w:t>
      </w:r>
      <w:r w:rsidR="003C0805" w:rsidRPr="00800FE8">
        <w:t xml:space="preserve"> </w:t>
      </w:r>
      <w:r w:rsidRPr="00800FE8">
        <w:t>тыс. рублей.</w:t>
      </w:r>
    </w:p>
    <w:p w:rsidR="00250445" w:rsidRPr="00800FE8" w:rsidRDefault="00250445" w:rsidP="00800FE8">
      <w:r w:rsidRPr="00800FE8">
        <w:t>17. Утвердить распределение межбюджетных трансфертов бюджетам городского и сельских поселений:</w:t>
      </w:r>
    </w:p>
    <w:p w:rsidR="00250445" w:rsidRPr="00800FE8" w:rsidRDefault="00250445" w:rsidP="00800FE8">
      <w:r w:rsidRPr="00800FE8">
        <w:t>на 2014 год в сумме 291</w:t>
      </w:r>
      <w:r w:rsidR="003C0805" w:rsidRPr="00800FE8">
        <w:t xml:space="preserve"> </w:t>
      </w:r>
      <w:r w:rsidRPr="00800FE8">
        <w:t>814,3</w:t>
      </w:r>
      <w:r w:rsidR="003C0805" w:rsidRPr="00800FE8">
        <w:t xml:space="preserve"> </w:t>
      </w:r>
      <w:r w:rsidRPr="00800FE8">
        <w:t xml:space="preserve">тыс. рублей, согласно </w:t>
      </w:r>
      <w:hyperlink r:id="rId29" w:anchor="Приложение9" w:tgtFrame="Logical" w:tooltip="О бюджете Нефтеюганского района на 2014 год и плановый период 2015 и 2016 годов" w:history="1">
        <w:r w:rsidRPr="00B2219A">
          <w:rPr>
            <w:rStyle w:val="af4"/>
          </w:rPr>
          <w:t>приложению</w:t>
        </w:r>
        <w:r w:rsidR="00EE68F8" w:rsidRPr="00B2219A">
          <w:rPr>
            <w:rStyle w:val="af4"/>
          </w:rPr>
          <w:t xml:space="preserve"> </w:t>
        </w:r>
        <w:r w:rsidRPr="00B2219A">
          <w:rPr>
            <w:rStyle w:val="af4"/>
          </w:rPr>
          <w:t>9</w:t>
        </w:r>
      </w:hyperlink>
      <w:r w:rsidRPr="00800FE8">
        <w:t xml:space="preserve"> к настоящему решению; </w:t>
      </w:r>
    </w:p>
    <w:p w:rsidR="00250445" w:rsidRPr="00800FE8" w:rsidRDefault="00250445" w:rsidP="00800FE8">
      <w:r w:rsidRPr="00800FE8">
        <w:t>на 2015 год в сумме 304</w:t>
      </w:r>
      <w:r w:rsidR="003C0805" w:rsidRPr="00800FE8">
        <w:t xml:space="preserve"> </w:t>
      </w:r>
      <w:r w:rsidRPr="00800FE8">
        <w:t>512,3 тыс. рублей, 2016 год в сумме 314</w:t>
      </w:r>
      <w:r w:rsidR="003C0805" w:rsidRPr="00800FE8">
        <w:t xml:space="preserve"> </w:t>
      </w:r>
      <w:r w:rsidRPr="00800FE8">
        <w:t>416,5 тыс. рублей</w:t>
      </w:r>
      <w:r w:rsidR="003C0805" w:rsidRPr="00800FE8">
        <w:t xml:space="preserve"> </w:t>
      </w:r>
      <w:r w:rsidRPr="00800FE8">
        <w:t>согласно приложению 9.1 к настоящему решению.</w:t>
      </w:r>
    </w:p>
    <w:p w:rsidR="00250445" w:rsidRPr="00800FE8" w:rsidRDefault="00250445" w:rsidP="00800FE8">
      <w:r w:rsidRPr="00800FE8">
        <w:t xml:space="preserve">18. В межбюджетных трансфертах, передаваемых в бюджеты муниципальных образований поселений из бюджета Нефтеюганского района, предусмотрены средства для использования бюджетных ассигнований муниципального дорожного фонда Нефтеюганского района. </w:t>
      </w:r>
    </w:p>
    <w:p w:rsidR="00250445" w:rsidRPr="00800FE8" w:rsidRDefault="00250445" w:rsidP="00800FE8">
      <w:r w:rsidRPr="00800FE8">
        <w:t>19. Установить, что неиспользованные в 2013 году остатки межбюджетных трансфертов, полученные бюджетами городского и сельских поселений входящих в состав Нефтеюганского района из бюджета Нефтеюганского района в форме субсидий, субвенций и иных межбюджетных трансфертов, имеющих целевое назначение, подлежат возврату в бюджет Нефтеюганского района, за исключением остатков межбюджетных трансфертов, которые могут быть использованы в 2014 году на те же цели в соответствии с порядком, установленным Департаментом финансов.</w:t>
      </w:r>
      <w:r w:rsidR="003C0805" w:rsidRPr="00800FE8">
        <w:t xml:space="preserve"> </w:t>
      </w:r>
    </w:p>
    <w:p w:rsidR="00250445" w:rsidRPr="00800FE8" w:rsidRDefault="00250445" w:rsidP="00800FE8">
      <w:r w:rsidRPr="00800FE8">
        <w:t>20. Утвердить районный фонд финансовой поддержки поселений:</w:t>
      </w:r>
    </w:p>
    <w:p w:rsidR="00250445" w:rsidRPr="00800FE8" w:rsidRDefault="00250445" w:rsidP="00800FE8">
      <w:r w:rsidRPr="00800FE8">
        <w:t>на 2014 год в сумме 239</w:t>
      </w:r>
      <w:r w:rsidR="003C0805" w:rsidRPr="00800FE8">
        <w:t xml:space="preserve"> </w:t>
      </w:r>
      <w:r w:rsidRPr="00800FE8">
        <w:t xml:space="preserve">791,8 тыс. рублей согласно </w:t>
      </w:r>
      <w:hyperlink r:id="rId30" w:anchor="Приложение10" w:tgtFrame="Logical" w:tooltip="О бюджете Нефтеюганского района на 2014 год и плановый период 2015 и 2016 годов" w:history="1">
        <w:r w:rsidRPr="00B2219A">
          <w:rPr>
            <w:rStyle w:val="af4"/>
          </w:rPr>
          <w:t>приложению 10</w:t>
        </w:r>
      </w:hyperlink>
      <w:r w:rsidRPr="00800FE8">
        <w:t xml:space="preserve"> к настоящему решению, на 2015 год в сумме</w:t>
      </w:r>
      <w:r w:rsidR="003C0805" w:rsidRPr="00800FE8">
        <w:t xml:space="preserve"> </w:t>
      </w:r>
      <w:r w:rsidRPr="00800FE8">
        <w:t>251</w:t>
      </w:r>
      <w:r w:rsidR="003C0805" w:rsidRPr="00800FE8">
        <w:t xml:space="preserve"> </w:t>
      </w:r>
      <w:r w:rsidRPr="00800FE8">
        <w:t>780,4 тыс. рублей, на 2016 год в сумме 264</w:t>
      </w:r>
      <w:r w:rsidR="003C0805" w:rsidRPr="00800FE8">
        <w:t xml:space="preserve"> </w:t>
      </w:r>
      <w:r w:rsidRPr="00800FE8">
        <w:t>398,7 тыс. рублей, согласно приложению 10.1 к настоящему решению.</w:t>
      </w:r>
    </w:p>
    <w:p w:rsidR="00250445" w:rsidRPr="00800FE8" w:rsidRDefault="00250445" w:rsidP="00800FE8">
      <w:r w:rsidRPr="00800FE8">
        <w:t>21. Учесть в бюджете Нефтеюганского района расходы по передаче осуществления части полномочий органов местного самоуправления городского и сельских поселений, органам местного самоуправления Нефтеюганского района:</w:t>
      </w:r>
    </w:p>
    <w:p w:rsidR="00250445" w:rsidRPr="00800FE8" w:rsidRDefault="00250445" w:rsidP="00800FE8">
      <w:r w:rsidRPr="00800FE8">
        <w:t>на 2014 год в сумме 49</w:t>
      </w:r>
      <w:r w:rsidR="003C0805" w:rsidRPr="00800FE8">
        <w:t xml:space="preserve"> </w:t>
      </w:r>
      <w:r w:rsidRPr="00800FE8">
        <w:t>574,798 тыс. рублей, согласно приложениям 5, 6, 7.</w:t>
      </w:r>
    </w:p>
    <w:p w:rsidR="00250445" w:rsidRPr="00800FE8" w:rsidRDefault="00250445" w:rsidP="00800FE8">
      <w:r w:rsidRPr="00800FE8">
        <w:t>22. Установить, что доля средств, превышающих критерий выравнивания расчетной бюджетной обеспеченности поселений, которая подлежит перечислению из бюджета поселений в районный фонд финансовой поддержки в 2014-2016 годах, равна нулю.</w:t>
      </w:r>
    </w:p>
    <w:p w:rsidR="00250445" w:rsidRPr="00800FE8" w:rsidRDefault="00250445" w:rsidP="00800FE8">
      <w:r w:rsidRPr="00800FE8">
        <w:t>23.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
    <w:p w:rsidR="00250445" w:rsidRPr="00800FE8" w:rsidRDefault="00250445" w:rsidP="00800FE8">
      <w:r w:rsidRPr="00800FE8">
        <w:t xml:space="preserve">24. Установить, что в расходах бюджета Нефтеюганского района предусмотрены средства на реализацию программ Нефтеюганского района на 2014 год, согласно </w:t>
      </w:r>
      <w:hyperlink r:id="rId31" w:anchor="Приложение12" w:tgtFrame="Logical" w:tooltip="О бюджете Нефтеюганского района на 2014 год и плановый период 2015 и 2016 годов" w:history="1">
        <w:r w:rsidRPr="00B2219A">
          <w:rPr>
            <w:rStyle w:val="af4"/>
          </w:rPr>
          <w:t>приложению 12</w:t>
        </w:r>
      </w:hyperlink>
      <w:r w:rsidRPr="00800FE8">
        <w:t>,</w:t>
      </w:r>
      <w:r w:rsidR="003C0805" w:rsidRPr="00800FE8">
        <w:t xml:space="preserve"> </w:t>
      </w:r>
      <w:r w:rsidRPr="00800FE8">
        <w:t>на плановый период 2015 - 2016</w:t>
      </w:r>
      <w:r w:rsidR="003C0805" w:rsidRPr="00800FE8">
        <w:t xml:space="preserve"> </w:t>
      </w:r>
      <w:r w:rsidRPr="00800FE8">
        <w:t>годов согласно приложению 12.1</w:t>
      </w:r>
      <w:r w:rsidR="003C0805" w:rsidRPr="00800FE8">
        <w:t xml:space="preserve"> </w:t>
      </w:r>
      <w:r w:rsidRPr="00800FE8">
        <w:t>к настоящему решению.</w:t>
      </w:r>
    </w:p>
    <w:p w:rsidR="00250445" w:rsidRPr="00800FE8" w:rsidRDefault="00250445" w:rsidP="00800FE8">
      <w:r w:rsidRPr="00800FE8">
        <w:t>24.1. Установить, что в случаях, предусмотренных муниципальными программами Нефтеюганского района, реализация отдельных мероприятий может быть передана органам местного самоуправления городского и сельских поселений входящих в состав Нефтеюганского района, с предоставлением иных межбюджетных трансфертов в порядке, установленном администрацией Нефтеюганского района.</w:t>
      </w:r>
    </w:p>
    <w:p w:rsidR="00250445" w:rsidRPr="00800FE8" w:rsidRDefault="00250445" w:rsidP="00800FE8">
      <w:r w:rsidRPr="00800FE8">
        <w:t>25. Открытие и ведение автономным учреждениям, созданным на базе имущества, находящегося в собственности Нефтеюганского района,</w:t>
      </w:r>
      <w:r w:rsidR="003C0805" w:rsidRPr="00800FE8">
        <w:t xml:space="preserve"> </w:t>
      </w:r>
      <w:r w:rsidRPr="00800FE8">
        <w:t xml:space="preserve">лицевых счетов для учета операций со средствами, предоставляемыми из бюджета района в виде субсидий, а также бюджетных инвестиций, осуществляется в порядке, установленном Департаментом финансов. </w:t>
      </w:r>
    </w:p>
    <w:p w:rsidR="00250445" w:rsidRPr="00800FE8" w:rsidRDefault="00250445" w:rsidP="00800FE8">
      <w:r w:rsidRPr="00800FE8">
        <w:t xml:space="preserve">26. Департамент финансов в соответствии с </w:t>
      </w:r>
      <w:hyperlink r:id="rId32" w:history="1">
        <w:r w:rsidR="003C7CA9">
          <w:rPr>
            <w:rStyle w:val="af4"/>
          </w:rPr>
          <w:t>Бюджетным кодексом</w:t>
        </w:r>
      </w:hyperlink>
      <w:r w:rsidRPr="00800FE8">
        <w:t xml:space="preserve"> Российской Федерации вправе в ходе исполнения бюджета Нефтеюганского района перераспределять бюджетные ассигнования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10,0 процентов.</w:t>
      </w:r>
    </w:p>
    <w:p w:rsidR="00250445" w:rsidRPr="00800FE8" w:rsidRDefault="00250445" w:rsidP="00800FE8">
      <w:r w:rsidRPr="00800FE8">
        <w:t>26.1 Департамент финансов</w:t>
      </w:r>
      <w:r w:rsidR="003C0805" w:rsidRPr="00800FE8">
        <w:t xml:space="preserve"> </w:t>
      </w:r>
      <w:r w:rsidRPr="00800FE8">
        <w:t xml:space="preserve">в соответствии с пунктом 3 статьи 217 </w:t>
      </w:r>
      <w:hyperlink r:id="rId33" w:history="1">
        <w:r w:rsidR="003C7CA9">
          <w:rPr>
            <w:rStyle w:val="af4"/>
          </w:rPr>
          <w:t>Бюджетного кодекса</w:t>
        </w:r>
      </w:hyperlink>
      <w:r w:rsidRPr="00800FE8">
        <w:t xml:space="preserve"> Российской Федер</w:t>
      </w:r>
      <w:r w:rsidR="00D0375A" w:rsidRPr="00800FE8">
        <w:t>ации вправе вносить в 2014 году</w:t>
      </w:r>
      <w:r w:rsidRPr="00800FE8">
        <w:t xml:space="preserve"> изменения в показатели сводной бюджетной росписи бюджета Нефтеюганского района, связанные с особенностями исполнения бюджета Нефтеюганского района и (или) перераспределение бюджетных ассигнований между главными распорядителями средств бюджета Нефтеюганского района, по следующим основаниям:</w:t>
      </w:r>
    </w:p>
    <w:p w:rsidR="00250445" w:rsidRPr="00800FE8" w:rsidRDefault="00250445" w:rsidP="00800FE8">
      <w:r w:rsidRPr="00800FE8">
        <w:t>перераспределение между главными распорядителями средств бюджета Нефтеюганского района образовавшейся в ходе исполнения бюджета района экономии по использованию в текущем финансовом году бюджетных ассигнований в пределах годового объёма бюджетных ассигнований в целом по бюджету Нефтеюганского района;</w:t>
      </w:r>
    </w:p>
    <w:p w:rsidR="00250445" w:rsidRPr="00800FE8" w:rsidRDefault="00250445" w:rsidP="00800FE8">
      <w:r w:rsidRPr="00800FE8">
        <w:t>перераспределение бюджетных ассигнований в пределах, предусмотренных главными распорядителями средств бюджета Нефтеюганского района на предоставление бюджетным и автономным учреждениям Нефтеюганского района субсидий на финансовое обеспечение муниципального задания на оказание муниципальных услуг (выполнение работ) и субсидий на иные цели;</w:t>
      </w:r>
    </w:p>
    <w:p w:rsidR="00250445" w:rsidRPr="00800FE8" w:rsidRDefault="00250445" w:rsidP="00800FE8">
      <w:r w:rsidRPr="00800FE8">
        <w:t>перераспределение субсидий и иных межбюджетных трансфертов по видам и муниципальным образованиям поселений района;</w:t>
      </w:r>
    </w:p>
    <w:p w:rsidR="00250445" w:rsidRPr="00800FE8" w:rsidRDefault="00250445" w:rsidP="00800FE8">
      <w:r w:rsidRPr="00800FE8">
        <w:t>перераспределение бюджетных ассигнований, предусмотренных ГРБС из соответствующих разделов и подразделов расходов бюджетов и направление их муниципальным образованиям поселений в виде межбюджетных трансфертов в раздел «Межбюджетные трансферты» классификации расходов бюджетов в рамках муниципальных программ района;</w:t>
      </w:r>
    </w:p>
    <w:p w:rsidR="00250445" w:rsidRPr="00800FE8" w:rsidRDefault="00250445" w:rsidP="00800FE8">
      <w:r w:rsidRPr="00800FE8">
        <w:t>перераспределение объёмов финансирования в разрезе отдельных мероприятий и их исполнителей в рамках муниципальных программ Нефтеюганского района;</w:t>
      </w:r>
    </w:p>
    <w:p w:rsidR="00250445" w:rsidRPr="00800FE8" w:rsidRDefault="00250445" w:rsidP="00800FE8">
      <w:r w:rsidRPr="00800FE8">
        <w:t>перераспределение бюджетных ассигнований между подпрограммами (мероприятиями) муниципальных программ Нефтеюганского района, а также между их исполнителями;</w:t>
      </w:r>
    </w:p>
    <w:p w:rsidR="00250445" w:rsidRPr="00800FE8" w:rsidRDefault="00250445" w:rsidP="00800FE8">
      <w:r w:rsidRPr="00800FE8">
        <w:t>изменение типа муниципальных учреждений Нефтеюганского района и организационно-правовой формы муниципальных унитарных предприятий, преобразование некоммерческих организаций;</w:t>
      </w:r>
    </w:p>
    <w:p w:rsidR="00250445" w:rsidRPr="00800FE8" w:rsidRDefault="00250445" w:rsidP="00800FE8">
      <w:r w:rsidRPr="00800FE8">
        <w:t>уменьшение бюджетных ассигнований на сумму, израсходованную получателями бюджетных средств незаконно или не по целевому назначению, по предписаниям контрольных органов;</w:t>
      </w:r>
    </w:p>
    <w:p w:rsidR="00250445" w:rsidRPr="00800FE8" w:rsidRDefault="00250445" w:rsidP="00800FE8">
      <w:r w:rsidRPr="00800FE8">
        <w:t>изменение бюджетной классификации доходов и расходов бюджета без изменения целевого направления средств;</w:t>
      </w:r>
    </w:p>
    <w:p w:rsidR="00250445" w:rsidRPr="00800FE8" w:rsidRDefault="00250445" w:rsidP="00800FE8">
      <w:r w:rsidRPr="00800FE8">
        <w:t>изменение бюджетных ассигнований на основании уведомлений о бюджетных ассигнованиях, поступивших из вышестоящего бюджета;</w:t>
      </w:r>
    </w:p>
    <w:p w:rsidR="00250445" w:rsidRPr="00800FE8" w:rsidRDefault="00250445" w:rsidP="00800FE8">
      <w:r w:rsidRPr="00800FE8">
        <w:t>экономия бюджетных ассигнований по результатам размещения заказов на поставки товаров, выполнение работ, оказание услуг для муниципальных нужд;</w:t>
      </w:r>
    </w:p>
    <w:p w:rsidR="00250445" w:rsidRPr="00800FE8" w:rsidRDefault="00250445" w:rsidP="00800FE8">
      <w:r w:rsidRPr="00800FE8">
        <w:t>перераспределение между главными распорядителями средств бюджета Нефтеюганского района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Нефтеюганского района.</w:t>
      </w:r>
    </w:p>
    <w:p w:rsidR="00250445" w:rsidRPr="00800FE8" w:rsidRDefault="00250445" w:rsidP="00800FE8">
      <w:r w:rsidRPr="00800FE8">
        <w:t xml:space="preserve">27. Бюджетные ассигнования на осуществление бюджетных инвестиций в объекты капитального строительства муниципального образования отражаются в составе сводной бюджетной росписи бюджета Нефтеюганского района суммарно по соответствующему виду расходов. </w:t>
      </w:r>
    </w:p>
    <w:p w:rsidR="00250445" w:rsidRPr="00800FE8" w:rsidRDefault="00250445" w:rsidP="00800FE8">
      <w:r w:rsidRPr="00800FE8">
        <w:t>28. Установить, что заключение договоров, исполнение которых осуществляется за счет средств бюджета Нефтеюганского района, производится муниципальными казенными учреждениями в пределах утвержденных им лимитов бюджетных обязательств в соответствии с классификацией расходов бюджета Нефтеюганского района и с учетом принятых и неисполненных обязательств.</w:t>
      </w:r>
    </w:p>
    <w:p w:rsidR="00250445" w:rsidRPr="00800FE8" w:rsidRDefault="00250445" w:rsidP="00800FE8">
      <w:r w:rsidRPr="00800FE8">
        <w:t>28.1. Принятые бюджетные обязательства, вытекающие из договоров</w:t>
      </w:r>
      <w:r w:rsidR="00D0375A" w:rsidRPr="00800FE8">
        <w:t>,</w:t>
      </w:r>
      <w:r w:rsidRPr="00800FE8">
        <w:t xml:space="preserve"> заключенных муниципальными казенными учреждениями, сверх установленных им ассигнований, не подлежат оплате за счет средств бюджета района на 2014 год.</w:t>
      </w:r>
    </w:p>
    <w:p w:rsidR="00250445" w:rsidRPr="00800FE8" w:rsidRDefault="00250445" w:rsidP="00800FE8">
      <w:r w:rsidRPr="00800FE8">
        <w:t>28.2. Главные распорядители средств бюджета Нефтеюганского района осуществляют финансирование подведомственных им муниципальных бюджетных и автономных учреждений, путем направления субсидий на выполне</w:t>
      </w:r>
      <w:r w:rsidR="00D0375A" w:rsidRPr="00800FE8">
        <w:t xml:space="preserve">ние муниципальных заданий </w:t>
      </w:r>
      <w:r w:rsidRPr="00800FE8">
        <w:t>в пределах бюджетных ассигнований</w:t>
      </w:r>
      <w:r w:rsidR="00D0375A" w:rsidRPr="00800FE8">
        <w:t>,</w:t>
      </w:r>
      <w:r w:rsidRPr="00800FE8">
        <w:t xml:space="preserve"> установленных настоящим решением.</w:t>
      </w:r>
    </w:p>
    <w:p w:rsidR="00250445" w:rsidRPr="00800FE8" w:rsidRDefault="00250445" w:rsidP="00800FE8">
      <w:r w:rsidRPr="00800FE8">
        <w:t>28.3. Учет обязательств, подлежащих исполнению за счет средств бюджета Нефтеюганского района</w:t>
      </w:r>
      <w:r w:rsidR="00D0375A" w:rsidRPr="00800FE8">
        <w:t>,</w:t>
      </w:r>
      <w:r w:rsidRPr="00800FE8">
        <w:t xml:space="preserve"> обеспечивается в установленном Департаментом финансов порядке</w:t>
      </w:r>
      <w:r w:rsidR="003C0805" w:rsidRPr="00800FE8">
        <w:t xml:space="preserve"> </w:t>
      </w:r>
      <w:r w:rsidRPr="00800FE8">
        <w:t>в соответствии с бюджетным законодательством.</w:t>
      </w:r>
    </w:p>
    <w:p w:rsidR="00250445" w:rsidRPr="00800FE8" w:rsidRDefault="00250445" w:rsidP="00800FE8">
      <w:r w:rsidRPr="00800FE8">
        <w:t>29. Установить, что Департамент финансов</w:t>
      </w:r>
      <w:r w:rsidR="003C0805" w:rsidRPr="00800FE8">
        <w:t xml:space="preserve"> </w:t>
      </w:r>
      <w:r w:rsidRPr="00800FE8">
        <w:t>в процессе исполнения бюджета Нефтеюганского района имеет право приостанавливать оплату расходов муниципальных учреждений, нарушающих установленный порядок учета обязательств.</w:t>
      </w:r>
    </w:p>
    <w:p w:rsidR="00250445" w:rsidRPr="00800FE8" w:rsidRDefault="00250445" w:rsidP="00800FE8">
      <w:r w:rsidRPr="00800FE8">
        <w:t>30. Учесть увеличение фонда оплаты труда работникам муниципальных учреждений Нефтеюганского района в сфере образования, культуры, физической культуры и спорта:</w:t>
      </w:r>
    </w:p>
    <w:p w:rsidR="00250445" w:rsidRPr="00800FE8" w:rsidRDefault="00250445" w:rsidP="00800FE8">
      <w:r w:rsidRPr="00800FE8">
        <w:t>на реализацию подпунктов «а» и «е» пункта 1 Указа Президента Российской Федерации от 7 мая 2012 года № 597 «О мероприятиях по реализации государственной социальной политики» (далее - Указ) в части поэтапного достижения целевых показателей по уровню оплаты труда отдельных категорий работников, оказывающих муниципальные услуги и выполняющих работы в сфере образования, культуры, физической культуры и спорта.</w:t>
      </w:r>
    </w:p>
    <w:p w:rsidR="00250445" w:rsidRPr="00800FE8" w:rsidRDefault="00250445" w:rsidP="00800FE8">
      <w:r w:rsidRPr="00800FE8">
        <w:t>на прогнозируемый уровень инфляции:</w:t>
      </w:r>
    </w:p>
    <w:p w:rsidR="00250445" w:rsidRPr="00800FE8" w:rsidRDefault="00250445" w:rsidP="00800FE8">
      <w:r w:rsidRPr="00800FE8">
        <w:t>с 1 октября</w:t>
      </w:r>
      <w:r w:rsidR="003C0805" w:rsidRPr="00800FE8">
        <w:t xml:space="preserve"> </w:t>
      </w:r>
      <w:r w:rsidRPr="00800FE8">
        <w:t>2015 года на 5 процентов;</w:t>
      </w:r>
    </w:p>
    <w:p w:rsidR="00250445" w:rsidRPr="00800FE8" w:rsidRDefault="00250445" w:rsidP="00800FE8">
      <w:r w:rsidRPr="00800FE8">
        <w:t>с 1 октября 2016 года на 5 процентов.</w:t>
      </w:r>
    </w:p>
    <w:p w:rsidR="00250445" w:rsidRPr="00800FE8" w:rsidRDefault="00250445" w:rsidP="00800FE8">
      <w:r w:rsidRPr="00800FE8">
        <w:t>30.1. Использование бюджетных ассигнований, предусмотренных исполнительно-распорядительному органу местного самоуправления Нефтеюганского района и его структурным подразделениям в целях реализации Указа, осуществляется в установленном порядке.</w:t>
      </w:r>
    </w:p>
    <w:p w:rsidR="00250445" w:rsidRPr="00800FE8" w:rsidRDefault="00250445" w:rsidP="00800FE8">
      <w:r w:rsidRPr="00800FE8">
        <w:t>30.2. Достижение целевых показателей по уровню оплаты труда отдельных категорий работников, согласно положений Указа, осуществляется с учётом всех источников.</w:t>
      </w:r>
    </w:p>
    <w:p w:rsidR="00250445" w:rsidRPr="00800FE8" w:rsidRDefault="00250445" w:rsidP="00800FE8">
      <w:r w:rsidRPr="00800FE8">
        <w:t xml:space="preserve">31.Денежные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получателям бюджетных средств в Департаменте финансов. </w:t>
      </w:r>
    </w:p>
    <w:p w:rsidR="00250445" w:rsidRPr="00800FE8" w:rsidRDefault="00250445" w:rsidP="00800FE8">
      <w:r w:rsidRPr="00800FE8">
        <w:t>32. Установить, что наряду с органами государственного и муниципального контроля главные распорядители и получатели средств бюджета Нефтеюганского района обеспечивают контроль подведомственных учреждений в части целевого использования средств бюджета Нефтеюганского района, представления отчетности, выполнения заданий по предоставлению муниципальных</w:t>
      </w:r>
      <w:r w:rsidR="003C0805" w:rsidRPr="00800FE8">
        <w:t xml:space="preserve"> </w:t>
      </w:r>
      <w:r w:rsidRPr="00800FE8">
        <w:t>услуг.</w:t>
      </w:r>
    </w:p>
    <w:p w:rsidR="00250445" w:rsidRPr="00800FE8" w:rsidRDefault="00250445" w:rsidP="00800FE8">
      <w:r w:rsidRPr="00800FE8">
        <w:t>33. Установить, что в 2014 году бюджетные кредиты муниципальным образованиям поселений</w:t>
      </w:r>
      <w:r w:rsidR="00D0375A" w:rsidRPr="00800FE8">
        <w:t>,</w:t>
      </w:r>
      <w:r w:rsidRPr="00800FE8">
        <w:t xml:space="preserve"> входящим в состав Нефтеюганского района</w:t>
      </w:r>
      <w:r w:rsidR="00D0375A" w:rsidRPr="00800FE8">
        <w:t>,</w:t>
      </w:r>
      <w:r w:rsidRPr="00800FE8">
        <w:t xml:space="preserve"> предоставляются из бюджета Нефтеюганского района в пределах общего объема ассигнований, предусмотренных по источникам финансирования дефицита бюджета Нефтеюганского района на эти цели, в сумме до 6</w:t>
      </w:r>
      <w:r w:rsidR="003C0805" w:rsidRPr="00800FE8">
        <w:t xml:space="preserve"> </w:t>
      </w:r>
      <w:r w:rsidRPr="00800FE8">
        <w:t xml:space="preserve">500 тыс. рублей на срок до одного года. </w:t>
      </w:r>
    </w:p>
    <w:p w:rsidR="00250445" w:rsidRPr="00800FE8" w:rsidRDefault="00250445" w:rsidP="00800FE8">
      <w:pPr>
        <w:pStyle w:val="printj"/>
        <w:spacing w:before="0" w:after="0"/>
        <w:rPr>
          <w:rFonts w:cs="Times New Roman"/>
        </w:rPr>
      </w:pPr>
      <w:r w:rsidRPr="00800FE8">
        <w:rPr>
          <w:rFonts w:cs="Times New Roman"/>
        </w:rPr>
        <w:t>33.1. Установить, что бюджетные кредиты муниципальным образованиям поселений</w:t>
      </w:r>
      <w:r w:rsidR="00D0375A" w:rsidRPr="00800FE8">
        <w:rPr>
          <w:rFonts w:cs="Times New Roman"/>
        </w:rPr>
        <w:t>,</w:t>
      </w:r>
      <w:r w:rsidRPr="00800FE8">
        <w:rPr>
          <w:rFonts w:cs="Times New Roman"/>
        </w:rPr>
        <w:t xml:space="preserve"> входящим в состав Нефтеюганского района</w:t>
      </w:r>
      <w:r w:rsidR="00D0375A" w:rsidRPr="00800FE8">
        <w:rPr>
          <w:rFonts w:cs="Times New Roman"/>
        </w:rPr>
        <w:t>,</w:t>
      </w:r>
      <w:r w:rsidRPr="00800FE8">
        <w:rPr>
          <w:rFonts w:cs="Times New Roman"/>
        </w:rPr>
        <w:t xml:space="preserve"> предоставляются из бюджета Нефтеюганского района на покрытие временных кассовых разрывов, возникающих в ходе исполнения бюджетов, на покрытие расходов связанных с ликвидацией чрезвычайных ситуаций, на иные цели</w:t>
      </w:r>
      <w:r w:rsidR="00997450" w:rsidRPr="00800FE8">
        <w:rPr>
          <w:rFonts w:cs="Times New Roman"/>
        </w:rPr>
        <w:t>,</w:t>
      </w:r>
      <w:r w:rsidRPr="00800FE8">
        <w:rPr>
          <w:rFonts w:cs="Times New Roman"/>
        </w:rPr>
        <w:t xml:space="preserve"> предусмотренны</w:t>
      </w:r>
      <w:r w:rsidR="00997450" w:rsidRPr="00800FE8">
        <w:rPr>
          <w:rFonts w:cs="Times New Roman"/>
        </w:rPr>
        <w:t>е</w:t>
      </w:r>
      <w:r w:rsidRPr="00800FE8">
        <w:rPr>
          <w:rFonts w:cs="Times New Roman"/>
        </w:rPr>
        <w:t xml:space="preserve"> муниципальными правовыми актами Нефтеюганского района. Бюджетные кредиты предоставляются на условиях целевого использования, наличия обоснованных источников погашения бюджетного кредита.</w:t>
      </w:r>
    </w:p>
    <w:p w:rsidR="00250445" w:rsidRPr="00800FE8" w:rsidRDefault="00250445" w:rsidP="00800FE8">
      <w:r w:rsidRPr="00800FE8">
        <w:t>34. Установить, что средства в счет возврата ранее выданных из бюджета Нефтеюганского района бюджетных ссуд, кредитов вносятся и приравниваются к обязательным</w:t>
      </w:r>
      <w:r w:rsidR="003C0805" w:rsidRPr="00800FE8">
        <w:t xml:space="preserve"> </w:t>
      </w:r>
      <w:r w:rsidRPr="00800FE8">
        <w:t>платежам в бюджет Нефтеюганского</w:t>
      </w:r>
      <w:r w:rsidR="003C0805" w:rsidRPr="00800FE8">
        <w:t xml:space="preserve"> </w:t>
      </w:r>
      <w:r w:rsidRPr="00800FE8">
        <w:t>района.</w:t>
      </w:r>
    </w:p>
    <w:p w:rsidR="00250445" w:rsidRPr="00800FE8" w:rsidRDefault="00250445" w:rsidP="00800FE8">
      <w:r w:rsidRPr="00800FE8">
        <w:t>35. Установить, что при несоблюдении сроков возврата средств бюджета Нефтеюганского района, предоставленных на возвратной основе, а также при использовании их не по целевому назначению контрольно – ревизионное управление совместно с юридическим комитетом администрации Нефтеюганского района вправе применять меры, предусмотренные законодательством Российской Федерации.</w:t>
      </w:r>
    </w:p>
    <w:p w:rsidR="00250445" w:rsidRPr="00800FE8" w:rsidRDefault="00250445" w:rsidP="00800FE8">
      <w:r w:rsidRPr="00800FE8">
        <w:t>36.</w:t>
      </w:r>
      <w:r w:rsidR="003C0805" w:rsidRPr="00800FE8">
        <w:t xml:space="preserve"> </w:t>
      </w:r>
      <w:r w:rsidRPr="00800FE8">
        <w:t>Разрешить администрации Нефтеюганского района осуществлять списание признанной безнадежной к взысканию задолженности перед бюджетом Нефтеюганского района:</w:t>
      </w:r>
    </w:p>
    <w:p w:rsidR="00250445" w:rsidRPr="00800FE8" w:rsidRDefault="00250445" w:rsidP="00800FE8">
      <w:r w:rsidRPr="00800FE8">
        <w:t>по средствам, выданным на возвратной основе, процентам за пользование ими, пеням и штрафам;</w:t>
      </w:r>
    </w:p>
    <w:p w:rsidR="00250445" w:rsidRPr="00800FE8" w:rsidRDefault="00250445" w:rsidP="00800FE8">
      <w:r w:rsidRPr="00800FE8">
        <w:t>по иным обязательствам юридического лица, индивидуального предпринимателя без образования юридического лица и физического лица;</w:t>
      </w:r>
    </w:p>
    <w:p w:rsidR="00250445" w:rsidRPr="00800FE8" w:rsidRDefault="00250445" w:rsidP="00800FE8">
      <w:r w:rsidRPr="00800FE8">
        <w:t>по неналоговым платежам в части, подлежащей зачислению в бюджет Нефтеюганского района.</w:t>
      </w:r>
    </w:p>
    <w:p w:rsidR="00250445" w:rsidRPr="00800FE8" w:rsidRDefault="00250445" w:rsidP="00800FE8">
      <w:r w:rsidRPr="00800FE8">
        <w:t xml:space="preserve">36.1. Установить, что списание задолженности осуществляется в соответствии с порядком, установленным решением Думы Нефтеюганского района. </w:t>
      </w:r>
    </w:p>
    <w:p w:rsidR="00250445" w:rsidRPr="00800FE8" w:rsidRDefault="00250445" w:rsidP="00800FE8">
      <w:r w:rsidRPr="00800FE8">
        <w:t>37.</w:t>
      </w:r>
      <w:r w:rsidR="003C0805" w:rsidRPr="00800FE8">
        <w:t xml:space="preserve"> </w:t>
      </w:r>
      <w:r w:rsidRPr="00800FE8">
        <w:t xml:space="preserve">Разрешить администрации Нефтеюганского района осуществлять списание с муниципального долга муниципальных долговых обязательств, выраженных в валюте Российской Федерации по основаниям, предусмотренным </w:t>
      </w:r>
      <w:hyperlink r:id="rId34" w:history="1">
        <w:r w:rsidR="003C7CA9">
          <w:rPr>
            <w:rStyle w:val="af4"/>
          </w:rPr>
          <w:t>Бюджетным кодексом</w:t>
        </w:r>
      </w:hyperlink>
      <w:r w:rsidRPr="00800FE8">
        <w:t xml:space="preserve"> Российской Федерации.</w:t>
      </w:r>
    </w:p>
    <w:p w:rsidR="00250445" w:rsidRPr="00800FE8" w:rsidRDefault="00250445" w:rsidP="00800FE8">
      <w:r w:rsidRPr="00800FE8">
        <w:t>37.1. Установить, что списание муниципальных долговых обязательств осуществляется в соответствии с муниципальным правовым актом, принимаемым</w:t>
      </w:r>
      <w:r w:rsidR="003C0805" w:rsidRPr="00800FE8">
        <w:t xml:space="preserve"> </w:t>
      </w:r>
      <w:r w:rsidRPr="00800FE8">
        <w:t xml:space="preserve">администрацией Нефтеюганского района. </w:t>
      </w:r>
    </w:p>
    <w:p w:rsidR="00250445" w:rsidRPr="00800FE8" w:rsidRDefault="00250445" w:rsidP="00800FE8">
      <w:r w:rsidRPr="00800FE8">
        <w:t xml:space="preserve">38. Утвердить программу муниципальных внутренних заимствований Нефтеюганского района на 2014 год согласно </w:t>
      </w:r>
      <w:hyperlink r:id="rId35" w:anchor="Приложение14" w:tgtFrame="Logical" w:tooltip="О бюджете Нефтеюганского района на 2014 год и плановый период 2015 и 2016 годов" w:history="1">
        <w:r w:rsidRPr="00B2219A">
          <w:rPr>
            <w:rStyle w:val="af4"/>
          </w:rPr>
          <w:t>приложению 14</w:t>
        </w:r>
      </w:hyperlink>
      <w:r w:rsidRPr="00800FE8">
        <w:t xml:space="preserve"> к настоящему решению.</w:t>
      </w:r>
    </w:p>
    <w:p w:rsidR="00250445" w:rsidRPr="00800FE8" w:rsidRDefault="00250445" w:rsidP="00800FE8">
      <w:r w:rsidRPr="00800FE8">
        <w:t>39. Утвердить программу муниципальных внутренних заимствований Нефтеюганского района на плановый период 2015 и 2016 годов согласно приложению</w:t>
      </w:r>
      <w:r w:rsidR="003C0805" w:rsidRPr="00800FE8">
        <w:t xml:space="preserve"> </w:t>
      </w:r>
      <w:r w:rsidRPr="00800FE8">
        <w:t>14.1</w:t>
      </w:r>
      <w:r w:rsidR="003C0805" w:rsidRPr="00800FE8">
        <w:t xml:space="preserve"> </w:t>
      </w:r>
      <w:r w:rsidRPr="00800FE8">
        <w:t>к настоящему решению.</w:t>
      </w:r>
    </w:p>
    <w:p w:rsidR="00250445" w:rsidRPr="00800FE8" w:rsidRDefault="00250445" w:rsidP="00800FE8">
      <w:r w:rsidRPr="00800FE8">
        <w:t>40. Установить, что оплата услуг кредитных организаций по перечислению заработной платы работникам бюджетных учреждений</w:t>
      </w:r>
      <w:r w:rsidR="00997450" w:rsidRPr="00800FE8">
        <w:t xml:space="preserve"> </w:t>
      </w:r>
      <w:r w:rsidRPr="00800FE8">
        <w:t>Нефтеюганского района в 2014 году возможна за счет следующих источников:</w:t>
      </w:r>
    </w:p>
    <w:p w:rsidR="00250445" w:rsidRPr="00800FE8" w:rsidRDefault="00250445" w:rsidP="00800FE8">
      <w:r w:rsidRPr="00800FE8">
        <w:t>- за счет бюджетных средств в установленных законодательством Российской Федерации случаях.</w:t>
      </w:r>
    </w:p>
    <w:p w:rsidR="003C0805" w:rsidRPr="00800FE8" w:rsidRDefault="00250445" w:rsidP="00800FE8">
      <w:r w:rsidRPr="00800FE8">
        <w:t>41. Утвердить общий объем бюджетных ассигнований на исполнение публичных нормативных</w:t>
      </w:r>
      <w:r w:rsidR="00997450" w:rsidRPr="00800FE8">
        <w:t xml:space="preserve"> </w:t>
      </w:r>
      <w:r w:rsidRPr="00800FE8">
        <w:t>обязательств:</w:t>
      </w:r>
    </w:p>
    <w:p w:rsidR="003C0805" w:rsidRPr="00800FE8" w:rsidRDefault="00250445" w:rsidP="00800FE8">
      <w:r w:rsidRPr="00800FE8">
        <w:t>на 2014 год в сумме</w:t>
      </w:r>
      <w:r w:rsidR="003C0805" w:rsidRPr="00800FE8">
        <w:t xml:space="preserve"> </w:t>
      </w:r>
      <w:r w:rsidRPr="00800FE8">
        <w:t>71 006, 4</w:t>
      </w:r>
      <w:r w:rsidR="003C0805" w:rsidRPr="00800FE8">
        <w:t xml:space="preserve"> </w:t>
      </w:r>
      <w:r w:rsidRPr="00800FE8">
        <w:t xml:space="preserve">тыс. рублей, </w:t>
      </w:r>
    </w:p>
    <w:p w:rsidR="003C0805" w:rsidRPr="00800FE8" w:rsidRDefault="00250445" w:rsidP="00800FE8">
      <w:r w:rsidRPr="00800FE8">
        <w:t>на 2015 год в сумме</w:t>
      </w:r>
      <w:r w:rsidR="003C0805" w:rsidRPr="00800FE8">
        <w:t xml:space="preserve"> </w:t>
      </w:r>
      <w:r w:rsidRPr="00800FE8">
        <w:t>69 881, 2</w:t>
      </w:r>
      <w:r w:rsidR="003C0805" w:rsidRPr="00800FE8">
        <w:t xml:space="preserve"> </w:t>
      </w:r>
      <w:r w:rsidRPr="00800FE8">
        <w:t>тыс. рублей,</w:t>
      </w:r>
    </w:p>
    <w:p w:rsidR="00250445" w:rsidRPr="00800FE8" w:rsidRDefault="00250445" w:rsidP="00800FE8">
      <w:r w:rsidRPr="00800FE8">
        <w:t>на 2016 год</w:t>
      </w:r>
      <w:r w:rsidR="003C0805" w:rsidRPr="00800FE8">
        <w:t xml:space="preserve"> </w:t>
      </w:r>
      <w:r w:rsidRPr="00800FE8">
        <w:t>в сумме 76 495, 0 тыс. рублей.</w:t>
      </w:r>
    </w:p>
    <w:p w:rsidR="00250445" w:rsidRPr="00800FE8" w:rsidRDefault="00250445" w:rsidP="00800FE8">
      <w:r w:rsidRPr="00800FE8">
        <w:t>42.</w:t>
      </w:r>
      <w:r w:rsidR="000C7DAE">
        <w:t xml:space="preserve"> (Исключен решением Думы </w:t>
      </w:r>
      <w:hyperlink r:id="rId36" w:tooltip="решение от 26.02.2014 0:00:00 №450 Дума Нефтеюганского района&#10;&#10;О внесении изменений в решение Думы Нефтеюганского района от 20.11.2013 № 420 " w:history="1">
        <w:r w:rsidR="000C7DAE" w:rsidRPr="00BF5BF0">
          <w:rPr>
            <w:rStyle w:val="af4"/>
          </w:rPr>
          <w:t>от 26.02.2014 № 450</w:t>
        </w:r>
      </w:hyperlink>
      <w:r w:rsidR="000C7DAE">
        <w:t>).</w:t>
      </w:r>
    </w:p>
    <w:p w:rsidR="003C0805" w:rsidRPr="003C0805" w:rsidRDefault="00250445" w:rsidP="00800FE8">
      <w:pPr>
        <w:rPr>
          <w:rFonts w:cs="Arial"/>
          <w:szCs w:val="28"/>
        </w:rPr>
      </w:pPr>
      <w:r w:rsidRPr="003C0805">
        <w:rPr>
          <w:rFonts w:cs="Arial"/>
          <w:szCs w:val="28"/>
        </w:rPr>
        <w:t>43. Настоящее решение подлежит официальному опубликованию в газете «Югорское обозрение» и вступает в силу с 1 января 2014 года.</w:t>
      </w:r>
      <w:r w:rsidR="003C0805" w:rsidRPr="003C0805">
        <w:rPr>
          <w:rFonts w:cs="Arial"/>
          <w:szCs w:val="28"/>
        </w:rPr>
        <w:t xml:space="preserve"> </w:t>
      </w:r>
    </w:p>
    <w:p w:rsidR="003C0805" w:rsidRDefault="003C0805" w:rsidP="00800FE8">
      <w:pPr>
        <w:rPr>
          <w:rFonts w:cs="Arial"/>
          <w:szCs w:val="28"/>
        </w:rPr>
      </w:pPr>
    </w:p>
    <w:p w:rsidR="00800FE8" w:rsidRDefault="00800FE8" w:rsidP="00800FE8">
      <w:pPr>
        <w:rPr>
          <w:rFonts w:cs="Arial"/>
          <w:szCs w:val="28"/>
        </w:rPr>
      </w:pPr>
    </w:p>
    <w:p w:rsidR="00800FE8" w:rsidRDefault="00800FE8" w:rsidP="00800FE8">
      <w:pPr>
        <w:rPr>
          <w:rFonts w:cs="Arial"/>
          <w:szCs w:val="28"/>
        </w:rPr>
      </w:pPr>
    </w:p>
    <w:p w:rsidR="00800FE8" w:rsidRPr="003C0805" w:rsidRDefault="00800FE8" w:rsidP="00800FE8">
      <w:pPr>
        <w:rPr>
          <w:rFonts w:cs="Arial"/>
          <w:szCs w:val="28"/>
        </w:rPr>
      </w:pPr>
    </w:p>
    <w:p w:rsidR="000107DD" w:rsidRPr="003C0805" w:rsidRDefault="000107DD" w:rsidP="00800FE8">
      <w:pPr>
        <w:rPr>
          <w:rFonts w:cs="Arial"/>
          <w:szCs w:val="28"/>
        </w:rPr>
      </w:pPr>
      <w:r w:rsidRPr="003C0805">
        <w:rPr>
          <w:rFonts w:cs="Arial"/>
          <w:szCs w:val="28"/>
        </w:rPr>
        <w:t>Глава</w:t>
      </w:r>
    </w:p>
    <w:p w:rsidR="000107DD" w:rsidRPr="003C0805" w:rsidRDefault="000107DD" w:rsidP="00800FE8">
      <w:pPr>
        <w:rPr>
          <w:rFonts w:cs="Arial"/>
          <w:szCs w:val="28"/>
        </w:rPr>
      </w:pPr>
      <w:r w:rsidRPr="003C0805">
        <w:rPr>
          <w:rFonts w:cs="Arial"/>
          <w:szCs w:val="28"/>
        </w:rPr>
        <w:t>Не</w:t>
      </w:r>
      <w:r w:rsidR="00B12631" w:rsidRPr="003C0805">
        <w:rPr>
          <w:rFonts w:cs="Arial"/>
          <w:szCs w:val="28"/>
        </w:rPr>
        <w:t>фтеюганского района</w:t>
      </w:r>
      <w:r w:rsidR="003C0805" w:rsidRPr="003C0805">
        <w:rPr>
          <w:rFonts w:cs="Arial"/>
          <w:szCs w:val="28"/>
        </w:rPr>
        <w:t xml:space="preserve"> </w:t>
      </w:r>
      <w:r w:rsidR="00800FE8">
        <w:rPr>
          <w:rFonts w:cs="Arial"/>
          <w:szCs w:val="28"/>
        </w:rPr>
        <w:tab/>
      </w:r>
      <w:r w:rsidR="00800FE8">
        <w:rPr>
          <w:rFonts w:cs="Arial"/>
          <w:szCs w:val="28"/>
        </w:rPr>
        <w:tab/>
      </w:r>
      <w:r w:rsidR="00800FE8">
        <w:rPr>
          <w:rFonts w:cs="Arial"/>
          <w:szCs w:val="28"/>
        </w:rPr>
        <w:tab/>
      </w:r>
      <w:r w:rsidR="00800FE8">
        <w:rPr>
          <w:rFonts w:cs="Arial"/>
          <w:szCs w:val="28"/>
        </w:rPr>
        <w:tab/>
      </w:r>
      <w:r w:rsidR="00800FE8">
        <w:rPr>
          <w:rFonts w:cs="Arial"/>
          <w:szCs w:val="28"/>
        </w:rPr>
        <w:tab/>
      </w:r>
      <w:r w:rsidR="00800FE8">
        <w:rPr>
          <w:rFonts w:cs="Arial"/>
          <w:szCs w:val="28"/>
        </w:rPr>
        <w:tab/>
      </w:r>
      <w:r w:rsidR="00800FE8">
        <w:rPr>
          <w:rFonts w:cs="Arial"/>
          <w:szCs w:val="28"/>
        </w:rPr>
        <w:tab/>
      </w:r>
      <w:r w:rsidR="00B12631" w:rsidRPr="003C0805">
        <w:rPr>
          <w:rFonts w:cs="Arial"/>
          <w:szCs w:val="28"/>
        </w:rPr>
        <w:t>В.Н.</w:t>
      </w:r>
      <w:r w:rsidRPr="003C0805">
        <w:rPr>
          <w:rFonts w:cs="Arial"/>
          <w:szCs w:val="28"/>
        </w:rPr>
        <w:t>Семёнов</w:t>
      </w:r>
    </w:p>
    <w:p w:rsidR="000107DD" w:rsidRPr="003C0805" w:rsidRDefault="000107DD" w:rsidP="00800FE8">
      <w:pPr>
        <w:rPr>
          <w:rFonts w:cs="Arial"/>
          <w:szCs w:val="28"/>
        </w:rPr>
      </w:pPr>
    </w:p>
    <w:p w:rsidR="000107DD" w:rsidRPr="003C0805" w:rsidRDefault="000107DD" w:rsidP="00800FE8">
      <w:pPr>
        <w:pStyle w:val="ConsNormal"/>
        <w:ind w:firstLine="567"/>
        <w:rPr>
          <w:sz w:val="24"/>
          <w:szCs w:val="28"/>
        </w:rPr>
      </w:pPr>
      <w:r w:rsidRPr="003C0805">
        <w:rPr>
          <w:sz w:val="24"/>
          <w:szCs w:val="28"/>
        </w:rPr>
        <w:t xml:space="preserve">« </w:t>
      </w:r>
      <w:r w:rsidR="001F78E5" w:rsidRPr="003C0805">
        <w:rPr>
          <w:sz w:val="24"/>
          <w:szCs w:val="28"/>
        </w:rPr>
        <w:t>20</w:t>
      </w:r>
      <w:r w:rsidRPr="003C0805">
        <w:rPr>
          <w:sz w:val="24"/>
          <w:szCs w:val="28"/>
        </w:rPr>
        <w:t xml:space="preserve"> »</w:t>
      </w:r>
      <w:r w:rsidR="003C0805" w:rsidRPr="003C0805">
        <w:rPr>
          <w:sz w:val="24"/>
          <w:szCs w:val="28"/>
        </w:rPr>
        <w:t xml:space="preserve"> </w:t>
      </w:r>
      <w:r w:rsidR="001F78E5" w:rsidRPr="003C0805">
        <w:rPr>
          <w:sz w:val="24"/>
          <w:szCs w:val="28"/>
        </w:rPr>
        <w:t>ноября</w:t>
      </w:r>
      <w:r w:rsidR="003C0805" w:rsidRPr="003C0805">
        <w:rPr>
          <w:sz w:val="24"/>
          <w:szCs w:val="28"/>
        </w:rPr>
        <w:t xml:space="preserve"> </w:t>
      </w:r>
      <w:r w:rsidRPr="003C0805">
        <w:rPr>
          <w:sz w:val="24"/>
          <w:szCs w:val="28"/>
        </w:rPr>
        <w:t>2013 г.</w:t>
      </w:r>
    </w:p>
    <w:p w:rsidR="003C0805" w:rsidRPr="003C0805" w:rsidRDefault="003C0805" w:rsidP="00800FE8">
      <w:pPr>
        <w:rPr>
          <w:rFonts w:cs="Arial"/>
        </w:rPr>
      </w:pPr>
    </w:p>
    <w:p w:rsidR="003C0805" w:rsidRPr="00800FE8" w:rsidRDefault="00250445" w:rsidP="00800FE8">
      <w:pPr>
        <w:pStyle w:val="ConsPlusTitle"/>
        <w:widowControl/>
        <w:ind w:firstLine="567"/>
        <w:jc w:val="right"/>
        <w:rPr>
          <w:kern w:val="28"/>
          <w:sz w:val="32"/>
          <w:szCs w:val="32"/>
        </w:rPr>
      </w:pPr>
      <w:r w:rsidRPr="003C0805">
        <w:rPr>
          <w:b w:val="0"/>
          <w:sz w:val="24"/>
          <w:szCs w:val="22"/>
        </w:rPr>
        <w:br w:type="page"/>
      </w:r>
    </w:p>
    <w:p w:rsidR="00800FE8" w:rsidRPr="00800FE8" w:rsidRDefault="00800FE8" w:rsidP="00800FE8">
      <w:pPr>
        <w:pStyle w:val="ConsPlusTitle"/>
        <w:widowControl/>
        <w:ind w:firstLine="567"/>
        <w:jc w:val="right"/>
        <w:rPr>
          <w:kern w:val="28"/>
          <w:sz w:val="32"/>
          <w:szCs w:val="32"/>
        </w:rPr>
      </w:pPr>
    </w:p>
    <w:p w:rsidR="003C0805" w:rsidRPr="00800FE8" w:rsidRDefault="00800FE8" w:rsidP="00800FE8">
      <w:pPr>
        <w:jc w:val="right"/>
        <w:rPr>
          <w:rFonts w:cs="Arial"/>
          <w:b/>
          <w:kern w:val="28"/>
          <w:sz w:val="32"/>
          <w:szCs w:val="32"/>
        </w:rPr>
      </w:pPr>
      <w:bookmarkStart w:id="1" w:name="Приложение1"/>
      <w:r w:rsidRPr="00800FE8">
        <w:rPr>
          <w:rFonts w:cs="Arial"/>
          <w:b/>
          <w:kern w:val="28"/>
          <w:sz w:val="32"/>
          <w:szCs w:val="32"/>
        </w:rPr>
        <w:t xml:space="preserve">Приложение 1 </w:t>
      </w:r>
      <w:bookmarkEnd w:id="1"/>
      <w:r w:rsidRPr="00800FE8">
        <w:rPr>
          <w:rFonts w:cs="Arial"/>
          <w:b/>
          <w:kern w:val="28"/>
          <w:sz w:val="32"/>
          <w:szCs w:val="32"/>
        </w:rPr>
        <w:t>к решению</w:t>
      </w:r>
    </w:p>
    <w:p w:rsidR="003C0805" w:rsidRPr="00800FE8" w:rsidRDefault="00800FE8" w:rsidP="00800FE8">
      <w:pPr>
        <w:jc w:val="right"/>
        <w:rPr>
          <w:rFonts w:cs="Arial"/>
          <w:b/>
          <w:kern w:val="28"/>
          <w:sz w:val="32"/>
          <w:szCs w:val="32"/>
        </w:rPr>
      </w:pPr>
      <w:r w:rsidRPr="00800FE8">
        <w:rPr>
          <w:rFonts w:cs="Arial"/>
          <w:b/>
          <w:kern w:val="28"/>
          <w:sz w:val="32"/>
          <w:szCs w:val="32"/>
        </w:rPr>
        <w:t>Думы Нефтеюганского района</w:t>
      </w:r>
    </w:p>
    <w:p w:rsidR="003C0805" w:rsidRDefault="003C0805" w:rsidP="00800FE8">
      <w:pPr>
        <w:tabs>
          <w:tab w:val="left" w:pos="442"/>
          <w:tab w:val="left" w:pos="3082"/>
          <w:tab w:val="left" w:pos="9620"/>
        </w:tabs>
        <w:jc w:val="right"/>
        <w:rPr>
          <w:rFonts w:cs="Arial"/>
          <w:b/>
          <w:kern w:val="28"/>
          <w:sz w:val="32"/>
          <w:szCs w:val="32"/>
        </w:rPr>
      </w:pPr>
      <w:r w:rsidRPr="00800FE8">
        <w:rPr>
          <w:rFonts w:cs="Arial"/>
          <w:b/>
          <w:kern w:val="28"/>
          <w:sz w:val="32"/>
          <w:szCs w:val="32"/>
        </w:rPr>
        <w:t>о</w:t>
      </w:r>
      <w:r w:rsidR="00800FE8" w:rsidRPr="00800FE8">
        <w:rPr>
          <w:rFonts w:cs="Arial"/>
          <w:b/>
          <w:kern w:val="28"/>
          <w:sz w:val="32"/>
          <w:szCs w:val="32"/>
        </w:rPr>
        <w:t>т " 20 " ноября 2013 года № 420</w:t>
      </w:r>
    </w:p>
    <w:p w:rsidR="00AA1754" w:rsidRDefault="00AA1754" w:rsidP="00800FE8">
      <w:pPr>
        <w:tabs>
          <w:tab w:val="left" w:pos="442"/>
          <w:tab w:val="left" w:pos="3082"/>
          <w:tab w:val="left" w:pos="9620"/>
        </w:tabs>
        <w:jc w:val="right"/>
        <w:rPr>
          <w:rFonts w:cs="Arial"/>
          <w:b/>
          <w:kern w:val="28"/>
          <w:sz w:val="32"/>
          <w:szCs w:val="32"/>
        </w:rPr>
      </w:pPr>
    </w:p>
    <w:p w:rsidR="003C0805" w:rsidRPr="00800FE8" w:rsidRDefault="003C0805" w:rsidP="00800FE8">
      <w:pPr>
        <w:tabs>
          <w:tab w:val="left" w:pos="442"/>
          <w:tab w:val="left" w:pos="3082"/>
          <w:tab w:val="left" w:pos="7802"/>
          <w:tab w:val="left" w:pos="9620"/>
        </w:tabs>
        <w:jc w:val="right"/>
        <w:rPr>
          <w:rFonts w:cs="Arial"/>
          <w:b/>
          <w:kern w:val="28"/>
          <w:sz w:val="32"/>
          <w:szCs w:val="32"/>
        </w:rPr>
      </w:pPr>
    </w:p>
    <w:tbl>
      <w:tblPr>
        <w:tblW w:w="11026" w:type="dxa"/>
        <w:tblInd w:w="-743" w:type="dxa"/>
        <w:tblLook w:val="04A0" w:firstRow="1" w:lastRow="0" w:firstColumn="1" w:lastColumn="0" w:noHBand="0" w:noVBand="1"/>
      </w:tblPr>
      <w:tblGrid>
        <w:gridCol w:w="3004"/>
        <w:gridCol w:w="1777"/>
        <w:gridCol w:w="2471"/>
        <w:gridCol w:w="533"/>
        <w:gridCol w:w="2471"/>
        <w:gridCol w:w="770"/>
      </w:tblGrid>
      <w:tr w:rsidR="000C7DAE" w:rsidTr="000C7DAE">
        <w:trPr>
          <w:trHeight w:val="375"/>
        </w:trPr>
        <w:tc>
          <w:tcPr>
            <w:tcW w:w="11026" w:type="dxa"/>
            <w:gridSpan w:val="6"/>
            <w:vAlign w:val="center"/>
            <w:hideMark/>
          </w:tcPr>
          <w:p w:rsidR="008D58FE" w:rsidRDefault="008D58FE" w:rsidP="008D58FE">
            <w:pPr>
              <w:tabs>
                <w:tab w:val="left" w:pos="442"/>
                <w:tab w:val="left" w:pos="3082"/>
                <w:tab w:val="left" w:pos="9620"/>
              </w:tabs>
              <w:jc w:val="right"/>
              <w:rPr>
                <w:rFonts w:cs="Arial"/>
                <w:b/>
                <w:kern w:val="28"/>
                <w:sz w:val="32"/>
                <w:szCs w:val="32"/>
              </w:rPr>
            </w:pPr>
            <w:r>
              <w:rPr>
                <w:rFonts w:cs="Arial"/>
                <w:b/>
                <w:kern w:val="28"/>
                <w:sz w:val="32"/>
                <w:szCs w:val="32"/>
              </w:rPr>
              <w:t xml:space="preserve">(изложено в новой редакции решением Думы </w:t>
            </w:r>
            <w:hyperlink r:id="rId37" w:tooltip="решение от 26.02.2014 0:00:00 №450 Дума Нефтеюганского района&#10;&#10;О внесении изменений в решение Думы Нефтеюганского района от 20.11.2013 № 420 " w:history="1">
              <w:r>
                <w:rPr>
                  <w:rStyle w:val="af4"/>
                  <w:b/>
                  <w:kern w:val="28"/>
                </w:rPr>
                <w:t>от 26.02.2014 № 450</w:t>
              </w:r>
            </w:hyperlink>
            <w:r>
              <w:rPr>
                <w:rFonts w:cs="Arial"/>
                <w:b/>
                <w:kern w:val="28"/>
                <w:sz w:val="32"/>
                <w:szCs w:val="32"/>
              </w:rPr>
              <w:t>)</w:t>
            </w:r>
          </w:p>
          <w:p w:rsidR="000C7DAE" w:rsidRDefault="000C7DAE">
            <w:pPr>
              <w:jc w:val="center"/>
              <w:rPr>
                <w:rFonts w:cs="Arial"/>
                <w:b/>
                <w:bCs/>
              </w:rPr>
            </w:pPr>
            <w:r>
              <w:rPr>
                <w:rFonts w:cs="Arial"/>
                <w:b/>
                <w:bCs/>
              </w:rPr>
              <w:t>Доходы бюджета</w:t>
            </w:r>
          </w:p>
        </w:tc>
      </w:tr>
      <w:tr w:rsidR="000C7DAE" w:rsidTr="000C7DAE">
        <w:trPr>
          <w:trHeight w:val="375"/>
        </w:trPr>
        <w:tc>
          <w:tcPr>
            <w:tcW w:w="11026" w:type="dxa"/>
            <w:gridSpan w:val="6"/>
            <w:noWrap/>
            <w:vAlign w:val="bottom"/>
            <w:hideMark/>
          </w:tcPr>
          <w:p w:rsidR="000C7DAE" w:rsidRDefault="000C7DAE">
            <w:pPr>
              <w:jc w:val="center"/>
              <w:rPr>
                <w:rFonts w:cs="Arial"/>
                <w:b/>
                <w:bCs/>
              </w:rPr>
            </w:pPr>
            <w:r>
              <w:rPr>
                <w:rFonts w:cs="Arial"/>
                <w:b/>
                <w:bCs/>
              </w:rPr>
              <w:t>Нефтеюганского района</w:t>
            </w:r>
          </w:p>
        </w:tc>
      </w:tr>
      <w:tr w:rsidR="000C7DAE" w:rsidTr="000C7DAE">
        <w:trPr>
          <w:trHeight w:val="375"/>
        </w:trPr>
        <w:tc>
          <w:tcPr>
            <w:tcW w:w="11026" w:type="dxa"/>
            <w:gridSpan w:val="6"/>
            <w:noWrap/>
            <w:vAlign w:val="bottom"/>
            <w:hideMark/>
          </w:tcPr>
          <w:p w:rsidR="000C7DAE" w:rsidRDefault="000C7DAE">
            <w:pPr>
              <w:jc w:val="center"/>
              <w:rPr>
                <w:rFonts w:cs="Arial"/>
                <w:b/>
                <w:bCs/>
              </w:rPr>
            </w:pPr>
            <w:r>
              <w:rPr>
                <w:rFonts w:cs="Arial"/>
                <w:b/>
                <w:bCs/>
              </w:rPr>
              <w:t xml:space="preserve">на 2014 год </w:t>
            </w:r>
          </w:p>
        </w:tc>
      </w:tr>
      <w:tr w:rsidR="000C7DAE" w:rsidTr="000C7DAE">
        <w:trPr>
          <w:gridAfter w:val="3"/>
          <w:wAfter w:w="3774" w:type="dxa"/>
          <w:trHeight w:val="255"/>
        </w:trPr>
        <w:tc>
          <w:tcPr>
            <w:tcW w:w="4781" w:type="dxa"/>
            <w:gridSpan w:val="2"/>
            <w:noWrap/>
            <w:vAlign w:val="bottom"/>
          </w:tcPr>
          <w:p w:rsidR="000C7DAE" w:rsidRDefault="000C7DAE">
            <w:pPr>
              <w:rPr>
                <w:rFonts w:cs="Arial"/>
              </w:rPr>
            </w:pPr>
          </w:p>
        </w:tc>
        <w:tc>
          <w:tcPr>
            <w:tcW w:w="2471" w:type="dxa"/>
            <w:noWrap/>
            <w:vAlign w:val="bottom"/>
            <w:hideMark/>
          </w:tcPr>
          <w:p w:rsidR="000C7DAE" w:rsidRDefault="000C7DAE">
            <w:pPr>
              <w:jc w:val="right"/>
              <w:rPr>
                <w:rFonts w:cs="Arial"/>
              </w:rPr>
            </w:pPr>
            <w:r>
              <w:rPr>
                <w:rFonts w:cs="Arial"/>
              </w:rPr>
              <w:t>тыс. рублей</w:t>
            </w:r>
          </w:p>
        </w:tc>
      </w:tr>
      <w:tr w:rsidR="000C7DAE" w:rsidTr="000C7DAE">
        <w:trPr>
          <w:trHeight w:val="276"/>
        </w:trPr>
        <w:tc>
          <w:tcPr>
            <w:tcW w:w="3004" w:type="dxa"/>
            <w:vMerge w:val="restart"/>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rPr>
            </w:pPr>
            <w:r>
              <w:rPr>
                <w:rFonts w:cs="Arial"/>
                <w:b/>
                <w:bCs/>
              </w:rPr>
              <w:t>Код бюджетной классификации</w:t>
            </w:r>
          </w:p>
        </w:tc>
        <w:tc>
          <w:tcPr>
            <w:tcW w:w="478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rPr>
            </w:pPr>
            <w:r>
              <w:rPr>
                <w:rFonts w:cs="Arial"/>
                <w:b/>
                <w:bCs/>
              </w:rPr>
              <w:t>Наименование доходов</w:t>
            </w:r>
          </w:p>
        </w:tc>
        <w:tc>
          <w:tcPr>
            <w:tcW w:w="2471" w:type="dxa"/>
            <w:vMerge w:val="restart"/>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rPr>
            </w:pPr>
            <w:r>
              <w:rPr>
                <w:rFonts w:cs="Arial"/>
                <w:b/>
                <w:bCs/>
              </w:rPr>
              <w:t>Бюджет района</w:t>
            </w:r>
          </w:p>
        </w:tc>
        <w:tc>
          <w:tcPr>
            <w:tcW w:w="0" w:type="auto"/>
            <w:vAlign w:val="center"/>
            <w:hideMark/>
          </w:tcPr>
          <w:p w:rsidR="000C7DAE" w:rsidRDefault="000C7DAE">
            <w:pPr>
              <w:ind w:firstLine="0"/>
              <w:jc w:val="left"/>
              <w:rPr>
                <w:rFonts w:ascii="Times New Roman" w:hAnsi="Times New Roman"/>
                <w:sz w:val="20"/>
                <w:szCs w:val="20"/>
              </w:rPr>
            </w:pPr>
          </w:p>
        </w:tc>
      </w:tr>
      <w:tr w:rsidR="000C7DAE" w:rsidTr="000C7DAE">
        <w:trPr>
          <w:gridAfter w:val="1"/>
          <w:wAfter w:w="770" w:type="dxa"/>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left"/>
              <w:rPr>
                <w:rFonts w:cs="Arial"/>
                <w:b/>
                <w:bC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left"/>
              <w:rPr>
                <w:rFonts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left"/>
              <w:rPr>
                <w:rFonts w:cs="Arial"/>
                <w:b/>
                <w:bCs/>
              </w:rPr>
            </w:pPr>
          </w:p>
        </w:tc>
      </w:tr>
      <w:tr w:rsidR="000C7DAE" w:rsidTr="000C7DAE">
        <w:trPr>
          <w:gridAfter w:val="1"/>
          <w:wAfter w:w="770" w:type="dxa"/>
          <w:trHeight w:val="360"/>
        </w:trPr>
        <w:tc>
          <w:tcPr>
            <w:tcW w:w="3004"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jc w:val="center"/>
              <w:rPr>
                <w:rFonts w:cs="Arial"/>
              </w:rPr>
            </w:pPr>
            <w:r>
              <w:rPr>
                <w:rFonts w:cs="Arial"/>
              </w:rPr>
              <w:t>2</w:t>
            </w:r>
          </w:p>
        </w:tc>
        <w:tc>
          <w:tcPr>
            <w:tcW w:w="4781" w:type="dxa"/>
            <w:gridSpan w:val="3"/>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3</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4</w:t>
            </w:r>
          </w:p>
        </w:tc>
      </w:tr>
      <w:tr w:rsidR="000C7DAE" w:rsidTr="000C7DAE">
        <w:trPr>
          <w:gridAfter w:val="1"/>
          <w:wAfter w:w="770" w:type="dxa"/>
          <w:trHeight w:val="780"/>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color w:val="000000"/>
              </w:rPr>
            </w:pPr>
            <w:r>
              <w:rPr>
                <w:rFonts w:cs="Arial"/>
                <w:b/>
                <w:bCs/>
                <w:color w:val="000000"/>
              </w:rPr>
              <w:t>000 1 00 00000 00 0000 000</w:t>
            </w:r>
          </w:p>
        </w:tc>
        <w:tc>
          <w:tcPr>
            <w:tcW w:w="4781" w:type="dxa"/>
            <w:gridSpan w:val="3"/>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b/>
                <w:bCs/>
              </w:rPr>
            </w:pPr>
            <w:r>
              <w:rPr>
                <w:rFonts w:cs="Arial"/>
                <w:b/>
                <w:bCs/>
              </w:rPr>
              <w:t>НАЛОГОВЫЕ И НЕНАЛОГОВЫЕ ДОХОДЫ</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b/>
                <w:bCs/>
              </w:rPr>
            </w:pPr>
            <w:r>
              <w:rPr>
                <w:rFonts w:cs="Arial"/>
                <w:b/>
                <w:bCs/>
              </w:rPr>
              <w:t>1 273 772,50000</w:t>
            </w:r>
          </w:p>
        </w:tc>
      </w:tr>
      <w:tr w:rsidR="000C7DAE" w:rsidTr="000C7DAE">
        <w:trPr>
          <w:gridAfter w:val="1"/>
          <w:wAfter w:w="770" w:type="dxa"/>
          <w:trHeight w:val="375"/>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color w:val="000000"/>
              </w:rPr>
            </w:pPr>
            <w:r>
              <w:rPr>
                <w:rFonts w:cs="Arial"/>
                <w:b/>
                <w:bCs/>
                <w:color w:val="000000"/>
              </w:rPr>
              <w:t> </w:t>
            </w:r>
          </w:p>
        </w:tc>
        <w:tc>
          <w:tcPr>
            <w:tcW w:w="4781" w:type="dxa"/>
            <w:gridSpan w:val="3"/>
            <w:tcBorders>
              <w:top w:val="single" w:sz="4" w:space="0" w:color="auto"/>
              <w:left w:val="nil"/>
              <w:bottom w:val="single" w:sz="4" w:space="0" w:color="auto"/>
              <w:right w:val="single" w:sz="4" w:space="0" w:color="auto"/>
            </w:tcBorders>
            <w:noWrap/>
            <w:vAlign w:val="center"/>
            <w:hideMark/>
          </w:tcPr>
          <w:p w:rsidR="000C7DAE" w:rsidRDefault="000C7DAE">
            <w:pPr>
              <w:rPr>
                <w:rFonts w:cs="Arial"/>
              </w:rPr>
            </w:pPr>
            <w:r>
              <w:rPr>
                <w:rFonts w:cs="Arial"/>
              </w:rPr>
              <w:t>Налоговые доходы</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948 850,50000</w:t>
            </w:r>
          </w:p>
        </w:tc>
      </w:tr>
      <w:tr w:rsidR="000C7DAE" w:rsidTr="000C7DAE">
        <w:trPr>
          <w:gridAfter w:val="1"/>
          <w:wAfter w:w="770" w:type="dxa"/>
          <w:trHeight w:val="375"/>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color w:val="000000"/>
              </w:rPr>
            </w:pPr>
            <w:r>
              <w:rPr>
                <w:rFonts w:cs="Arial"/>
                <w:b/>
                <w:bCs/>
                <w:color w:val="000000"/>
              </w:rPr>
              <w:t> </w:t>
            </w:r>
          </w:p>
        </w:tc>
        <w:tc>
          <w:tcPr>
            <w:tcW w:w="4781" w:type="dxa"/>
            <w:gridSpan w:val="3"/>
            <w:tcBorders>
              <w:top w:val="single" w:sz="4" w:space="0" w:color="auto"/>
              <w:left w:val="nil"/>
              <w:bottom w:val="single" w:sz="4" w:space="0" w:color="auto"/>
              <w:right w:val="single" w:sz="4" w:space="0" w:color="auto"/>
            </w:tcBorders>
            <w:noWrap/>
            <w:vAlign w:val="center"/>
            <w:hideMark/>
          </w:tcPr>
          <w:p w:rsidR="000C7DAE" w:rsidRDefault="000C7DAE">
            <w:pPr>
              <w:rPr>
                <w:rFonts w:cs="Arial"/>
              </w:rPr>
            </w:pPr>
            <w:r>
              <w:rPr>
                <w:rFonts w:cs="Arial"/>
              </w:rPr>
              <w:t>Неналоговые доходы</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324 922,00000</w:t>
            </w:r>
          </w:p>
        </w:tc>
      </w:tr>
      <w:tr w:rsidR="000C7DAE" w:rsidTr="000C7DAE">
        <w:trPr>
          <w:gridAfter w:val="1"/>
          <w:wAfter w:w="770" w:type="dxa"/>
          <w:trHeight w:val="690"/>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color w:val="000000"/>
              </w:rPr>
            </w:pPr>
            <w:r>
              <w:rPr>
                <w:rFonts w:cs="Arial"/>
                <w:b/>
                <w:bCs/>
                <w:color w:val="000000"/>
              </w:rPr>
              <w:t>000 2 00 00000 00 0000 000</w:t>
            </w: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jc w:val="center"/>
              <w:rPr>
                <w:rFonts w:cs="Arial"/>
                <w:b/>
                <w:bCs/>
                <w:color w:val="000000"/>
              </w:rPr>
            </w:pPr>
            <w:r>
              <w:rPr>
                <w:rFonts w:cs="Arial"/>
                <w:b/>
                <w:bCs/>
                <w:color w:val="000000"/>
              </w:rPr>
              <w:t>БЕЗВОЗМЕЗДНЫЕ ПОСТУПЛЕНИЯ</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b/>
                <w:bCs/>
              </w:rPr>
            </w:pPr>
            <w:r>
              <w:rPr>
                <w:rFonts w:cs="Arial"/>
                <w:b/>
                <w:bCs/>
              </w:rPr>
              <w:t>1 691 293,20000</w:t>
            </w:r>
          </w:p>
        </w:tc>
      </w:tr>
      <w:tr w:rsidR="000C7DAE" w:rsidTr="000C7DAE">
        <w:trPr>
          <w:gridAfter w:val="1"/>
          <w:wAfter w:w="770" w:type="dxa"/>
          <w:trHeight w:val="510"/>
        </w:trPr>
        <w:tc>
          <w:tcPr>
            <w:tcW w:w="3004"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jc w:val="center"/>
              <w:rPr>
                <w:rFonts w:cs="Arial"/>
              </w:rPr>
            </w:pPr>
            <w:r>
              <w:rPr>
                <w:rFonts w:cs="Arial"/>
              </w:rPr>
              <w:t>000 2 02 00000 00 0000 000</w:t>
            </w: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rPr>
                <w:rFonts w:cs="Arial"/>
              </w:rPr>
            </w:pPr>
            <w:r>
              <w:rPr>
                <w:rFonts w:cs="Arial"/>
              </w:rPr>
              <w:t>Безвозмездные поступления от других бюджетов бюджетной системы Российской Федерации</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1 690 793,20000</w:t>
            </w:r>
          </w:p>
        </w:tc>
      </w:tr>
      <w:tr w:rsidR="000C7DAE" w:rsidTr="000C7DAE">
        <w:trPr>
          <w:gridAfter w:val="1"/>
          <w:wAfter w:w="770" w:type="dxa"/>
          <w:trHeight w:val="510"/>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color w:val="000000"/>
              </w:rPr>
            </w:pPr>
            <w:r>
              <w:rPr>
                <w:rFonts w:cs="Arial"/>
                <w:color w:val="000000"/>
              </w:rPr>
              <w:t>000 2 02 01000 00 0000 151</w:t>
            </w: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rPr>
                <w:rFonts w:cs="Arial"/>
                <w:color w:val="000000"/>
              </w:rPr>
            </w:pPr>
            <w:r>
              <w:rPr>
                <w:rFonts w:cs="Arial"/>
                <w:color w:val="000000"/>
              </w:rPr>
              <w:t>Дотации бюджетам субъектов Российской Федерации и муниципальных образований</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77 936,80000</w:t>
            </w:r>
          </w:p>
        </w:tc>
      </w:tr>
      <w:tr w:rsidR="000C7DAE" w:rsidTr="000C7DAE">
        <w:trPr>
          <w:gridAfter w:val="1"/>
          <w:wAfter w:w="770" w:type="dxa"/>
          <w:trHeight w:val="555"/>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color w:val="000000"/>
              </w:rPr>
            </w:pPr>
            <w:r>
              <w:rPr>
                <w:rFonts w:cs="Arial"/>
                <w:color w:val="000000"/>
              </w:rPr>
              <w:t>000 2 02 02000 00 0000 151</w:t>
            </w: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rPr>
                <w:rFonts w:cs="Arial"/>
                <w:color w:val="000000"/>
              </w:rPr>
            </w:pPr>
            <w:r>
              <w:rPr>
                <w:rFonts w:cs="Arial"/>
                <w:color w:val="000000"/>
              </w:rPr>
              <w:t>Субсидии бюджетам бюджетной системы Российской Федерации (межбюджетные субсидии)</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254 334,20000</w:t>
            </w:r>
          </w:p>
        </w:tc>
      </w:tr>
      <w:tr w:rsidR="000C7DAE" w:rsidTr="000C7DAE">
        <w:trPr>
          <w:gridAfter w:val="1"/>
          <w:wAfter w:w="770" w:type="dxa"/>
          <w:trHeight w:val="510"/>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color w:val="000000"/>
              </w:rPr>
            </w:pPr>
            <w:r>
              <w:rPr>
                <w:rFonts w:cs="Arial"/>
                <w:color w:val="000000"/>
              </w:rPr>
              <w:t>000 2 02 03000 00 0000 151</w:t>
            </w: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rPr>
                <w:rFonts w:cs="Arial"/>
                <w:color w:val="000000"/>
              </w:rPr>
            </w:pPr>
            <w:r>
              <w:rPr>
                <w:rFonts w:cs="Arial"/>
                <w:color w:val="000000"/>
              </w:rPr>
              <w:t xml:space="preserve">Субвенции бюджетам субъектов Российской Федерации и муниципальных образований </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1 356 208,40000</w:t>
            </w:r>
          </w:p>
        </w:tc>
      </w:tr>
      <w:tr w:rsidR="000C7DAE" w:rsidTr="000C7DAE">
        <w:trPr>
          <w:gridAfter w:val="1"/>
          <w:wAfter w:w="770" w:type="dxa"/>
          <w:trHeight w:val="375"/>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color w:val="000000"/>
              </w:rPr>
            </w:pPr>
            <w:r>
              <w:rPr>
                <w:rFonts w:cs="Arial"/>
                <w:color w:val="000000"/>
              </w:rPr>
              <w:t>000 2 02 04000 00 0000 151</w:t>
            </w: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rPr>
                <w:rFonts w:cs="Arial"/>
                <w:color w:val="000000"/>
              </w:rPr>
            </w:pPr>
            <w:r>
              <w:rPr>
                <w:rFonts w:cs="Arial"/>
                <w:color w:val="000000"/>
              </w:rPr>
              <w:t>Иные межбюджетные трансферты</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2 313,80000</w:t>
            </w:r>
          </w:p>
        </w:tc>
      </w:tr>
      <w:tr w:rsidR="000C7DAE" w:rsidTr="000C7DAE">
        <w:trPr>
          <w:gridAfter w:val="1"/>
          <w:wAfter w:w="770" w:type="dxa"/>
          <w:trHeight w:val="510"/>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color w:val="000000"/>
              </w:rPr>
            </w:pPr>
            <w:r>
              <w:rPr>
                <w:rFonts w:cs="Arial"/>
                <w:color w:val="000000"/>
              </w:rPr>
              <w:t>000 2 07 05000 05 0000 180</w:t>
            </w: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rPr>
                <w:rFonts w:cs="Arial"/>
                <w:color w:val="000000"/>
              </w:rPr>
            </w:pPr>
            <w:r>
              <w:rPr>
                <w:rFonts w:cs="Arial"/>
                <w:color w:val="000000"/>
              </w:rPr>
              <w:t>Прочие безвозмездные поступления в бюджеты муниципальных районов</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rPr>
            </w:pPr>
            <w:r>
              <w:rPr>
                <w:rFonts w:cs="Arial"/>
              </w:rPr>
              <w:t>500,00000</w:t>
            </w:r>
          </w:p>
        </w:tc>
      </w:tr>
      <w:tr w:rsidR="000C7DAE" w:rsidTr="000C7DAE">
        <w:trPr>
          <w:gridAfter w:val="1"/>
          <w:wAfter w:w="770" w:type="dxa"/>
          <w:trHeight w:val="375"/>
        </w:trPr>
        <w:tc>
          <w:tcPr>
            <w:tcW w:w="3004"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jc w:val="center"/>
              <w:rPr>
                <w:rFonts w:cs="Arial"/>
                <w:b/>
                <w:bCs/>
              </w:rPr>
            </w:pPr>
            <w:r>
              <w:rPr>
                <w:rFonts w:cs="Arial"/>
                <w:b/>
                <w:bCs/>
              </w:rPr>
              <w:t xml:space="preserve"> </w:t>
            </w:r>
          </w:p>
        </w:tc>
        <w:tc>
          <w:tcPr>
            <w:tcW w:w="4781" w:type="dxa"/>
            <w:gridSpan w:val="3"/>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b/>
                <w:bCs/>
              </w:rPr>
            </w:pPr>
            <w:r>
              <w:rPr>
                <w:rFonts w:cs="Arial"/>
                <w:b/>
                <w:bCs/>
              </w:rPr>
              <w:t>ВСЕГО ДОХОДОВ</w:t>
            </w:r>
          </w:p>
        </w:tc>
        <w:tc>
          <w:tcPr>
            <w:tcW w:w="2471" w:type="dxa"/>
            <w:tcBorders>
              <w:top w:val="single" w:sz="4" w:space="0" w:color="auto"/>
              <w:left w:val="nil"/>
              <w:bottom w:val="single" w:sz="4" w:space="0" w:color="auto"/>
              <w:right w:val="single" w:sz="4" w:space="0" w:color="auto"/>
            </w:tcBorders>
            <w:noWrap/>
            <w:vAlign w:val="center"/>
            <w:hideMark/>
          </w:tcPr>
          <w:p w:rsidR="000C7DAE" w:rsidRDefault="000C7DAE">
            <w:pPr>
              <w:jc w:val="center"/>
              <w:rPr>
                <w:rFonts w:cs="Arial"/>
                <w:b/>
                <w:bCs/>
              </w:rPr>
            </w:pPr>
            <w:r>
              <w:rPr>
                <w:rFonts w:cs="Arial"/>
                <w:b/>
                <w:bCs/>
              </w:rPr>
              <w:t>2 965 065,70000</w:t>
            </w:r>
          </w:p>
        </w:tc>
      </w:tr>
      <w:tr w:rsidR="000C7DAE" w:rsidTr="000C7DAE">
        <w:trPr>
          <w:gridAfter w:val="1"/>
          <w:wAfter w:w="770" w:type="dxa"/>
          <w:trHeight w:val="1530"/>
        </w:trPr>
        <w:tc>
          <w:tcPr>
            <w:tcW w:w="3004"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color w:val="000000"/>
              </w:rPr>
            </w:pPr>
            <w:r>
              <w:rPr>
                <w:rFonts w:cs="Arial"/>
                <w:color w:val="000000"/>
              </w:rPr>
              <w:t>000 2 02 04014 05 0000 151</w:t>
            </w:r>
          </w:p>
        </w:tc>
        <w:tc>
          <w:tcPr>
            <w:tcW w:w="4781" w:type="dxa"/>
            <w:gridSpan w:val="3"/>
            <w:tcBorders>
              <w:top w:val="single" w:sz="4" w:space="0" w:color="auto"/>
              <w:left w:val="nil"/>
              <w:bottom w:val="single" w:sz="4" w:space="0" w:color="auto"/>
              <w:right w:val="single" w:sz="4" w:space="0" w:color="auto"/>
            </w:tcBorders>
            <w:vAlign w:val="bottom"/>
            <w:hideMark/>
          </w:tcPr>
          <w:p w:rsidR="000C7DAE" w:rsidRDefault="000C7DAE">
            <w:pPr>
              <w:rPr>
                <w:rFonts w:cs="Arial"/>
              </w:rPr>
            </w:pPr>
            <w:r>
              <w:rPr>
                <w:rFonts w:cs="Arial"/>
              </w:rPr>
              <w:b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71" w:type="dxa"/>
            <w:tcBorders>
              <w:top w:val="single" w:sz="4" w:space="0" w:color="auto"/>
              <w:left w:val="nil"/>
              <w:bottom w:val="single" w:sz="4" w:space="0" w:color="auto"/>
              <w:right w:val="single" w:sz="4" w:space="0" w:color="auto"/>
            </w:tcBorders>
            <w:vAlign w:val="center"/>
            <w:hideMark/>
          </w:tcPr>
          <w:p w:rsidR="000C7DAE" w:rsidRDefault="000C7DAE">
            <w:pPr>
              <w:jc w:val="center"/>
              <w:rPr>
                <w:rFonts w:cs="Arial"/>
              </w:rPr>
            </w:pPr>
            <w:r>
              <w:rPr>
                <w:rFonts w:cs="Arial"/>
              </w:rPr>
              <w:t>49 574,79800</w:t>
            </w:r>
          </w:p>
        </w:tc>
      </w:tr>
      <w:tr w:rsidR="000C7DAE" w:rsidTr="000C7DAE">
        <w:trPr>
          <w:gridAfter w:val="1"/>
          <w:wAfter w:w="770" w:type="dxa"/>
          <w:trHeight w:val="1530"/>
        </w:trPr>
        <w:tc>
          <w:tcPr>
            <w:tcW w:w="3004"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b/>
                <w:bCs/>
              </w:rPr>
            </w:pPr>
          </w:p>
        </w:tc>
        <w:tc>
          <w:tcPr>
            <w:tcW w:w="4781" w:type="dxa"/>
            <w:gridSpan w:val="3"/>
            <w:tcBorders>
              <w:top w:val="single" w:sz="4" w:space="0" w:color="auto"/>
              <w:left w:val="nil"/>
              <w:bottom w:val="single" w:sz="4" w:space="0" w:color="auto"/>
              <w:right w:val="single" w:sz="4" w:space="0" w:color="auto"/>
            </w:tcBorders>
            <w:vAlign w:val="center"/>
            <w:hideMark/>
          </w:tcPr>
          <w:p w:rsidR="000C7DAE" w:rsidRDefault="000C7DAE">
            <w:pPr>
              <w:rPr>
                <w:rFonts w:cs="Arial"/>
                <w:b/>
                <w:bCs/>
              </w:rPr>
            </w:pPr>
            <w:r>
              <w:rPr>
                <w:rFonts w:cs="Arial"/>
                <w:b/>
                <w:bCs/>
              </w:rPr>
              <w:t>ИТОГО ДОХОДОВ (c учетом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71" w:type="dxa"/>
            <w:tcBorders>
              <w:top w:val="single" w:sz="4" w:space="0" w:color="auto"/>
              <w:left w:val="nil"/>
              <w:bottom w:val="single" w:sz="4" w:space="0" w:color="auto"/>
              <w:right w:val="single" w:sz="4" w:space="0" w:color="auto"/>
            </w:tcBorders>
            <w:vAlign w:val="center"/>
            <w:hideMark/>
          </w:tcPr>
          <w:p w:rsidR="000C7DAE" w:rsidRDefault="000C7DAE">
            <w:pPr>
              <w:jc w:val="center"/>
              <w:rPr>
                <w:rFonts w:cs="Arial"/>
                <w:b/>
                <w:bCs/>
              </w:rPr>
            </w:pPr>
            <w:r>
              <w:rPr>
                <w:rFonts w:cs="Arial"/>
                <w:b/>
                <w:bCs/>
              </w:rPr>
              <w:t>3 014 640,49800</w:t>
            </w:r>
          </w:p>
        </w:tc>
      </w:tr>
    </w:tbl>
    <w:p w:rsidR="000C7DAE" w:rsidRDefault="000C7DAE" w:rsidP="00800FE8">
      <w:pPr>
        <w:jc w:val="right"/>
        <w:rPr>
          <w:rFonts w:cs="Arial"/>
        </w:rPr>
      </w:pPr>
    </w:p>
    <w:p w:rsidR="00800FE8" w:rsidRPr="00800FE8" w:rsidRDefault="003C0805"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r w:rsidRPr="00800FE8">
        <w:rPr>
          <w:rFonts w:cs="Arial"/>
          <w:b/>
          <w:bCs/>
          <w:kern w:val="28"/>
          <w:sz w:val="32"/>
          <w:szCs w:val="32"/>
        </w:rPr>
        <w:t xml:space="preserve"> Приложение 1.1 </w:t>
      </w:r>
      <w:r w:rsidR="00800FE8" w:rsidRPr="00800FE8">
        <w:rPr>
          <w:rFonts w:cs="Arial"/>
          <w:b/>
          <w:bCs/>
          <w:kern w:val="28"/>
          <w:sz w:val="32"/>
          <w:szCs w:val="32"/>
        </w:rPr>
        <w:t>к решению</w:t>
      </w:r>
    </w:p>
    <w:p w:rsidR="003C0805" w:rsidRPr="00800FE8" w:rsidRDefault="00800FE8" w:rsidP="00800FE8">
      <w:pPr>
        <w:jc w:val="right"/>
        <w:rPr>
          <w:rFonts w:cs="Arial"/>
          <w:b/>
          <w:bCs/>
          <w:kern w:val="28"/>
          <w:sz w:val="32"/>
          <w:szCs w:val="32"/>
        </w:rPr>
      </w:pPr>
      <w:r w:rsidRPr="00800FE8">
        <w:rPr>
          <w:rFonts w:cs="Arial"/>
          <w:b/>
          <w:bCs/>
          <w:kern w:val="28"/>
          <w:sz w:val="32"/>
          <w:szCs w:val="32"/>
        </w:rPr>
        <w:t>Думы Нефтеюганского района</w:t>
      </w:r>
    </w:p>
    <w:p w:rsidR="003C0805" w:rsidRPr="00800FE8" w:rsidRDefault="00800FE8" w:rsidP="00800FE8">
      <w:pPr>
        <w:jc w:val="right"/>
        <w:rPr>
          <w:rFonts w:cs="Arial"/>
          <w:b/>
          <w:bCs/>
          <w:kern w:val="28"/>
          <w:sz w:val="32"/>
          <w:szCs w:val="32"/>
        </w:rPr>
      </w:pPr>
      <w:r w:rsidRPr="00800FE8">
        <w:rPr>
          <w:rFonts w:cs="Arial"/>
          <w:b/>
          <w:bCs/>
          <w:kern w:val="28"/>
          <w:sz w:val="32"/>
          <w:szCs w:val="32"/>
        </w:rPr>
        <w:t xml:space="preserve">от " 20 " ноября 2013 года </w:t>
      </w:r>
      <w:r w:rsidR="003C0805" w:rsidRPr="00800FE8">
        <w:rPr>
          <w:rFonts w:cs="Arial"/>
          <w:b/>
          <w:bCs/>
          <w:kern w:val="28"/>
          <w:sz w:val="32"/>
          <w:szCs w:val="32"/>
        </w:rPr>
        <w:t>№ 420</w:t>
      </w:r>
    </w:p>
    <w:p w:rsidR="00800FE8" w:rsidRPr="00800FE8" w:rsidRDefault="00800FE8" w:rsidP="00800FE8">
      <w:pPr>
        <w:jc w:val="right"/>
        <w:rPr>
          <w:rFonts w:cs="Arial"/>
          <w:b/>
          <w:bCs/>
          <w:kern w:val="28"/>
          <w:sz w:val="32"/>
          <w:szCs w:val="32"/>
        </w:rPr>
      </w:pPr>
    </w:p>
    <w:p w:rsidR="003C0805" w:rsidRPr="00800FE8" w:rsidRDefault="003C0805" w:rsidP="00800FE8">
      <w:pPr>
        <w:tabs>
          <w:tab w:val="left" w:pos="-306"/>
          <w:tab w:val="left" w:pos="2214"/>
          <w:tab w:val="left" w:pos="5912"/>
          <w:tab w:val="left" w:pos="8298"/>
        </w:tabs>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Доходы бюджета</w:t>
      </w:r>
      <w:r w:rsidR="00800FE8" w:rsidRPr="00800FE8">
        <w:rPr>
          <w:rFonts w:cs="Arial"/>
          <w:b/>
          <w:bCs/>
          <w:iCs/>
          <w:sz w:val="30"/>
          <w:szCs w:val="28"/>
        </w:rPr>
        <w:t xml:space="preserve"> </w:t>
      </w:r>
      <w:r w:rsidRPr="00800FE8">
        <w:rPr>
          <w:rFonts w:cs="Arial"/>
          <w:b/>
          <w:bCs/>
          <w:iCs/>
          <w:sz w:val="30"/>
          <w:szCs w:val="28"/>
        </w:rPr>
        <w:t>Нефтеюганского района</w:t>
      </w:r>
      <w:r w:rsidR="00800FE8" w:rsidRPr="00800FE8">
        <w:rPr>
          <w:rFonts w:cs="Arial"/>
          <w:b/>
          <w:bCs/>
          <w:iCs/>
          <w:sz w:val="30"/>
          <w:szCs w:val="28"/>
        </w:rPr>
        <w:t xml:space="preserve"> </w:t>
      </w:r>
      <w:r w:rsidRPr="00800FE8">
        <w:rPr>
          <w:rFonts w:cs="Arial"/>
          <w:b/>
          <w:bCs/>
          <w:iCs/>
          <w:sz w:val="30"/>
          <w:szCs w:val="28"/>
        </w:rPr>
        <w:t xml:space="preserve">на 2015-2016 годы </w:t>
      </w:r>
    </w:p>
    <w:tbl>
      <w:tblPr>
        <w:tblW w:w="10915" w:type="dxa"/>
        <w:jc w:val="center"/>
        <w:tblLayout w:type="fixed"/>
        <w:tblLook w:val="00A0" w:firstRow="1" w:lastRow="0" w:firstColumn="1" w:lastColumn="0" w:noHBand="0" w:noVBand="0"/>
      </w:tblPr>
      <w:tblGrid>
        <w:gridCol w:w="720"/>
        <w:gridCol w:w="2520"/>
        <w:gridCol w:w="4285"/>
        <w:gridCol w:w="1799"/>
        <w:gridCol w:w="1591"/>
      </w:tblGrid>
      <w:tr w:rsidR="00250445" w:rsidRPr="003C0805" w:rsidTr="00800FE8">
        <w:trPr>
          <w:trHeight w:val="255"/>
          <w:jc w:val="center"/>
        </w:trPr>
        <w:tc>
          <w:tcPr>
            <w:tcW w:w="720" w:type="dxa"/>
            <w:tcBorders>
              <w:top w:val="nil"/>
              <w:left w:val="nil"/>
              <w:bottom w:val="nil"/>
              <w:right w:val="nil"/>
            </w:tcBorders>
            <w:noWrap/>
            <w:vAlign w:val="bottom"/>
          </w:tcPr>
          <w:p w:rsidR="00250445" w:rsidRPr="003C0805" w:rsidRDefault="00250445" w:rsidP="00800FE8">
            <w:pPr>
              <w:ind w:firstLine="0"/>
              <w:jc w:val="center"/>
              <w:rPr>
                <w:rFonts w:cs="Arial"/>
              </w:rPr>
            </w:pPr>
          </w:p>
        </w:tc>
        <w:tc>
          <w:tcPr>
            <w:tcW w:w="2520" w:type="dxa"/>
            <w:tcBorders>
              <w:top w:val="nil"/>
              <w:left w:val="nil"/>
              <w:bottom w:val="nil"/>
              <w:right w:val="nil"/>
            </w:tcBorders>
            <w:noWrap/>
            <w:vAlign w:val="bottom"/>
          </w:tcPr>
          <w:p w:rsidR="00250445" w:rsidRPr="003C0805" w:rsidRDefault="00250445" w:rsidP="00800FE8">
            <w:pPr>
              <w:ind w:firstLine="0"/>
              <w:rPr>
                <w:rFonts w:cs="Arial"/>
              </w:rPr>
            </w:pPr>
          </w:p>
        </w:tc>
        <w:tc>
          <w:tcPr>
            <w:tcW w:w="4285" w:type="dxa"/>
            <w:tcBorders>
              <w:top w:val="nil"/>
              <w:left w:val="nil"/>
              <w:bottom w:val="nil"/>
              <w:right w:val="nil"/>
            </w:tcBorders>
            <w:noWrap/>
            <w:vAlign w:val="bottom"/>
          </w:tcPr>
          <w:p w:rsidR="00250445" w:rsidRPr="003C0805" w:rsidRDefault="00250445" w:rsidP="00800FE8">
            <w:pPr>
              <w:ind w:firstLine="0"/>
              <w:rPr>
                <w:rFonts w:cs="Arial"/>
              </w:rPr>
            </w:pPr>
          </w:p>
        </w:tc>
        <w:tc>
          <w:tcPr>
            <w:tcW w:w="1799" w:type="dxa"/>
            <w:tcBorders>
              <w:top w:val="nil"/>
              <w:left w:val="nil"/>
              <w:bottom w:val="nil"/>
              <w:right w:val="nil"/>
            </w:tcBorders>
            <w:noWrap/>
            <w:vAlign w:val="bottom"/>
          </w:tcPr>
          <w:p w:rsidR="00250445" w:rsidRPr="003C0805" w:rsidRDefault="00250445" w:rsidP="00800FE8">
            <w:pPr>
              <w:ind w:firstLine="0"/>
              <w:rPr>
                <w:rFonts w:cs="Arial"/>
              </w:rPr>
            </w:pPr>
          </w:p>
        </w:tc>
        <w:tc>
          <w:tcPr>
            <w:tcW w:w="1591" w:type="dxa"/>
            <w:tcBorders>
              <w:top w:val="nil"/>
              <w:left w:val="nil"/>
              <w:bottom w:val="nil"/>
              <w:right w:val="nil"/>
            </w:tcBorders>
            <w:noWrap/>
            <w:vAlign w:val="bottom"/>
          </w:tcPr>
          <w:p w:rsidR="00250445" w:rsidRPr="003C0805" w:rsidRDefault="00250445" w:rsidP="00800FE8">
            <w:pPr>
              <w:ind w:firstLine="0"/>
              <w:jc w:val="right"/>
              <w:rPr>
                <w:rFonts w:cs="Arial"/>
              </w:rPr>
            </w:pPr>
            <w:r w:rsidRPr="003C0805">
              <w:rPr>
                <w:rFonts w:cs="Arial"/>
              </w:rPr>
              <w:t>тыс. рублей</w:t>
            </w:r>
          </w:p>
        </w:tc>
      </w:tr>
      <w:tr w:rsidR="00250445" w:rsidRPr="003C0805" w:rsidTr="00800FE8">
        <w:trPr>
          <w:trHeight w:val="276"/>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 п/п</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Код бюджетной классификации</w:t>
            </w:r>
          </w:p>
        </w:tc>
        <w:tc>
          <w:tcPr>
            <w:tcW w:w="4285" w:type="dxa"/>
            <w:vMerge w:val="restart"/>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Наименование доходов</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2015 год</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2016 год</w:t>
            </w:r>
          </w:p>
        </w:tc>
      </w:tr>
      <w:tr w:rsidR="00250445" w:rsidRPr="003C0805" w:rsidTr="00800FE8">
        <w:trPr>
          <w:trHeight w:val="765"/>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rPr>
                <w:rFonts w:cs="Arial"/>
                <w:b/>
                <w:bC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rPr>
                <w:rFonts w:cs="Arial"/>
                <w:b/>
                <w:bCs/>
              </w:rPr>
            </w:pPr>
          </w:p>
        </w:tc>
        <w:tc>
          <w:tcPr>
            <w:tcW w:w="4285" w:type="dxa"/>
            <w:vMerge/>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rPr>
                <w:rFonts w:cs="Arial"/>
                <w:b/>
                <w:bCs/>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rPr>
                <w:rFonts w:cs="Arial"/>
                <w:b/>
                <w:bCs/>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250445" w:rsidRPr="003C0805" w:rsidRDefault="00250445" w:rsidP="00800FE8">
            <w:pPr>
              <w:ind w:firstLine="0"/>
              <w:rPr>
                <w:rFonts w:cs="Arial"/>
                <w:b/>
                <w:bCs/>
              </w:rPr>
            </w:pPr>
          </w:p>
        </w:tc>
      </w:tr>
      <w:tr w:rsidR="00250445" w:rsidRPr="003C0805" w:rsidTr="00800FE8">
        <w:trPr>
          <w:trHeight w:val="36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1</w:t>
            </w:r>
          </w:p>
        </w:tc>
        <w:tc>
          <w:tcPr>
            <w:tcW w:w="2520" w:type="dxa"/>
            <w:tcBorders>
              <w:top w:val="nil"/>
              <w:left w:val="nil"/>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2</w:t>
            </w:r>
          </w:p>
        </w:tc>
        <w:tc>
          <w:tcPr>
            <w:tcW w:w="4285" w:type="dxa"/>
            <w:tcBorders>
              <w:top w:val="nil"/>
              <w:left w:val="nil"/>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3</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4</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5</w:t>
            </w:r>
          </w:p>
        </w:tc>
      </w:tr>
      <w:tr w:rsidR="00250445" w:rsidRPr="003C0805" w:rsidTr="00800FE8">
        <w:trPr>
          <w:trHeight w:val="78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r w:rsidRPr="003C0805">
              <w:rPr>
                <w:rFonts w:cs="Arial"/>
                <w:b/>
                <w:bCs/>
              </w:rPr>
              <w:t>1</w:t>
            </w:r>
          </w:p>
        </w:tc>
        <w:tc>
          <w:tcPr>
            <w:tcW w:w="2520"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color w:val="000000"/>
              </w:rPr>
            </w:pPr>
            <w:r w:rsidRPr="003C0805">
              <w:rPr>
                <w:rFonts w:cs="Arial"/>
                <w:b/>
                <w:bCs/>
                <w:color w:val="000000"/>
              </w:rPr>
              <w:t>000 1 00 00000 00 0000 000</w:t>
            </w:r>
          </w:p>
        </w:tc>
        <w:tc>
          <w:tcPr>
            <w:tcW w:w="4285" w:type="dxa"/>
            <w:tcBorders>
              <w:top w:val="nil"/>
              <w:left w:val="nil"/>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r w:rsidRPr="003C0805">
              <w:rPr>
                <w:rFonts w:cs="Arial"/>
                <w:b/>
                <w:bCs/>
              </w:rPr>
              <w:t>НАЛОГОВЫЕ И НЕНАЛОГОВЫЕ ДОХОДЫ</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1 275 753,50000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1 343 637,50000</w:t>
            </w:r>
          </w:p>
        </w:tc>
      </w:tr>
      <w:tr w:rsidR="00250445" w:rsidRPr="003C0805" w:rsidTr="00800FE8">
        <w:trPr>
          <w:trHeight w:val="375"/>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1.1</w:t>
            </w:r>
          </w:p>
        </w:tc>
        <w:tc>
          <w:tcPr>
            <w:tcW w:w="2520" w:type="dxa"/>
            <w:tcBorders>
              <w:top w:val="nil"/>
              <w:left w:val="nil"/>
              <w:bottom w:val="single" w:sz="4" w:space="0" w:color="auto"/>
              <w:right w:val="single" w:sz="4" w:space="0" w:color="auto"/>
            </w:tcBorders>
            <w:vAlign w:val="center"/>
          </w:tcPr>
          <w:p w:rsidR="00250445" w:rsidRPr="003C0805" w:rsidRDefault="003C0805" w:rsidP="00800FE8">
            <w:pPr>
              <w:ind w:firstLine="0"/>
              <w:jc w:val="center"/>
              <w:rPr>
                <w:rFonts w:cs="Arial"/>
                <w:b/>
                <w:bCs/>
                <w:color w:val="000000"/>
              </w:rPr>
            </w:pPr>
            <w:r w:rsidRPr="003C0805">
              <w:rPr>
                <w:rFonts w:cs="Arial"/>
                <w:b/>
                <w:bCs/>
                <w:color w:val="000000"/>
              </w:rPr>
              <w:t xml:space="preserve"> </w:t>
            </w:r>
          </w:p>
        </w:tc>
        <w:tc>
          <w:tcPr>
            <w:tcW w:w="4285" w:type="dxa"/>
            <w:tcBorders>
              <w:top w:val="nil"/>
              <w:left w:val="nil"/>
              <w:bottom w:val="single" w:sz="4" w:space="0" w:color="auto"/>
              <w:right w:val="single" w:sz="4" w:space="0" w:color="auto"/>
            </w:tcBorders>
            <w:noWrap/>
            <w:vAlign w:val="center"/>
          </w:tcPr>
          <w:p w:rsidR="00250445" w:rsidRPr="003C0805" w:rsidRDefault="00250445" w:rsidP="00800FE8">
            <w:pPr>
              <w:ind w:firstLine="0"/>
              <w:rPr>
                <w:rFonts w:cs="Arial"/>
              </w:rPr>
            </w:pPr>
            <w:r w:rsidRPr="003C0805">
              <w:rPr>
                <w:rFonts w:cs="Arial"/>
              </w:rPr>
              <w:t>Налоговые доходы</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996 574,50000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1 046 714,50000</w:t>
            </w:r>
          </w:p>
        </w:tc>
      </w:tr>
      <w:tr w:rsidR="00250445" w:rsidRPr="003C0805" w:rsidTr="00800FE8">
        <w:trPr>
          <w:trHeight w:val="375"/>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1.2</w:t>
            </w:r>
          </w:p>
        </w:tc>
        <w:tc>
          <w:tcPr>
            <w:tcW w:w="2520" w:type="dxa"/>
            <w:tcBorders>
              <w:top w:val="nil"/>
              <w:left w:val="nil"/>
              <w:bottom w:val="single" w:sz="4" w:space="0" w:color="auto"/>
              <w:right w:val="single" w:sz="4" w:space="0" w:color="auto"/>
            </w:tcBorders>
            <w:vAlign w:val="center"/>
          </w:tcPr>
          <w:p w:rsidR="00250445" w:rsidRPr="003C0805" w:rsidRDefault="003C0805" w:rsidP="00800FE8">
            <w:pPr>
              <w:ind w:firstLine="0"/>
              <w:jc w:val="center"/>
              <w:rPr>
                <w:rFonts w:cs="Arial"/>
                <w:b/>
                <w:bCs/>
                <w:color w:val="000000"/>
              </w:rPr>
            </w:pPr>
            <w:r w:rsidRPr="003C0805">
              <w:rPr>
                <w:rFonts w:cs="Arial"/>
                <w:b/>
                <w:bCs/>
                <w:color w:val="000000"/>
              </w:rPr>
              <w:t xml:space="preserve"> </w:t>
            </w:r>
          </w:p>
        </w:tc>
        <w:tc>
          <w:tcPr>
            <w:tcW w:w="4285" w:type="dxa"/>
            <w:tcBorders>
              <w:top w:val="nil"/>
              <w:left w:val="nil"/>
              <w:bottom w:val="single" w:sz="4" w:space="0" w:color="auto"/>
              <w:right w:val="single" w:sz="4" w:space="0" w:color="auto"/>
            </w:tcBorders>
            <w:noWrap/>
            <w:vAlign w:val="center"/>
          </w:tcPr>
          <w:p w:rsidR="00250445" w:rsidRPr="003C0805" w:rsidRDefault="00250445" w:rsidP="00800FE8">
            <w:pPr>
              <w:ind w:firstLine="0"/>
              <w:rPr>
                <w:rFonts w:cs="Arial"/>
              </w:rPr>
            </w:pPr>
            <w:r w:rsidRPr="003C0805">
              <w:rPr>
                <w:rFonts w:cs="Arial"/>
              </w:rPr>
              <w:t>Неналоговые доходы</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279 179,00000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296 923,00000</w:t>
            </w:r>
          </w:p>
        </w:tc>
      </w:tr>
      <w:tr w:rsidR="00250445" w:rsidRPr="003C0805" w:rsidTr="00800FE8">
        <w:trPr>
          <w:trHeight w:val="69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r w:rsidRPr="003C0805">
              <w:rPr>
                <w:rFonts w:cs="Arial"/>
                <w:b/>
                <w:bCs/>
              </w:rPr>
              <w:t>2</w:t>
            </w:r>
          </w:p>
        </w:tc>
        <w:tc>
          <w:tcPr>
            <w:tcW w:w="2520"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color w:val="000000"/>
              </w:rPr>
            </w:pPr>
            <w:r w:rsidRPr="003C0805">
              <w:rPr>
                <w:rFonts w:cs="Arial"/>
                <w:b/>
                <w:bCs/>
                <w:color w:val="000000"/>
              </w:rPr>
              <w:t>000 2 00 00000 00 0000 000</w:t>
            </w:r>
          </w:p>
        </w:tc>
        <w:tc>
          <w:tcPr>
            <w:tcW w:w="4285"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color w:val="000000"/>
              </w:rPr>
            </w:pPr>
            <w:r w:rsidRPr="003C0805">
              <w:rPr>
                <w:rFonts w:cs="Arial"/>
                <w:b/>
                <w:bCs/>
                <w:color w:val="000000"/>
              </w:rPr>
              <w:t>БЕЗВОЗМЕЗДНЫЕ ПОСТУПЛЕНИЯ</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1 845 942,80000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1 713 719,00000</w:t>
            </w:r>
          </w:p>
        </w:tc>
      </w:tr>
      <w:tr w:rsidR="00250445" w:rsidRPr="003C0805" w:rsidTr="00800FE8">
        <w:trPr>
          <w:trHeight w:val="51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2.1</w:t>
            </w:r>
          </w:p>
        </w:tc>
        <w:tc>
          <w:tcPr>
            <w:tcW w:w="2520" w:type="dxa"/>
            <w:tcBorders>
              <w:top w:val="nil"/>
              <w:left w:val="nil"/>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000 2 02 00000 00 0000 000</w:t>
            </w:r>
          </w:p>
        </w:tc>
        <w:tc>
          <w:tcPr>
            <w:tcW w:w="4285" w:type="dxa"/>
            <w:tcBorders>
              <w:top w:val="nil"/>
              <w:left w:val="nil"/>
              <w:bottom w:val="single" w:sz="4" w:space="0" w:color="auto"/>
              <w:right w:val="single" w:sz="4" w:space="0" w:color="auto"/>
            </w:tcBorders>
            <w:vAlign w:val="center"/>
          </w:tcPr>
          <w:p w:rsidR="00250445" w:rsidRPr="003C0805" w:rsidRDefault="00250445" w:rsidP="00800FE8">
            <w:pPr>
              <w:ind w:firstLine="0"/>
              <w:rPr>
                <w:rFonts w:cs="Arial"/>
              </w:rPr>
            </w:pPr>
            <w:r w:rsidRPr="003C0805">
              <w:rPr>
                <w:rFonts w:cs="Arial"/>
              </w:rPr>
              <w:t>Безвозмездные поступления от других бюджетов бюджетной системы Российской Федерации</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1 845 942,80000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1 713 719,00000</w:t>
            </w:r>
          </w:p>
        </w:tc>
      </w:tr>
      <w:tr w:rsidR="00250445" w:rsidRPr="003C0805" w:rsidTr="00800FE8">
        <w:trPr>
          <w:trHeight w:val="51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2.1.1</w:t>
            </w:r>
          </w:p>
        </w:tc>
        <w:tc>
          <w:tcPr>
            <w:tcW w:w="2520"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color w:val="000000"/>
              </w:rPr>
            </w:pPr>
            <w:r w:rsidRPr="003C0805">
              <w:rPr>
                <w:rFonts w:cs="Arial"/>
                <w:color w:val="000000"/>
              </w:rPr>
              <w:t>000 2 02 01000 00 0000 151</w:t>
            </w:r>
          </w:p>
        </w:tc>
        <w:tc>
          <w:tcPr>
            <w:tcW w:w="4285" w:type="dxa"/>
            <w:tcBorders>
              <w:top w:val="nil"/>
              <w:left w:val="nil"/>
              <w:bottom w:val="single" w:sz="4" w:space="0" w:color="auto"/>
              <w:right w:val="single" w:sz="4" w:space="0" w:color="auto"/>
            </w:tcBorders>
            <w:vAlign w:val="center"/>
          </w:tcPr>
          <w:p w:rsidR="00250445" w:rsidRPr="003C0805" w:rsidRDefault="00250445" w:rsidP="00800FE8">
            <w:pPr>
              <w:ind w:firstLine="0"/>
              <w:rPr>
                <w:rFonts w:cs="Arial"/>
                <w:color w:val="000000"/>
              </w:rPr>
            </w:pPr>
            <w:r w:rsidRPr="003C0805">
              <w:rPr>
                <w:rFonts w:cs="Arial"/>
                <w:color w:val="000000"/>
              </w:rPr>
              <w:t>Дотации бюджетам субъектов Российской Федерации и муниципальных образований</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75 012,30000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76 180,70000</w:t>
            </w:r>
          </w:p>
        </w:tc>
      </w:tr>
      <w:tr w:rsidR="00250445" w:rsidRPr="003C0805" w:rsidTr="00800FE8">
        <w:trPr>
          <w:trHeight w:val="585"/>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2.1.2</w:t>
            </w:r>
          </w:p>
        </w:tc>
        <w:tc>
          <w:tcPr>
            <w:tcW w:w="2520"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color w:val="000000"/>
              </w:rPr>
            </w:pPr>
            <w:r w:rsidRPr="003C0805">
              <w:rPr>
                <w:rFonts w:cs="Arial"/>
                <w:color w:val="000000"/>
              </w:rPr>
              <w:t>000 2 02 02000 00 0000 151</w:t>
            </w:r>
          </w:p>
        </w:tc>
        <w:tc>
          <w:tcPr>
            <w:tcW w:w="4285" w:type="dxa"/>
            <w:tcBorders>
              <w:top w:val="nil"/>
              <w:left w:val="nil"/>
              <w:bottom w:val="single" w:sz="4" w:space="0" w:color="auto"/>
              <w:right w:val="single" w:sz="4" w:space="0" w:color="auto"/>
            </w:tcBorders>
            <w:vAlign w:val="center"/>
          </w:tcPr>
          <w:p w:rsidR="00250445" w:rsidRPr="003C0805" w:rsidRDefault="00250445" w:rsidP="00800FE8">
            <w:pPr>
              <w:ind w:firstLine="0"/>
              <w:rPr>
                <w:rFonts w:cs="Arial"/>
                <w:color w:val="000000"/>
              </w:rPr>
            </w:pPr>
            <w:r w:rsidRPr="003C0805">
              <w:rPr>
                <w:rFonts w:cs="Arial"/>
                <w:color w:val="000000"/>
              </w:rPr>
              <w:t>Субсидии бюджетам бюджетной системы Российской Федерации (межбюджетные субсидии)</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340 950,70000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178 700,50000</w:t>
            </w:r>
          </w:p>
        </w:tc>
      </w:tr>
      <w:tr w:rsidR="00250445" w:rsidRPr="003C0805" w:rsidTr="00800FE8">
        <w:trPr>
          <w:trHeight w:val="51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2.1.3</w:t>
            </w:r>
          </w:p>
        </w:tc>
        <w:tc>
          <w:tcPr>
            <w:tcW w:w="2520"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color w:val="000000"/>
              </w:rPr>
            </w:pPr>
            <w:r w:rsidRPr="003C0805">
              <w:rPr>
                <w:rFonts w:cs="Arial"/>
                <w:color w:val="000000"/>
              </w:rPr>
              <w:t>000 2 02 03000 00 0000 151</w:t>
            </w:r>
          </w:p>
        </w:tc>
        <w:tc>
          <w:tcPr>
            <w:tcW w:w="4285" w:type="dxa"/>
            <w:tcBorders>
              <w:top w:val="nil"/>
              <w:left w:val="nil"/>
              <w:bottom w:val="single" w:sz="4" w:space="0" w:color="auto"/>
              <w:right w:val="single" w:sz="4" w:space="0" w:color="auto"/>
            </w:tcBorders>
            <w:vAlign w:val="center"/>
          </w:tcPr>
          <w:p w:rsidR="00250445" w:rsidRPr="003C0805" w:rsidRDefault="00250445" w:rsidP="00800FE8">
            <w:pPr>
              <w:ind w:firstLine="0"/>
              <w:rPr>
                <w:rFonts w:cs="Arial"/>
                <w:color w:val="000000"/>
              </w:rPr>
            </w:pPr>
            <w:r w:rsidRPr="003C0805">
              <w:rPr>
                <w:rFonts w:cs="Arial"/>
                <w:color w:val="000000"/>
              </w:rPr>
              <w:t xml:space="preserve">Субвенции бюджетам субъектов Российской Федерации и муниципальных образований </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1 429 979,80000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1 458 837,80000</w:t>
            </w:r>
          </w:p>
        </w:tc>
      </w:tr>
      <w:tr w:rsidR="00250445" w:rsidRPr="003C0805" w:rsidTr="00800FE8">
        <w:trPr>
          <w:trHeight w:val="375"/>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rPr>
            </w:pPr>
            <w:r w:rsidRPr="003C0805">
              <w:rPr>
                <w:rFonts w:cs="Arial"/>
              </w:rPr>
              <w:t>2.1.4</w:t>
            </w:r>
          </w:p>
        </w:tc>
        <w:tc>
          <w:tcPr>
            <w:tcW w:w="2520"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color w:val="000000"/>
              </w:rPr>
            </w:pPr>
            <w:r w:rsidRPr="003C0805">
              <w:rPr>
                <w:rFonts w:cs="Arial"/>
                <w:color w:val="000000"/>
              </w:rPr>
              <w:t>000 2 02 04000 00 0000 151</w:t>
            </w:r>
          </w:p>
        </w:tc>
        <w:tc>
          <w:tcPr>
            <w:tcW w:w="4285" w:type="dxa"/>
            <w:tcBorders>
              <w:top w:val="nil"/>
              <w:left w:val="nil"/>
              <w:bottom w:val="single" w:sz="4" w:space="0" w:color="auto"/>
              <w:right w:val="single" w:sz="4" w:space="0" w:color="auto"/>
            </w:tcBorders>
            <w:vAlign w:val="center"/>
          </w:tcPr>
          <w:p w:rsidR="00250445" w:rsidRPr="003C0805" w:rsidRDefault="00250445" w:rsidP="00800FE8">
            <w:pPr>
              <w:ind w:firstLine="0"/>
              <w:rPr>
                <w:rFonts w:cs="Arial"/>
                <w:color w:val="000000"/>
              </w:rPr>
            </w:pPr>
            <w:r w:rsidRPr="003C0805">
              <w:rPr>
                <w:rFonts w:cs="Arial"/>
                <w:color w:val="000000"/>
              </w:rPr>
              <w:t>Иные межбюджетные трансферты</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0,00000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rPr>
            </w:pPr>
            <w:r w:rsidRPr="003C0805">
              <w:rPr>
                <w:rFonts w:cs="Arial"/>
              </w:rPr>
              <w:t>0,00000</w:t>
            </w:r>
          </w:p>
        </w:tc>
      </w:tr>
      <w:tr w:rsidR="00250445" w:rsidRPr="003C0805" w:rsidTr="00800FE8">
        <w:trPr>
          <w:trHeight w:val="375"/>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r w:rsidRPr="003C0805">
              <w:rPr>
                <w:rFonts w:cs="Arial"/>
                <w:b/>
                <w:bCs/>
              </w:rPr>
              <w:t>3</w:t>
            </w:r>
          </w:p>
        </w:tc>
        <w:tc>
          <w:tcPr>
            <w:tcW w:w="2520" w:type="dxa"/>
            <w:tcBorders>
              <w:top w:val="nil"/>
              <w:left w:val="nil"/>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p>
        </w:tc>
        <w:tc>
          <w:tcPr>
            <w:tcW w:w="4285" w:type="dxa"/>
            <w:tcBorders>
              <w:top w:val="nil"/>
              <w:left w:val="nil"/>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r w:rsidRPr="003C0805">
              <w:rPr>
                <w:rFonts w:cs="Arial"/>
                <w:b/>
                <w:bCs/>
              </w:rPr>
              <w:t>ВСЕГО ДОХОДОВ</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3 121 696,30000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3 057 356,50000</w:t>
            </w:r>
          </w:p>
        </w:tc>
      </w:tr>
      <w:tr w:rsidR="00250445" w:rsidRPr="003C0805" w:rsidTr="00800FE8">
        <w:trPr>
          <w:trHeight w:val="153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r w:rsidRPr="003C0805">
              <w:rPr>
                <w:rFonts w:cs="Arial"/>
                <w:b/>
                <w:bCs/>
              </w:rPr>
              <w:t>4</w:t>
            </w:r>
          </w:p>
        </w:tc>
        <w:tc>
          <w:tcPr>
            <w:tcW w:w="2520"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color w:val="000000"/>
              </w:rPr>
            </w:pPr>
            <w:r w:rsidRPr="003C0805">
              <w:rPr>
                <w:rFonts w:cs="Arial"/>
                <w:color w:val="000000"/>
              </w:rPr>
              <w:t>000 2 02 04014 05 0000 151</w:t>
            </w:r>
          </w:p>
        </w:tc>
        <w:tc>
          <w:tcPr>
            <w:tcW w:w="4285" w:type="dxa"/>
            <w:tcBorders>
              <w:top w:val="nil"/>
              <w:left w:val="nil"/>
              <w:bottom w:val="single" w:sz="4" w:space="0" w:color="auto"/>
              <w:right w:val="single" w:sz="4" w:space="0" w:color="auto"/>
            </w:tcBorders>
            <w:vAlign w:val="bottom"/>
          </w:tcPr>
          <w:p w:rsidR="00250445" w:rsidRPr="003C0805" w:rsidRDefault="00250445" w:rsidP="00800FE8">
            <w:pPr>
              <w:ind w:firstLine="0"/>
              <w:rPr>
                <w:rFonts w:cs="Arial"/>
              </w:rPr>
            </w:pPr>
            <w:r w:rsidRPr="003C0805">
              <w:rPr>
                <w:rFonts w:cs="Arial"/>
              </w:rPr>
              <w:b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99" w:type="dxa"/>
            <w:tcBorders>
              <w:top w:val="nil"/>
              <w:left w:val="nil"/>
              <w:bottom w:val="single" w:sz="4" w:space="0" w:color="auto"/>
              <w:right w:val="single" w:sz="4" w:space="0" w:color="auto"/>
            </w:tcBorders>
            <w:vAlign w:val="center"/>
          </w:tcPr>
          <w:p w:rsidR="00250445" w:rsidRPr="003C0805" w:rsidRDefault="003C0805" w:rsidP="00800FE8">
            <w:pPr>
              <w:ind w:firstLine="0"/>
              <w:jc w:val="center"/>
              <w:rPr>
                <w:rFonts w:cs="Arial"/>
              </w:rPr>
            </w:pPr>
            <w:r w:rsidRPr="003C0805">
              <w:rPr>
                <w:rFonts w:cs="Arial"/>
              </w:rPr>
              <w:t xml:space="preserve"> </w:t>
            </w:r>
          </w:p>
        </w:tc>
        <w:tc>
          <w:tcPr>
            <w:tcW w:w="1591" w:type="dxa"/>
            <w:tcBorders>
              <w:top w:val="nil"/>
              <w:left w:val="nil"/>
              <w:bottom w:val="single" w:sz="4" w:space="0" w:color="auto"/>
              <w:right w:val="single" w:sz="4" w:space="0" w:color="auto"/>
            </w:tcBorders>
            <w:vAlign w:val="center"/>
          </w:tcPr>
          <w:p w:rsidR="00250445" w:rsidRPr="003C0805" w:rsidRDefault="003C0805" w:rsidP="00800FE8">
            <w:pPr>
              <w:ind w:firstLine="0"/>
              <w:jc w:val="center"/>
              <w:rPr>
                <w:rFonts w:cs="Arial"/>
              </w:rPr>
            </w:pPr>
            <w:r w:rsidRPr="003C0805">
              <w:rPr>
                <w:rFonts w:cs="Arial"/>
              </w:rPr>
              <w:t xml:space="preserve"> </w:t>
            </w:r>
          </w:p>
        </w:tc>
      </w:tr>
      <w:tr w:rsidR="00250445" w:rsidRPr="003C0805" w:rsidTr="00800FE8">
        <w:trPr>
          <w:trHeight w:val="1530"/>
          <w:jc w:val="center"/>
        </w:trPr>
        <w:tc>
          <w:tcPr>
            <w:tcW w:w="720" w:type="dxa"/>
            <w:tcBorders>
              <w:top w:val="nil"/>
              <w:left w:val="single" w:sz="4" w:space="0" w:color="auto"/>
              <w:bottom w:val="single" w:sz="4" w:space="0" w:color="auto"/>
              <w:right w:val="single" w:sz="4" w:space="0" w:color="auto"/>
            </w:tcBorders>
            <w:noWrap/>
            <w:vAlign w:val="center"/>
          </w:tcPr>
          <w:p w:rsidR="00250445" w:rsidRPr="003C0805" w:rsidRDefault="00250445" w:rsidP="00800FE8">
            <w:pPr>
              <w:ind w:firstLine="0"/>
              <w:jc w:val="center"/>
              <w:rPr>
                <w:rFonts w:cs="Arial"/>
                <w:b/>
                <w:bCs/>
              </w:rPr>
            </w:pPr>
            <w:r w:rsidRPr="003C0805">
              <w:rPr>
                <w:rFonts w:cs="Arial"/>
                <w:b/>
                <w:bCs/>
              </w:rPr>
              <w:t>5</w:t>
            </w:r>
          </w:p>
        </w:tc>
        <w:tc>
          <w:tcPr>
            <w:tcW w:w="2520" w:type="dxa"/>
            <w:tcBorders>
              <w:top w:val="nil"/>
              <w:left w:val="nil"/>
              <w:bottom w:val="single" w:sz="4" w:space="0" w:color="auto"/>
              <w:right w:val="single" w:sz="4" w:space="0" w:color="auto"/>
            </w:tcBorders>
            <w:noWrap/>
            <w:vAlign w:val="center"/>
          </w:tcPr>
          <w:p w:rsidR="00250445" w:rsidRPr="003C0805" w:rsidRDefault="003C0805" w:rsidP="00800FE8">
            <w:pPr>
              <w:ind w:firstLine="0"/>
              <w:jc w:val="center"/>
              <w:rPr>
                <w:rFonts w:cs="Arial"/>
                <w:b/>
                <w:bCs/>
              </w:rPr>
            </w:pPr>
            <w:r w:rsidRPr="003C0805">
              <w:rPr>
                <w:rFonts w:cs="Arial"/>
                <w:b/>
                <w:bCs/>
              </w:rPr>
              <w:t xml:space="preserve"> </w:t>
            </w:r>
          </w:p>
        </w:tc>
        <w:tc>
          <w:tcPr>
            <w:tcW w:w="4285" w:type="dxa"/>
            <w:tcBorders>
              <w:top w:val="nil"/>
              <w:left w:val="nil"/>
              <w:bottom w:val="single" w:sz="4" w:space="0" w:color="auto"/>
              <w:right w:val="single" w:sz="4" w:space="0" w:color="auto"/>
            </w:tcBorders>
            <w:vAlign w:val="center"/>
          </w:tcPr>
          <w:p w:rsidR="00250445" w:rsidRPr="003C0805" w:rsidRDefault="00250445" w:rsidP="00800FE8">
            <w:pPr>
              <w:ind w:firstLine="0"/>
              <w:rPr>
                <w:rFonts w:cs="Arial"/>
                <w:b/>
                <w:bCs/>
              </w:rPr>
            </w:pPr>
            <w:r w:rsidRPr="003C0805">
              <w:rPr>
                <w:rFonts w:cs="Arial"/>
                <w:b/>
                <w:bCs/>
              </w:rPr>
              <w:t>ИТОГО ДОХОДОВ (c учетом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99"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3 121 696,30000</w:t>
            </w:r>
          </w:p>
        </w:tc>
        <w:tc>
          <w:tcPr>
            <w:tcW w:w="1591" w:type="dxa"/>
            <w:tcBorders>
              <w:top w:val="nil"/>
              <w:left w:val="nil"/>
              <w:bottom w:val="single" w:sz="4" w:space="0" w:color="auto"/>
              <w:right w:val="single" w:sz="4" w:space="0" w:color="auto"/>
            </w:tcBorders>
            <w:vAlign w:val="center"/>
          </w:tcPr>
          <w:p w:rsidR="00250445" w:rsidRPr="003C0805" w:rsidRDefault="00250445" w:rsidP="00800FE8">
            <w:pPr>
              <w:ind w:firstLine="0"/>
              <w:jc w:val="center"/>
              <w:rPr>
                <w:rFonts w:cs="Arial"/>
                <w:b/>
                <w:bCs/>
              </w:rPr>
            </w:pPr>
            <w:r w:rsidRPr="003C0805">
              <w:rPr>
                <w:rFonts w:cs="Arial"/>
                <w:b/>
                <w:bCs/>
              </w:rPr>
              <w:t>3 057 356,50000</w:t>
            </w:r>
          </w:p>
        </w:tc>
      </w:tr>
    </w:tbl>
    <w:p w:rsidR="00250445" w:rsidRPr="003C0805" w:rsidRDefault="00250445" w:rsidP="00800FE8">
      <w:pPr>
        <w:rPr>
          <w:rFonts w:cs="Arial"/>
        </w:rPr>
      </w:pPr>
    </w:p>
    <w:p w:rsidR="00800FE8" w:rsidRPr="00800FE8" w:rsidRDefault="00250445"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3E61D4" w:rsidRPr="00800FE8" w:rsidRDefault="00250445" w:rsidP="00800FE8">
      <w:pPr>
        <w:jc w:val="right"/>
        <w:rPr>
          <w:rFonts w:cs="Arial"/>
          <w:b/>
          <w:bCs/>
          <w:kern w:val="28"/>
          <w:sz w:val="32"/>
          <w:szCs w:val="32"/>
        </w:rPr>
      </w:pPr>
      <w:bookmarkStart w:id="2" w:name="Приложение2"/>
      <w:r w:rsidRPr="00800FE8">
        <w:rPr>
          <w:rFonts w:cs="Arial"/>
          <w:b/>
          <w:bCs/>
          <w:kern w:val="28"/>
          <w:sz w:val="32"/>
          <w:szCs w:val="32"/>
        </w:rPr>
        <w:t xml:space="preserve">Приложение 2 </w:t>
      </w:r>
      <w:bookmarkEnd w:id="2"/>
      <w:r w:rsidR="00800FE8" w:rsidRPr="00800FE8">
        <w:rPr>
          <w:rFonts w:cs="Arial"/>
          <w:b/>
          <w:bCs/>
          <w:kern w:val="28"/>
          <w:sz w:val="32"/>
          <w:szCs w:val="32"/>
        </w:rPr>
        <w:t>к решению</w:t>
      </w:r>
    </w:p>
    <w:p w:rsidR="003E61D4" w:rsidRPr="00800FE8" w:rsidRDefault="00800FE8" w:rsidP="00800FE8">
      <w:pPr>
        <w:jc w:val="right"/>
        <w:rPr>
          <w:rFonts w:cs="Arial"/>
          <w:b/>
          <w:bCs/>
          <w:kern w:val="28"/>
          <w:sz w:val="32"/>
          <w:szCs w:val="32"/>
        </w:rPr>
      </w:pPr>
      <w:r w:rsidRPr="00800FE8">
        <w:rPr>
          <w:rFonts w:cs="Arial"/>
          <w:b/>
          <w:bCs/>
          <w:kern w:val="28"/>
          <w:sz w:val="32"/>
          <w:szCs w:val="32"/>
        </w:rPr>
        <w:t>Думы Нефтеюганского района</w:t>
      </w:r>
    </w:p>
    <w:p w:rsidR="003C0805" w:rsidRPr="00800FE8" w:rsidRDefault="003E61D4" w:rsidP="00800FE8">
      <w:pPr>
        <w:jc w:val="right"/>
        <w:rPr>
          <w:rFonts w:cs="Arial"/>
          <w:b/>
          <w:bCs/>
          <w:kern w:val="28"/>
          <w:sz w:val="32"/>
          <w:szCs w:val="32"/>
        </w:rPr>
      </w:pPr>
      <w:r w:rsidRPr="00800FE8">
        <w:rPr>
          <w:rFonts w:cs="Arial"/>
          <w:b/>
          <w:bCs/>
          <w:kern w:val="28"/>
          <w:sz w:val="32"/>
          <w:szCs w:val="32"/>
        </w:rPr>
        <w:t>от " 20 "</w:t>
      </w:r>
      <w:r w:rsidR="003C0805" w:rsidRPr="00800FE8">
        <w:rPr>
          <w:rFonts w:cs="Arial"/>
          <w:b/>
          <w:bCs/>
          <w:kern w:val="28"/>
          <w:sz w:val="32"/>
          <w:szCs w:val="32"/>
        </w:rPr>
        <w:t xml:space="preserve"> </w:t>
      </w:r>
      <w:r w:rsidRPr="00800FE8">
        <w:rPr>
          <w:rFonts w:cs="Arial"/>
          <w:b/>
          <w:bCs/>
          <w:kern w:val="28"/>
          <w:sz w:val="32"/>
          <w:szCs w:val="32"/>
        </w:rPr>
        <w:t>ноября</w:t>
      </w:r>
      <w:r w:rsidR="003C0805" w:rsidRPr="00800FE8">
        <w:rPr>
          <w:rFonts w:cs="Arial"/>
          <w:b/>
          <w:bCs/>
          <w:kern w:val="28"/>
          <w:sz w:val="32"/>
          <w:szCs w:val="32"/>
        </w:rPr>
        <w:t xml:space="preserve"> </w:t>
      </w:r>
      <w:r w:rsidRPr="00800FE8">
        <w:rPr>
          <w:rFonts w:cs="Arial"/>
          <w:b/>
          <w:bCs/>
          <w:kern w:val="28"/>
          <w:sz w:val="32"/>
          <w:szCs w:val="32"/>
        </w:rPr>
        <w:t>2013 года</w:t>
      </w:r>
      <w:r w:rsidR="003C0805" w:rsidRPr="00800FE8">
        <w:rPr>
          <w:rFonts w:cs="Arial"/>
          <w:b/>
          <w:bCs/>
          <w:kern w:val="28"/>
          <w:sz w:val="32"/>
          <w:szCs w:val="32"/>
        </w:rPr>
        <w:t xml:space="preserve"> </w:t>
      </w:r>
      <w:r w:rsidRPr="00800FE8">
        <w:rPr>
          <w:rFonts w:cs="Arial"/>
          <w:b/>
          <w:bCs/>
          <w:kern w:val="28"/>
          <w:sz w:val="32"/>
          <w:szCs w:val="32"/>
        </w:rPr>
        <w:t>№ 420</w:t>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p>
    <w:p w:rsidR="00250445" w:rsidRPr="00800FE8" w:rsidRDefault="00250445" w:rsidP="00800FE8">
      <w:pPr>
        <w:jc w:val="center"/>
        <w:rPr>
          <w:rFonts w:cs="Arial"/>
          <w:b/>
          <w:bCs/>
          <w:iCs/>
          <w:sz w:val="30"/>
          <w:szCs w:val="28"/>
        </w:rPr>
      </w:pPr>
      <w:r w:rsidRPr="00800FE8">
        <w:rPr>
          <w:rFonts w:cs="Arial"/>
          <w:b/>
          <w:bCs/>
          <w:iCs/>
          <w:sz w:val="30"/>
          <w:szCs w:val="28"/>
        </w:rPr>
        <w:t>Нормативы распределения доходов между бюджетами поселений Нефтеюганского района</w:t>
      </w:r>
    </w:p>
    <w:p w:rsidR="00250445" w:rsidRPr="003C0805" w:rsidRDefault="00250445" w:rsidP="00800FE8">
      <w:pPr>
        <w:jc w:val="right"/>
        <w:rPr>
          <w:rFonts w:cs="Arial"/>
        </w:rPr>
      </w:pPr>
      <w:r w:rsidRPr="003C0805">
        <w:rPr>
          <w:rFonts w:cs="Arial"/>
        </w:rPr>
        <w:t>(в процентах)</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40"/>
        <w:gridCol w:w="4560"/>
        <w:gridCol w:w="1560"/>
        <w:gridCol w:w="1320"/>
      </w:tblGrid>
      <w:tr w:rsidR="00250445" w:rsidRPr="003C0805" w:rsidTr="00800FE8">
        <w:trPr>
          <w:jc w:val="center"/>
        </w:trPr>
        <w:tc>
          <w:tcPr>
            <w:tcW w:w="851" w:type="dxa"/>
          </w:tcPr>
          <w:p w:rsidR="00250445" w:rsidRPr="003C0805" w:rsidRDefault="00250445" w:rsidP="00800FE8">
            <w:pPr>
              <w:ind w:firstLine="0"/>
              <w:jc w:val="center"/>
              <w:rPr>
                <w:rFonts w:cs="Arial"/>
              </w:rPr>
            </w:pPr>
          </w:p>
          <w:p w:rsidR="00250445" w:rsidRPr="003C0805" w:rsidRDefault="00250445" w:rsidP="00800FE8">
            <w:pPr>
              <w:ind w:firstLine="0"/>
              <w:jc w:val="center"/>
              <w:rPr>
                <w:rFonts w:cs="Arial"/>
              </w:rPr>
            </w:pPr>
          </w:p>
          <w:p w:rsidR="00250445" w:rsidRPr="003C0805" w:rsidRDefault="00250445" w:rsidP="00800FE8">
            <w:pPr>
              <w:ind w:firstLine="0"/>
              <w:jc w:val="center"/>
              <w:rPr>
                <w:rFonts w:cs="Arial"/>
              </w:rPr>
            </w:pPr>
            <w:r w:rsidRPr="003C0805">
              <w:rPr>
                <w:rFonts w:cs="Arial"/>
              </w:rPr>
              <w:t>№ п/п</w:t>
            </w:r>
          </w:p>
        </w:tc>
        <w:tc>
          <w:tcPr>
            <w:tcW w:w="2340" w:type="dxa"/>
            <w:vAlign w:val="center"/>
          </w:tcPr>
          <w:p w:rsidR="00250445" w:rsidRPr="003C0805" w:rsidRDefault="00250445" w:rsidP="00800FE8">
            <w:pPr>
              <w:ind w:firstLine="0"/>
              <w:jc w:val="center"/>
              <w:rPr>
                <w:rFonts w:cs="Arial"/>
              </w:rPr>
            </w:pPr>
          </w:p>
          <w:p w:rsidR="00250445" w:rsidRPr="003C0805" w:rsidRDefault="00250445" w:rsidP="00800FE8">
            <w:pPr>
              <w:ind w:firstLine="0"/>
              <w:jc w:val="center"/>
              <w:rPr>
                <w:rFonts w:cs="Arial"/>
              </w:rPr>
            </w:pPr>
            <w:r w:rsidRPr="003C0805">
              <w:rPr>
                <w:rFonts w:cs="Arial"/>
              </w:rPr>
              <w:t>Код бюджетной классификации Российской Федерации</w:t>
            </w:r>
          </w:p>
        </w:tc>
        <w:tc>
          <w:tcPr>
            <w:tcW w:w="4560" w:type="dxa"/>
            <w:vAlign w:val="center"/>
          </w:tcPr>
          <w:p w:rsidR="00250445" w:rsidRPr="003C0805" w:rsidRDefault="00250445" w:rsidP="00800FE8">
            <w:pPr>
              <w:ind w:firstLine="0"/>
              <w:jc w:val="center"/>
              <w:rPr>
                <w:rFonts w:cs="Arial"/>
              </w:rPr>
            </w:pPr>
          </w:p>
          <w:p w:rsidR="00250445" w:rsidRPr="003C0805" w:rsidRDefault="00250445" w:rsidP="00800FE8">
            <w:pPr>
              <w:ind w:firstLine="0"/>
              <w:jc w:val="center"/>
              <w:rPr>
                <w:rFonts w:cs="Arial"/>
              </w:rPr>
            </w:pPr>
            <w:r w:rsidRPr="003C0805">
              <w:rPr>
                <w:rFonts w:cs="Arial"/>
              </w:rPr>
              <w:t>Наименование налога (сбора)</w:t>
            </w:r>
          </w:p>
        </w:tc>
        <w:tc>
          <w:tcPr>
            <w:tcW w:w="1560" w:type="dxa"/>
            <w:vAlign w:val="center"/>
          </w:tcPr>
          <w:p w:rsidR="00250445" w:rsidRPr="003C0805" w:rsidRDefault="00250445" w:rsidP="00800FE8">
            <w:pPr>
              <w:ind w:firstLine="0"/>
              <w:jc w:val="center"/>
              <w:rPr>
                <w:rFonts w:cs="Arial"/>
              </w:rPr>
            </w:pPr>
            <w:r w:rsidRPr="003C0805">
              <w:rPr>
                <w:rFonts w:cs="Arial"/>
              </w:rPr>
              <w:t>Бюджет муниципального района</w:t>
            </w:r>
          </w:p>
        </w:tc>
        <w:tc>
          <w:tcPr>
            <w:tcW w:w="1320" w:type="dxa"/>
            <w:vAlign w:val="center"/>
          </w:tcPr>
          <w:p w:rsidR="00250445" w:rsidRPr="003C0805" w:rsidRDefault="00250445" w:rsidP="00800FE8">
            <w:pPr>
              <w:ind w:firstLine="0"/>
              <w:jc w:val="center"/>
              <w:rPr>
                <w:rFonts w:cs="Arial"/>
              </w:rPr>
            </w:pPr>
            <w:r w:rsidRPr="003C0805">
              <w:rPr>
                <w:rFonts w:cs="Arial"/>
              </w:rPr>
              <w:t>Бюджет поселения</w:t>
            </w:r>
          </w:p>
        </w:tc>
      </w:tr>
      <w:tr w:rsidR="00250445" w:rsidRPr="003C0805" w:rsidTr="00800FE8">
        <w:trPr>
          <w:jc w:val="center"/>
        </w:trPr>
        <w:tc>
          <w:tcPr>
            <w:tcW w:w="851" w:type="dxa"/>
          </w:tcPr>
          <w:p w:rsidR="00250445" w:rsidRPr="003C0805" w:rsidRDefault="00250445" w:rsidP="00800FE8">
            <w:pPr>
              <w:ind w:firstLine="0"/>
              <w:jc w:val="center"/>
              <w:rPr>
                <w:rFonts w:cs="Arial"/>
                <w:b/>
              </w:rPr>
            </w:pPr>
            <w:r w:rsidRPr="003C0805">
              <w:rPr>
                <w:rFonts w:cs="Arial"/>
                <w:b/>
              </w:rPr>
              <w:t>1</w:t>
            </w:r>
          </w:p>
        </w:tc>
        <w:tc>
          <w:tcPr>
            <w:tcW w:w="2340" w:type="dxa"/>
            <w:vAlign w:val="center"/>
          </w:tcPr>
          <w:p w:rsidR="00250445" w:rsidRPr="003C0805" w:rsidRDefault="00250445" w:rsidP="00800FE8">
            <w:pPr>
              <w:ind w:firstLine="0"/>
              <w:jc w:val="center"/>
              <w:rPr>
                <w:rFonts w:cs="Arial"/>
                <w:b/>
              </w:rPr>
            </w:pPr>
            <w:r w:rsidRPr="003C0805">
              <w:rPr>
                <w:rFonts w:cs="Arial"/>
                <w:b/>
              </w:rPr>
              <w:t>2</w:t>
            </w:r>
          </w:p>
        </w:tc>
        <w:tc>
          <w:tcPr>
            <w:tcW w:w="4560" w:type="dxa"/>
            <w:vAlign w:val="center"/>
          </w:tcPr>
          <w:p w:rsidR="00250445" w:rsidRPr="003C0805" w:rsidRDefault="00250445" w:rsidP="00800FE8">
            <w:pPr>
              <w:ind w:firstLine="0"/>
              <w:jc w:val="center"/>
              <w:rPr>
                <w:rFonts w:cs="Arial"/>
                <w:b/>
              </w:rPr>
            </w:pPr>
            <w:r w:rsidRPr="003C0805">
              <w:rPr>
                <w:rFonts w:cs="Arial"/>
                <w:b/>
              </w:rPr>
              <w:t>3</w:t>
            </w:r>
          </w:p>
        </w:tc>
        <w:tc>
          <w:tcPr>
            <w:tcW w:w="1560" w:type="dxa"/>
            <w:vAlign w:val="center"/>
          </w:tcPr>
          <w:p w:rsidR="00250445" w:rsidRPr="003C0805" w:rsidRDefault="00250445" w:rsidP="00800FE8">
            <w:pPr>
              <w:ind w:firstLine="0"/>
              <w:jc w:val="center"/>
              <w:rPr>
                <w:rFonts w:cs="Arial"/>
                <w:b/>
              </w:rPr>
            </w:pPr>
            <w:r w:rsidRPr="003C0805">
              <w:rPr>
                <w:rFonts w:cs="Arial"/>
                <w:b/>
              </w:rPr>
              <w:t>4</w:t>
            </w:r>
          </w:p>
        </w:tc>
        <w:tc>
          <w:tcPr>
            <w:tcW w:w="1320" w:type="dxa"/>
            <w:vAlign w:val="center"/>
          </w:tcPr>
          <w:p w:rsidR="00250445" w:rsidRPr="003C0805" w:rsidRDefault="00250445" w:rsidP="00800FE8">
            <w:pPr>
              <w:ind w:firstLine="0"/>
              <w:jc w:val="center"/>
              <w:rPr>
                <w:rFonts w:cs="Arial"/>
                <w:b/>
              </w:rPr>
            </w:pPr>
            <w:r w:rsidRPr="003C0805">
              <w:rPr>
                <w:rFonts w:cs="Arial"/>
                <w:b/>
              </w:rPr>
              <w:t>5</w:t>
            </w:r>
          </w:p>
        </w:tc>
      </w:tr>
      <w:tr w:rsidR="00250445" w:rsidRPr="003C0805" w:rsidTr="00800FE8">
        <w:trPr>
          <w:jc w:val="center"/>
        </w:trPr>
        <w:tc>
          <w:tcPr>
            <w:tcW w:w="851" w:type="dxa"/>
          </w:tcPr>
          <w:p w:rsidR="00250445" w:rsidRPr="003C0805" w:rsidRDefault="00250445" w:rsidP="00800FE8">
            <w:pPr>
              <w:ind w:firstLine="0"/>
              <w:jc w:val="center"/>
              <w:rPr>
                <w:rFonts w:cs="Arial"/>
                <w:b/>
                <w:lang w:val="en-US"/>
              </w:rPr>
            </w:pPr>
            <w:r w:rsidRPr="003C0805">
              <w:rPr>
                <w:rFonts w:cs="Arial"/>
                <w:b/>
              </w:rPr>
              <w:t>1.</w:t>
            </w:r>
            <w:r w:rsidRPr="003C0805">
              <w:rPr>
                <w:rFonts w:cs="Arial"/>
                <w:b/>
                <w:lang w:val="en-US"/>
              </w:rPr>
              <w:t>1</w:t>
            </w:r>
          </w:p>
        </w:tc>
        <w:tc>
          <w:tcPr>
            <w:tcW w:w="2340" w:type="dxa"/>
          </w:tcPr>
          <w:p w:rsidR="00250445" w:rsidRPr="003C0805" w:rsidRDefault="00250445" w:rsidP="00800FE8">
            <w:pPr>
              <w:ind w:firstLine="0"/>
              <w:rPr>
                <w:rFonts w:cs="Arial"/>
                <w:b/>
              </w:rPr>
            </w:pPr>
            <w:r w:rsidRPr="003C0805">
              <w:rPr>
                <w:rFonts w:cs="Arial"/>
                <w:b/>
              </w:rPr>
              <w:t>1 09 00000 00 0000 000</w:t>
            </w:r>
          </w:p>
        </w:tc>
        <w:tc>
          <w:tcPr>
            <w:tcW w:w="4560" w:type="dxa"/>
          </w:tcPr>
          <w:p w:rsidR="00250445" w:rsidRPr="003C0805" w:rsidRDefault="00250445" w:rsidP="00800FE8">
            <w:pPr>
              <w:ind w:firstLine="0"/>
              <w:rPr>
                <w:rFonts w:cs="Arial"/>
                <w:b/>
              </w:rPr>
            </w:pPr>
            <w:r w:rsidRPr="003C0805">
              <w:rPr>
                <w:rFonts w:cs="Arial"/>
                <w:b/>
              </w:rPr>
              <w:t>ЗАДОЛЖЕННОСТЬ И ПЕРЕРАСЧЕТЫ ПО ОТМЕНЕННЫМ НАЛОГАМ, СБОРАМ И ИНЫМ ОБЯЗАТЕЛЬНЫМ ПЛАТЕЖАМ</w:t>
            </w:r>
          </w:p>
        </w:tc>
        <w:tc>
          <w:tcPr>
            <w:tcW w:w="1560" w:type="dxa"/>
          </w:tcPr>
          <w:p w:rsidR="00250445" w:rsidRPr="003C0805" w:rsidRDefault="00250445" w:rsidP="00800FE8">
            <w:pPr>
              <w:ind w:firstLine="0"/>
              <w:jc w:val="center"/>
              <w:rPr>
                <w:rFonts w:cs="Arial"/>
                <w:b/>
              </w:rPr>
            </w:pPr>
          </w:p>
        </w:tc>
        <w:tc>
          <w:tcPr>
            <w:tcW w:w="1320" w:type="dxa"/>
          </w:tcPr>
          <w:p w:rsidR="00250445" w:rsidRPr="003C0805" w:rsidRDefault="00250445" w:rsidP="00800FE8">
            <w:pPr>
              <w:ind w:firstLine="0"/>
              <w:jc w:val="center"/>
              <w:rPr>
                <w:rFonts w:cs="Arial"/>
                <w:b/>
              </w:rPr>
            </w:pPr>
          </w:p>
        </w:tc>
      </w:tr>
      <w:tr w:rsidR="00250445" w:rsidRPr="003C0805" w:rsidTr="00800FE8">
        <w:trPr>
          <w:jc w:val="center"/>
        </w:trPr>
        <w:tc>
          <w:tcPr>
            <w:tcW w:w="851" w:type="dxa"/>
          </w:tcPr>
          <w:p w:rsidR="00250445" w:rsidRPr="003C0805" w:rsidRDefault="00250445" w:rsidP="00800FE8">
            <w:pPr>
              <w:ind w:firstLine="0"/>
              <w:jc w:val="center"/>
              <w:rPr>
                <w:rFonts w:cs="Arial"/>
                <w:i/>
                <w:lang w:val="en-US"/>
              </w:rPr>
            </w:pPr>
            <w:r w:rsidRPr="003C0805">
              <w:rPr>
                <w:rFonts w:cs="Arial"/>
                <w:i/>
              </w:rPr>
              <w:t>1.</w:t>
            </w:r>
            <w:r w:rsidRPr="003C0805">
              <w:rPr>
                <w:rFonts w:cs="Arial"/>
                <w:i/>
                <w:lang w:val="en-US"/>
              </w:rPr>
              <w:t>1</w:t>
            </w:r>
            <w:r w:rsidRPr="003C0805">
              <w:rPr>
                <w:rFonts w:cs="Arial"/>
                <w:i/>
              </w:rPr>
              <w:t>.</w:t>
            </w:r>
            <w:r w:rsidRPr="003C0805">
              <w:rPr>
                <w:rFonts w:cs="Arial"/>
                <w:i/>
                <w:lang w:val="en-US"/>
              </w:rPr>
              <w:t>1</w:t>
            </w:r>
          </w:p>
        </w:tc>
        <w:tc>
          <w:tcPr>
            <w:tcW w:w="2340" w:type="dxa"/>
          </w:tcPr>
          <w:p w:rsidR="00250445" w:rsidRPr="003C0805" w:rsidRDefault="00250445" w:rsidP="00800FE8">
            <w:pPr>
              <w:ind w:firstLine="0"/>
              <w:rPr>
                <w:rFonts w:cs="Arial"/>
                <w:i/>
              </w:rPr>
            </w:pPr>
            <w:r w:rsidRPr="003C0805">
              <w:rPr>
                <w:rFonts w:cs="Arial"/>
                <w:i/>
              </w:rPr>
              <w:t>1 09 07000 00 0000 110</w:t>
            </w:r>
          </w:p>
        </w:tc>
        <w:tc>
          <w:tcPr>
            <w:tcW w:w="4560" w:type="dxa"/>
          </w:tcPr>
          <w:p w:rsidR="00250445" w:rsidRPr="003C0805" w:rsidRDefault="00250445" w:rsidP="00800FE8">
            <w:pPr>
              <w:ind w:firstLine="0"/>
              <w:rPr>
                <w:rFonts w:cs="Arial"/>
                <w:i/>
              </w:rPr>
            </w:pPr>
            <w:r w:rsidRPr="003C0805">
              <w:rPr>
                <w:rFonts w:cs="Arial"/>
                <w:i/>
              </w:rPr>
              <w:t>Прочие налоги и сборы (по отмененным местным налогам и сборам)</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w:t>
            </w:r>
            <w:r w:rsidRPr="003C0805">
              <w:rPr>
                <w:rFonts w:cs="Arial"/>
                <w:lang w:val="en-US"/>
              </w:rPr>
              <w:t>1</w:t>
            </w:r>
            <w:r w:rsidRPr="003C0805">
              <w:rPr>
                <w:rFonts w:cs="Arial"/>
              </w:rPr>
              <w:t>.1.2</w:t>
            </w:r>
          </w:p>
        </w:tc>
        <w:tc>
          <w:tcPr>
            <w:tcW w:w="2340" w:type="dxa"/>
          </w:tcPr>
          <w:p w:rsidR="00250445" w:rsidRPr="003C0805" w:rsidRDefault="00250445" w:rsidP="00800FE8">
            <w:pPr>
              <w:ind w:firstLine="0"/>
              <w:rPr>
                <w:rFonts w:cs="Arial"/>
              </w:rPr>
            </w:pPr>
            <w:r w:rsidRPr="003C0805">
              <w:rPr>
                <w:rFonts w:cs="Arial"/>
              </w:rPr>
              <w:t>1 09 07010 00 0000 110</w:t>
            </w:r>
          </w:p>
        </w:tc>
        <w:tc>
          <w:tcPr>
            <w:tcW w:w="4560" w:type="dxa"/>
          </w:tcPr>
          <w:p w:rsidR="00250445" w:rsidRPr="003C0805" w:rsidRDefault="00250445" w:rsidP="00800FE8">
            <w:pPr>
              <w:ind w:firstLine="0"/>
              <w:rPr>
                <w:rFonts w:cs="Arial"/>
              </w:rPr>
            </w:pPr>
            <w:r w:rsidRPr="003C0805">
              <w:rPr>
                <w:rFonts w:cs="Arial"/>
              </w:rPr>
              <w:t xml:space="preserve">Налог на рекламу </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1.1.1.3</w:t>
            </w:r>
          </w:p>
        </w:tc>
        <w:tc>
          <w:tcPr>
            <w:tcW w:w="2340" w:type="dxa"/>
          </w:tcPr>
          <w:p w:rsidR="00250445" w:rsidRPr="003C0805" w:rsidRDefault="00250445" w:rsidP="00800FE8">
            <w:pPr>
              <w:ind w:firstLine="0"/>
              <w:rPr>
                <w:rFonts w:cs="Arial"/>
              </w:rPr>
            </w:pPr>
            <w:r w:rsidRPr="003C0805">
              <w:rPr>
                <w:rFonts w:cs="Arial"/>
              </w:rPr>
              <w:t>1 09 07013 05 0000 110</w:t>
            </w:r>
          </w:p>
        </w:tc>
        <w:tc>
          <w:tcPr>
            <w:tcW w:w="4560" w:type="dxa"/>
          </w:tcPr>
          <w:p w:rsidR="00250445" w:rsidRPr="003C0805" w:rsidRDefault="00250445" w:rsidP="00800FE8">
            <w:pPr>
              <w:ind w:firstLine="0"/>
              <w:rPr>
                <w:rFonts w:cs="Arial"/>
              </w:rPr>
            </w:pPr>
            <w:r w:rsidRPr="003C0805">
              <w:rPr>
                <w:rFonts w:cs="Arial"/>
              </w:rPr>
              <w:t>Налог на рекламу, мобилизуемый на территориях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1.1.2</w:t>
            </w:r>
          </w:p>
        </w:tc>
        <w:tc>
          <w:tcPr>
            <w:tcW w:w="2340" w:type="dxa"/>
          </w:tcPr>
          <w:p w:rsidR="00250445" w:rsidRPr="003C0805" w:rsidRDefault="00250445" w:rsidP="00800FE8">
            <w:pPr>
              <w:ind w:firstLine="0"/>
              <w:rPr>
                <w:rFonts w:cs="Arial"/>
                <w:i/>
              </w:rPr>
            </w:pPr>
            <w:r w:rsidRPr="003C0805">
              <w:rPr>
                <w:rFonts w:cs="Arial"/>
                <w:i/>
              </w:rPr>
              <w:t>1 09 07030 00 0000 110</w:t>
            </w:r>
          </w:p>
        </w:tc>
        <w:tc>
          <w:tcPr>
            <w:tcW w:w="4560" w:type="dxa"/>
          </w:tcPr>
          <w:p w:rsidR="00250445" w:rsidRPr="003C0805" w:rsidRDefault="00250445" w:rsidP="00800FE8">
            <w:pPr>
              <w:ind w:firstLine="0"/>
              <w:rPr>
                <w:rFonts w:cs="Arial"/>
                <w:i/>
              </w:rPr>
            </w:pPr>
            <w:r w:rsidRPr="003C0805">
              <w:rPr>
                <w:rFonts w:cs="Arial"/>
                <w:i/>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r w:rsidR="003C0805" w:rsidRPr="003C0805">
              <w:rPr>
                <w:rFonts w:cs="Arial"/>
                <w:i/>
              </w:rPr>
              <w:t xml:space="preserve"> </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1.1.2.1</w:t>
            </w:r>
          </w:p>
        </w:tc>
        <w:tc>
          <w:tcPr>
            <w:tcW w:w="2340" w:type="dxa"/>
          </w:tcPr>
          <w:p w:rsidR="00250445" w:rsidRPr="003C0805" w:rsidRDefault="00250445" w:rsidP="00800FE8">
            <w:pPr>
              <w:ind w:firstLine="0"/>
              <w:rPr>
                <w:rFonts w:cs="Arial"/>
              </w:rPr>
            </w:pPr>
            <w:r w:rsidRPr="003C0805">
              <w:rPr>
                <w:rFonts w:cs="Arial"/>
              </w:rPr>
              <w:t>1 09 07033 05 0000 110</w:t>
            </w:r>
          </w:p>
        </w:tc>
        <w:tc>
          <w:tcPr>
            <w:tcW w:w="4560" w:type="dxa"/>
          </w:tcPr>
          <w:p w:rsidR="00250445" w:rsidRPr="003C0805" w:rsidRDefault="00250445" w:rsidP="00800FE8">
            <w:pPr>
              <w:ind w:firstLine="0"/>
              <w:rPr>
                <w:rFonts w:cs="Arial"/>
              </w:rPr>
            </w:pPr>
            <w:r w:rsidRPr="003C0805">
              <w:rPr>
                <w:rFonts w:cs="Arial"/>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r w:rsidR="003C0805" w:rsidRPr="003C0805">
              <w:rPr>
                <w:rFonts w:cs="Arial"/>
              </w:rPr>
              <w:t xml:space="preserve"> </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1.1.3</w:t>
            </w:r>
          </w:p>
        </w:tc>
        <w:tc>
          <w:tcPr>
            <w:tcW w:w="2340" w:type="dxa"/>
          </w:tcPr>
          <w:p w:rsidR="00250445" w:rsidRPr="003C0805" w:rsidRDefault="00250445" w:rsidP="00800FE8">
            <w:pPr>
              <w:ind w:firstLine="0"/>
              <w:rPr>
                <w:rFonts w:cs="Arial"/>
                <w:i/>
              </w:rPr>
            </w:pPr>
            <w:r w:rsidRPr="003C0805">
              <w:rPr>
                <w:rFonts w:cs="Arial"/>
                <w:i/>
              </w:rPr>
              <w:t xml:space="preserve">1 09 07040 00 0000 110 </w:t>
            </w:r>
          </w:p>
        </w:tc>
        <w:tc>
          <w:tcPr>
            <w:tcW w:w="4560" w:type="dxa"/>
          </w:tcPr>
          <w:p w:rsidR="00250445" w:rsidRPr="003C0805" w:rsidRDefault="00250445" w:rsidP="00800FE8">
            <w:pPr>
              <w:ind w:firstLine="0"/>
              <w:rPr>
                <w:rFonts w:cs="Arial"/>
                <w:i/>
              </w:rPr>
            </w:pPr>
            <w:r w:rsidRPr="003C0805">
              <w:rPr>
                <w:rFonts w:cs="Arial"/>
                <w:i/>
              </w:rPr>
              <w:t>Лицензионный сбор за право торговли спиртными напитками</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1.1.3.1</w:t>
            </w:r>
          </w:p>
        </w:tc>
        <w:tc>
          <w:tcPr>
            <w:tcW w:w="2340" w:type="dxa"/>
          </w:tcPr>
          <w:p w:rsidR="00250445" w:rsidRPr="003C0805" w:rsidRDefault="00250445" w:rsidP="00800FE8">
            <w:pPr>
              <w:ind w:firstLine="0"/>
              <w:rPr>
                <w:rFonts w:cs="Arial"/>
              </w:rPr>
            </w:pPr>
            <w:r w:rsidRPr="003C0805">
              <w:rPr>
                <w:rFonts w:cs="Arial"/>
              </w:rPr>
              <w:t>1 09 07043 05 0000 110</w:t>
            </w:r>
          </w:p>
        </w:tc>
        <w:tc>
          <w:tcPr>
            <w:tcW w:w="4560" w:type="dxa"/>
          </w:tcPr>
          <w:p w:rsidR="00250445" w:rsidRPr="003C0805" w:rsidRDefault="00250445" w:rsidP="00800FE8">
            <w:pPr>
              <w:ind w:firstLine="0"/>
              <w:rPr>
                <w:rFonts w:cs="Arial"/>
              </w:rPr>
            </w:pPr>
            <w:r w:rsidRPr="003C0805">
              <w:rPr>
                <w:rFonts w:cs="Arial"/>
              </w:rPr>
              <w:t>Лицензионный сбор за право торговли спиртными напитками, мобилизуемый на территориях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1.1.4</w:t>
            </w:r>
          </w:p>
        </w:tc>
        <w:tc>
          <w:tcPr>
            <w:tcW w:w="2340" w:type="dxa"/>
          </w:tcPr>
          <w:p w:rsidR="00250445" w:rsidRPr="003C0805" w:rsidRDefault="00250445" w:rsidP="00800FE8">
            <w:pPr>
              <w:ind w:firstLine="0"/>
              <w:rPr>
                <w:rFonts w:cs="Arial"/>
                <w:i/>
              </w:rPr>
            </w:pPr>
            <w:r w:rsidRPr="003C0805">
              <w:rPr>
                <w:rFonts w:cs="Arial"/>
                <w:i/>
              </w:rPr>
              <w:t>1 09 07050 00 0000 110</w:t>
            </w:r>
          </w:p>
        </w:tc>
        <w:tc>
          <w:tcPr>
            <w:tcW w:w="4560" w:type="dxa"/>
          </w:tcPr>
          <w:p w:rsidR="00250445" w:rsidRPr="003C0805" w:rsidRDefault="00250445" w:rsidP="00800FE8">
            <w:pPr>
              <w:ind w:firstLine="0"/>
              <w:rPr>
                <w:rFonts w:cs="Arial"/>
                <w:i/>
              </w:rPr>
            </w:pPr>
            <w:r w:rsidRPr="003C0805">
              <w:rPr>
                <w:rFonts w:cs="Arial"/>
                <w:i/>
              </w:rPr>
              <w:t>Прочие местные налоги и сборы</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1.1.4.1</w:t>
            </w:r>
          </w:p>
        </w:tc>
        <w:tc>
          <w:tcPr>
            <w:tcW w:w="2340" w:type="dxa"/>
          </w:tcPr>
          <w:p w:rsidR="00250445" w:rsidRPr="003C0805" w:rsidRDefault="00250445" w:rsidP="00800FE8">
            <w:pPr>
              <w:ind w:firstLine="0"/>
              <w:rPr>
                <w:rFonts w:cs="Arial"/>
              </w:rPr>
            </w:pPr>
            <w:r w:rsidRPr="003C0805">
              <w:rPr>
                <w:rFonts w:cs="Arial"/>
              </w:rPr>
              <w:t>1 09 07053 05 0000 110</w:t>
            </w:r>
          </w:p>
        </w:tc>
        <w:tc>
          <w:tcPr>
            <w:tcW w:w="4560" w:type="dxa"/>
          </w:tcPr>
          <w:p w:rsidR="00250445" w:rsidRPr="003C0805" w:rsidRDefault="00250445" w:rsidP="00800FE8">
            <w:pPr>
              <w:ind w:firstLine="0"/>
              <w:rPr>
                <w:rFonts w:cs="Arial"/>
              </w:rPr>
            </w:pPr>
            <w:r w:rsidRPr="003C0805">
              <w:rPr>
                <w:rFonts w:cs="Arial"/>
              </w:rPr>
              <w:t>Прочие местные налоги и сборы, мобилизуемые на территориях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b/>
              </w:rPr>
            </w:pPr>
            <w:r w:rsidRPr="003C0805">
              <w:rPr>
                <w:rFonts w:cs="Arial"/>
                <w:b/>
              </w:rPr>
              <w:t>1.2</w:t>
            </w:r>
          </w:p>
        </w:tc>
        <w:tc>
          <w:tcPr>
            <w:tcW w:w="2340" w:type="dxa"/>
          </w:tcPr>
          <w:p w:rsidR="00250445" w:rsidRPr="003C0805" w:rsidRDefault="00250445" w:rsidP="00800FE8">
            <w:pPr>
              <w:ind w:firstLine="0"/>
              <w:rPr>
                <w:rFonts w:cs="Arial"/>
                <w:b/>
              </w:rPr>
            </w:pPr>
            <w:r w:rsidRPr="003C0805">
              <w:rPr>
                <w:rFonts w:cs="Arial"/>
                <w:b/>
              </w:rPr>
              <w:t>1 11 00000 00 0000 000</w:t>
            </w:r>
          </w:p>
        </w:tc>
        <w:tc>
          <w:tcPr>
            <w:tcW w:w="4560" w:type="dxa"/>
          </w:tcPr>
          <w:p w:rsidR="00250445" w:rsidRPr="003C0805" w:rsidRDefault="00250445" w:rsidP="00800FE8">
            <w:pPr>
              <w:ind w:firstLine="0"/>
              <w:rPr>
                <w:rFonts w:cs="Arial"/>
                <w:b/>
              </w:rPr>
            </w:pPr>
            <w:r w:rsidRPr="003C0805">
              <w:rPr>
                <w:rFonts w:cs="Arial"/>
                <w:b/>
              </w:rPr>
              <w:t>ДОХОДЫ ОТ ИСПОЛЬЗОВАНИЯ ИМУЩЕСТВА, НАХОДЯЩЕГОСЯ В ГОСУДАРСТВЕННОЙ И МУНИЦИПАЛЬНОЙ СОБСТВЕННОСТИ</w:t>
            </w:r>
          </w:p>
        </w:tc>
        <w:tc>
          <w:tcPr>
            <w:tcW w:w="1560" w:type="dxa"/>
          </w:tcPr>
          <w:p w:rsidR="00250445" w:rsidRPr="003C0805" w:rsidRDefault="00250445" w:rsidP="00800FE8">
            <w:pPr>
              <w:ind w:firstLine="0"/>
              <w:jc w:val="center"/>
              <w:rPr>
                <w:rFonts w:cs="Arial"/>
                <w:b/>
              </w:rPr>
            </w:pPr>
          </w:p>
        </w:tc>
        <w:tc>
          <w:tcPr>
            <w:tcW w:w="1320" w:type="dxa"/>
          </w:tcPr>
          <w:p w:rsidR="00250445" w:rsidRPr="003C0805" w:rsidRDefault="00250445" w:rsidP="00800FE8">
            <w:pPr>
              <w:ind w:firstLine="0"/>
              <w:jc w:val="center"/>
              <w:rPr>
                <w:rFonts w:cs="Arial"/>
                <w:b/>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1.2.1</w:t>
            </w:r>
          </w:p>
        </w:tc>
        <w:tc>
          <w:tcPr>
            <w:tcW w:w="2340" w:type="dxa"/>
          </w:tcPr>
          <w:p w:rsidR="00250445" w:rsidRPr="003C0805" w:rsidRDefault="00250445" w:rsidP="00800FE8">
            <w:pPr>
              <w:ind w:firstLine="0"/>
              <w:rPr>
                <w:rFonts w:cs="Arial"/>
                <w:i/>
              </w:rPr>
            </w:pPr>
            <w:r w:rsidRPr="003C0805">
              <w:rPr>
                <w:rFonts w:cs="Arial"/>
                <w:i/>
              </w:rPr>
              <w:t>1 11 02000 00 0000 120</w:t>
            </w:r>
          </w:p>
        </w:tc>
        <w:tc>
          <w:tcPr>
            <w:tcW w:w="4560" w:type="dxa"/>
          </w:tcPr>
          <w:p w:rsidR="00250445" w:rsidRPr="003C0805" w:rsidRDefault="00250445" w:rsidP="00800FE8">
            <w:pPr>
              <w:ind w:firstLine="0"/>
              <w:rPr>
                <w:rFonts w:cs="Arial"/>
                <w:i/>
              </w:rPr>
            </w:pPr>
            <w:r w:rsidRPr="003C0805">
              <w:rPr>
                <w:rFonts w:cs="Arial"/>
                <w:i/>
              </w:rPr>
              <w:t>Доходы от размещения средств бюджетов</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1.2.1.1</w:t>
            </w:r>
          </w:p>
        </w:tc>
        <w:tc>
          <w:tcPr>
            <w:tcW w:w="2340" w:type="dxa"/>
          </w:tcPr>
          <w:p w:rsidR="00250445" w:rsidRPr="003C0805" w:rsidRDefault="00250445" w:rsidP="00800FE8">
            <w:pPr>
              <w:ind w:firstLine="0"/>
              <w:rPr>
                <w:rFonts w:cs="Arial"/>
              </w:rPr>
            </w:pPr>
            <w:r w:rsidRPr="003C0805">
              <w:rPr>
                <w:rFonts w:cs="Arial"/>
              </w:rPr>
              <w:t>1 11 02033 05 0000 120</w:t>
            </w:r>
          </w:p>
        </w:tc>
        <w:tc>
          <w:tcPr>
            <w:tcW w:w="4560" w:type="dxa"/>
          </w:tcPr>
          <w:p w:rsidR="00250445" w:rsidRPr="003C0805" w:rsidRDefault="00250445" w:rsidP="00800FE8">
            <w:pPr>
              <w:ind w:firstLine="0"/>
              <w:rPr>
                <w:rFonts w:cs="Arial"/>
              </w:rPr>
            </w:pPr>
            <w:r w:rsidRPr="003C0805">
              <w:rPr>
                <w:rFonts w:cs="Arial"/>
              </w:rPr>
              <w:t>Доходы от размещения временно свободных средств бюджетов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1.2.1.2</w:t>
            </w:r>
          </w:p>
        </w:tc>
        <w:tc>
          <w:tcPr>
            <w:tcW w:w="2340" w:type="dxa"/>
          </w:tcPr>
          <w:p w:rsidR="00250445" w:rsidRPr="003C0805" w:rsidRDefault="00250445" w:rsidP="00800FE8">
            <w:pPr>
              <w:ind w:firstLine="0"/>
              <w:rPr>
                <w:rFonts w:cs="Arial"/>
              </w:rPr>
            </w:pPr>
            <w:r w:rsidRPr="003C0805">
              <w:rPr>
                <w:rFonts w:cs="Arial"/>
              </w:rPr>
              <w:t>1 11 02033 10 0000 120</w:t>
            </w:r>
          </w:p>
        </w:tc>
        <w:tc>
          <w:tcPr>
            <w:tcW w:w="4560" w:type="dxa"/>
          </w:tcPr>
          <w:p w:rsidR="00250445" w:rsidRPr="003C0805" w:rsidRDefault="00250445" w:rsidP="00800FE8">
            <w:pPr>
              <w:ind w:firstLine="0"/>
              <w:rPr>
                <w:rFonts w:cs="Arial"/>
              </w:rPr>
            </w:pPr>
            <w:r w:rsidRPr="003C0805">
              <w:rPr>
                <w:rFonts w:cs="Arial"/>
              </w:rPr>
              <w:t>Доходы от размещения временно свободных средств бюджетов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b/>
              </w:rPr>
            </w:pPr>
            <w:r w:rsidRPr="003C0805">
              <w:rPr>
                <w:rFonts w:cs="Arial"/>
                <w:b/>
              </w:rPr>
              <w:t>1.3</w:t>
            </w:r>
          </w:p>
        </w:tc>
        <w:tc>
          <w:tcPr>
            <w:tcW w:w="2340" w:type="dxa"/>
          </w:tcPr>
          <w:p w:rsidR="00250445" w:rsidRPr="003C0805" w:rsidRDefault="00250445" w:rsidP="00800FE8">
            <w:pPr>
              <w:ind w:firstLine="0"/>
              <w:rPr>
                <w:rFonts w:cs="Arial"/>
                <w:b/>
              </w:rPr>
            </w:pPr>
            <w:r w:rsidRPr="003C0805">
              <w:rPr>
                <w:rFonts w:cs="Arial"/>
                <w:b/>
              </w:rPr>
              <w:t>1 13 00000 00 0000 000</w:t>
            </w:r>
          </w:p>
        </w:tc>
        <w:tc>
          <w:tcPr>
            <w:tcW w:w="4560" w:type="dxa"/>
          </w:tcPr>
          <w:p w:rsidR="00250445" w:rsidRPr="003C0805" w:rsidRDefault="00250445" w:rsidP="00800FE8">
            <w:pPr>
              <w:ind w:firstLine="0"/>
              <w:rPr>
                <w:rFonts w:cs="Arial"/>
                <w:b/>
              </w:rPr>
            </w:pPr>
            <w:r w:rsidRPr="003C0805">
              <w:rPr>
                <w:rFonts w:cs="Arial"/>
                <w:b/>
              </w:rPr>
              <w:t>ДОХОДЫ ОТ ОКАЗАНИЯ ПЛАТНЫХ УСЛУГ И КОМПЕНСАЦИИ ЗАТРАТ ГОСУДАРСТВА</w:t>
            </w:r>
          </w:p>
        </w:tc>
        <w:tc>
          <w:tcPr>
            <w:tcW w:w="1560" w:type="dxa"/>
          </w:tcPr>
          <w:p w:rsidR="00250445" w:rsidRPr="003C0805" w:rsidRDefault="00250445" w:rsidP="00800FE8">
            <w:pPr>
              <w:ind w:firstLine="0"/>
              <w:jc w:val="center"/>
              <w:rPr>
                <w:rFonts w:cs="Arial"/>
                <w:b/>
              </w:rPr>
            </w:pPr>
          </w:p>
        </w:tc>
        <w:tc>
          <w:tcPr>
            <w:tcW w:w="1320" w:type="dxa"/>
          </w:tcPr>
          <w:p w:rsidR="00250445" w:rsidRPr="003C0805" w:rsidRDefault="00250445" w:rsidP="00800FE8">
            <w:pPr>
              <w:ind w:firstLine="0"/>
              <w:jc w:val="center"/>
              <w:rPr>
                <w:rFonts w:cs="Arial"/>
                <w:b/>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1.3.1</w:t>
            </w:r>
          </w:p>
        </w:tc>
        <w:tc>
          <w:tcPr>
            <w:tcW w:w="2340" w:type="dxa"/>
          </w:tcPr>
          <w:p w:rsidR="00250445" w:rsidRPr="003C0805" w:rsidRDefault="00250445" w:rsidP="00800FE8">
            <w:pPr>
              <w:ind w:firstLine="0"/>
              <w:rPr>
                <w:rFonts w:cs="Arial"/>
                <w:i/>
              </w:rPr>
            </w:pPr>
            <w:r w:rsidRPr="003C0805">
              <w:rPr>
                <w:rFonts w:cs="Arial"/>
                <w:i/>
              </w:rPr>
              <w:t>1 13 01000 00 0000 130</w:t>
            </w:r>
          </w:p>
        </w:tc>
        <w:tc>
          <w:tcPr>
            <w:tcW w:w="4560" w:type="dxa"/>
          </w:tcPr>
          <w:p w:rsidR="00250445" w:rsidRPr="003C0805" w:rsidRDefault="00250445" w:rsidP="00800FE8">
            <w:pPr>
              <w:ind w:firstLine="0"/>
              <w:rPr>
                <w:rFonts w:cs="Arial"/>
                <w:i/>
              </w:rPr>
            </w:pPr>
            <w:r w:rsidRPr="003C0805">
              <w:rPr>
                <w:rFonts w:cs="Arial"/>
                <w:i/>
              </w:rPr>
              <w:t>Доходы от оказания платных услуг (работ)</w:t>
            </w:r>
          </w:p>
        </w:tc>
        <w:tc>
          <w:tcPr>
            <w:tcW w:w="1560" w:type="dxa"/>
          </w:tcPr>
          <w:p w:rsidR="00250445" w:rsidRPr="003C0805" w:rsidRDefault="00250445" w:rsidP="00800FE8">
            <w:pPr>
              <w:ind w:firstLine="0"/>
              <w:jc w:val="center"/>
              <w:rPr>
                <w:rFonts w:cs="Arial"/>
                <w:b/>
              </w:rPr>
            </w:pPr>
          </w:p>
        </w:tc>
        <w:tc>
          <w:tcPr>
            <w:tcW w:w="1320" w:type="dxa"/>
          </w:tcPr>
          <w:p w:rsidR="00250445" w:rsidRPr="003C0805" w:rsidRDefault="00250445" w:rsidP="00800FE8">
            <w:pPr>
              <w:ind w:firstLine="0"/>
              <w:jc w:val="center"/>
              <w:rPr>
                <w:rFonts w:cs="Arial"/>
                <w:b/>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1.3.1.2</w:t>
            </w:r>
          </w:p>
        </w:tc>
        <w:tc>
          <w:tcPr>
            <w:tcW w:w="2340" w:type="dxa"/>
          </w:tcPr>
          <w:p w:rsidR="00250445" w:rsidRPr="003C0805" w:rsidRDefault="00250445" w:rsidP="00800FE8">
            <w:pPr>
              <w:ind w:firstLine="0"/>
              <w:jc w:val="center"/>
              <w:rPr>
                <w:rFonts w:cs="Arial"/>
                <w:i/>
              </w:rPr>
            </w:pPr>
            <w:r w:rsidRPr="003C0805">
              <w:rPr>
                <w:rFonts w:cs="Arial"/>
                <w:i/>
              </w:rPr>
              <w:t>1 13 01990 00 0000 130</w:t>
            </w:r>
          </w:p>
        </w:tc>
        <w:tc>
          <w:tcPr>
            <w:tcW w:w="4560" w:type="dxa"/>
          </w:tcPr>
          <w:p w:rsidR="00250445" w:rsidRPr="003C0805" w:rsidRDefault="00250445" w:rsidP="00800FE8">
            <w:pPr>
              <w:ind w:firstLine="0"/>
              <w:rPr>
                <w:rFonts w:cs="Arial"/>
                <w:i/>
              </w:rPr>
            </w:pPr>
            <w:r w:rsidRPr="003C0805">
              <w:rPr>
                <w:rFonts w:cs="Arial"/>
                <w:i/>
              </w:rPr>
              <w:t>Прочие доходы от оказания платных услуг (работ)</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1.3.1.2.1</w:t>
            </w:r>
          </w:p>
        </w:tc>
        <w:tc>
          <w:tcPr>
            <w:tcW w:w="2340" w:type="dxa"/>
          </w:tcPr>
          <w:p w:rsidR="00250445" w:rsidRPr="003C0805" w:rsidRDefault="00250445" w:rsidP="00800FE8">
            <w:pPr>
              <w:ind w:firstLine="0"/>
              <w:rPr>
                <w:rFonts w:cs="Arial"/>
              </w:rPr>
            </w:pPr>
            <w:r w:rsidRPr="003C0805">
              <w:rPr>
                <w:rFonts w:cs="Arial"/>
              </w:rPr>
              <w:t>1 13 01995 05 0000 130</w:t>
            </w:r>
          </w:p>
        </w:tc>
        <w:tc>
          <w:tcPr>
            <w:tcW w:w="4560" w:type="dxa"/>
          </w:tcPr>
          <w:p w:rsidR="00250445" w:rsidRPr="003C0805" w:rsidRDefault="00250445" w:rsidP="00800FE8">
            <w:pPr>
              <w:ind w:firstLine="0"/>
              <w:rPr>
                <w:rFonts w:cs="Arial"/>
              </w:rPr>
            </w:pPr>
            <w:r w:rsidRPr="003C0805">
              <w:rPr>
                <w:rFonts w:cs="Arial"/>
              </w:rPr>
              <w:t>Прочие доходы от оказания платных услуг (работ) получателями средств бюджетов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1.3.1.2.2</w:t>
            </w:r>
          </w:p>
        </w:tc>
        <w:tc>
          <w:tcPr>
            <w:tcW w:w="2340" w:type="dxa"/>
          </w:tcPr>
          <w:p w:rsidR="00250445" w:rsidRPr="003C0805" w:rsidRDefault="00250445" w:rsidP="00800FE8">
            <w:pPr>
              <w:ind w:firstLine="0"/>
              <w:rPr>
                <w:rFonts w:cs="Arial"/>
              </w:rPr>
            </w:pPr>
            <w:r w:rsidRPr="003C0805">
              <w:rPr>
                <w:rFonts w:cs="Arial"/>
              </w:rPr>
              <w:t>1 13 01995 10 0000 130</w:t>
            </w:r>
          </w:p>
        </w:tc>
        <w:tc>
          <w:tcPr>
            <w:tcW w:w="4560" w:type="dxa"/>
          </w:tcPr>
          <w:p w:rsidR="00250445" w:rsidRPr="003C0805" w:rsidRDefault="00250445" w:rsidP="00800FE8">
            <w:pPr>
              <w:ind w:firstLine="0"/>
              <w:rPr>
                <w:rFonts w:cs="Arial"/>
              </w:rPr>
            </w:pPr>
            <w:r w:rsidRPr="003C0805">
              <w:rPr>
                <w:rFonts w:cs="Arial"/>
              </w:rPr>
              <w:t xml:space="preserve">Прочие доходы от оказания платных услуг (работ) получателями средств бюджетов поселений </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1.3.2</w:t>
            </w:r>
          </w:p>
        </w:tc>
        <w:tc>
          <w:tcPr>
            <w:tcW w:w="2340" w:type="dxa"/>
          </w:tcPr>
          <w:p w:rsidR="00250445" w:rsidRPr="003C0805" w:rsidRDefault="00250445" w:rsidP="00800FE8">
            <w:pPr>
              <w:ind w:firstLine="0"/>
              <w:rPr>
                <w:rFonts w:cs="Arial"/>
                <w:i/>
              </w:rPr>
            </w:pPr>
            <w:r w:rsidRPr="003C0805">
              <w:rPr>
                <w:rFonts w:cs="Arial"/>
                <w:i/>
              </w:rPr>
              <w:t>1 13 02000 00 0000 130</w:t>
            </w:r>
          </w:p>
        </w:tc>
        <w:tc>
          <w:tcPr>
            <w:tcW w:w="4560" w:type="dxa"/>
          </w:tcPr>
          <w:p w:rsidR="00250445" w:rsidRPr="003C0805" w:rsidRDefault="00250445" w:rsidP="00800FE8">
            <w:pPr>
              <w:ind w:firstLine="0"/>
              <w:rPr>
                <w:rFonts w:cs="Arial"/>
                <w:i/>
              </w:rPr>
            </w:pPr>
            <w:r w:rsidRPr="003C0805">
              <w:rPr>
                <w:rFonts w:cs="Arial"/>
                <w:i/>
              </w:rPr>
              <w:t>Доходы от компенсации затрат государства</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1.3.2.1</w:t>
            </w:r>
          </w:p>
        </w:tc>
        <w:tc>
          <w:tcPr>
            <w:tcW w:w="2340" w:type="dxa"/>
          </w:tcPr>
          <w:p w:rsidR="00250445" w:rsidRPr="003C0805" w:rsidRDefault="00250445" w:rsidP="00800FE8">
            <w:pPr>
              <w:ind w:firstLine="0"/>
              <w:jc w:val="center"/>
              <w:rPr>
                <w:rFonts w:cs="Arial"/>
                <w:i/>
              </w:rPr>
            </w:pPr>
            <w:r w:rsidRPr="003C0805">
              <w:rPr>
                <w:rFonts w:cs="Arial"/>
                <w:i/>
              </w:rPr>
              <w:t>1 13 02060 00 0000 130</w:t>
            </w:r>
          </w:p>
        </w:tc>
        <w:tc>
          <w:tcPr>
            <w:tcW w:w="4560" w:type="dxa"/>
          </w:tcPr>
          <w:p w:rsidR="00250445" w:rsidRPr="003C0805" w:rsidRDefault="00250445" w:rsidP="00800FE8">
            <w:pPr>
              <w:ind w:firstLine="0"/>
              <w:rPr>
                <w:rFonts w:cs="Arial"/>
                <w:i/>
              </w:rPr>
            </w:pPr>
            <w:r w:rsidRPr="003C0805">
              <w:rPr>
                <w:rFonts w:cs="Arial"/>
                <w:i/>
              </w:rPr>
              <w:t>Доходы, поступающие в порядке возмещения расходов, понесенных в связи с эксплуатацией имущества</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1.3.2.1.1</w:t>
            </w:r>
          </w:p>
        </w:tc>
        <w:tc>
          <w:tcPr>
            <w:tcW w:w="2340" w:type="dxa"/>
          </w:tcPr>
          <w:p w:rsidR="00250445" w:rsidRPr="003C0805" w:rsidRDefault="00250445" w:rsidP="00800FE8">
            <w:pPr>
              <w:ind w:firstLine="0"/>
              <w:rPr>
                <w:rFonts w:cs="Arial"/>
              </w:rPr>
            </w:pPr>
            <w:r w:rsidRPr="003C0805">
              <w:rPr>
                <w:rFonts w:cs="Arial"/>
              </w:rPr>
              <w:t>1 13 02065 05 0000 130</w:t>
            </w:r>
          </w:p>
        </w:tc>
        <w:tc>
          <w:tcPr>
            <w:tcW w:w="4560" w:type="dxa"/>
          </w:tcPr>
          <w:p w:rsidR="00250445" w:rsidRPr="003C0805" w:rsidRDefault="00250445" w:rsidP="00800FE8">
            <w:pPr>
              <w:ind w:firstLine="0"/>
              <w:rPr>
                <w:rFonts w:cs="Arial"/>
              </w:rPr>
            </w:pPr>
            <w:r w:rsidRPr="003C0805">
              <w:rPr>
                <w:rFonts w:cs="Arial"/>
              </w:rPr>
              <w:t>Доходы, поступающие в порядке возмещения расходов, понесенных в связи с эксплуатацией имущества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1.3.2.1.2</w:t>
            </w:r>
          </w:p>
        </w:tc>
        <w:tc>
          <w:tcPr>
            <w:tcW w:w="2340" w:type="dxa"/>
          </w:tcPr>
          <w:p w:rsidR="00250445" w:rsidRPr="003C0805" w:rsidRDefault="00250445" w:rsidP="00800FE8">
            <w:pPr>
              <w:ind w:firstLine="0"/>
              <w:rPr>
                <w:rFonts w:cs="Arial"/>
              </w:rPr>
            </w:pPr>
            <w:r w:rsidRPr="003C0805">
              <w:rPr>
                <w:rFonts w:cs="Arial"/>
              </w:rPr>
              <w:t>1 13 02065 10 0000 130</w:t>
            </w:r>
          </w:p>
        </w:tc>
        <w:tc>
          <w:tcPr>
            <w:tcW w:w="4560" w:type="dxa"/>
          </w:tcPr>
          <w:p w:rsidR="00250445" w:rsidRPr="003C0805" w:rsidRDefault="00250445" w:rsidP="00800FE8">
            <w:pPr>
              <w:ind w:firstLine="0"/>
              <w:rPr>
                <w:rFonts w:cs="Arial"/>
              </w:rPr>
            </w:pPr>
            <w:r w:rsidRPr="003C0805">
              <w:rPr>
                <w:rFonts w:cs="Arial"/>
              </w:rPr>
              <w:t>Доходы, поступающие в порядке возмещения расходов, понесенных в связи с эксплуатацией имущества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1.3.2.2</w:t>
            </w:r>
          </w:p>
        </w:tc>
        <w:tc>
          <w:tcPr>
            <w:tcW w:w="2340" w:type="dxa"/>
          </w:tcPr>
          <w:p w:rsidR="00250445" w:rsidRPr="003C0805" w:rsidRDefault="00250445" w:rsidP="00800FE8">
            <w:pPr>
              <w:ind w:firstLine="0"/>
              <w:jc w:val="center"/>
              <w:rPr>
                <w:rFonts w:cs="Arial"/>
                <w:i/>
              </w:rPr>
            </w:pPr>
            <w:r w:rsidRPr="003C0805">
              <w:rPr>
                <w:rFonts w:cs="Arial"/>
                <w:i/>
              </w:rPr>
              <w:t>1 13 02990 00 0000 130</w:t>
            </w:r>
          </w:p>
        </w:tc>
        <w:tc>
          <w:tcPr>
            <w:tcW w:w="4560" w:type="dxa"/>
          </w:tcPr>
          <w:p w:rsidR="00250445" w:rsidRPr="003C0805" w:rsidRDefault="00250445" w:rsidP="00800FE8">
            <w:pPr>
              <w:ind w:firstLine="0"/>
              <w:rPr>
                <w:rFonts w:cs="Arial"/>
                <w:i/>
              </w:rPr>
            </w:pPr>
            <w:r w:rsidRPr="003C0805">
              <w:rPr>
                <w:rFonts w:cs="Arial"/>
                <w:i/>
              </w:rPr>
              <w:t xml:space="preserve">Прочие доходы от компенсации затрат государства </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1.3.2.2.1</w:t>
            </w:r>
          </w:p>
        </w:tc>
        <w:tc>
          <w:tcPr>
            <w:tcW w:w="2340" w:type="dxa"/>
          </w:tcPr>
          <w:p w:rsidR="00250445" w:rsidRPr="003C0805" w:rsidRDefault="00250445" w:rsidP="00800FE8">
            <w:pPr>
              <w:ind w:firstLine="0"/>
              <w:rPr>
                <w:rFonts w:cs="Arial"/>
              </w:rPr>
            </w:pPr>
            <w:r w:rsidRPr="003C0805">
              <w:rPr>
                <w:rFonts w:cs="Arial"/>
              </w:rPr>
              <w:t>1 13 02995 05 0000 130</w:t>
            </w:r>
          </w:p>
        </w:tc>
        <w:tc>
          <w:tcPr>
            <w:tcW w:w="4560" w:type="dxa"/>
          </w:tcPr>
          <w:p w:rsidR="00250445" w:rsidRPr="003C0805" w:rsidRDefault="00250445" w:rsidP="00800FE8">
            <w:pPr>
              <w:ind w:firstLine="0"/>
              <w:rPr>
                <w:rFonts w:cs="Arial"/>
              </w:rPr>
            </w:pPr>
            <w:r w:rsidRPr="003C0805">
              <w:rPr>
                <w:rFonts w:cs="Arial"/>
              </w:rPr>
              <w:t>Прочие доходы от компенсации затрат бюджетов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1.3.2.2.2</w:t>
            </w:r>
          </w:p>
        </w:tc>
        <w:tc>
          <w:tcPr>
            <w:tcW w:w="2340" w:type="dxa"/>
          </w:tcPr>
          <w:p w:rsidR="00250445" w:rsidRPr="003C0805" w:rsidRDefault="00250445" w:rsidP="00800FE8">
            <w:pPr>
              <w:ind w:firstLine="0"/>
              <w:rPr>
                <w:rFonts w:cs="Arial"/>
              </w:rPr>
            </w:pPr>
            <w:r w:rsidRPr="003C0805">
              <w:rPr>
                <w:rFonts w:cs="Arial"/>
              </w:rPr>
              <w:t>1 13 02995 10 0000 130</w:t>
            </w:r>
          </w:p>
        </w:tc>
        <w:tc>
          <w:tcPr>
            <w:tcW w:w="4560" w:type="dxa"/>
          </w:tcPr>
          <w:p w:rsidR="00250445" w:rsidRPr="003C0805" w:rsidRDefault="00250445" w:rsidP="00800FE8">
            <w:pPr>
              <w:ind w:firstLine="0"/>
              <w:rPr>
                <w:rFonts w:cs="Arial"/>
              </w:rPr>
            </w:pPr>
            <w:r w:rsidRPr="003C0805">
              <w:rPr>
                <w:rFonts w:cs="Arial"/>
              </w:rPr>
              <w:t>Прочие доходы от компенсации затрат бюджетов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b/>
              </w:rPr>
            </w:pPr>
            <w:r w:rsidRPr="003C0805">
              <w:rPr>
                <w:rFonts w:cs="Arial"/>
                <w:b/>
              </w:rPr>
              <w:t>1.4</w:t>
            </w:r>
          </w:p>
        </w:tc>
        <w:tc>
          <w:tcPr>
            <w:tcW w:w="2340" w:type="dxa"/>
          </w:tcPr>
          <w:p w:rsidR="00250445" w:rsidRPr="003C0805" w:rsidRDefault="00250445" w:rsidP="00800FE8">
            <w:pPr>
              <w:ind w:firstLine="0"/>
              <w:rPr>
                <w:rFonts w:cs="Arial"/>
                <w:b/>
              </w:rPr>
            </w:pPr>
            <w:r w:rsidRPr="003C0805">
              <w:rPr>
                <w:rFonts w:cs="Arial"/>
                <w:b/>
              </w:rPr>
              <w:t>1 15 00000 00 0000 000</w:t>
            </w:r>
          </w:p>
        </w:tc>
        <w:tc>
          <w:tcPr>
            <w:tcW w:w="4560" w:type="dxa"/>
          </w:tcPr>
          <w:p w:rsidR="00250445" w:rsidRPr="003C0805" w:rsidRDefault="00250445" w:rsidP="00800FE8">
            <w:pPr>
              <w:ind w:firstLine="0"/>
              <w:rPr>
                <w:rFonts w:cs="Arial"/>
                <w:b/>
              </w:rPr>
            </w:pPr>
            <w:r w:rsidRPr="003C0805">
              <w:rPr>
                <w:rFonts w:cs="Arial"/>
                <w:b/>
              </w:rPr>
              <w:t>АДМИНИСТРАТИВНЫЕ ПЛАТЕЖИ И СБОРЫ</w:t>
            </w:r>
          </w:p>
        </w:tc>
        <w:tc>
          <w:tcPr>
            <w:tcW w:w="1560" w:type="dxa"/>
          </w:tcPr>
          <w:p w:rsidR="00250445" w:rsidRPr="003C0805" w:rsidRDefault="00250445" w:rsidP="00800FE8">
            <w:pPr>
              <w:ind w:firstLine="0"/>
              <w:jc w:val="center"/>
              <w:rPr>
                <w:rFonts w:cs="Arial"/>
                <w:b/>
              </w:rPr>
            </w:pPr>
          </w:p>
        </w:tc>
        <w:tc>
          <w:tcPr>
            <w:tcW w:w="1320" w:type="dxa"/>
          </w:tcPr>
          <w:p w:rsidR="00250445" w:rsidRPr="003C0805" w:rsidRDefault="00250445" w:rsidP="00800FE8">
            <w:pPr>
              <w:ind w:firstLine="0"/>
              <w:jc w:val="center"/>
              <w:rPr>
                <w:rFonts w:cs="Arial"/>
                <w:b/>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1.4.1</w:t>
            </w:r>
          </w:p>
        </w:tc>
        <w:tc>
          <w:tcPr>
            <w:tcW w:w="2340" w:type="dxa"/>
          </w:tcPr>
          <w:p w:rsidR="00250445" w:rsidRPr="003C0805" w:rsidRDefault="00250445" w:rsidP="00800FE8">
            <w:pPr>
              <w:ind w:firstLine="0"/>
              <w:rPr>
                <w:rFonts w:cs="Arial"/>
                <w:i/>
              </w:rPr>
            </w:pPr>
            <w:r w:rsidRPr="003C0805">
              <w:rPr>
                <w:rFonts w:cs="Arial"/>
                <w:i/>
              </w:rPr>
              <w:t>1 15 02000 00 0000 140</w:t>
            </w:r>
          </w:p>
        </w:tc>
        <w:tc>
          <w:tcPr>
            <w:tcW w:w="4560" w:type="dxa"/>
          </w:tcPr>
          <w:p w:rsidR="00250445" w:rsidRPr="003C0805" w:rsidRDefault="00250445" w:rsidP="00800FE8">
            <w:pPr>
              <w:ind w:firstLine="0"/>
              <w:rPr>
                <w:rFonts w:cs="Arial"/>
                <w:i/>
              </w:rPr>
            </w:pPr>
            <w:r w:rsidRPr="003C0805">
              <w:rPr>
                <w:rFonts w:cs="Arial"/>
                <w:i/>
              </w:rPr>
              <w:t>Платежи, взимаемые государственными и муниципальными организациями за выполнение определенных функций</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1.4.1.1</w:t>
            </w:r>
          </w:p>
        </w:tc>
        <w:tc>
          <w:tcPr>
            <w:tcW w:w="2340" w:type="dxa"/>
          </w:tcPr>
          <w:p w:rsidR="00250445" w:rsidRPr="003C0805" w:rsidRDefault="00250445" w:rsidP="00800FE8">
            <w:pPr>
              <w:ind w:firstLine="0"/>
              <w:rPr>
                <w:rFonts w:cs="Arial"/>
              </w:rPr>
            </w:pPr>
            <w:r w:rsidRPr="003C0805">
              <w:rPr>
                <w:rFonts w:cs="Arial"/>
              </w:rPr>
              <w:t>1 15 02050 05 0000 140</w:t>
            </w:r>
          </w:p>
        </w:tc>
        <w:tc>
          <w:tcPr>
            <w:tcW w:w="4560" w:type="dxa"/>
          </w:tcPr>
          <w:p w:rsidR="00250445" w:rsidRPr="003C0805" w:rsidRDefault="00250445" w:rsidP="00800FE8">
            <w:pPr>
              <w:ind w:firstLine="0"/>
              <w:rPr>
                <w:rFonts w:cs="Arial"/>
              </w:rPr>
            </w:pPr>
            <w:r w:rsidRPr="003C0805">
              <w:rPr>
                <w:rFonts w:cs="Arial"/>
              </w:rPr>
              <w:t>Платежи, взимаемые организациями муниципальных районов за выполнение определенных функций</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1.4.1.2</w:t>
            </w:r>
          </w:p>
        </w:tc>
        <w:tc>
          <w:tcPr>
            <w:tcW w:w="2340" w:type="dxa"/>
          </w:tcPr>
          <w:p w:rsidR="00250445" w:rsidRPr="003C0805" w:rsidRDefault="00250445" w:rsidP="00800FE8">
            <w:pPr>
              <w:ind w:firstLine="0"/>
              <w:rPr>
                <w:rFonts w:cs="Arial"/>
              </w:rPr>
            </w:pPr>
            <w:r w:rsidRPr="003C0805">
              <w:rPr>
                <w:rFonts w:cs="Arial"/>
              </w:rPr>
              <w:t>1 15 02050 10 0000 140</w:t>
            </w:r>
          </w:p>
        </w:tc>
        <w:tc>
          <w:tcPr>
            <w:tcW w:w="4560" w:type="dxa"/>
          </w:tcPr>
          <w:p w:rsidR="00250445" w:rsidRPr="003C0805" w:rsidRDefault="00250445" w:rsidP="00800FE8">
            <w:pPr>
              <w:ind w:firstLine="0"/>
              <w:rPr>
                <w:rFonts w:cs="Arial"/>
              </w:rPr>
            </w:pPr>
            <w:r w:rsidRPr="003C0805">
              <w:rPr>
                <w:rFonts w:cs="Arial"/>
              </w:rPr>
              <w:t>Платежи, взимаемые организациями поселений за выполнение определенных функций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b/>
              </w:rPr>
            </w:pPr>
            <w:r w:rsidRPr="003C0805">
              <w:rPr>
                <w:rFonts w:cs="Arial"/>
                <w:b/>
              </w:rPr>
              <w:t>1.5</w:t>
            </w:r>
          </w:p>
        </w:tc>
        <w:tc>
          <w:tcPr>
            <w:tcW w:w="2340" w:type="dxa"/>
          </w:tcPr>
          <w:p w:rsidR="00250445" w:rsidRPr="003C0805" w:rsidRDefault="00250445" w:rsidP="00800FE8">
            <w:pPr>
              <w:ind w:firstLine="0"/>
              <w:rPr>
                <w:rFonts w:cs="Arial"/>
                <w:b/>
              </w:rPr>
            </w:pPr>
            <w:r w:rsidRPr="003C0805">
              <w:rPr>
                <w:rFonts w:cs="Arial"/>
                <w:b/>
              </w:rPr>
              <w:t>1 16 00000 00 0000 000</w:t>
            </w:r>
          </w:p>
        </w:tc>
        <w:tc>
          <w:tcPr>
            <w:tcW w:w="4560" w:type="dxa"/>
          </w:tcPr>
          <w:p w:rsidR="00250445" w:rsidRPr="003C0805" w:rsidRDefault="00250445" w:rsidP="00800FE8">
            <w:pPr>
              <w:ind w:firstLine="0"/>
              <w:rPr>
                <w:rFonts w:cs="Arial"/>
                <w:b/>
              </w:rPr>
            </w:pPr>
            <w:r w:rsidRPr="003C0805">
              <w:rPr>
                <w:rFonts w:cs="Arial"/>
                <w:b/>
              </w:rPr>
              <w:t xml:space="preserve">ШТРАФЫ, САНКЦИИ, ВОЗМЕЩЕНИЕ УЩЕРБА </w:t>
            </w:r>
          </w:p>
        </w:tc>
        <w:tc>
          <w:tcPr>
            <w:tcW w:w="1560" w:type="dxa"/>
          </w:tcPr>
          <w:p w:rsidR="00250445" w:rsidRPr="003C0805" w:rsidRDefault="00250445" w:rsidP="00800FE8">
            <w:pPr>
              <w:ind w:firstLine="0"/>
              <w:jc w:val="center"/>
              <w:rPr>
                <w:rFonts w:cs="Arial"/>
                <w:b/>
              </w:rPr>
            </w:pPr>
          </w:p>
        </w:tc>
        <w:tc>
          <w:tcPr>
            <w:tcW w:w="1320" w:type="dxa"/>
          </w:tcPr>
          <w:p w:rsidR="00250445" w:rsidRPr="003C0805" w:rsidRDefault="00250445" w:rsidP="00800FE8">
            <w:pPr>
              <w:ind w:firstLine="0"/>
              <w:jc w:val="center"/>
              <w:rPr>
                <w:rFonts w:cs="Arial"/>
                <w:b/>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1.5.1</w:t>
            </w:r>
          </w:p>
        </w:tc>
        <w:tc>
          <w:tcPr>
            <w:tcW w:w="2340" w:type="dxa"/>
          </w:tcPr>
          <w:p w:rsidR="00250445" w:rsidRPr="003C0805" w:rsidRDefault="00250445" w:rsidP="00800FE8">
            <w:pPr>
              <w:ind w:firstLine="0"/>
              <w:rPr>
                <w:rFonts w:cs="Arial"/>
                <w:i/>
              </w:rPr>
            </w:pPr>
            <w:r w:rsidRPr="003C0805">
              <w:rPr>
                <w:rFonts w:cs="Arial"/>
                <w:i/>
              </w:rPr>
              <w:t>1 16 23000 00 0000 140</w:t>
            </w:r>
          </w:p>
        </w:tc>
        <w:tc>
          <w:tcPr>
            <w:tcW w:w="4560" w:type="dxa"/>
          </w:tcPr>
          <w:p w:rsidR="00250445" w:rsidRPr="003C0805" w:rsidRDefault="00250445" w:rsidP="00800FE8">
            <w:pPr>
              <w:ind w:firstLine="0"/>
              <w:rPr>
                <w:rFonts w:cs="Arial"/>
                <w:i/>
              </w:rPr>
            </w:pPr>
            <w:r w:rsidRPr="003C0805">
              <w:rPr>
                <w:rFonts w:cs="Arial"/>
                <w:i/>
              </w:rPr>
              <w:t>Доходы от возмещения ущерба при возникновении страховых случаев</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1.5.1.1</w:t>
            </w:r>
          </w:p>
        </w:tc>
        <w:tc>
          <w:tcPr>
            <w:tcW w:w="2340" w:type="dxa"/>
          </w:tcPr>
          <w:p w:rsidR="00250445" w:rsidRPr="003C0805" w:rsidRDefault="00250445" w:rsidP="00800FE8">
            <w:pPr>
              <w:ind w:firstLine="0"/>
              <w:rPr>
                <w:rFonts w:cs="Arial"/>
              </w:rPr>
            </w:pPr>
            <w:r w:rsidRPr="003C0805">
              <w:rPr>
                <w:rFonts w:cs="Arial"/>
              </w:rPr>
              <w:t>1 16 23051 05 0000 140</w:t>
            </w:r>
          </w:p>
        </w:tc>
        <w:tc>
          <w:tcPr>
            <w:tcW w:w="4560" w:type="dxa"/>
          </w:tcPr>
          <w:p w:rsidR="00250445" w:rsidRPr="003C0805" w:rsidRDefault="00250445" w:rsidP="00800FE8">
            <w:pPr>
              <w:ind w:firstLine="0"/>
              <w:rPr>
                <w:rFonts w:cs="Arial"/>
              </w:rPr>
            </w:pPr>
            <w:r w:rsidRPr="003C0805">
              <w:rPr>
                <w:rFonts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1.5.1.2</w:t>
            </w:r>
          </w:p>
        </w:tc>
        <w:tc>
          <w:tcPr>
            <w:tcW w:w="2340" w:type="dxa"/>
          </w:tcPr>
          <w:p w:rsidR="00250445" w:rsidRPr="003C0805" w:rsidRDefault="00250445" w:rsidP="00800FE8">
            <w:pPr>
              <w:ind w:firstLine="0"/>
              <w:rPr>
                <w:rFonts w:cs="Arial"/>
              </w:rPr>
            </w:pPr>
            <w:r w:rsidRPr="003C0805">
              <w:rPr>
                <w:rFonts w:cs="Arial"/>
              </w:rPr>
              <w:t>1 16 23051 10 0000 140</w:t>
            </w:r>
          </w:p>
        </w:tc>
        <w:tc>
          <w:tcPr>
            <w:tcW w:w="4560" w:type="dxa"/>
          </w:tcPr>
          <w:p w:rsidR="00250445" w:rsidRPr="003C0805" w:rsidRDefault="00250445" w:rsidP="00800FE8">
            <w:pPr>
              <w:ind w:firstLine="0"/>
              <w:rPr>
                <w:rFonts w:cs="Arial"/>
              </w:rPr>
            </w:pPr>
            <w:r w:rsidRPr="003C0805">
              <w:rPr>
                <w:rFonts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1.5.1.3</w:t>
            </w:r>
          </w:p>
        </w:tc>
        <w:tc>
          <w:tcPr>
            <w:tcW w:w="2340" w:type="dxa"/>
          </w:tcPr>
          <w:p w:rsidR="00250445" w:rsidRPr="003C0805" w:rsidRDefault="00250445" w:rsidP="00800FE8">
            <w:pPr>
              <w:ind w:firstLine="0"/>
              <w:rPr>
                <w:rFonts w:cs="Arial"/>
              </w:rPr>
            </w:pPr>
            <w:r w:rsidRPr="003C0805">
              <w:rPr>
                <w:rFonts w:cs="Arial"/>
              </w:rPr>
              <w:t>1 16 23052 05 0000 140</w:t>
            </w:r>
          </w:p>
        </w:tc>
        <w:tc>
          <w:tcPr>
            <w:tcW w:w="4560" w:type="dxa"/>
          </w:tcPr>
          <w:p w:rsidR="00250445" w:rsidRPr="003C0805" w:rsidRDefault="00250445" w:rsidP="00800FE8">
            <w:pPr>
              <w:ind w:firstLine="0"/>
              <w:rPr>
                <w:rFonts w:cs="Arial"/>
              </w:rPr>
            </w:pPr>
            <w:r w:rsidRPr="003C0805">
              <w:rPr>
                <w:rFonts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1.5.1.4</w:t>
            </w:r>
          </w:p>
        </w:tc>
        <w:tc>
          <w:tcPr>
            <w:tcW w:w="2340" w:type="dxa"/>
          </w:tcPr>
          <w:p w:rsidR="00250445" w:rsidRPr="003C0805" w:rsidRDefault="00250445" w:rsidP="00800FE8">
            <w:pPr>
              <w:ind w:firstLine="0"/>
              <w:rPr>
                <w:rFonts w:cs="Arial"/>
              </w:rPr>
            </w:pPr>
            <w:r w:rsidRPr="003C0805">
              <w:rPr>
                <w:rFonts w:cs="Arial"/>
              </w:rPr>
              <w:t>1 16 23052 10 0000 140</w:t>
            </w:r>
          </w:p>
        </w:tc>
        <w:tc>
          <w:tcPr>
            <w:tcW w:w="4560" w:type="dxa"/>
          </w:tcPr>
          <w:p w:rsidR="00250445" w:rsidRPr="003C0805" w:rsidRDefault="00250445" w:rsidP="00800FE8">
            <w:pPr>
              <w:ind w:firstLine="0"/>
              <w:rPr>
                <w:rFonts w:cs="Arial"/>
              </w:rPr>
            </w:pPr>
            <w:r w:rsidRPr="003C0805">
              <w:rPr>
                <w:rFonts w:cs="Arial"/>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поселений </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b/>
              </w:rPr>
            </w:pPr>
            <w:r w:rsidRPr="003C0805">
              <w:rPr>
                <w:rFonts w:cs="Arial"/>
                <w:b/>
              </w:rPr>
              <w:t>1.6</w:t>
            </w:r>
          </w:p>
        </w:tc>
        <w:tc>
          <w:tcPr>
            <w:tcW w:w="2340" w:type="dxa"/>
          </w:tcPr>
          <w:p w:rsidR="00250445" w:rsidRPr="003C0805" w:rsidRDefault="00250445" w:rsidP="00800FE8">
            <w:pPr>
              <w:ind w:firstLine="0"/>
              <w:rPr>
                <w:rFonts w:cs="Arial"/>
                <w:b/>
              </w:rPr>
            </w:pPr>
            <w:r w:rsidRPr="003C0805">
              <w:rPr>
                <w:rFonts w:cs="Arial"/>
                <w:b/>
              </w:rPr>
              <w:t xml:space="preserve">1 17 00000 00 0000 000 </w:t>
            </w:r>
          </w:p>
        </w:tc>
        <w:tc>
          <w:tcPr>
            <w:tcW w:w="4560" w:type="dxa"/>
          </w:tcPr>
          <w:p w:rsidR="00250445" w:rsidRPr="003C0805" w:rsidRDefault="00250445" w:rsidP="00800FE8">
            <w:pPr>
              <w:ind w:firstLine="0"/>
              <w:rPr>
                <w:rFonts w:cs="Arial"/>
                <w:b/>
              </w:rPr>
            </w:pPr>
            <w:r w:rsidRPr="003C0805">
              <w:rPr>
                <w:rFonts w:cs="Arial"/>
                <w:b/>
              </w:rPr>
              <w:t>ПРОЧИЕ НЕНАЛОГОВЫЕ ДОХОДЫ</w:t>
            </w:r>
          </w:p>
        </w:tc>
        <w:tc>
          <w:tcPr>
            <w:tcW w:w="1560" w:type="dxa"/>
          </w:tcPr>
          <w:p w:rsidR="00250445" w:rsidRPr="003C0805" w:rsidRDefault="00250445" w:rsidP="00800FE8">
            <w:pPr>
              <w:ind w:firstLine="0"/>
              <w:jc w:val="center"/>
              <w:rPr>
                <w:rFonts w:cs="Arial"/>
                <w:b/>
              </w:rPr>
            </w:pPr>
          </w:p>
        </w:tc>
        <w:tc>
          <w:tcPr>
            <w:tcW w:w="1320" w:type="dxa"/>
          </w:tcPr>
          <w:p w:rsidR="00250445" w:rsidRPr="003C0805" w:rsidRDefault="00250445" w:rsidP="00800FE8">
            <w:pPr>
              <w:ind w:firstLine="0"/>
              <w:jc w:val="center"/>
              <w:rPr>
                <w:rFonts w:cs="Arial"/>
                <w:b/>
              </w:rPr>
            </w:pP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1.6.1</w:t>
            </w:r>
          </w:p>
        </w:tc>
        <w:tc>
          <w:tcPr>
            <w:tcW w:w="2340" w:type="dxa"/>
          </w:tcPr>
          <w:p w:rsidR="00250445" w:rsidRPr="003C0805" w:rsidRDefault="00250445" w:rsidP="00800FE8">
            <w:pPr>
              <w:ind w:firstLine="0"/>
              <w:rPr>
                <w:rFonts w:cs="Arial"/>
                <w:i/>
              </w:rPr>
            </w:pPr>
            <w:r w:rsidRPr="003C0805">
              <w:rPr>
                <w:rFonts w:cs="Arial"/>
                <w:i/>
              </w:rPr>
              <w:t>1 17 01000 00 0000 180</w:t>
            </w:r>
          </w:p>
        </w:tc>
        <w:tc>
          <w:tcPr>
            <w:tcW w:w="4560" w:type="dxa"/>
          </w:tcPr>
          <w:p w:rsidR="00250445" w:rsidRPr="003C0805" w:rsidRDefault="00250445" w:rsidP="00800FE8">
            <w:pPr>
              <w:ind w:firstLine="0"/>
              <w:rPr>
                <w:rFonts w:cs="Arial"/>
                <w:i/>
              </w:rPr>
            </w:pPr>
            <w:r w:rsidRPr="003C0805">
              <w:rPr>
                <w:rFonts w:cs="Arial"/>
                <w:i/>
              </w:rPr>
              <w:t>Невыясненные поступления</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1.6.1.1</w:t>
            </w:r>
          </w:p>
        </w:tc>
        <w:tc>
          <w:tcPr>
            <w:tcW w:w="2340" w:type="dxa"/>
          </w:tcPr>
          <w:p w:rsidR="00250445" w:rsidRPr="003C0805" w:rsidRDefault="00250445" w:rsidP="00800FE8">
            <w:pPr>
              <w:ind w:firstLine="0"/>
              <w:rPr>
                <w:rFonts w:cs="Arial"/>
              </w:rPr>
            </w:pPr>
            <w:r w:rsidRPr="003C0805">
              <w:rPr>
                <w:rFonts w:cs="Arial"/>
              </w:rPr>
              <w:t>1 17 01050 05 0000 180</w:t>
            </w:r>
          </w:p>
        </w:tc>
        <w:tc>
          <w:tcPr>
            <w:tcW w:w="4560" w:type="dxa"/>
          </w:tcPr>
          <w:p w:rsidR="00250445" w:rsidRPr="003C0805" w:rsidRDefault="00250445" w:rsidP="00800FE8">
            <w:pPr>
              <w:ind w:firstLine="0"/>
              <w:rPr>
                <w:rFonts w:cs="Arial"/>
              </w:rPr>
            </w:pPr>
            <w:r w:rsidRPr="003C0805">
              <w:rPr>
                <w:rFonts w:cs="Arial"/>
              </w:rPr>
              <w:t>Невыясненные поступления, зачисляемые в бюджеты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1.6.1.2</w:t>
            </w:r>
          </w:p>
        </w:tc>
        <w:tc>
          <w:tcPr>
            <w:tcW w:w="2340" w:type="dxa"/>
          </w:tcPr>
          <w:p w:rsidR="00250445" w:rsidRPr="003C0805" w:rsidRDefault="00250445" w:rsidP="00800FE8">
            <w:pPr>
              <w:ind w:firstLine="0"/>
              <w:rPr>
                <w:rFonts w:cs="Arial"/>
              </w:rPr>
            </w:pPr>
            <w:r w:rsidRPr="003C0805">
              <w:rPr>
                <w:rFonts w:cs="Arial"/>
              </w:rPr>
              <w:t>1 17 01050 10 0000 180</w:t>
            </w:r>
          </w:p>
        </w:tc>
        <w:tc>
          <w:tcPr>
            <w:tcW w:w="4560" w:type="dxa"/>
          </w:tcPr>
          <w:p w:rsidR="00250445" w:rsidRPr="003C0805" w:rsidRDefault="00250445" w:rsidP="00800FE8">
            <w:pPr>
              <w:ind w:firstLine="0"/>
              <w:rPr>
                <w:rFonts w:cs="Arial"/>
              </w:rPr>
            </w:pPr>
            <w:r w:rsidRPr="003C0805">
              <w:rPr>
                <w:rFonts w:cs="Arial"/>
              </w:rPr>
              <w:t>Невыясненные поступления, зачисляемые в бюджеты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1.6.2</w:t>
            </w:r>
          </w:p>
        </w:tc>
        <w:tc>
          <w:tcPr>
            <w:tcW w:w="2340" w:type="dxa"/>
          </w:tcPr>
          <w:p w:rsidR="00250445" w:rsidRPr="003C0805" w:rsidRDefault="00250445" w:rsidP="00800FE8">
            <w:pPr>
              <w:ind w:firstLine="0"/>
              <w:rPr>
                <w:rFonts w:cs="Arial"/>
                <w:i/>
              </w:rPr>
            </w:pPr>
            <w:r w:rsidRPr="003C0805">
              <w:rPr>
                <w:rFonts w:cs="Arial"/>
                <w:i/>
              </w:rPr>
              <w:t>1 17 02000 00 0000 000</w:t>
            </w:r>
          </w:p>
        </w:tc>
        <w:tc>
          <w:tcPr>
            <w:tcW w:w="4560" w:type="dxa"/>
          </w:tcPr>
          <w:p w:rsidR="00250445" w:rsidRPr="003C0805" w:rsidRDefault="00250445" w:rsidP="00800FE8">
            <w:pPr>
              <w:ind w:firstLine="0"/>
              <w:rPr>
                <w:rFonts w:cs="Arial"/>
                <w:i/>
              </w:rPr>
            </w:pPr>
            <w:r w:rsidRPr="003C0805">
              <w:rPr>
                <w:rFonts w:cs="Arial"/>
                <w:i/>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1.6.2.1</w:t>
            </w:r>
          </w:p>
        </w:tc>
        <w:tc>
          <w:tcPr>
            <w:tcW w:w="2340" w:type="dxa"/>
          </w:tcPr>
          <w:p w:rsidR="00250445" w:rsidRPr="003C0805" w:rsidRDefault="00250445" w:rsidP="00800FE8">
            <w:pPr>
              <w:ind w:firstLine="0"/>
              <w:rPr>
                <w:rFonts w:cs="Arial"/>
              </w:rPr>
            </w:pPr>
            <w:r w:rsidRPr="003C0805">
              <w:rPr>
                <w:rFonts w:cs="Arial"/>
              </w:rPr>
              <w:t>1 17 02020 05 0000 180</w:t>
            </w:r>
          </w:p>
        </w:tc>
        <w:tc>
          <w:tcPr>
            <w:tcW w:w="4560" w:type="dxa"/>
          </w:tcPr>
          <w:p w:rsidR="00250445" w:rsidRPr="003C0805" w:rsidRDefault="00250445" w:rsidP="00800FE8">
            <w:pPr>
              <w:ind w:firstLine="0"/>
              <w:rPr>
                <w:rFonts w:cs="Arial"/>
              </w:rPr>
            </w:pPr>
            <w:r w:rsidRPr="003C0805">
              <w:rPr>
                <w:rFonts w:cs="Arial"/>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1.6.2.2</w:t>
            </w:r>
          </w:p>
        </w:tc>
        <w:tc>
          <w:tcPr>
            <w:tcW w:w="2340" w:type="dxa"/>
          </w:tcPr>
          <w:p w:rsidR="00250445" w:rsidRPr="003C0805" w:rsidRDefault="00250445" w:rsidP="00800FE8">
            <w:pPr>
              <w:ind w:firstLine="0"/>
              <w:rPr>
                <w:rFonts w:cs="Arial"/>
              </w:rPr>
            </w:pPr>
            <w:r w:rsidRPr="003C0805">
              <w:rPr>
                <w:rFonts w:cs="Arial"/>
              </w:rPr>
              <w:t>1 17 02020 10 0000 180</w:t>
            </w:r>
          </w:p>
        </w:tc>
        <w:tc>
          <w:tcPr>
            <w:tcW w:w="4560" w:type="dxa"/>
          </w:tcPr>
          <w:p w:rsidR="00250445" w:rsidRPr="003C0805" w:rsidRDefault="00250445" w:rsidP="00800FE8">
            <w:pPr>
              <w:ind w:firstLine="0"/>
              <w:rPr>
                <w:rFonts w:cs="Arial"/>
              </w:rPr>
            </w:pPr>
            <w:r w:rsidRPr="003C0805">
              <w:rPr>
                <w:rFonts w:cs="Arial"/>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1.6.3</w:t>
            </w:r>
          </w:p>
        </w:tc>
        <w:tc>
          <w:tcPr>
            <w:tcW w:w="2340" w:type="dxa"/>
          </w:tcPr>
          <w:p w:rsidR="00250445" w:rsidRPr="003C0805" w:rsidRDefault="00250445" w:rsidP="00800FE8">
            <w:pPr>
              <w:ind w:firstLine="0"/>
              <w:rPr>
                <w:rFonts w:cs="Arial"/>
                <w:i/>
              </w:rPr>
            </w:pPr>
            <w:r w:rsidRPr="003C0805">
              <w:rPr>
                <w:rFonts w:cs="Arial"/>
                <w:i/>
              </w:rPr>
              <w:t>1 17 05000 00 0000 180</w:t>
            </w:r>
          </w:p>
        </w:tc>
        <w:tc>
          <w:tcPr>
            <w:tcW w:w="4560" w:type="dxa"/>
          </w:tcPr>
          <w:p w:rsidR="00250445" w:rsidRPr="003C0805" w:rsidRDefault="00250445" w:rsidP="00800FE8">
            <w:pPr>
              <w:ind w:firstLine="0"/>
              <w:rPr>
                <w:rFonts w:cs="Arial"/>
                <w:i/>
              </w:rPr>
            </w:pPr>
            <w:r w:rsidRPr="003C0805">
              <w:rPr>
                <w:rFonts w:cs="Arial"/>
                <w:i/>
              </w:rPr>
              <w:t>Прочие неналоговые доходы</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1.6.3.1</w:t>
            </w:r>
          </w:p>
        </w:tc>
        <w:tc>
          <w:tcPr>
            <w:tcW w:w="2340" w:type="dxa"/>
          </w:tcPr>
          <w:p w:rsidR="00250445" w:rsidRPr="003C0805" w:rsidRDefault="00250445" w:rsidP="00800FE8">
            <w:pPr>
              <w:ind w:firstLine="0"/>
              <w:rPr>
                <w:rFonts w:cs="Arial"/>
              </w:rPr>
            </w:pPr>
            <w:r w:rsidRPr="003C0805">
              <w:rPr>
                <w:rFonts w:cs="Arial"/>
              </w:rPr>
              <w:t>1 17 05050 05 0000 180</w:t>
            </w:r>
          </w:p>
        </w:tc>
        <w:tc>
          <w:tcPr>
            <w:tcW w:w="4560" w:type="dxa"/>
          </w:tcPr>
          <w:p w:rsidR="00250445" w:rsidRPr="003C0805" w:rsidRDefault="00250445" w:rsidP="00800FE8">
            <w:pPr>
              <w:ind w:firstLine="0"/>
              <w:rPr>
                <w:rFonts w:cs="Arial"/>
              </w:rPr>
            </w:pPr>
            <w:r w:rsidRPr="003C0805">
              <w:rPr>
                <w:rFonts w:cs="Arial"/>
              </w:rPr>
              <w:t>Прочие неналоговые доходы бюджетов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1.6.3.2</w:t>
            </w:r>
          </w:p>
        </w:tc>
        <w:tc>
          <w:tcPr>
            <w:tcW w:w="2340" w:type="dxa"/>
          </w:tcPr>
          <w:p w:rsidR="00250445" w:rsidRPr="003C0805" w:rsidRDefault="00250445" w:rsidP="00800FE8">
            <w:pPr>
              <w:ind w:firstLine="0"/>
              <w:rPr>
                <w:rFonts w:cs="Arial"/>
              </w:rPr>
            </w:pPr>
            <w:r w:rsidRPr="003C0805">
              <w:rPr>
                <w:rFonts w:cs="Arial"/>
              </w:rPr>
              <w:t>1 17 05050 10 0000 180</w:t>
            </w:r>
          </w:p>
        </w:tc>
        <w:tc>
          <w:tcPr>
            <w:tcW w:w="4560" w:type="dxa"/>
          </w:tcPr>
          <w:p w:rsidR="00250445" w:rsidRPr="003C0805" w:rsidRDefault="00250445" w:rsidP="00800FE8">
            <w:pPr>
              <w:ind w:firstLine="0"/>
              <w:rPr>
                <w:rFonts w:cs="Arial"/>
              </w:rPr>
            </w:pPr>
            <w:r w:rsidRPr="003C0805">
              <w:rPr>
                <w:rFonts w:cs="Arial"/>
              </w:rPr>
              <w:t>Прочие неналоговые доходы бюджетов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1.6.4</w:t>
            </w:r>
          </w:p>
        </w:tc>
        <w:tc>
          <w:tcPr>
            <w:tcW w:w="2340" w:type="dxa"/>
          </w:tcPr>
          <w:p w:rsidR="00250445" w:rsidRPr="003C0805" w:rsidRDefault="00250445" w:rsidP="00800FE8">
            <w:pPr>
              <w:ind w:firstLine="0"/>
              <w:rPr>
                <w:rFonts w:cs="Arial"/>
                <w:i/>
                <w:lang w:val="en-US"/>
              </w:rPr>
            </w:pPr>
            <w:r w:rsidRPr="003C0805">
              <w:rPr>
                <w:rFonts w:cs="Arial"/>
                <w:i/>
                <w:lang w:val="en-US"/>
              </w:rPr>
              <w:t>1 17 12000 00 0000 180</w:t>
            </w:r>
          </w:p>
        </w:tc>
        <w:tc>
          <w:tcPr>
            <w:tcW w:w="4560" w:type="dxa"/>
          </w:tcPr>
          <w:p w:rsidR="00250445" w:rsidRPr="003C0805" w:rsidRDefault="00250445" w:rsidP="00800FE8">
            <w:pPr>
              <w:ind w:firstLine="0"/>
              <w:rPr>
                <w:rFonts w:cs="Arial"/>
                <w:i/>
              </w:rPr>
            </w:pPr>
            <w:r w:rsidRPr="003C0805">
              <w:rPr>
                <w:rFonts w:cs="Arial"/>
                <w:i/>
              </w:rPr>
              <w:t>Целевые отчисления от государственных и муниципальных лотерей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1.6.4.1</w:t>
            </w:r>
          </w:p>
        </w:tc>
        <w:tc>
          <w:tcPr>
            <w:tcW w:w="2340" w:type="dxa"/>
          </w:tcPr>
          <w:p w:rsidR="00250445" w:rsidRPr="003C0805" w:rsidRDefault="00250445" w:rsidP="00800FE8">
            <w:pPr>
              <w:ind w:firstLine="0"/>
              <w:rPr>
                <w:rFonts w:cs="Arial"/>
                <w:lang w:val="en-US"/>
              </w:rPr>
            </w:pPr>
            <w:r w:rsidRPr="003C0805">
              <w:rPr>
                <w:rFonts w:cs="Arial"/>
                <w:lang w:val="en-US"/>
              </w:rPr>
              <w:t>1 17 12050 05 0000 180</w:t>
            </w:r>
          </w:p>
        </w:tc>
        <w:tc>
          <w:tcPr>
            <w:tcW w:w="4560" w:type="dxa"/>
          </w:tcPr>
          <w:p w:rsidR="00250445" w:rsidRPr="003C0805" w:rsidRDefault="00250445" w:rsidP="00800FE8">
            <w:pPr>
              <w:ind w:firstLine="0"/>
              <w:rPr>
                <w:rFonts w:cs="Arial"/>
              </w:rPr>
            </w:pPr>
            <w:r w:rsidRPr="003C0805">
              <w:rPr>
                <w:rFonts w:cs="Arial"/>
              </w:rPr>
              <w:t>Целевые отчисления от лотерей муниципальных районов</w:t>
            </w:r>
          </w:p>
        </w:tc>
        <w:tc>
          <w:tcPr>
            <w:tcW w:w="1560" w:type="dxa"/>
          </w:tcPr>
          <w:p w:rsidR="00250445" w:rsidRPr="003C0805" w:rsidRDefault="00250445" w:rsidP="00800FE8">
            <w:pPr>
              <w:ind w:firstLine="0"/>
              <w:jc w:val="center"/>
              <w:rPr>
                <w:rFonts w:cs="Arial"/>
                <w:lang w:val="en-US"/>
              </w:rPr>
            </w:pPr>
            <w:r w:rsidRPr="003C0805">
              <w:rPr>
                <w:rFonts w:cs="Arial"/>
                <w:lang w:val="en-US"/>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1.6.4.2</w:t>
            </w:r>
          </w:p>
        </w:tc>
        <w:tc>
          <w:tcPr>
            <w:tcW w:w="2340" w:type="dxa"/>
          </w:tcPr>
          <w:p w:rsidR="00250445" w:rsidRPr="003C0805" w:rsidRDefault="00250445" w:rsidP="00800FE8">
            <w:pPr>
              <w:ind w:firstLine="0"/>
              <w:rPr>
                <w:rFonts w:cs="Arial"/>
                <w:lang w:val="en-US"/>
              </w:rPr>
            </w:pPr>
            <w:r w:rsidRPr="003C0805">
              <w:rPr>
                <w:rFonts w:cs="Arial"/>
                <w:lang w:val="en-US"/>
              </w:rPr>
              <w:t>1 17 12050 10 0000 180</w:t>
            </w:r>
          </w:p>
        </w:tc>
        <w:tc>
          <w:tcPr>
            <w:tcW w:w="4560" w:type="dxa"/>
          </w:tcPr>
          <w:p w:rsidR="00250445" w:rsidRPr="003C0805" w:rsidRDefault="00250445" w:rsidP="00800FE8">
            <w:pPr>
              <w:ind w:firstLine="0"/>
              <w:rPr>
                <w:rFonts w:cs="Arial"/>
              </w:rPr>
            </w:pPr>
            <w:r w:rsidRPr="003C0805">
              <w:rPr>
                <w:rFonts w:cs="Arial"/>
              </w:rPr>
              <w:t>Целевые отчисления от лотерей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r w:rsidR="00250445" w:rsidRPr="003C0805" w:rsidTr="00800FE8">
        <w:trPr>
          <w:jc w:val="center"/>
        </w:trPr>
        <w:tc>
          <w:tcPr>
            <w:tcW w:w="851" w:type="dxa"/>
          </w:tcPr>
          <w:p w:rsidR="00250445" w:rsidRPr="003C0805" w:rsidRDefault="00250445" w:rsidP="00800FE8">
            <w:pPr>
              <w:ind w:firstLine="0"/>
              <w:jc w:val="center"/>
              <w:rPr>
                <w:rFonts w:cs="Arial"/>
                <w:i/>
              </w:rPr>
            </w:pPr>
            <w:r w:rsidRPr="003C0805">
              <w:rPr>
                <w:rFonts w:cs="Arial"/>
                <w:i/>
              </w:rPr>
              <w:t>1.6.5</w:t>
            </w:r>
          </w:p>
        </w:tc>
        <w:tc>
          <w:tcPr>
            <w:tcW w:w="2340" w:type="dxa"/>
          </w:tcPr>
          <w:p w:rsidR="00250445" w:rsidRPr="003C0805" w:rsidRDefault="00250445" w:rsidP="00800FE8">
            <w:pPr>
              <w:ind w:firstLine="0"/>
              <w:rPr>
                <w:rFonts w:cs="Arial"/>
                <w:i/>
                <w:lang w:val="en-US"/>
              </w:rPr>
            </w:pPr>
            <w:r w:rsidRPr="003C0805">
              <w:rPr>
                <w:rFonts w:cs="Arial"/>
                <w:i/>
                <w:lang w:val="en-US"/>
              </w:rPr>
              <w:t>1 17 14000 00 0000 180</w:t>
            </w:r>
          </w:p>
        </w:tc>
        <w:tc>
          <w:tcPr>
            <w:tcW w:w="4560" w:type="dxa"/>
          </w:tcPr>
          <w:p w:rsidR="00250445" w:rsidRPr="003C0805" w:rsidRDefault="00250445" w:rsidP="00800FE8">
            <w:pPr>
              <w:ind w:firstLine="0"/>
              <w:rPr>
                <w:rFonts w:cs="Arial"/>
                <w:i/>
              </w:rPr>
            </w:pPr>
            <w:r w:rsidRPr="003C0805">
              <w:rPr>
                <w:rFonts w:cs="Arial"/>
                <w:i/>
              </w:rPr>
              <w:t>Средства самообложения граждан</w:t>
            </w:r>
          </w:p>
        </w:tc>
        <w:tc>
          <w:tcPr>
            <w:tcW w:w="1560" w:type="dxa"/>
          </w:tcPr>
          <w:p w:rsidR="00250445" w:rsidRPr="003C0805" w:rsidRDefault="00250445" w:rsidP="00800FE8">
            <w:pPr>
              <w:ind w:firstLine="0"/>
              <w:jc w:val="center"/>
              <w:rPr>
                <w:rFonts w:cs="Arial"/>
                <w:i/>
              </w:rPr>
            </w:pPr>
          </w:p>
        </w:tc>
        <w:tc>
          <w:tcPr>
            <w:tcW w:w="1320" w:type="dxa"/>
          </w:tcPr>
          <w:p w:rsidR="00250445" w:rsidRPr="003C0805" w:rsidRDefault="00250445" w:rsidP="00800FE8">
            <w:pPr>
              <w:ind w:firstLine="0"/>
              <w:jc w:val="center"/>
              <w:rPr>
                <w:rFonts w:cs="Arial"/>
                <w:i/>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1.6.5.1</w:t>
            </w:r>
          </w:p>
        </w:tc>
        <w:tc>
          <w:tcPr>
            <w:tcW w:w="2340" w:type="dxa"/>
          </w:tcPr>
          <w:p w:rsidR="00250445" w:rsidRPr="003C0805" w:rsidRDefault="00250445" w:rsidP="00800FE8">
            <w:pPr>
              <w:ind w:firstLine="0"/>
              <w:rPr>
                <w:rFonts w:cs="Arial"/>
                <w:lang w:val="en-US"/>
              </w:rPr>
            </w:pPr>
            <w:r w:rsidRPr="003C0805">
              <w:rPr>
                <w:rFonts w:cs="Arial"/>
                <w:lang w:val="en-US"/>
              </w:rPr>
              <w:t>1 17 14030 05 0000 180</w:t>
            </w:r>
          </w:p>
        </w:tc>
        <w:tc>
          <w:tcPr>
            <w:tcW w:w="4560" w:type="dxa"/>
          </w:tcPr>
          <w:p w:rsidR="00250445" w:rsidRPr="003C0805" w:rsidRDefault="00250445" w:rsidP="00800FE8">
            <w:pPr>
              <w:ind w:firstLine="0"/>
              <w:rPr>
                <w:rFonts w:cs="Arial"/>
              </w:rPr>
            </w:pPr>
            <w:r w:rsidRPr="003C0805">
              <w:rPr>
                <w:rFonts w:cs="Arial"/>
              </w:rPr>
              <w:t>Средства самообложения граждан, зачисляемые в бюджеты муниципальных районов</w:t>
            </w:r>
          </w:p>
        </w:tc>
        <w:tc>
          <w:tcPr>
            <w:tcW w:w="1560" w:type="dxa"/>
          </w:tcPr>
          <w:p w:rsidR="00250445" w:rsidRPr="003C0805" w:rsidRDefault="00250445" w:rsidP="00800FE8">
            <w:pPr>
              <w:ind w:firstLine="0"/>
              <w:jc w:val="center"/>
              <w:rPr>
                <w:rFonts w:cs="Arial"/>
              </w:rPr>
            </w:pPr>
            <w:r w:rsidRPr="003C0805">
              <w:rPr>
                <w:rFonts w:cs="Arial"/>
              </w:rPr>
              <w:t>100</w:t>
            </w:r>
          </w:p>
        </w:tc>
        <w:tc>
          <w:tcPr>
            <w:tcW w:w="1320" w:type="dxa"/>
          </w:tcPr>
          <w:p w:rsidR="00250445" w:rsidRPr="003C0805" w:rsidRDefault="00250445" w:rsidP="00800FE8">
            <w:pPr>
              <w:ind w:firstLine="0"/>
              <w:jc w:val="center"/>
              <w:rPr>
                <w:rFonts w:cs="Arial"/>
              </w:rPr>
            </w:pPr>
          </w:p>
        </w:tc>
      </w:tr>
      <w:tr w:rsidR="00250445" w:rsidRPr="003C0805" w:rsidTr="00800FE8">
        <w:trPr>
          <w:jc w:val="center"/>
        </w:trPr>
        <w:tc>
          <w:tcPr>
            <w:tcW w:w="851" w:type="dxa"/>
          </w:tcPr>
          <w:p w:rsidR="00250445" w:rsidRPr="003C0805" w:rsidRDefault="00250445" w:rsidP="00800FE8">
            <w:pPr>
              <w:ind w:firstLine="0"/>
              <w:jc w:val="center"/>
              <w:rPr>
                <w:rFonts w:cs="Arial"/>
              </w:rPr>
            </w:pPr>
            <w:r w:rsidRPr="003C0805">
              <w:rPr>
                <w:rFonts w:cs="Arial"/>
              </w:rPr>
              <w:t>1.6.5.2</w:t>
            </w:r>
          </w:p>
        </w:tc>
        <w:tc>
          <w:tcPr>
            <w:tcW w:w="2340" w:type="dxa"/>
          </w:tcPr>
          <w:p w:rsidR="00250445" w:rsidRPr="003C0805" w:rsidRDefault="00250445" w:rsidP="00800FE8">
            <w:pPr>
              <w:ind w:firstLine="0"/>
              <w:rPr>
                <w:rFonts w:cs="Arial"/>
                <w:lang w:val="en-US"/>
              </w:rPr>
            </w:pPr>
            <w:r w:rsidRPr="003C0805">
              <w:rPr>
                <w:rFonts w:cs="Arial"/>
                <w:lang w:val="en-US"/>
              </w:rPr>
              <w:t>1 17 14030 10 0000 180</w:t>
            </w:r>
          </w:p>
        </w:tc>
        <w:tc>
          <w:tcPr>
            <w:tcW w:w="4560" w:type="dxa"/>
          </w:tcPr>
          <w:p w:rsidR="00250445" w:rsidRPr="003C0805" w:rsidRDefault="00250445" w:rsidP="00800FE8">
            <w:pPr>
              <w:ind w:firstLine="0"/>
              <w:rPr>
                <w:rFonts w:cs="Arial"/>
              </w:rPr>
            </w:pPr>
            <w:r w:rsidRPr="003C0805">
              <w:rPr>
                <w:rFonts w:cs="Arial"/>
              </w:rPr>
              <w:t>Средства самообложения граждан, зачисляемые в бюджеты поселений</w:t>
            </w:r>
          </w:p>
        </w:tc>
        <w:tc>
          <w:tcPr>
            <w:tcW w:w="1560" w:type="dxa"/>
          </w:tcPr>
          <w:p w:rsidR="00250445" w:rsidRPr="003C0805" w:rsidRDefault="00250445" w:rsidP="00800FE8">
            <w:pPr>
              <w:ind w:firstLine="0"/>
              <w:jc w:val="center"/>
              <w:rPr>
                <w:rFonts w:cs="Arial"/>
              </w:rPr>
            </w:pPr>
          </w:p>
        </w:tc>
        <w:tc>
          <w:tcPr>
            <w:tcW w:w="1320" w:type="dxa"/>
          </w:tcPr>
          <w:p w:rsidR="00250445" w:rsidRPr="003C0805" w:rsidRDefault="00250445" w:rsidP="00800FE8">
            <w:pPr>
              <w:ind w:firstLine="0"/>
              <w:jc w:val="center"/>
              <w:rPr>
                <w:rFonts w:cs="Arial"/>
              </w:rPr>
            </w:pPr>
            <w:r w:rsidRPr="003C0805">
              <w:rPr>
                <w:rFonts w:cs="Arial"/>
              </w:rPr>
              <w:t>100</w:t>
            </w:r>
          </w:p>
        </w:tc>
      </w:tr>
    </w:tbl>
    <w:p w:rsidR="00250445" w:rsidRPr="003C0805" w:rsidRDefault="00250445" w:rsidP="00800FE8">
      <w:pPr>
        <w:rPr>
          <w:rFonts w:cs="Arial"/>
        </w:rPr>
      </w:pPr>
    </w:p>
    <w:p w:rsidR="00250445" w:rsidRPr="00800FE8" w:rsidRDefault="00250445"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800FE8" w:rsidRPr="00800FE8" w:rsidRDefault="00800FE8" w:rsidP="00800FE8">
      <w:pPr>
        <w:jc w:val="right"/>
        <w:rPr>
          <w:rFonts w:cs="Arial"/>
          <w:b/>
          <w:bCs/>
          <w:kern w:val="28"/>
          <w:sz w:val="32"/>
          <w:szCs w:val="32"/>
        </w:rPr>
      </w:pPr>
      <w:bookmarkStart w:id="3" w:name="Приложение3"/>
      <w:r w:rsidRPr="00800FE8">
        <w:rPr>
          <w:rFonts w:cs="Arial"/>
          <w:b/>
          <w:bCs/>
          <w:kern w:val="28"/>
          <w:sz w:val="32"/>
          <w:szCs w:val="32"/>
        </w:rPr>
        <w:t>Приложение 3</w:t>
      </w:r>
      <w:bookmarkEnd w:id="3"/>
      <w:r w:rsidRPr="00800FE8">
        <w:rPr>
          <w:rFonts w:cs="Arial"/>
          <w:b/>
          <w:bCs/>
          <w:kern w:val="28"/>
          <w:sz w:val="32"/>
          <w:szCs w:val="32"/>
        </w:rPr>
        <w:t xml:space="preserve"> к решению</w:t>
      </w:r>
    </w:p>
    <w:p w:rsidR="00800FE8" w:rsidRPr="00800FE8" w:rsidRDefault="00800FE8" w:rsidP="00800FE8">
      <w:pPr>
        <w:jc w:val="right"/>
        <w:rPr>
          <w:rFonts w:cs="Arial"/>
          <w:b/>
          <w:bCs/>
          <w:kern w:val="28"/>
          <w:sz w:val="32"/>
          <w:szCs w:val="32"/>
        </w:rPr>
      </w:pPr>
      <w:r>
        <w:rPr>
          <w:rFonts w:cs="Arial"/>
          <w:b/>
          <w:bCs/>
          <w:kern w:val="28"/>
          <w:sz w:val="32"/>
          <w:szCs w:val="32"/>
        </w:rPr>
        <w:t>Думы Нефтеюганского района</w:t>
      </w:r>
    </w:p>
    <w:p w:rsidR="00800FE8" w:rsidRDefault="00800FE8" w:rsidP="00800FE8">
      <w:pPr>
        <w:suppressAutoHyphens/>
        <w:jc w:val="right"/>
        <w:rPr>
          <w:rFonts w:cs="Arial"/>
          <w:b/>
          <w:bCs/>
          <w:kern w:val="28"/>
          <w:sz w:val="32"/>
          <w:szCs w:val="32"/>
        </w:rPr>
      </w:pPr>
      <w:r w:rsidRPr="00800FE8">
        <w:rPr>
          <w:rFonts w:cs="Arial"/>
          <w:b/>
          <w:bCs/>
          <w:kern w:val="28"/>
          <w:sz w:val="32"/>
          <w:szCs w:val="32"/>
        </w:rPr>
        <w:t>от " 20 " ноября 2013 года № 420</w:t>
      </w:r>
    </w:p>
    <w:p w:rsidR="00800FE8" w:rsidRDefault="000C7DAE" w:rsidP="00800FE8">
      <w:pPr>
        <w:suppressAutoHyphens/>
        <w:jc w:val="right"/>
        <w:rPr>
          <w:rFonts w:cs="Arial"/>
          <w:b/>
          <w:bCs/>
          <w:kern w:val="28"/>
          <w:sz w:val="32"/>
          <w:szCs w:val="32"/>
        </w:rPr>
      </w:pPr>
      <w:r>
        <w:rPr>
          <w:rFonts w:cs="Arial"/>
          <w:b/>
          <w:kern w:val="28"/>
          <w:sz w:val="32"/>
          <w:szCs w:val="32"/>
        </w:rPr>
        <w:t xml:space="preserve">(изложено в новой редакции решением Думы </w:t>
      </w:r>
      <w:hyperlink r:id="rId38" w:tooltip="решение от 26.02.2014 0:00:00 №450 Дума Нефтеюганского района&#10;&#10;О внесении изменений в решение Думы Нефтеюганского района от 20.11.2013 № 420 " w:history="1">
        <w:r>
          <w:rPr>
            <w:rStyle w:val="af4"/>
            <w:rFonts w:cs="Arial"/>
            <w:b/>
            <w:kern w:val="28"/>
            <w:sz w:val="32"/>
            <w:szCs w:val="32"/>
          </w:rPr>
          <w:t>от 26.02.2014 № 450</w:t>
        </w:r>
      </w:hyperlink>
      <w:r>
        <w:rPr>
          <w:rFonts w:cs="Arial"/>
          <w:b/>
          <w:kern w:val="28"/>
          <w:sz w:val="32"/>
          <w:szCs w:val="32"/>
        </w:rPr>
        <w:t>)</w:t>
      </w:r>
    </w:p>
    <w:p w:rsidR="00800FE8" w:rsidRPr="00800FE8" w:rsidRDefault="00800FE8" w:rsidP="00800FE8">
      <w:pPr>
        <w:suppressAutoHyphens/>
        <w:jc w:val="right"/>
        <w:rPr>
          <w:rFonts w:cs="Arial"/>
          <w:b/>
          <w:bCs/>
          <w:kern w:val="28"/>
          <w:sz w:val="32"/>
          <w:szCs w:val="32"/>
        </w:rPr>
      </w:pPr>
    </w:p>
    <w:p w:rsidR="00250445" w:rsidRPr="00800FE8" w:rsidRDefault="00250445" w:rsidP="00800FE8">
      <w:pPr>
        <w:jc w:val="right"/>
        <w:rPr>
          <w:rFonts w:cs="Arial"/>
          <w:b/>
          <w:bCs/>
          <w:kern w:val="28"/>
          <w:sz w:val="32"/>
          <w:szCs w:val="32"/>
        </w:rPr>
      </w:pPr>
    </w:p>
    <w:tbl>
      <w:tblPr>
        <w:tblW w:w="10947" w:type="dxa"/>
        <w:tblInd w:w="-792" w:type="dxa"/>
        <w:tblLook w:val="04A0" w:firstRow="1" w:lastRow="0" w:firstColumn="1" w:lastColumn="0" w:noHBand="0" w:noVBand="1"/>
      </w:tblPr>
      <w:tblGrid>
        <w:gridCol w:w="900"/>
        <w:gridCol w:w="1226"/>
        <w:gridCol w:w="2340"/>
        <w:gridCol w:w="6481"/>
      </w:tblGrid>
      <w:tr w:rsidR="000C7DAE" w:rsidTr="000C7DAE">
        <w:trPr>
          <w:cantSplit/>
          <w:trHeight w:val="536"/>
        </w:trPr>
        <w:tc>
          <w:tcPr>
            <w:tcW w:w="10947" w:type="dxa"/>
            <w:gridSpan w:val="4"/>
            <w:noWrap/>
            <w:vAlign w:val="center"/>
          </w:tcPr>
          <w:p w:rsidR="000C7DAE" w:rsidRDefault="000C7DAE">
            <w:pPr>
              <w:jc w:val="center"/>
              <w:rPr>
                <w:rFonts w:cs="Arial"/>
                <w:b/>
                <w:bCs/>
              </w:rPr>
            </w:pPr>
            <w:r>
              <w:rPr>
                <w:rFonts w:cs="Arial"/>
                <w:b/>
                <w:bCs/>
                <w:color w:val="000000"/>
              </w:rPr>
              <w:t xml:space="preserve">Перечень главных администраторов доходов бюджета </w:t>
            </w:r>
          </w:p>
          <w:p w:rsidR="000C7DAE" w:rsidRDefault="000C7DAE">
            <w:pPr>
              <w:jc w:val="center"/>
              <w:rPr>
                <w:rFonts w:cs="Arial"/>
                <w:b/>
                <w:bCs/>
              </w:rPr>
            </w:pPr>
            <w:r>
              <w:rPr>
                <w:rFonts w:cs="Arial"/>
                <w:b/>
                <w:bCs/>
              </w:rPr>
              <w:t>Нефтеюганского района</w:t>
            </w:r>
          </w:p>
        </w:tc>
      </w:tr>
      <w:tr w:rsidR="000C7DAE" w:rsidTr="000C7DAE">
        <w:trPr>
          <w:cantSplit/>
          <w:trHeight w:val="265"/>
        </w:trPr>
        <w:tc>
          <w:tcPr>
            <w:tcW w:w="10947" w:type="dxa"/>
            <w:gridSpan w:val="4"/>
            <w:tcBorders>
              <w:top w:val="nil"/>
              <w:left w:val="nil"/>
              <w:bottom w:val="single" w:sz="4" w:space="0" w:color="auto"/>
              <w:right w:val="nil"/>
            </w:tcBorders>
            <w:noWrap/>
            <w:vAlign w:val="center"/>
          </w:tcPr>
          <w:p w:rsidR="000C7DAE" w:rsidRDefault="000C7DAE">
            <w:pPr>
              <w:jc w:val="center"/>
              <w:rPr>
                <w:rFonts w:cs="Arial"/>
                <w:b/>
                <w:bCs/>
                <w:i/>
              </w:rPr>
            </w:pPr>
          </w:p>
        </w:tc>
      </w:tr>
      <w:tr w:rsidR="000C7DAE" w:rsidTr="000C7DAE">
        <w:trPr>
          <w:cantSplit/>
          <w:trHeight w:val="345"/>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bCs/>
              </w:rPr>
            </w:pPr>
            <w:r>
              <w:rPr>
                <w:rFonts w:cs="Arial"/>
                <w:b/>
                <w:bCs/>
              </w:rPr>
              <w:t>№ п/п</w:t>
            </w:r>
          </w:p>
        </w:tc>
        <w:tc>
          <w:tcPr>
            <w:tcW w:w="3566"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bCs/>
              </w:rPr>
            </w:pPr>
            <w:r>
              <w:rPr>
                <w:rFonts w:cs="Arial"/>
                <w:b/>
                <w:bCs/>
              </w:rPr>
              <w:t>Код бюджетной классификации</w:t>
            </w:r>
          </w:p>
          <w:p w:rsidR="000C7DAE" w:rsidRDefault="000C7DAE">
            <w:pPr>
              <w:suppressAutoHyphens/>
              <w:ind w:firstLine="0"/>
              <w:jc w:val="center"/>
              <w:rPr>
                <w:rFonts w:cs="Arial"/>
                <w:b/>
                <w:bCs/>
              </w:rPr>
            </w:pPr>
            <w:r>
              <w:rPr>
                <w:rFonts w:cs="Arial"/>
                <w:b/>
                <w:color w:val="000000"/>
              </w:rPr>
              <w:t>Российской Федерации</w:t>
            </w:r>
          </w:p>
        </w:tc>
        <w:tc>
          <w:tcPr>
            <w:tcW w:w="6481" w:type="dxa"/>
            <w:vMerge w:val="restart"/>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jc w:val="center"/>
              <w:rPr>
                <w:rFonts w:cs="Arial"/>
                <w:b/>
                <w:bCs/>
              </w:rPr>
            </w:pPr>
            <w:r>
              <w:rPr>
                <w:rFonts w:cs="Arial"/>
                <w:b/>
                <w:bCs/>
              </w:rPr>
              <w:t>Наименование</w:t>
            </w:r>
            <w:r>
              <w:rPr>
                <w:rFonts w:cs="Arial"/>
                <w:b/>
                <w:color w:val="000000"/>
              </w:rPr>
              <w:t xml:space="preserve"> главного</w:t>
            </w:r>
            <w:r>
              <w:rPr>
                <w:rFonts w:cs="Arial"/>
                <w:b/>
                <w:bCs/>
              </w:rPr>
              <w:t xml:space="preserve"> администратора доходов бюджета Нефтеюганского района</w:t>
            </w:r>
          </w:p>
        </w:tc>
      </w:tr>
      <w:tr w:rsidR="000C7DAE" w:rsidTr="000C7DAE">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left"/>
              <w:rPr>
                <w:rFonts w:cs="Arial"/>
                <w:b/>
                <w:bCs/>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right="-107" w:firstLine="0"/>
              <w:jc w:val="center"/>
              <w:rPr>
                <w:rFonts w:cs="Arial"/>
                <w:b/>
                <w:bCs/>
              </w:rPr>
            </w:pPr>
            <w:r>
              <w:rPr>
                <w:rFonts w:cs="Arial"/>
                <w:b/>
                <w:color w:val="000000"/>
              </w:rPr>
              <w:t>главного</w:t>
            </w:r>
            <w:r>
              <w:rPr>
                <w:rFonts w:cs="Arial"/>
                <w:b/>
                <w:bCs/>
              </w:rPr>
              <w:t xml:space="preserve"> админис-тратора доходов</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bCs/>
              </w:rPr>
            </w:pPr>
            <w:r>
              <w:rPr>
                <w:rFonts w:cs="Arial"/>
                <w:b/>
                <w:bCs/>
              </w:rPr>
              <w:t xml:space="preserve">доходов бюджета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left"/>
              <w:rPr>
                <w:rFonts w:cs="Arial"/>
                <w:b/>
                <w:bCs/>
              </w:rPr>
            </w:pPr>
          </w:p>
        </w:tc>
      </w:tr>
      <w:tr w:rsidR="000C7DAE" w:rsidTr="000C7DAE">
        <w:trPr>
          <w:cantSplit/>
          <w:trHeight w:val="225"/>
        </w:trPr>
        <w:tc>
          <w:tcPr>
            <w:tcW w:w="900"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b/>
              </w:rPr>
            </w:pPr>
            <w:r>
              <w:rPr>
                <w:rFonts w:cs="Arial"/>
                <w:b/>
              </w:rPr>
              <w:t>1</w:t>
            </w:r>
          </w:p>
        </w:tc>
        <w:tc>
          <w:tcPr>
            <w:tcW w:w="3566"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rPr>
            </w:pPr>
            <w:r>
              <w:rPr>
                <w:rFonts w:cs="Arial"/>
                <w:b/>
              </w:rPr>
              <w:t>2</w:t>
            </w:r>
          </w:p>
        </w:tc>
        <w:tc>
          <w:tcPr>
            <w:tcW w:w="6481"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jc w:val="center"/>
              <w:rPr>
                <w:rFonts w:cs="Arial"/>
                <w:b/>
              </w:rPr>
            </w:pPr>
            <w:r>
              <w:rPr>
                <w:rFonts w:cs="Arial"/>
                <w:b/>
              </w:rPr>
              <w:t>3</w:t>
            </w:r>
          </w:p>
        </w:tc>
      </w:tr>
      <w:tr w:rsidR="000C7DAE" w:rsidTr="000C7DAE">
        <w:trPr>
          <w:cantSplit/>
          <w:trHeight w:val="522"/>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bCs/>
              </w:rPr>
            </w:pPr>
            <w:r>
              <w:rPr>
                <w:rFonts w:cs="Arial"/>
                <w:b/>
                <w:bCs/>
              </w:rPr>
              <w:t>1</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b/>
                <w:bCs/>
                <w:lang w:val="en-US"/>
              </w:rPr>
            </w:pPr>
            <w:r>
              <w:rPr>
                <w:rFonts w:cs="Arial"/>
                <w:b/>
                <w:bCs/>
              </w:rPr>
              <w:t>011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bCs/>
              </w:rPr>
            </w:pPr>
            <w:r>
              <w:rPr>
                <w:rFonts w:cs="Arial"/>
                <w:b/>
                <w:bCs/>
              </w:rPr>
              <w:t>Дума Нефтеюганского района</w:t>
            </w:r>
          </w:p>
        </w:tc>
      </w:tr>
      <w:tr w:rsidR="000C7DAE" w:rsidTr="000C7DAE">
        <w:trPr>
          <w:cantSplit/>
          <w:trHeight w:val="488"/>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bCs/>
              </w:rPr>
            </w:pPr>
            <w:r>
              <w:rPr>
                <w:rFonts w:cs="Arial"/>
                <w:bCs/>
              </w:rPr>
              <w:t>011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компенсации затрат бюджетов муниципальных районов</w:t>
            </w:r>
          </w:p>
        </w:tc>
      </w:tr>
      <w:tr w:rsidR="000C7DAE" w:rsidTr="000C7DAE">
        <w:trPr>
          <w:cantSplit/>
          <w:trHeight w:val="38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lang w:val="en-US"/>
              </w:rPr>
            </w:pPr>
            <w:r>
              <w:rPr>
                <w:rFonts w:cs="Arial"/>
                <w:b/>
                <w:lang w:val="en-US"/>
              </w:rPr>
              <w:t>2</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b/>
                <w:bCs/>
                <w:lang w:val="en-US"/>
              </w:rPr>
            </w:pPr>
            <w:r>
              <w:rPr>
                <w:rFonts w:cs="Arial"/>
                <w:b/>
                <w:bCs/>
                <w:lang w:val="en-US"/>
              </w:rPr>
              <w:t>040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bCs/>
              </w:rPr>
            </w:pPr>
            <w:r>
              <w:rPr>
                <w:rFonts w:cs="Arial"/>
                <w:b/>
                <w:bCs/>
              </w:rPr>
              <w:t>Администрация Нефтеюганского района</w:t>
            </w:r>
          </w:p>
        </w:tc>
      </w:tr>
      <w:tr w:rsidR="000C7DAE" w:rsidTr="000C7DAE">
        <w:trPr>
          <w:cantSplit/>
          <w:trHeight w:val="54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1 08 04020 01 0000 110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w:t>
            </w:r>
          </w:p>
        </w:tc>
      </w:tr>
      <w:tr w:rsidR="000C7DAE" w:rsidTr="000C7DAE">
        <w:trPr>
          <w:cantSplit/>
          <w:trHeight w:val="54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rPr>
              <w:t>2.2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1 08 07084 01 0000 110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районов **</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1 08 07174 01 0000 110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1 08 07150 01 0000 110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Государственная пошлина за выдачу разрешения на установку рекламной конструкции **</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1 11 05013 05 0000 120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1 11 05013 10 0000 120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1 11 05025 05 0000 120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1 11 05027 05 0000 120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tabs>
                <w:tab w:val="left" w:pos="6351"/>
              </w:tabs>
              <w:rPr>
                <w:rFonts w:cs="Arial"/>
              </w:rPr>
            </w:pPr>
            <w:r>
              <w:rPr>
                <w:rFonts w:cs="Arial"/>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1 13 01540 05 0000 130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1 13 01995 05 0000 130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оказания платных услуг (работ) получателями средств бюджетов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1 13 02065 05 0000 130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поступающие в порядке возмещения расходов, понесенных в связи с эксплуатацией  имущества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lang w:val="en-US"/>
              </w:rPr>
              <w:t>0</w:t>
            </w:r>
            <w:r>
              <w:rPr>
                <w:rFonts w:cs="Arial"/>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компенсации затрат  бюджетов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1 14 06013 05 0000 430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1 14 06013 10 0000 430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1 14 06025 05 0000 430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w:t>
            </w:r>
            <w:r>
              <w:rPr>
                <w:rFonts w:cs="Arial"/>
              </w:rPr>
              <w:t>бюджетных и</w:t>
            </w:r>
            <w:r>
              <w:rPr>
                <w:rFonts w:cs="Arial"/>
                <w:snapToGrid w:val="0"/>
              </w:rPr>
              <w:t xml:space="preserve"> автономных учреждений)</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1 15 02050 05 0000 140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Платежи, взимаемые органами управления (организациями) муниципальных районов за выполнение определенных функций</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1 16 32000 05 0000 140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lang w:val="en-US"/>
              </w:rPr>
              <w:t>0</w:t>
            </w:r>
            <w:r>
              <w:rPr>
                <w:rFonts w:cs="Arial"/>
              </w:rPr>
              <w:t>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1 16 90050 05 0000 140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2.19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lang w:val="en-US"/>
              </w:rPr>
            </w:pPr>
            <w:r>
              <w:rPr>
                <w:rFonts w:cs="Arial"/>
                <w:lang w:val="en-US"/>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1 17 05050 05 0000 180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 xml:space="preserve">Прочие неналоговые доходы бюджетов муниципальных районов </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2.20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rPr>
                <w:rFonts w:cs="Arial"/>
              </w:rPr>
            </w:pPr>
            <w:r>
              <w:rPr>
                <w:rFonts w:cs="Arial"/>
              </w:rPr>
              <w:t>1 17 12050 05 0000 180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Целевые отчисления от лотерей муниципальных районов</w:t>
            </w:r>
          </w:p>
        </w:tc>
      </w:tr>
      <w:tr w:rsidR="000C7DAE" w:rsidTr="000C7DAE">
        <w:trPr>
          <w:cantSplit/>
          <w:trHeight w:val="51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2.21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040</w:t>
            </w:r>
          </w:p>
        </w:tc>
        <w:tc>
          <w:tcPr>
            <w:tcW w:w="2340" w:type="dxa"/>
            <w:tcBorders>
              <w:top w:val="single" w:sz="4" w:space="0" w:color="auto"/>
              <w:left w:val="single" w:sz="4" w:space="0" w:color="auto"/>
              <w:bottom w:val="single" w:sz="4" w:space="0" w:color="auto"/>
              <w:right w:val="single" w:sz="4" w:space="0" w:color="auto"/>
            </w:tcBorders>
          </w:tcPr>
          <w:p w:rsidR="000C7DAE" w:rsidRDefault="000C7DAE">
            <w:pPr>
              <w:ind w:firstLine="0"/>
              <w:jc w:val="center"/>
              <w:rPr>
                <w:rFonts w:cs="Arial"/>
                <w:lang w:val="en-US"/>
              </w:rPr>
            </w:pPr>
          </w:p>
          <w:p w:rsidR="000C7DAE" w:rsidRDefault="000C7DAE">
            <w:pPr>
              <w:ind w:firstLine="0"/>
              <w:jc w:val="center"/>
              <w:rPr>
                <w:rFonts w:cs="Arial"/>
              </w:rPr>
            </w:pPr>
            <w:r>
              <w:rPr>
                <w:rFonts w:cs="Arial"/>
              </w:rPr>
              <w:t>1 17 14030 05 0000 180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Средства самообложения граждан, зачисляемые в бюджеты муниципальных районов</w:t>
            </w:r>
          </w:p>
        </w:tc>
      </w:tr>
      <w:tr w:rsidR="000C7DAE" w:rsidTr="000C7DAE">
        <w:trPr>
          <w:cantSplit/>
          <w:trHeight w:val="27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bCs/>
                <w:lang w:val="en-US"/>
              </w:rPr>
            </w:pPr>
            <w:r>
              <w:rPr>
                <w:rFonts w:cs="Arial"/>
                <w:b/>
                <w:bCs/>
                <w:lang w:val="en-US"/>
              </w:rPr>
              <w:t>3</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b/>
                <w:bCs/>
              </w:rPr>
            </w:pPr>
            <w:r>
              <w:rPr>
                <w:rFonts w:cs="Arial"/>
                <w:b/>
                <w:bCs/>
              </w:rPr>
              <w:t>050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bCs/>
              </w:rPr>
            </w:pPr>
            <w:r>
              <w:rPr>
                <w:rFonts w:cs="Arial"/>
                <w:b/>
                <w:bCs/>
              </w:rPr>
              <w:t>Департамент финансов Нефтеюганского района</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1 11 02033 05 0000 120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Доходы от размещения временно свободных средств бюджетов муниципальных районов</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1 11 03050 05 0000 120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Проценты, полученные от предоставления бюджетных кредитов внутри страны за счет средств бюджетов муниципальных районов</w:t>
            </w:r>
          </w:p>
        </w:tc>
      </w:tr>
      <w:tr w:rsidR="000C7DAE" w:rsidTr="000C7DAE">
        <w:trPr>
          <w:cantSplit/>
          <w:trHeight w:val="369"/>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1 13 02065 05 0000 130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поступающие в порядке возмещения расходов, понесенных в связи с эксплуатацией  имущества муниципальных районов</w:t>
            </w:r>
          </w:p>
        </w:tc>
      </w:tr>
      <w:tr w:rsidR="000C7DAE" w:rsidTr="000C7DAE">
        <w:trPr>
          <w:cantSplit/>
          <w:trHeight w:val="369"/>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компенсации затрат  бюджетов муниципальных районов</w:t>
            </w:r>
          </w:p>
        </w:tc>
      </w:tr>
      <w:tr w:rsidR="000C7DAE" w:rsidTr="000C7DAE">
        <w:trPr>
          <w:cantSplit/>
          <w:trHeight w:val="41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cantSplit/>
          <w:trHeight w:val="51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1 17 01050 05 0000 180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Невыясненные поступления, зачисляемые в бюджеты муниципальных районов</w:t>
            </w:r>
          </w:p>
        </w:tc>
      </w:tr>
      <w:tr w:rsidR="000C7DAE" w:rsidTr="000C7DAE">
        <w:trPr>
          <w:cantSplit/>
          <w:trHeight w:val="16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1 17 12050 05 0000 180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Целевые отчисления от лотерей муниципальных районов</w:t>
            </w:r>
          </w:p>
        </w:tc>
      </w:tr>
      <w:tr w:rsidR="000C7DAE" w:rsidTr="000C7DAE">
        <w:trPr>
          <w:cantSplit/>
          <w:trHeight w:val="45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2 01 05010 05 0000 180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Предоставление нерезидентами грантов для получателей средств бюджетов муниципальных районов</w:t>
            </w:r>
          </w:p>
        </w:tc>
      </w:tr>
      <w:tr w:rsidR="000C7DAE" w:rsidTr="000C7DAE">
        <w:trPr>
          <w:cantSplit/>
          <w:trHeight w:val="37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2 01 05020 05 0000 180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Поступления от  денежных пожертвований, предоставляемых нерезидентами получателям средств бюджетов муниципальных районов</w:t>
            </w:r>
          </w:p>
        </w:tc>
      </w:tr>
      <w:tr w:rsidR="000C7DAE" w:rsidTr="000C7DAE">
        <w:trPr>
          <w:cantSplit/>
          <w:trHeight w:val="37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2 01 05099 05 0000 180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безвозмездные поступления от нерезидентов в бюджеты муниципальных районов</w:t>
            </w:r>
          </w:p>
        </w:tc>
      </w:tr>
      <w:tr w:rsidR="000C7DAE" w:rsidTr="000C7DAE">
        <w:trPr>
          <w:cantSplit/>
          <w:trHeight w:val="37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2 02 01001 05 0000 151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Дотации бюджетам муниципальных районов на выравнивание  бюджетной обеспеченности</w:t>
            </w:r>
          </w:p>
        </w:tc>
      </w:tr>
      <w:tr w:rsidR="000C7DAE" w:rsidTr="000C7DAE">
        <w:trPr>
          <w:cantSplit/>
          <w:trHeight w:val="48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2 02 01003 05 0000 151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Дотации бюджетам муниципальных районов на поддержку мер по обеспечению сбалансированности бюджетов</w:t>
            </w:r>
          </w:p>
        </w:tc>
      </w:tr>
      <w:tr w:rsidR="000C7DAE" w:rsidTr="000C7DAE">
        <w:trPr>
          <w:cantSplit/>
          <w:trHeight w:val="419"/>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2 02 01009 05 0000 151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Дотации бюджетам муниципальных районов на поощрение достижения наилучших показателей деятельности органов местного самоуправления</w:t>
            </w:r>
          </w:p>
        </w:tc>
      </w:tr>
      <w:tr w:rsidR="000C7DAE" w:rsidTr="000C7DAE">
        <w:trPr>
          <w:cantSplit/>
          <w:trHeight w:val="34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2 02 01999 05 0000 151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дотации бюджетам муниципальных районов</w:t>
            </w:r>
          </w:p>
        </w:tc>
      </w:tr>
      <w:tr w:rsidR="000C7DAE" w:rsidTr="000C7DAE">
        <w:trPr>
          <w:cantSplit/>
          <w:trHeight w:val="388"/>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2 02 02003 05 0000 151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Субсидии бюджетам муниципальных районов на реформирование муниципальных финансов</w:t>
            </w:r>
          </w:p>
        </w:tc>
      </w:tr>
      <w:tr w:rsidR="000C7DAE" w:rsidTr="000C7DAE">
        <w:trPr>
          <w:cantSplit/>
          <w:trHeight w:val="452"/>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2 02 02008 05 0000 151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Субсидии бюджетам муниципальных районов на обеспечение жильем молодых семей</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2 02 02009 05 0000 151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 xml:space="preserve">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w:t>
            </w:r>
          </w:p>
        </w:tc>
      </w:tr>
      <w:tr w:rsidR="000C7DAE" w:rsidTr="000C7DAE">
        <w:trPr>
          <w:cantSplit/>
          <w:trHeight w:val="45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2 02 02019 05 0000 151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реализацию программ поддержки социально ориентированных некоммерческих организаций</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2 02 02021 05 0000 151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2 02 02024 05 0000 151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Субсидии бюджетам муниципальных районов на денежные выплаты медицинскому персоналу фельдшерско-акушерских пунктов, врачам, фельдшерам и медицинским сестрам скорой медицинской помощи</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2 02 02041 05 0000 151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C7DAE" w:rsidTr="000C7DAE">
        <w:trPr>
          <w:cantSplit/>
          <w:trHeight w:val="332"/>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2 02 02044 05 0000 151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обеспечение автомобильными дорогами новых микрорайонов</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2 02 02046 05 0000 151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C7DAE" w:rsidTr="000C7DAE">
        <w:trPr>
          <w:cantSplit/>
          <w:trHeight w:val="349"/>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2 02 02051 05 0000 151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Субсидии бюджетам муниципальных районов на реализацию федеральных целевых программ</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2 02 02071 05 0000 151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 xml:space="preserve">Субсидии бюджетам </w:t>
            </w:r>
            <w:r>
              <w:rPr>
                <w:rFonts w:cs="Arial"/>
              </w:rPr>
              <w:t xml:space="preserve">муниципальных районов </w:t>
            </w:r>
            <w:r>
              <w:rPr>
                <w:rFonts w:cs="Arial"/>
                <w:snapToGrid w:val="0"/>
              </w:rPr>
              <w:t>на предоставление грантов в области науки, культуры, искусства и средств массовой информации</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2 02 02073 05 0000 151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Субсидии бюджетам</w:t>
            </w:r>
            <w:r>
              <w:rPr>
                <w:rFonts w:cs="Arial"/>
                <w:snapToGrid w:val="0"/>
              </w:rPr>
              <w:t xml:space="preserve"> </w:t>
            </w:r>
            <w:r>
              <w:rPr>
                <w:rFonts w:cs="Arial"/>
              </w:rPr>
              <w:t>муниципальных районов на создание технопарков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2 02 02074 05 0000 151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 xml:space="preserve">Субсидии бюджетам муниципальных районов </w:t>
            </w:r>
            <w:r>
              <w:rPr>
                <w:rFonts w:cs="Arial"/>
              </w:rPr>
              <w:t>на совершенствование организации питания учащихся в общеобразовательных учреждениях</w:t>
            </w:r>
          </w:p>
        </w:tc>
      </w:tr>
      <w:tr w:rsidR="000C7DAE" w:rsidTr="000C7DAE">
        <w:trPr>
          <w:cantSplit/>
          <w:trHeight w:val="60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3.28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2 02 02077 05 0000 151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софинансирование капитальных вложений в объекты муниципальной собственности</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3.29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2 02 02078 05 0000 151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бюджетные инвестиции для модернизации объектов коммунальной инфраструктуры</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2 02 02079 05 0000 151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0C7DAE" w:rsidTr="000C7DAE">
        <w:trPr>
          <w:cantSplit/>
          <w:trHeight w:val="146"/>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snapToGrid w:val="0"/>
              </w:rPr>
              <w:t>2 02 02080 05 0000 151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Субсидии бюджетам муниципальных районов для обеспечения земельных участков коммунальной инфраструктурой в целях жилищного строительства</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2 02 02081 05 0000 151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Субсидии бюджетам муниципальных районов на мероприятия по обеспечению жильем иных категорий граждан на основании решений Правительства Российской Федерации</w:t>
            </w:r>
          </w:p>
        </w:tc>
      </w:tr>
      <w:tr w:rsidR="000C7DAE" w:rsidTr="000C7DAE">
        <w:trPr>
          <w:cantSplit/>
          <w:trHeight w:val="44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2 02 02085 05 0000 151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 xml:space="preserve">Субсидии </w:t>
            </w:r>
            <w:r>
              <w:rPr>
                <w:rFonts w:cs="Arial"/>
              </w:rPr>
              <w:t>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0C7DAE" w:rsidTr="000C7DAE">
        <w:trPr>
          <w:cantSplit/>
          <w:trHeight w:val="25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2 02 02087 05 0000 151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из бюджетов поселений на решение вопросов местного значения межмуниципального характера</w:t>
            </w:r>
          </w:p>
        </w:tc>
      </w:tr>
      <w:tr w:rsidR="000C7DAE" w:rsidTr="000C7DAE">
        <w:trPr>
          <w:cantSplit/>
          <w:trHeight w:val="208"/>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2 02 02089 05 0001 151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nformat"/>
              <w:widowControl/>
              <w:jc w:val="both"/>
              <w:rPr>
                <w:rFonts w:ascii="Arial" w:hAnsi="Arial" w:cs="Arial"/>
                <w:sz w:val="24"/>
                <w:szCs w:val="24"/>
              </w:rPr>
            </w:pPr>
            <w:r>
              <w:rPr>
                <w:rFonts w:ascii="Arial" w:hAnsi="Arial" w:cs="Arial"/>
                <w:sz w:val="24"/>
                <w:szCs w:val="24"/>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0C7DAE" w:rsidTr="000C7DAE">
        <w:trPr>
          <w:cantSplit/>
          <w:trHeight w:val="7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2 02 02089 05 0002 151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nformat"/>
              <w:widowControl/>
              <w:jc w:val="both"/>
              <w:rPr>
                <w:rFonts w:ascii="Arial" w:hAnsi="Arial" w:cs="Arial"/>
                <w:sz w:val="24"/>
                <w:szCs w:val="24"/>
              </w:rPr>
            </w:pPr>
            <w:r>
              <w:rPr>
                <w:rFonts w:ascii="Arial" w:hAnsi="Arial" w:cs="Arial"/>
                <w:sz w:val="24"/>
                <w:szCs w:val="24"/>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2 02 02089 05 0004 151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3.38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noWrap/>
          </w:tcPr>
          <w:p w:rsidR="000C7DAE" w:rsidRDefault="000C7DAE">
            <w:pPr>
              <w:ind w:firstLine="0"/>
              <w:jc w:val="center"/>
              <w:rPr>
                <w:rFonts w:cs="Arial"/>
                <w:color w:val="000000"/>
              </w:rPr>
            </w:pPr>
          </w:p>
          <w:p w:rsidR="000C7DAE" w:rsidRDefault="000C7DAE">
            <w:pPr>
              <w:ind w:firstLine="0"/>
              <w:jc w:val="center"/>
              <w:rPr>
                <w:rFonts w:cs="Arial"/>
                <w:color w:val="000000"/>
              </w:rPr>
            </w:pPr>
            <w:r>
              <w:rPr>
                <w:rFonts w:cs="Arial"/>
                <w:color w:val="000000"/>
              </w:rPr>
              <w:t>2 02 02089 05 0005 151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0C7DAE" w:rsidTr="000C7DAE">
        <w:trPr>
          <w:cantSplit/>
          <w:trHeight w:val="852"/>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3.39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rPr>
              <w:t>2 02 02100 05 0000 151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Субсидии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r>
      <w:tr w:rsidR="000C7DAE" w:rsidTr="000C7DAE">
        <w:trPr>
          <w:cantSplit/>
          <w:trHeight w:val="23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3.40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2 02 02102 05 0000 151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закупку автотранспортных средств и коммунальной техники</w:t>
            </w:r>
          </w:p>
        </w:tc>
      </w:tr>
      <w:tr w:rsidR="000C7DAE" w:rsidTr="000C7DAE">
        <w:trPr>
          <w:cantSplit/>
          <w:trHeight w:val="19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3.41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2 02 02104 05 0000 151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организацию дистанционного обучения инвалидов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3.42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2 02 02105 05 0000 151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w:t>
            </w:r>
          </w:p>
        </w:tc>
      </w:tr>
      <w:tr w:rsidR="000C7DAE" w:rsidTr="000C7DAE">
        <w:trPr>
          <w:cantSplit/>
          <w:trHeight w:val="31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3.43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2 02 02109 05 0000 151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Субсидии бюджетам муниципальных районов на проведение капитального ремонта многоквартирных домов</w:t>
            </w:r>
          </w:p>
        </w:tc>
      </w:tr>
      <w:tr w:rsidR="000C7DAE" w:rsidTr="000C7DAE">
        <w:trPr>
          <w:cantSplit/>
          <w:trHeight w:val="46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3.44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rPr>
              <w:t>2 02 02124 05 0000 151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приобретение специализированной лесопожарной техники и оборудования</w:t>
            </w:r>
          </w:p>
        </w:tc>
      </w:tr>
      <w:tr w:rsidR="000C7DAE" w:rsidTr="000C7DAE">
        <w:trPr>
          <w:cantSplit/>
          <w:trHeight w:val="46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3.45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2 02 02132 05 0000 151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приобретение оборудования для быстровозводимых физкультурно-оздоровительных комплексов, включая металлоконструкции  и металлоизделия</w:t>
            </w:r>
          </w:p>
        </w:tc>
      </w:tr>
      <w:tr w:rsidR="000C7DAE" w:rsidTr="000C7DAE">
        <w:trPr>
          <w:cantSplit/>
          <w:trHeight w:val="46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3.46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2 02 02133 05 0000 151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r>
      <w:tr w:rsidR="000C7DAE" w:rsidTr="000C7DAE">
        <w:trPr>
          <w:cantSplit/>
          <w:trHeight w:val="46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lang w:val="en-US"/>
              </w:rPr>
              <w:t>3</w:t>
            </w:r>
            <w:r>
              <w:rPr>
                <w:rFonts w:cs="Arial"/>
              </w:rPr>
              <w:t>.47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2 02 02136 05 0000 151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реализацию программ повышения эффективности бюджетных расходов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3.48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2 02 02141 05 0000 151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3.49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2 02 02145 05 0000 151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модернизацию региональных систем общего образования</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3.50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color w:val="000000"/>
              </w:rPr>
            </w:pPr>
            <w:r>
              <w:rPr>
                <w:rFonts w:cs="Arial"/>
                <w:color w:val="000000"/>
              </w:rPr>
              <w:t>2 02 02150 05 0000 151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Субсидии бюджетам муниципальных районов на</w:t>
            </w:r>
            <w:r>
              <w:rPr>
                <w:rFonts w:cs="Arial"/>
                <w:bCs/>
                <w:color w:val="000000"/>
              </w:rPr>
              <w:t xml:space="preserve"> реализацию программы энергосбережения и повышения энергетической эффективности на период до 2020 года</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3.51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tcPr>
          <w:p w:rsidR="000C7DAE" w:rsidRDefault="000C7DAE">
            <w:pPr>
              <w:ind w:firstLine="0"/>
              <w:jc w:val="center"/>
              <w:rPr>
                <w:rFonts w:cs="Arial"/>
              </w:rPr>
            </w:pPr>
          </w:p>
          <w:p w:rsidR="000C7DAE" w:rsidRDefault="000C7DAE">
            <w:pPr>
              <w:ind w:firstLine="0"/>
              <w:jc w:val="center"/>
              <w:rPr>
                <w:rFonts w:cs="Arial"/>
              </w:rPr>
            </w:pPr>
            <w:r>
              <w:rPr>
                <w:rFonts w:cs="Arial"/>
              </w:rPr>
              <w:t>2 02 02153 05 0000 151</w:t>
            </w:r>
            <w:r>
              <w:rPr>
                <w:rFonts w:cs="Arial"/>
                <w:color w:val="FF0000"/>
              </w:rPr>
              <w:t xml:space="preserve"> </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поддержку начинающих фермеров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3.52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tcPr>
          <w:p w:rsidR="000C7DAE" w:rsidRDefault="000C7DAE">
            <w:pPr>
              <w:ind w:firstLine="0"/>
              <w:jc w:val="center"/>
              <w:rPr>
                <w:rFonts w:cs="Arial"/>
              </w:rPr>
            </w:pPr>
          </w:p>
          <w:p w:rsidR="000C7DAE" w:rsidRDefault="000C7DAE">
            <w:pPr>
              <w:ind w:firstLine="0"/>
              <w:jc w:val="center"/>
              <w:rPr>
                <w:rFonts w:cs="Arial"/>
              </w:rPr>
            </w:pPr>
            <w:r>
              <w:rPr>
                <w:rFonts w:cs="Arial"/>
              </w:rPr>
              <w:t xml:space="preserve">2 02 02154 05 0000 151 </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развитие семейных животноводческих ферм</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3.53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tcPr>
          <w:p w:rsidR="000C7DAE" w:rsidRDefault="000C7DAE">
            <w:pPr>
              <w:ind w:firstLine="0"/>
              <w:jc w:val="center"/>
              <w:rPr>
                <w:rFonts w:cs="Arial"/>
              </w:rPr>
            </w:pPr>
          </w:p>
          <w:p w:rsidR="000C7DAE" w:rsidRDefault="000C7DAE">
            <w:pPr>
              <w:ind w:firstLine="0"/>
              <w:jc w:val="center"/>
              <w:rPr>
                <w:rFonts w:cs="Arial"/>
              </w:rPr>
            </w:pPr>
            <w:r>
              <w:rPr>
                <w:rFonts w:cs="Arial"/>
              </w:rPr>
              <w:t>2 02 02204 05 0000 151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Субсидии бюджетам муниципальных  районов на  модернизацию   региональных   систем дошкольного образования</w:t>
            </w:r>
          </w:p>
        </w:tc>
      </w:tr>
      <w:tr w:rsidR="000C7DAE" w:rsidTr="000C7DAE">
        <w:trPr>
          <w:cantSplit/>
          <w:trHeight w:val="35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3.54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2 02 02999 05 0000 151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субсидии бюджетам муниципальных районов</w:t>
            </w:r>
          </w:p>
        </w:tc>
      </w:tr>
      <w:tr w:rsidR="000C7DAE" w:rsidTr="000C7DAE">
        <w:trPr>
          <w:cantSplit/>
          <w:trHeight w:val="48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3.55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2 02 03001 05 0000 151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оплату жилищно-коммунальных услуг отдельным категориям граждан</w:t>
            </w:r>
          </w:p>
        </w:tc>
      </w:tr>
      <w:tr w:rsidR="000C7DAE" w:rsidTr="000C7DAE">
        <w:trPr>
          <w:cantSplit/>
          <w:trHeight w:val="52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3.56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2 02 03002 05 0000 151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осуществление полномочий по подготовке проведения статистических переписей</w:t>
            </w:r>
          </w:p>
        </w:tc>
      </w:tr>
      <w:tr w:rsidR="000C7DAE" w:rsidTr="000C7DAE">
        <w:trPr>
          <w:cantSplit/>
          <w:trHeight w:val="528"/>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3.57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2 02 03003 05 0000 151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Субвенции бюджетам муниципальных районов на государственную регистрацию актов гражданского состояния</w:t>
            </w:r>
          </w:p>
        </w:tc>
      </w:tr>
      <w:tr w:rsidR="000C7DAE" w:rsidTr="000C7DAE">
        <w:trPr>
          <w:cantSplit/>
          <w:trHeight w:val="37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3.58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2 02 03005 05 0000 151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 xml:space="preserve">Субвенции бюджетам муниципальных районов </w:t>
            </w:r>
            <w:r>
              <w:rPr>
                <w:rFonts w:cs="Arial"/>
                <w:spacing w:val="2"/>
              </w:rPr>
              <w:t>на организацию, регулирование и охрану водных биологических ресурсов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3.59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2 02 03006 05 0000 151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охрану и использование охотничьих ресурсов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2 02 03007 05 0000 151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0C7DAE" w:rsidTr="000C7DAE">
        <w:trPr>
          <w:cantSplit/>
          <w:trHeight w:val="37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trike/>
                <w:snapToGrid w:val="0"/>
              </w:rPr>
            </w:pPr>
            <w:r>
              <w:rPr>
                <w:rFonts w:cs="Arial"/>
                <w:snapToGrid w:val="0"/>
              </w:rPr>
              <w:t>2 02 03010 05 0000 151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w:t>
            </w:r>
          </w:p>
        </w:tc>
      </w:tr>
      <w:tr w:rsidR="000C7DAE" w:rsidTr="000C7DAE">
        <w:trPr>
          <w:cantSplit/>
          <w:trHeight w:val="37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2 02 03011 05 0000 151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w:t>
            </w:r>
          </w:p>
        </w:tc>
      </w:tr>
      <w:tr w:rsidR="000C7DAE" w:rsidTr="000C7DAE">
        <w:trPr>
          <w:cantSplit/>
          <w:trHeight w:val="37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2 02 03012 05 0000 151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pStyle w:val="13"/>
              <w:ind w:firstLine="0"/>
              <w:jc w:val="center"/>
              <w:rPr>
                <w:rFonts w:cs="Arial"/>
              </w:rPr>
            </w:pPr>
            <w:r>
              <w:rPr>
                <w:rFonts w:cs="Arial"/>
              </w:rPr>
              <w:t>2 02 03013 05 0000 151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2 02 03014 05 0000 151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Субвенции бюджетам муниципальных районов на поощрение лучших учителей</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2 02 03015 05 0000 151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2 02 03018 05 0000 151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 xml:space="preserve">Субвенции бюджетам муниципальных районов на осуществление отдельных полномочий в области лесных отношений </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3.68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2 02 03019 05 0000 151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осуществление отдельных полномочий в области водных отношений</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3.69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2 02 03020 05 0000 151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nformat"/>
              <w:widowControl/>
              <w:jc w:val="both"/>
              <w:rPr>
                <w:rFonts w:ascii="Arial" w:hAnsi="Arial" w:cs="Arial"/>
                <w:sz w:val="24"/>
                <w:szCs w:val="24"/>
              </w:rPr>
            </w:pPr>
            <w:r>
              <w:rPr>
                <w:rFonts w:ascii="Arial" w:hAnsi="Arial" w:cs="Arial"/>
                <w:sz w:val="24"/>
                <w:szCs w:val="24"/>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3.69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2 02 03021 05 0000 151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ежемесячное денежное вознаграждение за классное руководство</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2 02 03022 05 0000 151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Субвенции бюджетам муниципальных районов на предоставление гражданам субсидий на оплату жилого помещения и коммунальных услуг</w:t>
            </w:r>
          </w:p>
        </w:tc>
      </w:tr>
      <w:tr w:rsidR="000C7DAE" w:rsidTr="000C7DAE">
        <w:trPr>
          <w:cantSplit/>
          <w:trHeight w:val="8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2 02 03024 05 0000 151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 xml:space="preserve">Субвенции бюджетам муниципальных районов </w:t>
            </w:r>
            <w:r>
              <w:rPr>
                <w:rFonts w:cs="Arial"/>
                <w:snapToGrid w:val="0"/>
              </w:rPr>
              <w:t>на выполнение передаваемых полномочий субъектов Российской Федерации</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2 02 03025 05 0000 151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color w:val="000000"/>
              </w:rPr>
              <w:t>Субвенции бюджетам муниципальных районов на реализацию полномочий Российской Федерации по осуществлению социальных выплат безработным гражданам</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snapToGrid w:val="0"/>
              </w:rPr>
            </w:pPr>
            <w:r>
              <w:rPr>
                <w:rFonts w:cs="Arial"/>
                <w:snapToGrid w:val="0"/>
              </w:rPr>
              <w:t>2 02 03026 05 0000 151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pacing w:val="2"/>
              </w:rPr>
              <w:t xml:space="preserve">Субвенции бюджетам </w:t>
            </w:r>
            <w:r>
              <w:rPr>
                <w:rFonts w:cs="Arial"/>
              </w:rPr>
              <w:t xml:space="preserve">муниципальных районов </w:t>
            </w:r>
            <w:r>
              <w:rPr>
                <w:rFonts w:cs="Arial"/>
                <w:spacing w:val="2"/>
              </w:rPr>
              <w:t>на обеспечение жилыми помеще</w:t>
            </w:r>
            <w:r>
              <w:rPr>
                <w:rFonts w:cs="Arial"/>
              </w:rPr>
              <w:t>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2 02 03027 05 0000 151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0C7DAE" w:rsidTr="000C7DAE">
        <w:trPr>
          <w:cantSplit/>
          <w:trHeight w:val="18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3.75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2 02 03029 05 0000 151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Субвенции</w:t>
            </w:r>
            <w:r>
              <w:rPr>
                <w:rFonts w:cs="Arial"/>
                <w:snapToGrid w:val="0"/>
              </w:rPr>
              <w:t xml:space="preserve"> бюджетам муниципальных районов </w:t>
            </w:r>
            <w:r>
              <w:rPr>
                <w:rFonts w:cs="Arial"/>
              </w:rPr>
              <w:t>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0C7DAE" w:rsidTr="000C7DAE">
        <w:trPr>
          <w:cantSplit/>
          <w:trHeight w:val="14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trike/>
                <w:snapToGrid w:val="0"/>
              </w:rPr>
            </w:pPr>
            <w:r>
              <w:rPr>
                <w:rFonts w:cs="Arial"/>
                <w:snapToGrid w:val="0"/>
              </w:rPr>
              <w:t>2 02 03033 05 0000 151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trike/>
                <w:snapToGrid w:val="0"/>
              </w:rPr>
            </w:pPr>
            <w:r>
              <w:rPr>
                <w:rFonts w:cs="Arial"/>
                <w:snapToGrid w:val="0"/>
              </w:rPr>
              <w:t>Субвенции бюджетам муниципальных районов на оздоровление детей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2 02 03035 05 0000 151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Субвенции</w:t>
            </w:r>
            <w:r>
              <w:rPr>
                <w:rFonts w:cs="Arial"/>
              </w:rPr>
              <w:t xml:space="preserve"> бюджетам муниципальных районов на поддержку овцеводства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2 02 03036 05 0000 151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Субвенции</w:t>
            </w:r>
            <w:r>
              <w:rPr>
                <w:rFonts w:cs="Arial"/>
              </w:rPr>
              <w:t xml:space="preserve"> бюджетам муниципальных районов на поддержку элитного семеноводства</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3.79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2 02 03037 05 0000 151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Субвенции  бюджетам  муниципальных   районов   на      поддержку завоза семян для  выращивания  кормовых культур в районах Крайнего Севера и  приравненных к ним местностях, включая производство  продукции растениеводства на низкопродуктивных пашнях</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2 02 03038 05 0000 151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поддержку производства льна и конопли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2 02 03039 05 0000 151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Субвенции</w:t>
            </w:r>
            <w:r>
              <w:rPr>
                <w:rFonts w:cs="Arial"/>
              </w:rPr>
              <w:t xml:space="preserve"> бюджетам муниципальных районов на закладку и уход за многолетними насаждениями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2 02 03040 05 0000 151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snapToGrid w:val="0"/>
              </w:rPr>
              <w:t>Субвенции</w:t>
            </w:r>
            <w:r>
              <w:rPr>
                <w:rFonts w:cs="Arial"/>
              </w:rPr>
              <w:t xml:space="preserve"> бюджетам муниципальных районов на компенсацию части затрат по страхованию урожая сельскохозяйственных культур, урожая многолетних насаждений и посадок многолетних насаждений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3.83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2 02 03041 05 0000 151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trike/>
              </w:rPr>
            </w:pPr>
            <w:r>
              <w:rPr>
                <w:rFonts w:cs="Arial"/>
              </w:rPr>
              <w:t>Субвенции бюджетам муниципальных районов на возмещение сельскохозяйственным товаропроизводителям (кроме личных подсобных хозяйств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2009 - 2012 годах на срок до 1 года</w:t>
            </w:r>
          </w:p>
        </w:tc>
      </w:tr>
      <w:tr w:rsidR="000C7DAE" w:rsidTr="000C7DAE">
        <w:trPr>
          <w:cantSplit/>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2 02 03042 05 0000 151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поддержку северного оленеводства и табунного коневодства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2 02 03043 05 0000 151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поддержку племенного животноводства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w:t>
            </w:r>
            <w:r>
              <w:rPr>
                <w:rFonts w:cs="Arial"/>
              </w:rPr>
              <w:t>3</w:t>
            </w:r>
            <w:r>
              <w:rPr>
                <w:rFonts w:cs="Arial"/>
                <w:snapToGrid w:val="0"/>
              </w:rPr>
              <w:t>04</w:t>
            </w:r>
            <w:r>
              <w:rPr>
                <w:rFonts w:cs="Arial"/>
              </w:rPr>
              <w:t>4</w:t>
            </w:r>
            <w:r>
              <w:rPr>
                <w:rFonts w:cs="Arial"/>
                <w:snapToGrid w:val="0"/>
              </w:rPr>
              <w:t xml:space="preserve">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Субвенции бюджетам муниципальных районов на возмещение части затрат на уплату процентов организациям, независимо от их организационно-правовых форм, по инвестиционным кредитам, полученным в российских кредитных организациях на приобретение племенного материала рыб, техники и оборудования на срок до пяти лет, на строительство, реконструкцию и модернизацию комплексов (ферм) на срок до восьми лет, в 2007 - 2012 годах для осуществления промышленного рыбоводства, в 2012 году для разведения одомашненных видов и пород рыб</w:t>
            </w:r>
          </w:p>
        </w:tc>
      </w:tr>
      <w:tr w:rsidR="000C7DAE" w:rsidTr="000C7DAE">
        <w:trPr>
          <w:cantSplit/>
          <w:trHeight w:val="22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2 02 03045 05 0000 151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Субвенции бюджетам муниципальных районов на возмещение сельскохозяйственным товаропроизводителям,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2004 - 2012 годах на срок от 2 до 10 лет</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13"/>
              <w:ind w:firstLine="0"/>
              <w:jc w:val="center"/>
              <w:rPr>
                <w:rFonts w:cs="Arial"/>
              </w:rPr>
            </w:pPr>
            <w:r>
              <w:rPr>
                <w:rFonts w:cs="Arial"/>
              </w:rPr>
              <w:t>2 02 03046 05 0000 151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Субвенции бюджетам муниципальных районов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2005 - 2012 годах на срок до 8 лет</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3.89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2 02 03047 05 0000 151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возмещение части затрат на закупку кормов для маточного поголовья крупного рогатого скота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2 02 03048 05 0000 151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компенсацию части затрат на приобретение средств химизации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2 02 03049 05 0000 151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Субвенции бюджетам муниципальных районов на оказание высокотехнологичной медицинской помощи гражданам Российской Федерации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2 02 03050 05 0000 151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color w:val="000000"/>
              </w:rPr>
              <w:t>Субвенции бюджетам муниципальных районов на поддержку развития консультационной помощи сельхозтоваропроизводителям</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3.93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2 02 03051 05 0000 151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Субвенции бюджетам муниципальных районов на компенсацию части затрат на приобретение  средств химической защиты растений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2 02 03053 05 0000 151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Субвенции бюджетам муниципальных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2 02 03055 05 0000 151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 xml:space="preserve">Субвенции бюджетам муниципальных районов на денежные выплаты медицинскому персоналу фельдшерско-акушерских пунктов, врачам, фельдшерам и медицинским сестрам скорой медицинской помощи </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2 02 03059 05 0000 151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Субвенции бюджетам муниципальных районов на государственную поддержку внедрения комплексных мер модернизации образования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2 02 03060 05 0000 151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Субвенции бюджетам муниципальных районов на 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2 02 03062 05 0000 151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Субвенции бюджетам муниципальных районов на материально-техническое обеспечение центров психолого-педагогической реабилитации и коррекции несовершеннолетних, злоупотребляющих наркотиками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3.99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2 02 03064 05 0000 151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rPr>
              <w:t>Субвенции бюджетам муниципальных образований на поддержку экономически значимых региональных программ</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3.100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2 02 03069 05 0000 151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 xml:space="preserve">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3.101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2 02 03070 05 0000 151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 xml:space="preserve">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3.102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2 02 03073 05 0000 151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Субвенции бюджетам муниципальных районов на активные мероприятия по содействию занятости населения, включая оказание содействия гражданам в переселении для работы в сельской местности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3.103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2 02 03075 05 0000 151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B и C</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3.104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2 02 03076 05 0000 151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Субвенции бюджетам муниципальных районов на закупки оборудования и расходных материалов для неонатального и аудиологического скрининга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3.105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2 02 03077 05 0000 151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color w:val="000000"/>
              </w:rPr>
              <w:t>Субвенции бюджетам муниципальных районов на обеспечение жильем граждан, уволенных с военной службы (службы), и приравненных к ним лиц</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3.106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2 02 03078 05 0000 151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модернизацию региональных систем общего образования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3.107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tcPr>
          <w:p w:rsidR="000C7DAE" w:rsidRDefault="000C7DAE">
            <w:pPr>
              <w:ind w:firstLine="0"/>
              <w:jc w:val="center"/>
              <w:rPr>
                <w:rFonts w:cs="Arial"/>
                <w:color w:val="000000"/>
              </w:rPr>
            </w:pPr>
          </w:p>
          <w:p w:rsidR="000C7DAE" w:rsidRDefault="000C7DAE">
            <w:pPr>
              <w:ind w:firstLine="0"/>
              <w:jc w:val="center"/>
              <w:rPr>
                <w:rFonts w:cs="Arial"/>
                <w:color w:val="000000"/>
              </w:rPr>
            </w:pPr>
            <w:r>
              <w:rPr>
                <w:rFonts w:cs="Arial"/>
                <w:color w:val="000000"/>
              </w:rPr>
              <w:t>2 02 03080 05 0000 151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Субвенции бюджетам муниципальных районов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В и С</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3.108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tcPr>
          <w:p w:rsidR="000C7DAE" w:rsidRDefault="000C7DAE">
            <w:pPr>
              <w:ind w:firstLine="0"/>
              <w:jc w:val="center"/>
              <w:rPr>
                <w:rFonts w:cs="Arial"/>
              </w:rPr>
            </w:pPr>
          </w:p>
          <w:p w:rsidR="000C7DAE" w:rsidRDefault="000C7DAE">
            <w:pPr>
              <w:ind w:firstLine="0"/>
              <w:jc w:val="center"/>
              <w:rPr>
                <w:rFonts w:cs="Arial"/>
              </w:rPr>
            </w:pPr>
            <w:r>
              <w:rPr>
                <w:rFonts w:cs="Arial"/>
              </w:rPr>
              <w:t>2 02 03090 05 0000 151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3.109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2 02 03102 05 0000 151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поддержку племенного животноводства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2 02 03103 05 0000 151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 xml:space="preserve">Субвенции бюджетам муниципальных районов на </w:t>
            </w:r>
            <w:smartTag w:uri="urn:schemas-microsoft-com:office:smarttags" w:element="metricconverter">
              <w:smartTagPr>
                <w:attr w:name="ProductID" w:val="1 литр"/>
              </w:smartTagPr>
              <w:r>
                <w:rPr>
                  <w:rFonts w:cs="Arial"/>
                </w:rPr>
                <w:t>1 литр</w:t>
              </w:r>
            </w:smartTag>
            <w:r>
              <w:rPr>
                <w:rFonts w:cs="Arial"/>
              </w:rPr>
              <w:t xml:space="preserve"> реализованного товарного молока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2 02 03106 05 0000 151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поддержку экономически значимых региональных программ в области животноводства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2 02 03107 05 0000 151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2 02 03110 05 0000 151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поддержку племенного крупного рогатого скота мясного направления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2 02 03111 05 0000 151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поддержку экономически значимых региональных программ по развитию мясного скотоводства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2 02 03113 05 0000 151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поддержку начинающих фермеров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2 02 03115 05 0000 151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2 02 03116 05 0000 151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Субвенции бюджетам муниципальных районов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2 02 03119 05 0000 151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3.119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 xml:space="preserve">050 </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2 02 03120 05 0000 151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Субвенции     бюджетам     муниципальных    районов на возмещение затрат,  связанных с оказанием поддержки сельскохозяйственных                 товаропроизводителей,     осуществляющих производство свинины, мяса птицы и  яиц, в  связи  с  удорожанием   приобретенных кормов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rPr>
                <w:rFonts w:cs="Arial"/>
              </w:rPr>
            </w:pPr>
            <w:r>
              <w:rPr>
                <w:rFonts w:cs="Arial"/>
              </w:rPr>
              <w:t>3.120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 xml:space="preserve">050 </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2 02 03998 05 0000 151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Единые субвенции бюджетам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3.121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2 02 03999 05 0000 151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субвенции бюджетам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3.122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2 02 04001 05 0000 151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на содержание депутатов Государственной Думы и их помощников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2 02 04002 05 0000 151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на содержание членов Совета Федерации и их помощников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2 02 04007 05 0000 151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Межбюджетные трансферты, передаваемые бюджетам муниципальных районов на реализацию программ местного развития и обеспечение занятости для шахтерских городов и поселков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2 02 04011 05 0000 151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на премирование победителей Всероссийского конкурса на звание "Самый благоустроенный город России"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2 02 04012 05 0000 151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для</w:t>
            </w:r>
            <w:r>
              <w:rPr>
                <w:rFonts w:cs="Arial"/>
              </w:rPr>
              <w:t xml:space="preserve"> компенсации дополнительных расходов, возникших в результате решений, принятых органами власти другого уровня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2 02 04014 05 0000 151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2 02 04025 05 0000 151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3.129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2 02 04026 05 0000 151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на выплату региональной доплаты к пенсии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2 02 04029 05 0000 151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Межбюджетные трансферты, передаваемые бюджетам муниципальных районов на реализацию дополнительных мероприятий, направленных на снижение напряженности на рынке труда</w:t>
            </w:r>
            <w:r>
              <w:rPr>
                <w:rFonts w:cs="Arial"/>
              </w:rPr>
              <w:t xml:space="preserve"> </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2 02 04033 05 0000 151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Межбюджетные трансферты, передаваемые  бюджетам муниципальных районов, на премирование победителей Всероссийского конкурса на звание "Самое благоустроенное городское (сельское) поселение России"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2 02 04034 05 0001 151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rPr>
                <w:rFonts w:cs="Arial"/>
              </w:rPr>
            </w:pPr>
            <w:r>
              <w:rPr>
                <w:rFonts w:cs="Arial"/>
              </w:rPr>
              <w:t>Межбюджетные  трансферты,   передаваемые  бюджетам муниципальных   районов    на реализацию     региональных     программ модернизации  здравоохранения  субъектов Российской Федерации в части  укрепления материально-технической базы медицинских учреждений</w:t>
            </w:r>
          </w:p>
        </w:tc>
      </w:tr>
      <w:tr w:rsidR="000C7DAE" w:rsidTr="000C7DAE">
        <w:trPr>
          <w:cantSplit/>
          <w:trHeight w:val="1183"/>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2 02 04034 05 0002 151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pStyle w:val="ConsPlusNonformat"/>
              <w:widowControl/>
              <w:jc w:val="both"/>
              <w:rPr>
                <w:rFonts w:ascii="Arial" w:hAnsi="Arial" w:cs="Arial"/>
                <w:sz w:val="24"/>
                <w:szCs w:val="24"/>
              </w:rPr>
            </w:pPr>
            <w:r>
              <w:rPr>
                <w:rFonts w:ascii="Arial" w:hAnsi="Arial" w:cs="Arial"/>
                <w:sz w:val="24"/>
                <w:szCs w:val="24"/>
              </w:rPr>
              <w:t>Межбюджетные  трансферты,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2 02 04035 05 0000 151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pStyle w:val="ConsPlusNonformat"/>
              <w:widowControl/>
              <w:jc w:val="both"/>
              <w:rPr>
                <w:rFonts w:ascii="Arial" w:hAnsi="Arial" w:cs="Arial"/>
                <w:sz w:val="24"/>
                <w:szCs w:val="24"/>
              </w:rPr>
            </w:pPr>
            <w:r>
              <w:rPr>
                <w:rFonts w:ascii="Arial" w:hAnsi="Arial" w:cs="Arial"/>
                <w:sz w:val="24"/>
                <w:szCs w:val="24"/>
              </w:rPr>
              <w:t>Межбюджетные трансферты, передаваемые бюджетам муниципальных   районов на осуществление внедрения стандартов медицинской помощи, повышения доступности амбулаторной помощи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2 02 04041 05 0000 151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3.136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2 02 04052 05 0000 151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3.137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2 02 04053 05 0000 151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3.138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2 02 04059 05 0000 151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Межбюджетные трансферты, передаваемые бюджетам муниципальных районов на поощрение достижения наилучших показателей деятельности органов местного самоуправления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3.139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2 02 04999 05 0000 151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межбюджетные трансферты, передаваемые бюджетам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3.140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2 02 09014 05 0000 151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федерального бюджета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3.141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2 02 09024 05 0000 151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бюджетов субъектов Российской Федерации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3.142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2 02 09044 05 0000 151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бюджетов городских округов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3.143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2 02 09065 05 0000 151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бюджетов поселений</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3.144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2 02 09071 05 0000 151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бюджета Пенсионного фонда Российской Федерации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3.145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2 02 09072 05 0000 151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бюджета Фонда социального страхования Российской Федерации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3.146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2 02 09073 05 0000 151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бюджета Федерального фонда обязательного медицинского страхования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3.147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2 02 09074 05 0000 151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безвозмездные поступления в бюджеты муниципальных районов от бюджетов территориальных фондов обязательного медицинского страхования</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3.148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2 03 05010 05 0000 180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Предоставление государственными (муниципальными) организациями грантов для получателей средств бюджетов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3.149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2 03 05020 05 0000 180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2 03 05030 05 0000 180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2 03 05040 05 0000 180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2 03 05050 05 0000 180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2 03 05099 05 0000 180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безвозмездные поступления от государственных (муниципальных) организаций в бюджеты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2 04 05010 05 0000 180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Предоставление негосударственными организациями грантов для получателей средств бюджетов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2 04 05020 05 0000 180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2 04 05030 05 0000 180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Средства страховых медицинских организаций, поступившие в бюджеты муниципальных районов на осуществление внедрения стандартов медицинской помощи, повышения доступности амбулаторной помощи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2 04 05099 05 0000 180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безвозмездные поступления от негосударственных организаций в бюджеты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tcPr>
          <w:p w:rsidR="000C7DAE" w:rsidRDefault="000C7DAE">
            <w:pPr>
              <w:ind w:firstLine="0"/>
              <w:jc w:val="center"/>
              <w:rPr>
                <w:rFonts w:cs="Arial"/>
                <w:color w:val="000000"/>
                <w:lang w:val="en-US"/>
              </w:rPr>
            </w:pPr>
          </w:p>
          <w:p w:rsidR="000C7DAE" w:rsidRDefault="000C7DAE">
            <w:pPr>
              <w:ind w:firstLine="0"/>
              <w:jc w:val="center"/>
              <w:rPr>
                <w:rFonts w:cs="Arial"/>
                <w:color w:val="000000"/>
              </w:rPr>
            </w:pPr>
            <w:r>
              <w:rPr>
                <w:rFonts w:cs="Arial"/>
                <w:color w:val="000000"/>
              </w:rPr>
              <w:t xml:space="preserve">2 07 05010 05 0000 180 </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3.159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2 07 05020 05 0000 180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2 07 05030 05 0000 180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Прочие безвозмездные поступления в бюджеты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2 08 05000 05 0000 180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2 18 05010 05 0000 151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0C7DAE" w:rsidTr="000C7DAE">
        <w:trPr>
          <w:cantSplit/>
          <w:trHeight w:val="42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2 18 05020 05 0000 151</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C7DAE" w:rsidTr="000C7DAE">
        <w:trPr>
          <w:cantSplit/>
          <w:trHeight w:val="42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2 18 05010 05 0000 180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бюджетов муниципальных районов от возврата бюджетными учреждениями остатков субсидий прошлых лет</w:t>
            </w:r>
          </w:p>
        </w:tc>
      </w:tr>
      <w:tr w:rsidR="000C7DAE" w:rsidTr="000C7DAE">
        <w:trPr>
          <w:cantSplit/>
          <w:trHeight w:val="427"/>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2 18 05020 05 0000 180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бюджетов муниципальных районов от возврата автономными учреждениями остатков субсидий прошлых лет</w:t>
            </w:r>
          </w:p>
        </w:tc>
      </w:tr>
      <w:tr w:rsidR="000C7DAE" w:rsidTr="000C7DAE">
        <w:trPr>
          <w:cantSplit/>
          <w:trHeight w:val="35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2 18 05030 05 0000 180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бюджетов муниципальных районов от возврата иными организациями остатков субсидий прошлых лет</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3.167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2 19 05000 05 0000 151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b/>
              </w:rPr>
            </w:pPr>
            <w:r>
              <w:rPr>
                <w:rFonts w:cs="Arial"/>
                <w:b/>
              </w:rPr>
              <w:t>4.</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b/>
                <w:snapToGrid w:val="0"/>
              </w:rPr>
            </w:pPr>
            <w:r>
              <w:rPr>
                <w:rFonts w:cs="Arial"/>
                <w:b/>
              </w:rPr>
              <w:t>070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snapToGrid w:val="0"/>
              </w:rPr>
            </w:pPr>
            <w:r>
              <w:rPr>
                <w:rFonts w:cs="Arial"/>
                <w:b/>
              </w:rPr>
              <w:t>Департамент имущественных отношений Нефтеюганского района</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4.1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1 11 01050 05 0000 120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1 11 02085 05 0000 120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1 11 05075 05 0000 120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left="-108"/>
              <w:rPr>
                <w:rFonts w:cs="Arial"/>
              </w:rPr>
            </w:pPr>
            <w:r>
              <w:rPr>
                <w:rFonts w:cs="Arial"/>
              </w:rPr>
              <w:t xml:space="preserve">Доходы от сдачи в аренду имущества, составляющего казну муниципальных районов (за исключением земельных участков)  </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tcPr>
          <w:p w:rsidR="000C7DAE" w:rsidRDefault="000C7DAE">
            <w:pPr>
              <w:ind w:firstLine="0"/>
              <w:jc w:val="center"/>
              <w:rPr>
                <w:rFonts w:cs="Arial"/>
              </w:rPr>
            </w:pPr>
          </w:p>
          <w:p w:rsidR="000C7DAE" w:rsidRDefault="000C7DAE">
            <w:pPr>
              <w:ind w:firstLine="0"/>
              <w:jc w:val="center"/>
              <w:rPr>
                <w:rFonts w:cs="Arial"/>
              </w:rPr>
            </w:pPr>
            <w:r>
              <w:rPr>
                <w:rFonts w:cs="Arial"/>
              </w:rPr>
              <w:t>1 11 05093 05 0000 120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1 11 07015 05 0000 120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1 11 08050 05 0000 120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4.7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1 11 09035 05 0000 120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от эксплуатации и использования имущества, автомобильных дорог, находящихся в собственности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1 11 09045 05 0000 120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lang w:val="en-US"/>
              </w:rPr>
              <w:t>4.</w:t>
            </w:r>
            <w:r>
              <w:rPr>
                <w:rFonts w:cs="Arial"/>
              </w:rPr>
              <w:t>8</w:t>
            </w:r>
            <w:r>
              <w:rPr>
                <w:rFonts w:cs="Arial"/>
                <w:lang w:val="en-US"/>
              </w:rPr>
              <w:t>.1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1 11 09045 05 0001 120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по договорам социального найма жилого помещения муниципального жилищного фонда</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4.8.2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1 11 09045 05 0002 120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доходы</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1 13 01540 05 0000 130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4.10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1 13 02065 05 0000 130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поступающие в порядке возмещения расходов, понесенных в связи с эксплуатацией  имущества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4.11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компенсации затрат  бюджетов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lang w:val="en-US"/>
              </w:rPr>
            </w:pPr>
            <w:r>
              <w:rPr>
                <w:rFonts w:cs="Arial"/>
              </w:rPr>
              <w:t>4.12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1 14 01050 05 0000 410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от продажи квартир, находящихся в собственности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4.13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1 14 02053 05 0000 410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4.14</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1 14 02053 05 0000 440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4.15</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1 14 04050 05 0000 420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Доходы от продажи нематериальных активов, находящихся в собственности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4.16</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1 16 23051 05 0000 140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4.17</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1 16 23052 05 0000 140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4.18</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1 16 32000 05 0000 140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4.19</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lang w:val="en-US"/>
              </w:rPr>
            </w:pPr>
            <w:r>
              <w:rPr>
                <w:rFonts w:cs="Arial"/>
                <w:lang w:val="en-US"/>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lang w:val="en-US"/>
              </w:rPr>
            </w:pPr>
            <w:r>
              <w:rPr>
                <w:rFonts w:cs="Arial"/>
                <w:snapToGrid w:val="0"/>
                <w:lang w:val="en-US"/>
              </w:rPr>
              <w:t>1 16 37040 05 0000 140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  </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4.20</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1 16 90050 05 0000 140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cantSplit/>
          <w:trHeight w:val="341"/>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4.21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rPr>
            </w:pPr>
            <w:r>
              <w:rPr>
                <w:rFonts w:cs="Arial"/>
              </w:rPr>
              <w:t>070</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1 17 05050 05 0000 180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 xml:space="preserve">Прочие неналоговые доходы бюджетов муниципальных районов </w:t>
            </w:r>
          </w:p>
        </w:tc>
      </w:tr>
      <w:tr w:rsidR="000C7DAE" w:rsidTr="000C7DAE">
        <w:trPr>
          <w:cantSplit/>
          <w:trHeight w:val="48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rPr>
            </w:pPr>
            <w:r>
              <w:rPr>
                <w:rFonts w:cs="Arial"/>
                <w:b/>
              </w:rPr>
              <w:t>5</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b/>
              </w:rPr>
            </w:pPr>
            <w:r>
              <w:rPr>
                <w:rFonts w:cs="Arial"/>
                <w:b/>
              </w:rPr>
              <w:t>231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bCs/>
              </w:rPr>
            </w:pPr>
            <w:r>
              <w:rPr>
                <w:rFonts w:cs="Arial"/>
                <w:b/>
                <w:bCs/>
              </w:rPr>
              <w:t>Департамент образования и молодежной политики Нефтеюганского района</w:t>
            </w:r>
          </w:p>
        </w:tc>
      </w:tr>
      <w:tr w:rsidR="000C7DAE" w:rsidTr="000C7DAE">
        <w:trPr>
          <w:cantSplit/>
          <w:trHeight w:val="36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lang w:val="en-US"/>
              </w:rPr>
            </w:pPr>
            <w:r>
              <w:rPr>
                <w:rFonts w:cs="Arial"/>
              </w:rPr>
              <w:t>5.</w:t>
            </w:r>
            <w:r>
              <w:rPr>
                <w:rFonts w:cs="Arial"/>
                <w:lang w:val="en-US"/>
              </w:rPr>
              <w:t>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231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компенсации затрат  бюджетов муниципальных районов</w:t>
            </w:r>
          </w:p>
        </w:tc>
      </w:tr>
      <w:tr w:rsidR="000C7DAE" w:rsidTr="000C7DAE">
        <w:trPr>
          <w:cantSplit/>
          <w:trHeight w:val="512"/>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rPr>
            </w:pPr>
            <w:r>
              <w:rPr>
                <w:rFonts w:cs="Arial"/>
                <w:b/>
              </w:rPr>
              <w:t>6</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b/>
              </w:rPr>
            </w:pPr>
            <w:r>
              <w:rPr>
                <w:rFonts w:cs="Arial"/>
                <w:b/>
              </w:rPr>
              <w:t>241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bCs/>
              </w:rPr>
            </w:pPr>
            <w:r>
              <w:rPr>
                <w:rFonts w:cs="Arial"/>
                <w:b/>
                <w:bCs/>
              </w:rPr>
              <w:t>Департамент культуры и спорта Нефтеюганского района</w:t>
            </w:r>
          </w:p>
        </w:tc>
      </w:tr>
      <w:tr w:rsidR="000C7DAE" w:rsidTr="000C7DAE">
        <w:trPr>
          <w:cantSplit/>
          <w:trHeight w:val="446"/>
        </w:trPr>
        <w:tc>
          <w:tcPr>
            <w:tcW w:w="900"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6.1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241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1 13 01995 05 0000 130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оказания платных услуг (работ) получателями средств бюджетов муниципальных районов</w:t>
            </w:r>
          </w:p>
        </w:tc>
      </w:tr>
      <w:tr w:rsidR="000C7DAE" w:rsidTr="000C7DAE">
        <w:trPr>
          <w:cantSplit/>
          <w:trHeight w:val="389"/>
        </w:trPr>
        <w:tc>
          <w:tcPr>
            <w:tcW w:w="900"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6.2</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241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1 13 02065 05 0000 130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Доходы, поступающие в порядке возмещения расходов, понесенных в связи с эксплуатацией  имущества муниципальных районов</w:t>
            </w:r>
          </w:p>
        </w:tc>
      </w:tr>
      <w:tr w:rsidR="000C7DAE" w:rsidTr="000C7DAE">
        <w:trPr>
          <w:cantSplit/>
          <w:trHeight w:val="389"/>
        </w:trPr>
        <w:tc>
          <w:tcPr>
            <w:tcW w:w="900"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6.3</w:t>
            </w: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0C7DAE" w:rsidRDefault="000C7DAE">
            <w:pPr>
              <w:suppressAutoHyphens/>
              <w:ind w:firstLine="0"/>
              <w:jc w:val="center"/>
              <w:rPr>
                <w:rFonts w:cs="Arial"/>
              </w:rPr>
            </w:pPr>
            <w:r>
              <w:rPr>
                <w:rFonts w:cs="Arial"/>
              </w:rPr>
              <w:t>241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компенсации затрат  бюджетов муниципальных районов</w:t>
            </w:r>
          </w:p>
        </w:tc>
      </w:tr>
      <w:tr w:rsidR="000C7DAE" w:rsidTr="000C7DAE">
        <w:trPr>
          <w:cantSplit/>
          <w:trHeight w:val="37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b/>
                <w:snapToGrid w:val="0"/>
              </w:rPr>
            </w:pPr>
            <w:r>
              <w:rPr>
                <w:rFonts w:cs="Arial"/>
                <w:b/>
                <w:snapToGrid w:val="0"/>
              </w:rPr>
              <w:t>7</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b/>
                <w:snapToGrid w:val="0"/>
              </w:rPr>
            </w:pPr>
            <w:r>
              <w:rPr>
                <w:rFonts w:cs="Arial"/>
                <w:b/>
                <w:snapToGrid w:val="0"/>
              </w:rPr>
              <w:t>441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rPr>
            </w:pPr>
            <w:r>
              <w:rPr>
                <w:rFonts w:cs="Arial"/>
                <w:b/>
                <w:bCs/>
              </w:rPr>
              <w:t>Территориальная избирательная комиссия Нефтеюганского района</w:t>
            </w:r>
          </w:p>
        </w:tc>
      </w:tr>
      <w:tr w:rsidR="000C7DAE" w:rsidTr="000C7DAE">
        <w:trPr>
          <w:cantSplit/>
          <w:trHeight w:val="374"/>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b/>
                <w:snapToGrid w:val="0"/>
                <w:lang w:val="en-US"/>
              </w:rPr>
            </w:pPr>
            <w:r>
              <w:rPr>
                <w:rFonts w:cs="Arial"/>
                <w:b/>
                <w:snapToGrid w:val="0"/>
                <w:lang w:val="en-US"/>
              </w:rPr>
              <w:t>8</w:t>
            </w:r>
          </w:p>
        </w:tc>
        <w:tc>
          <w:tcPr>
            <w:tcW w:w="3566" w:type="dxa"/>
            <w:gridSpan w:val="2"/>
            <w:tcBorders>
              <w:top w:val="single" w:sz="4" w:space="0" w:color="auto"/>
              <w:left w:val="single" w:sz="4" w:space="0" w:color="auto"/>
              <w:bottom w:val="single" w:sz="4" w:space="0" w:color="auto"/>
              <w:right w:val="single" w:sz="4" w:space="0" w:color="auto"/>
            </w:tcBorders>
            <w:noWrap/>
            <w:vAlign w:val="center"/>
            <w:hideMark/>
          </w:tcPr>
          <w:p w:rsidR="000C7DAE" w:rsidRDefault="000C7DAE">
            <w:pPr>
              <w:ind w:firstLine="0"/>
              <w:jc w:val="center"/>
              <w:rPr>
                <w:rFonts w:cs="Arial"/>
                <w:b/>
                <w:snapToGrid w:val="0"/>
                <w:lang w:val="en-US"/>
              </w:rPr>
            </w:pPr>
            <w:r>
              <w:rPr>
                <w:rFonts w:cs="Arial"/>
                <w:b/>
                <w:snapToGrid w:val="0"/>
                <w:lang w:val="en-US"/>
              </w:rPr>
              <w:t>481</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rPr>
            </w:pPr>
            <w:r>
              <w:rPr>
                <w:rFonts w:cs="Arial"/>
                <w:b/>
              </w:rPr>
              <w:t>Департамент  строительства и жилищно-коммунального комплекса Нефтеюганского района.</w:t>
            </w:r>
          </w:p>
        </w:tc>
      </w:tr>
      <w:tr w:rsidR="000C7DAE" w:rsidTr="000C7DAE">
        <w:trPr>
          <w:cantSplit/>
          <w:trHeight w:val="830"/>
        </w:trPr>
        <w:tc>
          <w:tcPr>
            <w:tcW w:w="900" w:type="dxa"/>
            <w:tcBorders>
              <w:top w:val="single" w:sz="4" w:space="0" w:color="auto"/>
              <w:left w:val="single" w:sz="4" w:space="0" w:color="auto"/>
              <w:bottom w:val="single" w:sz="4" w:space="0" w:color="auto"/>
              <w:right w:val="nil"/>
            </w:tcBorders>
            <w:vAlign w:val="center"/>
            <w:hideMark/>
          </w:tcPr>
          <w:p w:rsidR="000C7DAE" w:rsidRDefault="000C7DAE">
            <w:pPr>
              <w:jc w:val="center"/>
              <w:rPr>
                <w:rFonts w:cs="Arial"/>
                <w:b/>
              </w:rPr>
            </w:pPr>
            <w:r>
              <w:rPr>
                <w:rFonts w:cs="Arial"/>
                <w:b/>
              </w:rPr>
              <w:t>9</w:t>
            </w:r>
          </w:p>
        </w:tc>
        <w:tc>
          <w:tcPr>
            <w:tcW w:w="10047" w:type="dxa"/>
            <w:gridSpan w:val="3"/>
            <w:tcBorders>
              <w:top w:val="single" w:sz="4" w:space="0" w:color="auto"/>
              <w:left w:val="single" w:sz="4" w:space="0" w:color="auto"/>
              <w:bottom w:val="single" w:sz="4" w:space="0" w:color="auto"/>
              <w:right w:val="single" w:sz="4" w:space="0" w:color="auto"/>
            </w:tcBorders>
            <w:noWrap/>
            <w:vAlign w:val="center"/>
            <w:hideMark/>
          </w:tcPr>
          <w:p w:rsidR="000C7DAE" w:rsidRDefault="000C7DAE">
            <w:pPr>
              <w:jc w:val="center"/>
              <w:rPr>
                <w:rFonts w:cs="Arial"/>
                <w:b/>
                <w:snapToGrid w:val="0"/>
              </w:rPr>
            </w:pPr>
            <w:r>
              <w:rPr>
                <w:rFonts w:cs="Arial"/>
                <w:b/>
              </w:rPr>
              <w:t xml:space="preserve">Иные доходы </w:t>
            </w:r>
            <w:r>
              <w:rPr>
                <w:rFonts w:cs="Arial"/>
                <w:b/>
                <w:color w:val="000000"/>
              </w:rPr>
              <w:t xml:space="preserve">бюджета </w:t>
            </w:r>
            <w:r>
              <w:rPr>
                <w:rFonts w:cs="Arial"/>
                <w:b/>
                <w:bCs/>
              </w:rPr>
              <w:t>Нефтеюганского района</w:t>
            </w:r>
            <w:r>
              <w:rPr>
                <w:rFonts w:cs="Arial"/>
                <w:b/>
              </w:rPr>
              <w:t xml:space="preserve">, администрирование которых может осуществляться главными администраторами доходов </w:t>
            </w:r>
            <w:r>
              <w:rPr>
                <w:rFonts w:cs="Arial"/>
                <w:b/>
                <w:color w:val="000000"/>
              </w:rPr>
              <w:t xml:space="preserve">бюджета Нефтеюганского </w:t>
            </w:r>
            <w:r>
              <w:rPr>
                <w:rFonts w:cs="Arial"/>
                <w:b/>
                <w:bCs/>
              </w:rPr>
              <w:t>района</w:t>
            </w:r>
            <w:r>
              <w:rPr>
                <w:rFonts w:cs="Arial"/>
                <w:b/>
              </w:rPr>
              <w:t xml:space="preserve"> в пределах их компетенции</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lang w:val="en-US"/>
              </w:rPr>
              <w:t>9</w:t>
            </w:r>
            <w:r>
              <w:rPr>
                <w:rFonts w:cs="Arial"/>
              </w:rPr>
              <w:t>.1</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1 13 02995 05 0000 130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доходы от компенсации затрат  бюджетов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lang w:val="en-US"/>
              </w:rPr>
              <w:t>9</w:t>
            </w:r>
            <w:r>
              <w:rPr>
                <w:rFonts w:cs="Arial"/>
              </w:rPr>
              <w:t>.2</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nil"/>
            </w:tcBorders>
            <w:vAlign w:val="center"/>
            <w:hideMark/>
          </w:tcPr>
          <w:p w:rsidR="000C7DAE" w:rsidRDefault="000C7DAE">
            <w:pPr>
              <w:ind w:firstLine="0"/>
              <w:rPr>
                <w:rFonts w:cs="Arial"/>
              </w:rPr>
            </w:pPr>
            <w:r>
              <w:rPr>
                <w:rFonts w:cs="Arial"/>
                <w:lang w:val="en-US"/>
              </w:rPr>
              <w:t>9</w:t>
            </w:r>
            <w:r>
              <w:rPr>
                <w:rFonts w:cs="Arial"/>
              </w:rPr>
              <w:t>.3</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1 16 32000 05 0000 140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nformat"/>
              <w:widowControl/>
              <w:rPr>
                <w:rFonts w:ascii="Arial" w:hAnsi="Arial" w:cs="Arial"/>
                <w:sz w:val="24"/>
                <w:szCs w:val="24"/>
              </w:rPr>
            </w:pPr>
            <w:r>
              <w:rPr>
                <w:rFonts w:ascii="Arial" w:hAnsi="Arial" w:cs="Arial"/>
                <w:sz w:val="24"/>
                <w:szCs w:val="24"/>
              </w:rPr>
              <w:t>Денежные  взыскания,  налагаемые  в   возмещение ущерба, причиненного результате  незаконного или нецелевого использования  бюджетных  средств(в части бюджетов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nil"/>
            </w:tcBorders>
            <w:vAlign w:val="center"/>
            <w:hideMark/>
          </w:tcPr>
          <w:p w:rsidR="000C7DAE" w:rsidRDefault="000C7DAE">
            <w:pPr>
              <w:pStyle w:val="aff"/>
              <w:spacing w:line="240" w:lineRule="auto"/>
              <w:ind w:firstLine="0"/>
              <w:rPr>
                <w:rFonts w:cs="Arial"/>
              </w:rPr>
            </w:pPr>
            <w:r>
              <w:rPr>
                <w:rFonts w:cs="Arial"/>
                <w:lang w:val="en-US"/>
              </w:rPr>
              <w:t>9</w:t>
            </w:r>
            <w:r>
              <w:rPr>
                <w:rFonts w:cs="Arial"/>
              </w:rPr>
              <w:t>.4</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 xml:space="preserve">1 17 01050 05 0000 180   </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nformat"/>
              <w:widowControl/>
              <w:rPr>
                <w:rFonts w:ascii="Arial" w:hAnsi="Arial" w:cs="Arial"/>
                <w:sz w:val="24"/>
                <w:szCs w:val="24"/>
              </w:rPr>
            </w:pPr>
            <w:r>
              <w:rPr>
                <w:rFonts w:ascii="Arial" w:hAnsi="Arial" w:cs="Arial"/>
                <w:sz w:val="24"/>
                <w:szCs w:val="24"/>
              </w:rPr>
              <w:t>Невыясненные поступления, зачисляемые в  бюджеты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nil"/>
            </w:tcBorders>
            <w:vAlign w:val="center"/>
            <w:hideMark/>
          </w:tcPr>
          <w:p w:rsidR="000C7DAE" w:rsidRDefault="000C7DAE">
            <w:pPr>
              <w:pStyle w:val="aff"/>
              <w:spacing w:line="240" w:lineRule="auto"/>
              <w:ind w:firstLine="0"/>
              <w:rPr>
                <w:rFonts w:cs="Arial"/>
                <w:lang w:val="en-US"/>
              </w:rPr>
            </w:pPr>
            <w:r>
              <w:rPr>
                <w:rFonts w:cs="Arial"/>
                <w:lang w:val="en-US"/>
              </w:rPr>
              <w:t>9</w:t>
            </w:r>
            <w:r>
              <w:rPr>
                <w:rFonts w:cs="Arial"/>
              </w:rPr>
              <w:t>.5</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rPr>
              <w:t xml:space="preserve">1 17 05050 05 0000 180   </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nformat"/>
              <w:widowControl/>
              <w:rPr>
                <w:rFonts w:ascii="Arial" w:hAnsi="Arial" w:cs="Arial"/>
                <w:sz w:val="24"/>
                <w:szCs w:val="24"/>
              </w:rPr>
            </w:pPr>
            <w:r>
              <w:rPr>
                <w:rFonts w:ascii="Arial" w:hAnsi="Arial" w:cs="Arial"/>
                <w:sz w:val="24"/>
                <w:szCs w:val="24"/>
              </w:rPr>
              <w:t>Прочие     неналоговые  доходы  бюджетов муниципальных районов</w:t>
            </w:r>
          </w:p>
        </w:tc>
      </w:tr>
      <w:tr w:rsidR="000C7DAE" w:rsidTr="000C7DAE">
        <w:trPr>
          <w:cantSplit/>
          <w:trHeight w:val="416"/>
        </w:trPr>
        <w:tc>
          <w:tcPr>
            <w:tcW w:w="900" w:type="dxa"/>
            <w:tcBorders>
              <w:top w:val="single" w:sz="4" w:space="0" w:color="auto"/>
              <w:left w:val="single" w:sz="4" w:space="0" w:color="auto"/>
              <w:bottom w:val="single" w:sz="4" w:space="0" w:color="auto"/>
              <w:right w:val="nil"/>
            </w:tcBorders>
            <w:vAlign w:val="center"/>
          </w:tcPr>
          <w:p w:rsidR="000C7DAE" w:rsidRDefault="000C7DAE">
            <w:pPr>
              <w:pStyle w:val="aff"/>
              <w:spacing w:line="240" w:lineRule="auto"/>
              <w:ind w:firstLine="0"/>
              <w:rPr>
                <w:rFonts w:cs="Arial"/>
              </w:rPr>
            </w:pPr>
          </w:p>
          <w:p w:rsidR="000C7DAE" w:rsidRDefault="000C7DAE">
            <w:pPr>
              <w:pStyle w:val="aff"/>
              <w:spacing w:line="240" w:lineRule="auto"/>
              <w:ind w:firstLine="0"/>
              <w:rPr>
                <w:rFonts w:cs="Arial"/>
                <w:lang w:val="en-US"/>
              </w:rPr>
            </w:pPr>
            <w:r>
              <w:rPr>
                <w:rFonts w:cs="Arial"/>
                <w:lang w:val="en-US"/>
              </w:rPr>
              <w:t>9.6</w:t>
            </w:r>
          </w:p>
          <w:p w:rsidR="000C7DAE" w:rsidRDefault="000C7DAE">
            <w:pPr>
              <w:pStyle w:val="aff"/>
              <w:spacing w:line="240" w:lineRule="auto"/>
              <w:ind w:firstLine="0"/>
              <w:jc w:val="center"/>
              <w:rPr>
                <w:rFonts w:cs="Arial"/>
                <w:lang w:val="en-US"/>
              </w:rPr>
            </w:pP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tcPr>
          <w:p w:rsidR="000C7DAE" w:rsidRDefault="000C7DAE">
            <w:pPr>
              <w:ind w:firstLine="0"/>
              <w:jc w:val="center"/>
              <w:rPr>
                <w:rFonts w:cs="Arial"/>
                <w:color w:val="000000"/>
                <w:lang w:val="en-US"/>
              </w:rPr>
            </w:pPr>
          </w:p>
          <w:p w:rsidR="000C7DAE" w:rsidRDefault="000C7DAE">
            <w:pPr>
              <w:ind w:firstLine="0"/>
              <w:jc w:val="center"/>
              <w:rPr>
                <w:rFonts w:cs="Arial"/>
                <w:color w:val="000000"/>
              </w:rPr>
            </w:pPr>
            <w:r>
              <w:rPr>
                <w:rFonts w:cs="Arial"/>
                <w:color w:val="000000"/>
              </w:rPr>
              <w:t xml:space="preserve">2 07 05010 05 0000 180 </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0C7DAE" w:rsidTr="000C7DAE">
        <w:trPr>
          <w:cantSplit/>
          <w:trHeight w:val="416"/>
        </w:trPr>
        <w:tc>
          <w:tcPr>
            <w:tcW w:w="900" w:type="dxa"/>
            <w:tcBorders>
              <w:top w:val="single" w:sz="4" w:space="0" w:color="auto"/>
              <w:left w:val="single" w:sz="4" w:space="0" w:color="auto"/>
              <w:bottom w:val="single" w:sz="4" w:space="0" w:color="auto"/>
              <w:right w:val="nil"/>
            </w:tcBorders>
            <w:vAlign w:val="center"/>
            <w:hideMark/>
          </w:tcPr>
          <w:p w:rsidR="000C7DAE" w:rsidRDefault="000C7DAE">
            <w:pPr>
              <w:pStyle w:val="aff"/>
              <w:spacing w:line="240" w:lineRule="auto"/>
              <w:ind w:firstLine="0"/>
              <w:rPr>
                <w:rFonts w:cs="Arial"/>
              </w:rPr>
            </w:pPr>
            <w:r>
              <w:rPr>
                <w:rFonts w:cs="Arial"/>
              </w:rPr>
              <w:t xml:space="preserve"> </w:t>
            </w:r>
            <w:r>
              <w:rPr>
                <w:rFonts w:cs="Arial"/>
                <w:lang w:val="en-US"/>
              </w:rPr>
              <w:t>9</w:t>
            </w:r>
            <w:r>
              <w:rPr>
                <w:rFonts w:cs="Arial"/>
              </w:rPr>
              <w:t>.7</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color w:val="000000"/>
              </w:rPr>
            </w:pPr>
            <w:r>
              <w:rPr>
                <w:rFonts w:cs="Arial"/>
                <w:color w:val="000000"/>
              </w:rPr>
              <w:t>2 07 05020 05 0000 180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r>
      <w:tr w:rsidR="000C7DAE" w:rsidTr="000C7DAE">
        <w:trPr>
          <w:cantSplit/>
          <w:trHeight w:val="416"/>
        </w:trPr>
        <w:tc>
          <w:tcPr>
            <w:tcW w:w="900" w:type="dxa"/>
            <w:tcBorders>
              <w:top w:val="single" w:sz="4" w:space="0" w:color="auto"/>
              <w:left w:val="single" w:sz="4" w:space="0" w:color="auto"/>
              <w:bottom w:val="single" w:sz="4" w:space="0" w:color="auto"/>
              <w:right w:val="nil"/>
            </w:tcBorders>
            <w:vAlign w:val="center"/>
            <w:hideMark/>
          </w:tcPr>
          <w:p w:rsidR="000C7DAE" w:rsidRDefault="000C7DAE">
            <w:pPr>
              <w:pStyle w:val="aff"/>
              <w:spacing w:line="240" w:lineRule="auto"/>
              <w:ind w:firstLine="0"/>
              <w:rPr>
                <w:rFonts w:cs="Arial"/>
              </w:rPr>
            </w:pPr>
            <w:r>
              <w:rPr>
                <w:rFonts w:cs="Arial"/>
                <w:lang w:val="en-US"/>
              </w:rPr>
              <w:t>9.</w:t>
            </w:r>
            <w:r>
              <w:rPr>
                <w:rFonts w:cs="Arial"/>
              </w:rPr>
              <w:t>8</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color w:val="000000"/>
              </w:rPr>
            </w:pPr>
            <w:r>
              <w:rPr>
                <w:rFonts w:cs="Arial"/>
                <w:color w:val="000000"/>
              </w:rPr>
              <w:t>2 07 05030 05 0000 180</w:t>
            </w:r>
          </w:p>
        </w:tc>
        <w:tc>
          <w:tcPr>
            <w:tcW w:w="6481"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Прочие безвозмездные поступления в бюджеты муниципальных районов</w:t>
            </w:r>
          </w:p>
        </w:tc>
      </w:tr>
      <w:tr w:rsidR="000C7DAE" w:rsidTr="000C7DAE">
        <w:trPr>
          <w:cantSplit/>
          <w:trHeight w:val="295"/>
        </w:trPr>
        <w:tc>
          <w:tcPr>
            <w:tcW w:w="900" w:type="dxa"/>
            <w:tcBorders>
              <w:top w:val="single" w:sz="4" w:space="0" w:color="auto"/>
              <w:left w:val="single" w:sz="4" w:space="0" w:color="auto"/>
              <w:bottom w:val="single" w:sz="4" w:space="0" w:color="auto"/>
              <w:right w:val="nil"/>
            </w:tcBorders>
            <w:vAlign w:val="center"/>
            <w:hideMark/>
          </w:tcPr>
          <w:p w:rsidR="000C7DAE" w:rsidRDefault="000C7DAE">
            <w:pPr>
              <w:pStyle w:val="aff"/>
              <w:spacing w:line="240" w:lineRule="auto"/>
              <w:ind w:firstLine="0"/>
              <w:rPr>
                <w:rFonts w:cs="Arial"/>
              </w:rPr>
            </w:pPr>
            <w:r>
              <w:rPr>
                <w:rFonts w:cs="Arial"/>
                <w:lang w:val="en-US"/>
              </w:rPr>
              <w:t>9.</w:t>
            </w:r>
            <w:r>
              <w:rPr>
                <w:rFonts w:cs="Arial"/>
              </w:rPr>
              <w:t>9</w:t>
            </w:r>
          </w:p>
        </w:tc>
        <w:tc>
          <w:tcPr>
            <w:tcW w:w="1226" w:type="dxa"/>
            <w:tcBorders>
              <w:top w:val="single" w:sz="4" w:space="0" w:color="auto"/>
              <w:left w:val="single" w:sz="4" w:space="0" w:color="auto"/>
              <w:bottom w:val="single" w:sz="4" w:space="0" w:color="auto"/>
              <w:right w:val="single" w:sz="4" w:space="0" w:color="auto"/>
            </w:tcBorders>
            <w:noWrap/>
            <w:vAlign w:val="center"/>
          </w:tcPr>
          <w:p w:rsidR="000C7DAE" w:rsidRDefault="000C7DAE">
            <w:pPr>
              <w:ind w:firstLine="0"/>
              <w:jc w:val="center"/>
              <w:rPr>
                <w:rFonts w:cs="Arial"/>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snapToGrid w:val="0"/>
              </w:rPr>
            </w:pPr>
            <w:r>
              <w:rPr>
                <w:rFonts w:cs="Arial"/>
                <w:snapToGrid w:val="0"/>
              </w:rPr>
              <w:t>2 00 00000 00 0000 000</w:t>
            </w:r>
          </w:p>
        </w:tc>
        <w:tc>
          <w:tcPr>
            <w:tcW w:w="6481"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snapToGrid w:val="0"/>
              </w:rPr>
            </w:pPr>
            <w:r>
              <w:rPr>
                <w:rFonts w:cs="Arial"/>
                <w:snapToGrid w:val="0"/>
              </w:rPr>
              <w:t>Безвозмездные поступления</w:t>
            </w:r>
            <w:r>
              <w:rPr>
                <w:rFonts w:cs="Arial"/>
                <w:vertAlign w:val="superscript"/>
              </w:rPr>
              <w:t>*,**</w:t>
            </w:r>
          </w:p>
        </w:tc>
      </w:tr>
      <w:tr w:rsidR="000C7DAE" w:rsidTr="000C7DAE">
        <w:trPr>
          <w:cantSplit/>
          <w:trHeight w:val="970"/>
        </w:trPr>
        <w:tc>
          <w:tcPr>
            <w:tcW w:w="900" w:type="dxa"/>
            <w:tcBorders>
              <w:top w:val="single" w:sz="4" w:space="0" w:color="auto"/>
              <w:left w:val="single" w:sz="4" w:space="0" w:color="auto"/>
              <w:bottom w:val="single" w:sz="4" w:space="0" w:color="auto"/>
              <w:right w:val="nil"/>
            </w:tcBorders>
            <w:vAlign w:val="center"/>
          </w:tcPr>
          <w:p w:rsidR="000C7DAE" w:rsidRDefault="000C7DAE">
            <w:pPr>
              <w:pStyle w:val="aff"/>
              <w:spacing w:line="240" w:lineRule="auto"/>
              <w:ind w:firstLine="0"/>
              <w:rPr>
                <w:rFonts w:cs="Arial"/>
              </w:rPr>
            </w:pPr>
            <w:r>
              <w:rPr>
                <w:rFonts w:cs="Arial"/>
                <w:lang w:val="en-US"/>
              </w:rPr>
              <w:t>9.10</w:t>
            </w:r>
          </w:p>
          <w:p w:rsidR="000C7DAE" w:rsidRDefault="000C7DAE">
            <w:pPr>
              <w:pStyle w:val="aff"/>
              <w:spacing w:line="240" w:lineRule="auto"/>
              <w:ind w:firstLine="900"/>
              <w:jc w:val="center"/>
              <w:rPr>
                <w:rFonts w:cs="Arial"/>
              </w:rPr>
            </w:pPr>
          </w:p>
        </w:tc>
        <w:tc>
          <w:tcPr>
            <w:tcW w:w="10047" w:type="dxa"/>
            <w:gridSpan w:val="3"/>
            <w:tcBorders>
              <w:top w:val="single" w:sz="4" w:space="0" w:color="auto"/>
              <w:left w:val="single" w:sz="4" w:space="0" w:color="auto"/>
              <w:bottom w:val="single" w:sz="4" w:space="0" w:color="auto"/>
              <w:right w:val="single" w:sz="4" w:space="0" w:color="auto"/>
            </w:tcBorders>
            <w:noWrap/>
            <w:vAlign w:val="center"/>
            <w:hideMark/>
          </w:tcPr>
          <w:p w:rsidR="000C7DAE" w:rsidRDefault="000C7DAE">
            <w:pPr>
              <w:rPr>
                <w:rFonts w:cs="Arial"/>
                <w:color w:val="000000"/>
              </w:rPr>
            </w:pPr>
            <w:r>
              <w:rPr>
                <w:rFonts w:cs="Arial"/>
                <w:color w:val="000000"/>
              </w:rPr>
              <w:t>- * Администраторами поступлений по группе доходов «2 00 00000 00 – безвозмездные поступления» являются уполномоченные органы исполнительной власти муниципального образования Нефтеюганский район, а также созданные ими бюджетные и (или) казенные учреждения, являющиеся получателями указанных средств.</w:t>
            </w:r>
          </w:p>
          <w:p w:rsidR="000C7DAE" w:rsidRDefault="000C7DAE">
            <w:pPr>
              <w:rPr>
                <w:rFonts w:cs="Arial"/>
                <w:color w:val="000000"/>
              </w:rPr>
            </w:pPr>
            <w:r>
              <w:rPr>
                <w:rFonts w:cs="Arial"/>
                <w:color w:val="000000"/>
              </w:rPr>
              <w:t>- ** В части доходов, зачисляемых в бюджет Нефтеюганского района.</w:t>
            </w:r>
          </w:p>
          <w:p w:rsidR="000C7DAE" w:rsidRDefault="000C7DAE">
            <w:pPr>
              <w:rPr>
                <w:rFonts w:cs="Arial"/>
                <w:color w:val="000000"/>
              </w:rPr>
            </w:pPr>
            <w:r>
              <w:rPr>
                <w:rFonts w:cs="Arial"/>
                <w:color w:val="000000"/>
              </w:rPr>
              <w:t>- В соответствии с приказом Минфина России от 01.07.2013 N 65н "Об утверждении Указаний о порядке применения бюджетной классификации Российской Федерации", администрирование налогов, сборов, регулярных платежей за пользование недрами (ренталс), таможенных пошлин, таможенных сборов, специальных (компенсационных, антидемпинговых) пошлин, предварительных специальных (предварительных компенсационных, предварительных антидемпинговых) пошлин, взимания государственной пошлины, а также доходам от поступления страховых взносов в бюджеты государственных внебюджетных фондов в целях раздельного учета обязательного платежа, пеней и процентов, денежных взысканий (штрафов) по данному платежу осуществляется с применением следующих кодов подвида доходов бюджетов, если Указаниями не установлено иное:</w:t>
            </w:r>
          </w:p>
          <w:p w:rsidR="000C7DAE" w:rsidRDefault="000C7DAE">
            <w:pPr>
              <w:rPr>
                <w:rFonts w:cs="Arial"/>
                <w:color w:val="000000"/>
              </w:rPr>
            </w:pPr>
            <w:r>
              <w:rPr>
                <w:rFonts w:cs="Arial"/>
                <w:color w:val="000000"/>
              </w:rPr>
              <w:t>1000 - сумма платежа (перерасчеты, недоимка и задолженность по соответствующему платежу, в том числе по отмененному);</w:t>
            </w:r>
          </w:p>
          <w:p w:rsidR="000C7DAE" w:rsidRDefault="000C7DAE">
            <w:pPr>
              <w:rPr>
                <w:rFonts w:cs="Arial"/>
                <w:color w:val="000000"/>
              </w:rPr>
            </w:pPr>
            <w:r>
              <w:rPr>
                <w:rFonts w:cs="Arial"/>
                <w:color w:val="000000"/>
              </w:rPr>
              <w:t>2000 - пени и проценты по соответствующему платежу;</w:t>
            </w:r>
          </w:p>
          <w:p w:rsidR="000C7DAE" w:rsidRDefault="000C7DAE">
            <w:pPr>
              <w:rPr>
                <w:rFonts w:cs="Arial"/>
                <w:color w:val="000000"/>
              </w:rPr>
            </w:pPr>
            <w:r>
              <w:rPr>
                <w:rFonts w:cs="Arial"/>
                <w:color w:val="000000"/>
              </w:rPr>
              <w:t>3000 - суммы денежных взысканий (штрафов) по соответствующему платежу согласно законодательству Российской Федерации;</w:t>
            </w:r>
          </w:p>
          <w:p w:rsidR="000C7DAE" w:rsidRDefault="000C7DAE">
            <w:pPr>
              <w:rPr>
                <w:rFonts w:cs="Arial"/>
                <w:color w:val="000000"/>
              </w:rPr>
            </w:pPr>
            <w:r>
              <w:rPr>
                <w:rFonts w:cs="Arial"/>
                <w:color w:val="000000"/>
              </w:rPr>
              <w:t>4000 - прочие поступления (в случае заполнения платежного документа плательщиком с указанием кода подвида доходов, отличного от кодов подвида доходов 1000, 2000, 3000).</w:t>
            </w:r>
          </w:p>
          <w:p w:rsidR="000C7DAE" w:rsidRDefault="000C7DAE">
            <w:pPr>
              <w:rPr>
                <w:rFonts w:cs="Arial"/>
                <w:color w:val="000000"/>
              </w:rPr>
            </w:pPr>
            <w:r>
              <w:rPr>
                <w:rFonts w:cs="Arial"/>
                <w:color w:val="000000"/>
              </w:rPr>
              <w:t xml:space="preserve">    Уплата процентов, начисленных при нарушении сроков возврата излишне уплаченных или излишне взысканных сумм налога (авансового платежа), сбора, страховых взносов на обязательное пенсионное страхование, соответствующих пеней и штрафов, и процентов, начисленных на суммы излишне взысканного налога, сбора, страховых взносов на обязательное пенсионное страхование, соответствующих пеней и штрафов, вывозных таможенных пошлин, соответствующих пеней, таможенных сборов, и процентов, начисленных на суммы излишне уплаченных или излишне взысканных вывозных таможенных пошлин, соответствующих пеней, таможенных сборов, ввозных таможенных пошлин, специальных, антидемпинговых, компенсационных пошлин, соответствующих пеней, и процентов, начисленных на сумму излишне уплаченных или излишне взысканных ввозных таможенных пошлин, специальных, антидемпинговых, компенсационных пошлин, соответствующих пеней, подлежит отражению по коду подвида доходов бюджетов </w:t>
            </w:r>
            <w:r>
              <w:rPr>
                <w:rFonts w:cs="Arial"/>
                <w:b/>
                <w:color w:val="000000"/>
              </w:rPr>
              <w:t>5000</w:t>
            </w:r>
            <w:r>
              <w:rPr>
                <w:rFonts w:cs="Arial"/>
                <w:color w:val="000000"/>
              </w:rPr>
              <w:t xml:space="preserve"> соответствующего кода налога (авансового платежа), сбора, страховых взносов на обязательное пенсионное страхование, таможенных пошлин, таможенных сборов, специальных, антидемпинговых, компенсационных пошлин классификации доходов бюджетов.</w:t>
            </w:r>
          </w:p>
        </w:tc>
      </w:tr>
    </w:tbl>
    <w:p w:rsidR="000C7DAE" w:rsidRDefault="000C7DAE" w:rsidP="000C7DAE">
      <w:pPr>
        <w:jc w:val="right"/>
        <w:rPr>
          <w:rFonts w:cs="Arial"/>
          <w:b/>
          <w:color w:val="000000"/>
        </w:rPr>
      </w:pPr>
      <w:r>
        <w:rPr>
          <w:rFonts w:cs="Arial"/>
          <w:b/>
          <w:color w:val="000000"/>
        </w:rPr>
        <w:br w:type="page"/>
      </w:r>
    </w:p>
    <w:p w:rsidR="000C7DAE" w:rsidRDefault="000C7DAE" w:rsidP="000C7DAE">
      <w:pPr>
        <w:jc w:val="right"/>
        <w:rPr>
          <w:rFonts w:cs="Arial"/>
          <w:b/>
          <w:color w:val="000000"/>
        </w:rPr>
      </w:pPr>
      <w:r>
        <w:rPr>
          <w:rFonts w:cs="Arial"/>
          <w:b/>
          <w:color w:val="000000"/>
        </w:rPr>
        <w:t xml:space="preserve">Таблица 1 </w:t>
      </w:r>
    </w:p>
    <w:p w:rsidR="000C7DAE" w:rsidRDefault="000C7DAE" w:rsidP="000C7DAE">
      <w:pPr>
        <w:jc w:val="right"/>
        <w:rPr>
          <w:rFonts w:cs="Arial"/>
          <w:b/>
          <w:color w:val="000000"/>
        </w:rPr>
      </w:pPr>
      <w:r>
        <w:rPr>
          <w:rFonts w:cs="Arial"/>
          <w:b/>
          <w:color w:val="000000"/>
        </w:rPr>
        <w:t>Приложения 3</w:t>
      </w:r>
    </w:p>
    <w:tbl>
      <w:tblPr>
        <w:tblW w:w="10785" w:type="dxa"/>
        <w:jc w:val="right"/>
        <w:tblLayout w:type="fixed"/>
        <w:tblCellMar>
          <w:left w:w="30" w:type="dxa"/>
          <w:right w:w="30" w:type="dxa"/>
        </w:tblCellMar>
        <w:tblLook w:val="04A0" w:firstRow="1" w:lastRow="0" w:firstColumn="1" w:lastColumn="0" w:noHBand="0" w:noVBand="1"/>
      </w:tblPr>
      <w:tblGrid>
        <w:gridCol w:w="1256"/>
        <w:gridCol w:w="597"/>
        <w:gridCol w:w="108"/>
        <w:gridCol w:w="253"/>
        <w:gridCol w:w="1968"/>
        <w:gridCol w:w="6603"/>
      </w:tblGrid>
      <w:tr w:rsidR="000C7DAE" w:rsidTr="000C7DAE">
        <w:trPr>
          <w:trHeight w:val="1257"/>
          <w:jc w:val="right"/>
        </w:trPr>
        <w:tc>
          <w:tcPr>
            <w:tcW w:w="10785" w:type="dxa"/>
            <w:gridSpan w:val="6"/>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color w:val="000000"/>
              </w:rPr>
            </w:pPr>
            <w:r>
              <w:rPr>
                <w:rFonts w:cs="Arial"/>
                <w:b/>
                <w:color w:val="000000"/>
              </w:rPr>
              <w:t xml:space="preserve">Перечень главных администраторов доходов бюджета </w:t>
            </w:r>
            <w:r>
              <w:rPr>
                <w:rFonts w:cs="Arial"/>
                <w:b/>
                <w:bCs/>
              </w:rPr>
              <w:t>Нефтеюганского района,</w:t>
            </w:r>
            <w:r>
              <w:rPr>
                <w:rFonts w:cs="Arial"/>
                <w:b/>
                <w:bCs/>
                <w:color w:val="000000"/>
              </w:rPr>
              <w:t xml:space="preserve"> поступающих в бюджет </w:t>
            </w:r>
            <w:r>
              <w:rPr>
                <w:rFonts w:cs="Arial"/>
                <w:b/>
                <w:bCs/>
              </w:rPr>
              <w:t>Нефтеюганского района</w:t>
            </w:r>
            <w:r>
              <w:rPr>
                <w:rFonts w:cs="Arial"/>
                <w:b/>
                <w:bCs/>
                <w:color w:val="000000"/>
              </w:rPr>
              <w:t>, администрирование которых осуществляют органы</w:t>
            </w:r>
          </w:p>
          <w:p w:rsidR="000C7DAE" w:rsidRDefault="000C7DAE">
            <w:pPr>
              <w:jc w:val="center"/>
              <w:rPr>
                <w:rFonts w:cs="Arial"/>
                <w:b/>
                <w:bCs/>
                <w:color w:val="000000"/>
              </w:rPr>
            </w:pPr>
            <w:r>
              <w:rPr>
                <w:rFonts w:cs="Arial"/>
                <w:b/>
                <w:bCs/>
                <w:color w:val="000000"/>
              </w:rPr>
              <w:t xml:space="preserve"> исполнительной власти Российской Федерации</w:t>
            </w:r>
          </w:p>
        </w:tc>
      </w:tr>
      <w:tr w:rsidR="000C7DAE" w:rsidTr="000C7DAE">
        <w:trPr>
          <w:trHeight w:val="228"/>
          <w:jc w:val="right"/>
        </w:trPr>
        <w:tc>
          <w:tcPr>
            <w:tcW w:w="1256" w:type="dxa"/>
            <w:vMerge w:val="restart"/>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b/>
                <w:bCs/>
              </w:rPr>
            </w:pPr>
            <w:r>
              <w:rPr>
                <w:rFonts w:cs="Arial"/>
                <w:b/>
                <w:bCs/>
              </w:rPr>
              <w:t>№ п/п</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bCs/>
              </w:rPr>
            </w:pPr>
            <w:r>
              <w:rPr>
                <w:rFonts w:cs="Arial"/>
                <w:b/>
                <w:bCs/>
              </w:rPr>
              <w:t>Код бюджетной классификации</w:t>
            </w:r>
          </w:p>
          <w:p w:rsidR="000C7DAE" w:rsidRDefault="000C7DAE">
            <w:pPr>
              <w:suppressAutoHyphens/>
              <w:ind w:firstLine="0"/>
              <w:jc w:val="center"/>
              <w:rPr>
                <w:rFonts w:cs="Arial"/>
                <w:b/>
              </w:rPr>
            </w:pPr>
            <w:r>
              <w:rPr>
                <w:rFonts w:cs="Arial"/>
                <w:b/>
                <w:color w:val="000000"/>
              </w:rPr>
              <w:t>Российской Федерации</w:t>
            </w:r>
          </w:p>
        </w:tc>
        <w:tc>
          <w:tcPr>
            <w:tcW w:w="6603" w:type="dxa"/>
            <w:vMerge w:val="restart"/>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rPr>
              <w:t>Наименование</w:t>
            </w:r>
            <w:r>
              <w:rPr>
                <w:rFonts w:cs="Arial"/>
                <w:b/>
                <w:color w:val="000000"/>
              </w:rPr>
              <w:t xml:space="preserve"> главного</w:t>
            </w:r>
            <w:r>
              <w:rPr>
                <w:rFonts w:cs="Arial"/>
                <w:b/>
                <w:bCs/>
              </w:rPr>
              <w:t xml:space="preserve"> администратора доходов бюджета Нефтеюганского района</w:t>
            </w:r>
          </w:p>
        </w:tc>
      </w:tr>
      <w:tr w:rsidR="000C7DAE" w:rsidTr="000C7DAE">
        <w:trPr>
          <w:trHeight w:val="228"/>
          <w:jc w:val="right"/>
        </w:trPr>
        <w:tc>
          <w:tcPr>
            <w:tcW w:w="1256" w:type="dxa"/>
            <w:vMerge/>
            <w:tcBorders>
              <w:top w:val="single" w:sz="4" w:space="0" w:color="auto"/>
              <w:left w:val="single" w:sz="4" w:space="0" w:color="auto"/>
              <w:bottom w:val="single" w:sz="4" w:space="0" w:color="auto"/>
              <w:right w:val="nil"/>
            </w:tcBorders>
            <w:vAlign w:val="center"/>
            <w:hideMark/>
          </w:tcPr>
          <w:p w:rsidR="000C7DAE" w:rsidRDefault="000C7DAE">
            <w:pPr>
              <w:ind w:firstLine="0"/>
              <w:jc w:val="left"/>
              <w:rPr>
                <w:rFonts w:cs="Arial"/>
                <w:b/>
                <w:bCs/>
              </w:rPr>
            </w:pPr>
          </w:p>
        </w:tc>
        <w:tc>
          <w:tcPr>
            <w:tcW w:w="958"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right="-107" w:firstLine="0"/>
              <w:jc w:val="center"/>
              <w:rPr>
                <w:rFonts w:cs="Arial"/>
                <w:b/>
                <w:bCs/>
              </w:rPr>
            </w:pPr>
            <w:r>
              <w:rPr>
                <w:rFonts w:cs="Arial"/>
                <w:b/>
                <w:color w:val="000000"/>
              </w:rPr>
              <w:t>главного</w:t>
            </w:r>
            <w:r>
              <w:rPr>
                <w:rFonts w:cs="Arial"/>
                <w:b/>
                <w:bCs/>
              </w:rPr>
              <w:t xml:space="preserve"> админис-тратора доходов</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b/>
                <w:bCs/>
              </w:rPr>
            </w:pPr>
            <w:r>
              <w:rPr>
                <w:rFonts w:cs="Arial"/>
                <w:b/>
                <w:bCs/>
              </w:rPr>
              <w:t xml:space="preserve">доходов бюджета </w:t>
            </w:r>
          </w:p>
        </w:tc>
        <w:tc>
          <w:tcPr>
            <w:tcW w:w="6603" w:type="dxa"/>
            <w:vMerge/>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left"/>
              <w:rPr>
                <w:rFonts w:cs="Arial"/>
                <w:b/>
                <w:bCs/>
              </w:rPr>
            </w:pP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jc w:val="center"/>
              <w:rPr>
                <w:rFonts w:cs="Arial"/>
                <w:b/>
              </w:rPr>
            </w:pPr>
            <w:r>
              <w:rPr>
                <w:rFonts w:cs="Arial"/>
                <w:b/>
              </w:rPr>
              <w:t>1</w:t>
            </w:r>
          </w:p>
        </w:tc>
        <w:tc>
          <w:tcPr>
            <w:tcW w:w="958"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rPr>
            </w:pPr>
            <w:r>
              <w:rPr>
                <w:rFonts w:cs="Arial"/>
                <w:b/>
              </w:rPr>
              <w:t>2</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rPr>
            </w:pPr>
            <w:r>
              <w:rPr>
                <w:rFonts w:cs="Arial"/>
                <w:b/>
              </w:rPr>
              <w:t>3</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rPr>
            </w:pPr>
            <w:r>
              <w:rPr>
                <w:rFonts w:cs="Arial"/>
                <w:b/>
                <w:bCs/>
              </w:rPr>
              <w:t>4</w:t>
            </w:r>
          </w:p>
        </w:tc>
      </w:tr>
      <w:tr w:rsidR="000C7DAE" w:rsidTr="000C7DAE">
        <w:trPr>
          <w:trHeight w:val="70"/>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jc w:val="center"/>
              <w:rPr>
                <w:rFonts w:cs="Arial"/>
                <w:b/>
                <w:lang w:val="en-US"/>
              </w:rPr>
            </w:pPr>
            <w:r>
              <w:rPr>
                <w:rFonts w:cs="Arial"/>
                <w:b/>
                <w:lang w:val="en-US"/>
              </w:rPr>
              <w:t>10</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0C7DAE" w:rsidRDefault="000C7DAE">
            <w:pPr>
              <w:suppressAutoHyphens/>
              <w:jc w:val="center"/>
              <w:rPr>
                <w:rFonts w:cs="Arial"/>
                <w:b/>
              </w:rPr>
            </w:pPr>
            <w:r>
              <w:rPr>
                <w:rFonts w:cs="Arial"/>
                <w:b/>
              </w:rPr>
              <w:t>048</w:t>
            </w:r>
          </w:p>
          <w:p w:rsidR="000C7DAE" w:rsidRDefault="000C7DAE">
            <w:pPr>
              <w:autoSpaceDE w:val="0"/>
              <w:autoSpaceDN w:val="0"/>
              <w:adjustRightInd w:val="0"/>
              <w:jc w:val="center"/>
              <w:rPr>
                <w:rFonts w:cs="Arial"/>
                <w:b/>
                <w:bCs/>
                <w:color w:val="000000"/>
              </w:rPr>
            </w:pP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rPr>
            </w:pPr>
            <w:r>
              <w:rPr>
                <w:rFonts w:cs="Arial"/>
                <w:b/>
                <w:bCs/>
              </w:rPr>
              <w:t xml:space="preserve">Управление федеральной службы по надзору в сфере природопользования (Росприроднадзора) </w:t>
            </w:r>
          </w:p>
          <w:p w:rsidR="000C7DAE" w:rsidRDefault="000C7DAE">
            <w:pPr>
              <w:autoSpaceDE w:val="0"/>
              <w:autoSpaceDN w:val="0"/>
              <w:adjustRightInd w:val="0"/>
              <w:jc w:val="center"/>
              <w:rPr>
                <w:rFonts w:cs="Arial"/>
                <w:b/>
                <w:bCs/>
              </w:rPr>
            </w:pPr>
            <w:r>
              <w:rPr>
                <w:rFonts w:cs="Arial"/>
                <w:b/>
                <w:bCs/>
              </w:rPr>
              <w:t>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1 12 01000 01 0000 120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color w:val="000000"/>
              </w:rPr>
              <w:t>Плата за негативное воздействие на окружающую среду</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color w:val="000000"/>
              </w:rPr>
            </w:pPr>
            <w:r>
              <w:rPr>
                <w:rFonts w:cs="Arial"/>
                <w:color w:val="000000"/>
                <w:lang w:val="en-US"/>
              </w:rPr>
              <w:t>10</w:t>
            </w:r>
            <w:r>
              <w:rPr>
                <w:rFonts w:cs="Arial"/>
                <w:color w:val="000000"/>
              </w:rPr>
              <w:t>.1.1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1 12 01010 01 0000 120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выбросы загрязняющих веществ в атмосферный воздух стационарными объектами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rPr>
            </w:pPr>
            <w:r>
              <w:rPr>
                <w:rFonts w:cs="Arial"/>
                <w:color w:val="000000"/>
                <w:lang w:val="en-US"/>
              </w:rPr>
              <w:t>10</w:t>
            </w:r>
            <w:r>
              <w:rPr>
                <w:rFonts w:cs="Arial"/>
                <w:color w:val="000000"/>
              </w:rPr>
              <w:t>.1.2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1 12 01020 01 0000 120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выбросы загрязняющих веществ в атмосферный воздух передвижными объектами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rPr>
            </w:pPr>
            <w:r>
              <w:rPr>
                <w:rFonts w:cs="Arial"/>
                <w:color w:val="000000"/>
                <w:lang w:val="en-US"/>
              </w:rPr>
              <w:t>10</w:t>
            </w:r>
            <w:r>
              <w:rPr>
                <w:rFonts w:cs="Arial"/>
                <w:color w:val="000000"/>
              </w:rPr>
              <w:t>.1.3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1 12 01030 01 0000 120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выбросы загрязняющих веществ в водные объекты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rPr>
            </w:pPr>
            <w:r>
              <w:rPr>
                <w:rFonts w:cs="Arial"/>
                <w:color w:val="000000"/>
                <w:lang w:val="en-US"/>
              </w:rPr>
              <w:t>10</w:t>
            </w:r>
            <w:r>
              <w:rPr>
                <w:rFonts w:cs="Arial"/>
                <w:color w:val="000000"/>
              </w:rPr>
              <w:t>.1.4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1 12 01040 01 0000 120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размещение отходов производства и потребления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rPr>
            </w:pPr>
            <w:r>
              <w:rPr>
                <w:rFonts w:cs="Arial"/>
                <w:color w:val="000000"/>
                <w:lang w:val="en-US"/>
              </w:rPr>
              <w:t>10</w:t>
            </w:r>
            <w:r>
              <w:rPr>
                <w:rFonts w:cs="Arial"/>
                <w:color w:val="000000"/>
              </w:rPr>
              <w:t>.1.5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1 12 01050 01 0000 120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иные виды негативного воздействия на окружающую среду</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color w:val="000000"/>
              </w:rPr>
            </w:pPr>
            <w:r>
              <w:rPr>
                <w:rFonts w:cs="Arial"/>
                <w:color w:val="000000"/>
                <w:lang w:val="en-US"/>
              </w:rPr>
              <w:t>10</w:t>
            </w:r>
            <w:r>
              <w:rPr>
                <w:rFonts w:cs="Arial"/>
                <w:color w:val="000000"/>
              </w:rPr>
              <w:t>.1.6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1 12 01070 01 0000 120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color w:val="000000"/>
              </w:rPr>
            </w:pPr>
            <w:r>
              <w:rPr>
                <w:rFonts w:cs="Arial"/>
                <w:color w:val="000000"/>
                <w:lang w:val="en-US"/>
              </w:rPr>
              <w:t>10</w:t>
            </w:r>
            <w:r>
              <w:rPr>
                <w:rFonts w:cs="Arial"/>
                <w:color w:val="000000"/>
              </w:rPr>
              <w:t>.1.7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1 12 04051 05 0000 120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использование лесов, расположенных на землях иных категорий, находящихся в собственности муниципальных районов, в части платы по договору купли-продажи лесных насаждений</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color w:val="000000"/>
              </w:rPr>
            </w:pPr>
            <w:r>
              <w:rPr>
                <w:rFonts w:cs="Arial"/>
                <w:color w:val="000000"/>
                <w:lang w:val="en-US"/>
              </w:rPr>
              <w:t>10</w:t>
            </w:r>
            <w:r>
              <w:rPr>
                <w:rFonts w:cs="Arial"/>
                <w:color w:val="000000"/>
              </w:rPr>
              <w:t>.1.8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1 12 04052 05 0000 120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использование лесов, расположенных на землях иных категорий, находящихся в собственности муниципальных районов, в части арендной платы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hideMark/>
          </w:tcPr>
          <w:p w:rsidR="000C7DAE" w:rsidRDefault="000C7DAE">
            <w:pPr>
              <w:ind w:firstLine="0"/>
              <w:jc w:val="center"/>
              <w:rPr>
                <w:rFonts w:cs="Arial"/>
                <w:color w:val="000000"/>
              </w:rPr>
            </w:pPr>
            <w:r>
              <w:rPr>
                <w:rFonts w:cs="Arial"/>
                <w:color w:val="000000"/>
                <w:lang w:val="en-US"/>
              </w:rPr>
              <w:t>10</w:t>
            </w:r>
            <w:r>
              <w:rPr>
                <w:rFonts w:cs="Arial"/>
                <w:color w:val="000000"/>
              </w:rPr>
              <w:t>.1.9</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1 12 05050 05 0000 120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Плата за пользование водными объектами, находящимися в собственности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1 16 25010 01 0000 140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 недрах</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1 16 25020 01 0000 140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об особо охраняемых природных территориях</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1 16 25030 01 0000 140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об охране и использовании животного мира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rPr>
                <w:rFonts w:cs="Arial"/>
              </w:rPr>
            </w:pPr>
            <w:r>
              <w:rPr>
                <w:rFonts w:cs="Arial"/>
              </w:rPr>
              <w:t xml:space="preserve">         </w:t>
            </w:r>
            <w:r>
              <w:rPr>
                <w:rFonts w:cs="Arial"/>
                <w:lang w:val="en-US"/>
              </w:rPr>
              <w:t>10</w:t>
            </w:r>
            <w:r>
              <w:rPr>
                <w:rFonts w:cs="Arial"/>
              </w:rPr>
              <w:t>.5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1 16 25040 01 0000 140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об экологической экспертизе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1 16 25050 01 0000 140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в области охраны окружающей среды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1 16 25060 01 0000 140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земельного законодательства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1 16 25074 05 0000 140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10</w:t>
            </w:r>
            <w:r>
              <w:rPr>
                <w:rFonts w:cs="Arial"/>
              </w:rPr>
              <w:t>.9</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1 16 25085 05 0000 140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0C7DAE" w:rsidTr="000C7DAE">
        <w:trPr>
          <w:trHeight w:val="70"/>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lang w:val="en-US"/>
              </w:rPr>
              <w:t>10</w:t>
            </w:r>
            <w:r>
              <w:rPr>
                <w:rFonts w:cs="Arial"/>
                <w:bCs/>
                <w:color w:val="000000"/>
              </w:rPr>
              <w:t>.10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1 16 35030 05 0000 140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Суммы по искам о возмещении вреда, причиненного окружающей среде, подлежащие   зачислению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lang w:val="en-US"/>
              </w:rPr>
              <w:t>10</w:t>
            </w:r>
            <w:r>
              <w:rPr>
                <w:rFonts w:cs="Arial"/>
                <w:bCs/>
                <w:color w:val="000000"/>
              </w:rPr>
              <w:t>.11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rPr>
              <w:t>048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rPr>
              <w:t>1 16 90050 05 0000 140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rPr>
                <w:rFonts w:cs="Arial"/>
                <w:bCs/>
                <w:color w:val="000000"/>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lang w:val="en-US"/>
              </w:rPr>
              <w:t>11</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060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pStyle w:val="ConsPlusCell"/>
              <w:jc w:val="center"/>
              <w:rPr>
                <w:b/>
                <w:bCs/>
                <w:sz w:val="24"/>
                <w:szCs w:val="24"/>
              </w:rPr>
            </w:pPr>
            <w:r>
              <w:rPr>
                <w:b/>
                <w:bCs/>
                <w:sz w:val="24"/>
                <w:szCs w:val="24"/>
              </w:rPr>
              <w:t>Территориальный орган Федеральной службы по надзору сфере здравоохранения и социального развития по Ханты-</w:t>
            </w:r>
          </w:p>
          <w:p w:rsidR="000C7DAE" w:rsidRDefault="000C7DAE">
            <w:pPr>
              <w:pStyle w:val="ConsPlusCell"/>
              <w:jc w:val="center"/>
              <w:rPr>
                <w:b/>
                <w:bCs/>
                <w:sz w:val="24"/>
                <w:szCs w:val="24"/>
              </w:rPr>
            </w:pPr>
            <w:r>
              <w:rPr>
                <w:b/>
                <w:bCs/>
                <w:sz w:val="24"/>
                <w:szCs w:val="24"/>
              </w:rPr>
              <w:t xml:space="preserve">Мансийскому автономному округу - Югре и </w:t>
            </w:r>
            <w:r>
              <w:rPr>
                <w:b/>
                <w:sz w:val="24"/>
                <w:szCs w:val="24"/>
              </w:rPr>
              <w:t>Ямало-Ненецкому автономному округу</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1</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060</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rPr>
              <w:t>1 16 90050 05 0000 140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rPr>
                <w:rFonts w:cs="Arial"/>
                <w:bCs/>
                <w:color w:val="000000"/>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1</w:t>
            </w:r>
            <w:r>
              <w:rPr>
                <w:rFonts w:cs="Arial"/>
                <w:b/>
                <w:bCs/>
                <w:color w:val="000000"/>
                <w:lang w:val="en-US"/>
              </w:rPr>
              <w:t>2</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076</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pStyle w:val="ConsPlusCell"/>
              <w:jc w:val="center"/>
              <w:rPr>
                <w:b/>
                <w:bCs/>
                <w:sz w:val="24"/>
                <w:szCs w:val="24"/>
              </w:rPr>
            </w:pPr>
            <w:r>
              <w:rPr>
                <w:b/>
                <w:bCs/>
                <w:sz w:val="24"/>
                <w:szCs w:val="24"/>
              </w:rPr>
              <w:t>Нижнеобское территориальное управление федерального агентства по рыболовству</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2</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076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a9"/>
              <w:ind w:firstLine="0"/>
              <w:jc w:val="center"/>
              <w:rPr>
                <w:rFonts w:cs="Arial"/>
                <w:bCs/>
                <w:sz w:val="24"/>
              </w:rPr>
            </w:pPr>
            <w:r>
              <w:rPr>
                <w:rFonts w:cs="Arial"/>
                <w:bCs/>
                <w:sz w:val="24"/>
              </w:rPr>
              <w:t>1 16 25030 01 0000 140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об охране и использовании животного мира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2</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076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a9"/>
              <w:ind w:firstLine="0"/>
              <w:jc w:val="center"/>
              <w:rPr>
                <w:rFonts w:cs="Arial"/>
                <w:bCs/>
                <w:sz w:val="24"/>
              </w:rPr>
            </w:pPr>
            <w:r>
              <w:rPr>
                <w:rFonts w:cs="Arial"/>
                <w:bCs/>
                <w:sz w:val="24"/>
              </w:rPr>
              <w:t>1 16 35030 0</w:t>
            </w:r>
            <w:r>
              <w:rPr>
                <w:rFonts w:cs="Arial"/>
                <w:bCs/>
                <w:sz w:val="24"/>
                <w:lang w:val="en-US"/>
              </w:rPr>
              <w:t>5</w:t>
            </w:r>
            <w:r>
              <w:rPr>
                <w:rFonts w:cs="Arial"/>
                <w:bCs/>
                <w:sz w:val="24"/>
              </w:rPr>
              <w:t xml:space="preserve">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Суммы по искам  о возмещении вреда, причиненного окружающей среде, подлежащие    зачислению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12</w:t>
            </w:r>
            <w:r>
              <w:rPr>
                <w:rFonts w:cs="Arial"/>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076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a9"/>
              <w:ind w:firstLine="0"/>
              <w:jc w:val="center"/>
              <w:rPr>
                <w:rFonts w:cs="Arial"/>
                <w:bCs/>
                <w:sz w:val="24"/>
              </w:rPr>
            </w:pPr>
            <w:r>
              <w:rPr>
                <w:rFonts w:cs="Arial"/>
                <w:bCs/>
                <w:sz w:val="24"/>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1</w:t>
            </w:r>
            <w:r>
              <w:rPr>
                <w:rFonts w:cs="Arial"/>
                <w:b/>
                <w:bCs/>
                <w:color w:val="000000"/>
                <w:lang w:val="en-US"/>
              </w:rPr>
              <w:t>3</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081</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color w:val="000000"/>
              </w:rPr>
              <w:t>Управление Федеральной службы по ветеринарному и Фитосанитарному надзору по Тюменской области, Ямало-Ненецкому и Ханты-Мансийскому автономным округам</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3.</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081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1 16 25030 01 0000 140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snapToGrid w:val="0"/>
              </w:rPr>
            </w:pPr>
            <w:r>
              <w:rPr>
                <w:rFonts w:cs="Arial"/>
                <w:snapToGrid w:val="0"/>
              </w:rPr>
              <w:t>Денежные взыскания (штрафы) за нарушение законодательства Российской Федерации об охране и использовании животного мира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3</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081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1 16 25060 01 0000 140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snapToGrid w:val="0"/>
              </w:rPr>
            </w:pPr>
            <w:r>
              <w:rPr>
                <w:rFonts w:cs="Arial"/>
              </w:rPr>
              <w:t xml:space="preserve">Денежные взыскания (штрафы) за нарушение земельного законодательства </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3</w:t>
            </w:r>
            <w:r>
              <w:rPr>
                <w:rFonts w:cs="Arial"/>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081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1 16 35030 05 0000 140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Суммы по искам о возмещении вреда, причиненного окружающей среде, подлежащие зачислению в бюджеты муниципальных районов</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3</w:t>
            </w:r>
            <w:r>
              <w:rPr>
                <w:rFonts w:cs="Arial"/>
              </w:rPr>
              <w:t>.4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081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1</w:t>
            </w:r>
            <w:r>
              <w:rPr>
                <w:rFonts w:cs="Arial"/>
                <w:b/>
                <w:bCs/>
                <w:color w:val="000000"/>
                <w:lang w:val="en-US"/>
              </w:rPr>
              <w:t>4</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096</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color w:val="000000"/>
              </w:rPr>
              <w:t>Управление Федеральной службы по надзору в сфере связи, информационных технологий и массовых коммуникаций по Ханты-Мансийскому автономному округу – Югре и Ямало-Ненецкому автономному округу</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4</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096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55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b/>
                <w:lang w:val="en-US"/>
              </w:rPr>
            </w:pPr>
            <w:r>
              <w:rPr>
                <w:rFonts w:cs="Arial"/>
                <w:b/>
                <w:lang w:val="en-US"/>
              </w:rPr>
              <w:t>15</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b/>
                <w:lang w:val="en-US"/>
              </w:rPr>
            </w:pPr>
            <w:r>
              <w:rPr>
                <w:rFonts w:cs="Arial"/>
                <w:b/>
                <w:lang w:val="en-US"/>
              </w:rPr>
              <w:t>100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rPr>
            </w:pPr>
            <w:r>
              <w:rPr>
                <w:rFonts w:cs="Arial"/>
                <w:b/>
              </w:rPr>
              <w:t>Федеральное казначейство</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5</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100</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rmal"/>
              <w:ind w:firstLine="0"/>
              <w:jc w:val="center"/>
              <w:rPr>
                <w:sz w:val="24"/>
                <w:szCs w:val="24"/>
              </w:rPr>
            </w:pPr>
            <w:r>
              <w:rPr>
                <w:sz w:val="24"/>
                <w:szCs w:val="24"/>
              </w:rPr>
              <w:t>1 03 02230 01 0000 110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widowControl w:val="0"/>
              <w:autoSpaceDE w:val="0"/>
              <w:autoSpaceDN w:val="0"/>
              <w:adjustRightInd w:val="0"/>
              <w:rPr>
                <w:rFonts w:cs="Arial"/>
              </w:rPr>
            </w:pPr>
            <w:r>
              <w:rPr>
                <w:rFonts w:cs="Arial"/>
              </w:rPr>
              <w:t>Доходы от уплаты акцизов на дизельное топливо, зачисляемые в консолидированные бюджеты субъектов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5</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100</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rmal"/>
              <w:ind w:firstLine="0"/>
              <w:jc w:val="center"/>
              <w:rPr>
                <w:sz w:val="24"/>
                <w:szCs w:val="24"/>
              </w:rPr>
            </w:pPr>
            <w:r>
              <w:rPr>
                <w:sz w:val="24"/>
                <w:szCs w:val="24"/>
              </w:rPr>
              <w:t>1 03 02240 01 0000 110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widowControl w:val="0"/>
              <w:autoSpaceDE w:val="0"/>
              <w:autoSpaceDN w:val="0"/>
              <w:adjustRightInd w:val="0"/>
              <w:rPr>
                <w:rFonts w:cs="Arial"/>
              </w:rPr>
            </w:pPr>
            <w:r>
              <w:rPr>
                <w:rFonts w:cs="Arial"/>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5</w:t>
            </w:r>
            <w:r>
              <w:rPr>
                <w:rFonts w:cs="Arial"/>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100</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rmal"/>
              <w:ind w:firstLine="0"/>
              <w:jc w:val="center"/>
              <w:rPr>
                <w:sz w:val="24"/>
                <w:szCs w:val="24"/>
              </w:rPr>
            </w:pPr>
            <w:r>
              <w:rPr>
                <w:sz w:val="24"/>
                <w:szCs w:val="24"/>
              </w:rPr>
              <w:t>1 03 02250 01 0000 110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widowControl w:val="0"/>
              <w:autoSpaceDE w:val="0"/>
              <w:autoSpaceDN w:val="0"/>
              <w:adjustRightInd w:val="0"/>
              <w:rPr>
                <w:rFonts w:cs="Arial"/>
              </w:rPr>
            </w:pPr>
            <w:r>
              <w:rPr>
                <w:rFonts w:cs="Arial"/>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5</w:t>
            </w:r>
            <w:r>
              <w:rPr>
                <w:rFonts w:cs="Arial"/>
              </w:rPr>
              <w:t>.4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100</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rmal"/>
              <w:ind w:firstLine="0"/>
              <w:jc w:val="center"/>
              <w:rPr>
                <w:sz w:val="24"/>
                <w:szCs w:val="24"/>
              </w:rPr>
            </w:pPr>
            <w:r>
              <w:rPr>
                <w:sz w:val="24"/>
                <w:szCs w:val="24"/>
              </w:rPr>
              <w:t>1 03 02260 01 0000 110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widowControl w:val="0"/>
              <w:autoSpaceDE w:val="0"/>
              <w:autoSpaceDN w:val="0"/>
              <w:adjustRightInd w:val="0"/>
              <w:rPr>
                <w:rFonts w:cs="Arial"/>
              </w:rPr>
            </w:pPr>
            <w:r>
              <w:rPr>
                <w:rFonts w:cs="Arial"/>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1</w:t>
            </w:r>
            <w:r>
              <w:rPr>
                <w:rFonts w:cs="Arial"/>
                <w:b/>
                <w:bCs/>
                <w:color w:val="000000"/>
                <w:lang w:val="en-US"/>
              </w:rPr>
              <w:t>6</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106</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rPr>
              <w:t xml:space="preserve">Межрегиональное управление государственного автодорожного надзора по Ханты-Мансийскому автономному округу – Югре и </w:t>
            </w:r>
            <w:r>
              <w:rPr>
                <w:rFonts w:cs="Arial"/>
                <w:b/>
                <w:bCs/>
                <w:color w:val="000000"/>
              </w:rPr>
              <w:t>Ямало-Ненецкому автономному округу Федеральной службы по надзору в сфере транспорта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6</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1 16 25050 01 0000 140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в области охраны окружающей среды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6</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1 16 30000 01 0000 140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snapToGrid w:val="0"/>
              </w:rPr>
            </w:pPr>
            <w:r>
              <w:rPr>
                <w:rFonts w:cs="Arial"/>
              </w:rPr>
              <w:t>Денежные взыскания (штрафы) за административные правонарушения в области дорожного движения</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1</w:t>
            </w:r>
            <w:r>
              <w:rPr>
                <w:rFonts w:cs="Arial"/>
                <w:lang w:val="en-US"/>
              </w:rPr>
              <w:t>6</w:t>
            </w:r>
            <w:r>
              <w:rPr>
                <w:rFonts w:cs="Arial"/>
              </w:rPr>
              <w:t>.2.1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1 16 30010 01 0000 140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1</w:t>
            </w:r>
            <w:r>
              <w:rPr>
                <w:rFonts w:cs="Arial"/>
                <w:lang w:val="en-US"/>
              </w:rPr>
              <w:t>6</w:t>
            </w:r>
            <w:r>
              <w:rPr>
                <w:rFonts w:cs="Arial"/>
              </w:rPr>
              <w:t>.2.1.1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1 16 30011 01 0000 140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 федерального значения</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1</w:t>
            </w:r>
            <w:r>
              <w:rPr>
                <w:rFonts w:cs="Arial"/>
                <w:lang w:val="en-US"/>
              </w:rPr>
              <w:t>6</w:t>
            </w:r>
            <w:r>
              <w:rPr>
                <w:rFonts w:cs="Arial"/>
              </w:rPr>
              <w:t>.2.1.2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1 16 30012 01 0000 140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1</w:t>
            </w:r>
            <w:r>
              <w:rPr>
                <w:rFonts w:cs="Arial"/>
                <w:lang w:val="en-US"/>
              </w:rPr>
              <w:t>6</w:t>
            </w:r>
            <w:r>
              <w:rPr>
                <w:rFonts w:cs="Arial"/>
              </w:rPr>
              <w:t>.2.1.3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1 16 30014 01 0000 140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1</w:t>
            </w:r>
            <w:r>
              <w:rPr>
                <w:rFonts w:cs="Arial"/>
                <w:lang w:val="en-US"/>
              </w:rPr>
              <w:t>6</w:t>
            </w:r>
            <w:r>
              <w:rPr>
                <w:rFonts w:cs="Arial"/>
              </w:rPr>
              <w:t>.2.2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1 16 30020 01 0000 140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законодательства Российской Федерации о безопасности дорожного движения</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1</w:t>
            </w:r>
            <w:r>
              <w:rPr>
                <w:rFonts w:cs="Arial"/>
                <w:lang w:val="en-US"/>
              </w:rPr>
              <w:t>6</w:t>
            </w:r>
            <w:r>
              <w:rPr>
                <w:rFonts w:cs="Arial"/>
              </w:rPr>
              <w:t>.2.3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1 16 30030 01 0000 140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денежные взыскания (штрафы) за  правонарушения в области дорожного движения</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6</w:t>
            </w:r>
            <w:r>
              <w:rPr>
                <w:rFonts w:cs="Arial"/>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106</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1</w:t>
            </w:r>
            <w:r>
              <w:rPr>
                <w:rFonts w:cs="Arial"/>
                <w:b/>
                <w:bCs/>
                <w:color w:val="000000"/>
                <w:lang w:val="en-US"/>
              </w:rPr>
              <w:t>7</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141</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rPr>
            </w:pPr>
            <w:r>
              <w:rPr>
                <w:rFonts w:cs="Arial"/>
                <w:b/>
                <w:bCs/>
              </w:rPr>
              <w:t>Управление Федеральной службы по надзору в сфере защиты прав потребителей и благополучия человека</w:t>
            </w:r>
          </w:p>
          <w:p w:rsidR="000C7DAE" w:rsidRDefault="000C7DAE">
            <w:pPr>
              <w:autoSpaceDE w:val="0"/>
              <w:autoSpaceDN w:val="0"/>
              <w:adjustRightInd w:val="0"/>
              <w:jc w:val="center"/>
              <w:rPr>
                <w:rFonts w:cs="Arial"/>
                <w:b/>
                <w:bCs/>
                <w:color w:val="000000"/>
              </w:rPr>
            </w:pPr>
            <w:r>
              <w:rPr>
                <w:rFonts w:cs="Arial"/>
                <w:b/>
                <w:bCs/>
              </w:rPr>
              <w:t>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rPr>
              <w:t>1</w:t>
            </w:r>
            <w:r>
              <w:rPr>
                <w:rFonts w:cs="Arial"/>
                <w:bCs/>
                <w:color w:val="000000"/>
                <w:lang w:val="en-US"/>
              </w:rPr>
              <w:t>7</w:t>
            </w:r>
            <w:r>
              <w:rPr>
                <w:rFonts w:cs="Arial"/>
                <w:bCs/>
                <w:color w:val="000000"/>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1 16 080</w:t>
            </w:r>
            <w:r>
              <w:rPr>
                <w:rFonts w:cs="Arial"/>
                <w:lang w:val="en-US"/>
              </w:rPr>
              <w:t>1</w:t>
            </w:r>
            <w:r>
              <w:rPr>
                <w:rFonts w:cs="Arial"/>
              </w:rPr>
              <w:t>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1 16 080</w:t>
            </w:r>
            <w:r>
              <w:rPr>
                <w:rFonts w:cs="Arial"/>
                <w:lang w:val="en-US"/>
              </w:rPr>
              <w:t>2</w:t>
            </w:r>
            <w:r>
              <w:rPr>
                <w:rFonts w:cs="Arial"/>
              </w:rPr>
              <w:t>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17.3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1 16 25020 01 0000 140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об особо охраняемых природных территориях</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1 16 25050 01 0000 140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snapToGrid w:val="0"/>
              </w:rPr>
            </w:pPr>
            <w:r>
              <w:rPr>
                <w:rFonts w:cs="Arial"/>
              </w:rPr>
              <w:t xml:space="preserve">Денежные взыскания (штрафы) за нарушение законодательства в области охраны окружающей среды </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1 16 25060 01 0000 140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snapToGrid w:val="0"/>
              </w:rPr>
            </w:pPr>
            <w:r>
              <w:rPr>
                <w:rFonts w:cs="Arial"/>
              </w:rPr>
              <w:t>Денежные взыскания (штрафы) за нарушение земельного законодательства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1 16 25074 05 0000 140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.9</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1 16 25085 05 0000 140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.10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1 16 28000 01 0000 140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в области обеспечения санитарно- эпидемиологического благополучия человека и законодательства в сфере защиты прав потребителей</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1 16 35030 05 0000 140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Суммы по искам о возмещении вреда, причиненного окружающей среде, подлежащие зачислению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7</w:t>
            </w:r>
            <w:r>
              <w:rPr>
                <w:rFonts w:cs="Arial"/>
              </w:rPr>
              <w:t>.12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1 16 43000 01 0000 140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color w:val="00000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17</w:t>
            </w:r>
            <w:r>
              <w:rPr>
                <w:rFonts w:cs="Arial"/>
              </w:rPr>
              <w:t>.13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141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1</w:t>
            </w:r>
            <w:r>
              <w:rPr>
                <w:rFonts w:cs="Arial"/>
                <w:b/>
                <w:bCs/>
                <w:color w:val="000000"/>
                <w:lang w:val="en-US"/>
              </w:rPr>
              <w:t>8</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161</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color w:val="000000"/>
              </w:rPr>
              <w:t>Управление Федеральной антимонопольной службы 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8</w:t>
            </w:r>
            <w:r>
              <w:rPr>
                <w:rFonts w:cs="Arial"/>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Cs/>
                <w:color w:val="000000"/>
              </w:rPr>
            </w:pPr>
            <w:r>
              <w:rPr>
                <w:rFonts w:cs="Arial"/>
                <w:bCs/>
                <w:color w:val="000000"/>
              </w:rPr>
              <w:t>161</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1 16 33050 05 0000 140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1</w:t>
            </w:r>
            <w:r>
              <w:rPr>
                <w:rFonts w:cs="Arial"/>
                <w:b/>
                <w:bCs/>
                <w:color w:val="000000"/>
                <w:lang w:val="en-US"/>
              </w:rPr>
              <w:t>9</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177</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color w:val="00000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w:t>
            </w:r>
          </w:p>
          <w:p w:rsidR="000C7DAE" w:rsidRDefault="000C7DAE">
            <w:pPr>
              <w:autoSpaceDE w:val="0"/>
              <w:autoSpaceDN w:val="0"/>
              <w:adjustRightInd w:val="0"/>
              <w:jc w:val="center"/>
              <w:rPr>
                <w:rFonts w:cs="Arial"/>
                <w:b/>
                <w:bCs/>
                <w:color w:val="000000"/>
              </w:rPr>
            </w:pPr>
            <w:r>
              <w:rPr>
                <w:rFonts w:cs="Arial"/>
                <w:b/>
                <w:bCs/>
                <w:color w:val="000000"/>
              </w:rPr>
              <w:t>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9</w:t>
            </w:r>
            <w:r>
              <w:rPr>
                <w:rFonts w:cs="Arial"/>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177</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1 16 25050 01 0000 140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в области охраны окружающей среды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9</w:t>
            </w:r>
            <w:r>
              <w:rPr>
                <w:rFonts w:cs="Arial"/>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177</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1 16 43000 01 6000 140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Российской Федерации об административных правонарушениях, предусмотренных статьей 20.25 КоАП РФ</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1</w:t>
            </w:r>
            <w:r>
              <w:rPr>
                <w:rFonts w:cs="Arial"/>
                <w:lang w:val="en-US"/>
              </w:rPr>
              <w:t>9</w:t>
            </w:r>
            <w:r>
              <w:rPr>
                <w:rFonts w:cs="Arial"/>
              </w:rPr>
              <w:t>.3</w:t>
            </w:r>
          </w:p>
        </w:tc>
        <w:tc>
          <w:tcPr>
            <w:tcW w:w="597"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177</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lang w:val="en-US"/>
              </w:rPr>
              <w:t>20</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177</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rPr>
            </w:pPr>
            <w:r>
              <w:rPr>
                <w:rFonts w:cs="Arial"/>
                <w:b/>
                <w:bCs/>
                <w:color w:val="000000"/>
              </w:rPr>
              <w:t>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20</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177</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1 16 25050 01 0000 140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в области охраны окружающей среды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20</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177</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1 16 43000 01 7000 140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Российской Федерации об административных правонарушениях, предусмотренных статьей 20.25 КоАП РФ</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20</w:t>
            </w:r>
            <w:r>
              <w:rPr>
                <w:rFonts w:cs="Arial"/>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177</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 xml:space="preserve">1 16 90050 05 </w:t>
            </w:r>
            <w:r>
              <w:rPr>
                <w:rFonts w:cs="Arial"/>
                <w:lang w:val="en-US"/>
              </w:rPr>
              <w:t>0</w:t>
            </w:r>
            <w:r>
              <w:rPr>
                <w:rFonts w:cs="Arial"/>
              </w:rPr>
              <w:t>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70"/>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lang w:val="en-US"/>
              </w:rPr>
            </w:pPr>
            <w:r>
              <w:rPr>
                <w:rFonts w:cs="Arial"/>
                <w:b/>
                <w:bCs/>
                <w:color w:val="000000"/>
              </w:rPr>
              <w:t>2</w:t>
            </w:r>
            <w:r>
              <w:rPr>
                <w:rFonts w:cs="Arial"/>
                <w:b/>
                <w:bCs/>
                <w:color w:val="000000"/>
                <w:lang w:val="en-US"/>
              </w:rPr>
              <w:t>1</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182</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rPr>
              <w:t xml:space="preserve">Межрайонная Инспекция ФНС России №7 </w:t>
            </w:r>
          </w:p>
          <w:p w:rsidR="000C7DAE" w:rsidRDefault="000C7DAE">
            <w:pPr>
              <w:autoSpaceDE w:val="0"/>
              <w:autoSpaceDN w:val="0"/>
              <w:adjustRightInd w:val="0"/>
              <w:jc w:val="center"/>
              <w:rPr>
                <w:rFonts w:cs="Arial"/>
                <w:b/>
                <w:bCs/>
              </w:rPr>
            </w:pPr>
            <w:r>
              <w:rPr>
                <w:rFonts w:cs="Arial"/>
                <w:b/>
                <w:bCs/>
              </w:rPr>
              <w:t>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w:t>
            </w:r>
            <w:r>
              <w:rPr>
                <w:rFonts w:cs="Arial"/>
                <w:lang w:val="en-US"/>
              </w:rPr>
              <w:t>1</w:t>
            </w:r>
            <w:r>
              <w:rPr>
                <w:rFonts w:cs="Arial"/>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1 01 02000 01 0000 110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 xml:space="preserve">Налог на доходы физических лиц* </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w:t>
            </w:r>
            <w:r>
              <w:rPr>
                <w:rFonts w:cs="Arial"/>
                <w:lang w:val="en-US"/>
              </w:rPr>
              <w:t>1</w:t>
            </w:r>
            <w:r>
              <w:rPr>
                <w:rFonts w:cs="Arial"/>
              </w:rPr>
              <w:t>.1.1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1 01 02010 01 0000 110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cs="Arial"/>
                <w:vertAlign w:val="superscript"/>
              </w:rPr>
              <w:t>1</w:t>
            </w:r>
            <w:r>
              <w:rPr>
                <w:rFonts w:cs="Arial"/>
              </w:rPr>
              <w:t xml:space="preserve"> и 228 Налогового кодекса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w:t>
            </w:r>
            <w:r>
              <w:rPr>
                <w:rFonts w:cs="Arial"/>
                <w:lang w:val="en-US"/>
              </w:rPr>
              <w:t>1</w:t>
            </w:r>
            <w:r>
              <w:rPr>
                <w:rFonts w:cs="Arial"/>
              </w:rPr>
              <w:t>.1.2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1 01 02020 01 0000 110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w:t>
            </w:r>
            <w:r>
              <w:rPr>
                <w:rFonts w:cs="Arial"/>
                <w:lang w:val="en-US"/>
              </w:rPr>
              <w:t>1</w:t>
            </w:r>
            <w:r>
              <w:rPr>
                <w:rFonts w:cs="Arial"/>
              </w:rPr>
              <w:t>.1.3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1 01 02030 01 0000 110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w:t>
            </w:r>
            <w:r>
              <w:rPr>
                <w:rFonts w:cs="Arial"/>
                <w:lang w:val="en-US"/>
              </w:rPr>
              <w:t>1</w:t>
            </w:r>
            <w:r>
              <w:rPr>
                <w:rFonts w:cs="Arial"/>
              </w:rPr>
              <w:t>.</w:t>
            </w:r>
            <w:r>
              <w:rPr>
                <w:rFonts w:cs="Arial"/>
                <w:lang w:val="en-US"/>
              </w:rPr>
              <w:t>1</w:t>
            </w:r>
            <w:r>
              <w:rPr>
                <w:rFonts w:cs="Arial"/>
              </w:rPr>
              <w:t>.4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1 01 02040 01 0000 110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1 05 01010 01 0000 110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Налог, взимаемый с налогоплательщиков, выбравших в качестве объекта налогообложения доходы*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21.2.1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1 05 01011 01 0000 110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Налог, взимаемый с налогоплательщиков, выбравших в качестве объекта налогообложения доходы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21.2.2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1 05 01012 01 0000 110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1 05 01020 01 0000 110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Налог, взимаемый с налогоплательщиков, выбравших в качестве объекта налогообложения доходы, уменьшенные на величину расходов*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21.3.1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1 05 01021 01 0000 110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Налог, взимаемый с налогоплательщиков, выбравших в качестве объекта налогообложения доходы, уменьшенные на величину расходов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21.3.2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rPr>
                <w:rFonts w:cs="Arial"/>
                <w:color w:val="000000"/>
              </w:rPr>
            </w:pPr>
            <w:r>
              <w:rPr>
                <w:rFonts w:cs="Arial"/>
                <w:color w:val="000000"/>
              </w:rPr>
              <w:t xml:space="preserve">  1 05 01022 01 0000 110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1 05 01050 01 0000 110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Минимальный налог, зачисляемый в бюджеты субъектов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1 05 02000 02 0000 110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Единый налог на вмененный доход для отдельных видов деятельности*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21.5.1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1 05 02010 02 0000 110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Единый налог на вмененный доход для отдельных видов деятельности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21.5.2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1 05 02020 02 0000 110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Единый налог на вмененный доход для отдельных видов деятельности (за налоговые периоды, истекшие до 1 января 2011 года)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1 05 03000 01 0000 110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Единый сельскохозяйственный налог*</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21.6.1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1 05 03010 01 0000 110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Единый сельскохозяйственный налог</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21.6.2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1 05 03020 01 0000 110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Единый сельскохозяйственный налог (за налоговые периоды, истекшие до 1 января 2011 года)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1 05 04020 02 0000 110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color w:val="000000"/>
              </w:rPr>
            </w:pPr>
            <w:r>
              <w:rPr>
                <w:rFonts w:cs="Arial"/>
                <w:color w:val="000000"/>
              </w:rPr>
              <w:t>Налог, взимаемый в связи с применением патентной системы налогообложения, зачисляемый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1 06 01030 05 0000 110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21.9</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1 06 04011 02 0000 110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Транспортный налог с организаций</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21.10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1 06 04012 02 0000 110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Транспортный налог с физических лиц</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1 06 06013 05 0000 110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21.12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1 06 06023 05 0000 110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21.13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1 06 08030 05 0000 110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Налог на недвижимое имущество, взимаемый по ставкам, определенным представительными органами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21.14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1 08 03010 01 0000 110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21.15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1 09 01030 05 0000 110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color w:val="000000"/>
              </w:rPr>
            </w:pPr>
            <w:r>
              <w:rPr>
                <w:rFonts w:cs="Arial"/>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color w:val="000000"/>
              </w:rPr>
              <w:t>21.16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hideMark/>
          </w:tcPr>
          <w:p w:rsidR="000C7DAE" w:rsidRDefault="000C7DAE">
            <w:pPr>
              <w:ind w:firstLine="0"/>
              <w:jc w:val="center"/>
              <w:rPr>
                <w:rFonts w:cs="Arial"/>
              </w:rPr>
            </w:pPr>
            <w:r>
              <w:rPr>
                <w:rFonts w:cs="Arial"/>
              </w:rPr>
              <w:t>1 09 03021 05 0000 110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Платежи за добычу общераспространенных полезных ископаемых, мобилизуемые на территориях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color w:val="000000"/>
              </w:rPr>
              <w:t>21.17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1 09 03022 01 0000 110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Платежи за добычу углеводородного сырья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color w:val="000000"/>
              </w:rPr>
              <w:t>21.18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1 09 04053 05 0000 110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Земельный налог (по обязательствам, возникшим до 1 января 2006 года), мобилизуемый на межселенных территориях</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21.19</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color w:val="000000"/>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1 09 06044 02 0000 110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Сборы за выдачу органами местного самоуправления муниципальных районов лицензий на розничную продажу алкогольной продукции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color w:val="000000"/>
              </w:rPr>
              <w:t>21.20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1 09 07013 05 0000 110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Налог на рекламу, мобилизуемый на территориях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color w:val="000000"/>
              </w:rPr>
              <w:t>21.21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1 09 07033 05 0000 110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color w:val="000000"/>
              </w:rPr>
              <w:t>21.22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1 09 07043 05 0000 110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Лицензионный сбор за право торговли спиртными напитками, мобилизуемый на территориях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color w:val="000000"/>
              </w:rPr>
              <w:t>21.23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1 09 07053 05 0000 110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местные налоги и сборы, мобилизуемые на территориях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color w:val="000000"/>
              </w:rPr>
              <w:t>21</w:t>
            </w:r>
            <w:r>
              <w:rPr>
                <w:rFonts w:cs="Arial"/>
              </w:rPr>
              <w:t>.24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1 16 03010 01 0000 140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о налогах и сборах, предусмотренные статьями 116, 118, 119</w:t>
            </w:r>
            <w:r>
              <w:rPr>
                <w:rFonts w:cs="Arial"/>
                <w:vertAlign w:val="superscript"/>
              </w:rPr>
              <w:t>1</w:t>
            </w:r>
            <w:r>
              <w:rPr>
                <w:rFonts w:cs="Arial"/>
              </w:rPr>
              <w:t>, пунктами 1 и 2 статьи 120, статьями 125, 126, 128, 129, 129</w:t>
            </w:r>
            <w:r>
              <w:rPr>
                <w:rFonts w:cs="Arial"/>
                <w:vertAlign w:val="superscript"/>
              </w:rPr>
              <w:t>1</w:t>
            </w:r>
            <w:r>
              <w:rPr>
                <w:rFonts w:cs="Arial"/>
              </w:rPr>
              <w:t>, 132, 133, 134, 135, 135</w:t>
            </w:r>
            <w:r>
              <w:rPr>
                <w:rFonts w:cs="Arial"/>
                <w:vertAlign w:val="superscript"/>
              </w:rPr>
              <w:t>1</w:t>
            </w:r>
            <w:r>
              <w:rPr>
                <w:rFonts w:cs="Arial"/>
              </w:rPr>
              <w:t xml:space="preserve">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 *</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21.25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1 16 03030 01 0000 140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21.26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1 16 06000 01 0000 140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color w:val="000000"/>
              </w:rPr>
            </w:pPr>
            <w:r>
              <w:rPr>
                <w:rFonts w:cs="Arial"/>
                <w:color w:val="000000"/>
              </w:rPr>
              <w:t>21.27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color w:val="000000"/>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1 16 08000 01 0000 140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21.28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516"/>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22</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188</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 xml:space="preserve">Управление внутренних дел </w:t>
            </w:r>
          </w:p>
          <w:p w:rsidR="000C7DAE" w:rsidRDefault="000C7DAE">
            <w:pPr>
              <w:autoSpaceDE w:val="0"/>
              <w:autoSpaceDN w:val="0"/>
              <w:adjustRightInd w:val="0"/>
              <w:jc w:val="center"/>
              <w:rPr>
                <w:rFonts w:cs="Arial"/>
                <w:b/>
                <w:bCs/>
                <w:color w:val="000000"/>
              </w:rPr>
            </w:pPr>
            <w:r>
              <w:rPr>
                <w:rFonts w:cs="Arial"/>
                <w:b/>
                <w:bCs/>
                <w:color w:val="000000"/>
              </w:rPr>
              <w:t>по Ханты-Мансийскому автономному округу – Югры</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1 16 06000 01 0000 140</w:t>
            </w:r>
          </w:p>
        </w:tc>
        <w:tc>
          <w:tcPr>
            <w:tcW w:w="6603" w:type="dxa"/>
            <w:tcBorders>
              <w:top w:val="single" w:sz="4" w:space="0" w:color="auto"/>
              <w:left w:val="single" w:sz="4" w:space="0" w:color="auto"/>
              <w:bottom w:val="single" w:sz="4" w:space="0" w:color="auto"/>
              <w:right w:val="single" w:sz="4" w:space="0" w:color="auto"/>
            </w:tcBorders>
            <w:vAlign w:val="bottom"/>
            <w:hideMark/>
          </w:tcPr>
          <w:p w:rsidR="000C7DAE" w:rsidRDefault="000C7DAE">
            <w:pPr>
              <w:suppressAutoHyphens/>
              <w:rPr>
                <w:rFonts w:cs="Arial"/>
              </w:rPr>
            </w:pPr>
            <w:r>
              <w:rPr>
                <w:rFonts w:cs="Arial"/>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1 16 08000 01 0000 140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1 16 21050 05 0000 140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0C7DAE" w:rsidTr="000C7DAE">
        <w:trPr>
          <w:trHeight w:val="319"/>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1 16 25010 01 0000 140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 недрах</w:t>
            </w:r>
          </w:p>
        </w:tc>
      </w:tr>
      <w:tr w:rsidR="000C7DAE" w:rsidTr="000C7DAE">
        <w:trPr>
          <w:trHeight w:val="319"/>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1 16 25030 01 0000 140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об охране и использовании животного мира</w:t>
            </w:r>
          </w:p>
        </w:tc>
      </w:tr>
      <w:tr w:rsidR="000C7DAE" w:rsidTr="000C7DAE">
        <w:trPr>
          <w:trHeight w:val="319"/>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1 16 25050 01 0000 140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в области охраны окружающей среды</w:t>
            </w:r>
          </w:p>
        </w:tc>
      </w:tr>
      <w:tr w:rsidR="000C7DAE" w:rsidTr="000C7DAE">
        <w:trPr>
          <w:trHeight w:val="319"/>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1 16 25060 01 0000 140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земельного законодательства</w:t>
            </w:r>
          </w:p>
        </w:tc>
      </w:tr>
      <w:tr w:rsidR="000C7DAE" w:rsidTr="000C7DAE">
        <w:trPr>
          <w:trHeight w:val="319"/>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1 16 25074 05 0000 140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w:t>
            </w:r>
            <w:r>
              <w:rPr>
                <w:rFonts w:cs="Arial"/>
                <w:lang w:val="en-US"/>
              </w:rPr>
              <w:t>9</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1 16 25085 05 0000 140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0C7DAE" w:rsidTr="000C7DAE">
        <w:trPr>
          <w:cantSplit/>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22.1</w:t>
            </w:r>
            <w:r>
              <w:rPr>
                <w:rFonts w:cs="Arial"/>
                <w:lang w:val="en-US"/>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1 16 28000 01 0000 140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22.1</w:t>
            </w:r>
            <w:r>
              <w:rPr>
                <w:rFonts w:cs="Arial"/>
                <w:lang w:val="en-US"/>
              </w:rPr>
              <w:t>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1 16 30000 01 0000 140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административные правонарушения в области дорожного движения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22.1</w:t>
            </w:r>
            <w:r>
              <w:rPr>
                <w:rFonts w:cs="Arial"/>
                <w:lang w:val="en-US"/>
              </w:rPr>
              <w:t>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1 16 30010 01 0000 140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22.1</w:t>
            </w:r>
            <w:r>
              <w:rPr>
                <w:rFonts w:cs="Arial"/>
                <w:lang w:val="en-US"/>
              </w:rPr>
              <w:t>1</w:t>
            </w:r>
            <w:r>
              <w:rPr>
                <w:rFonts w:cs="Arial"/>
              </w:rPr>
              <w:t>.1.1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1 16 30011 01 0000 140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 федерального значения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22.1</w:t>
            </w:r>
            <w:r>
              <w:rPr>
                <w:rFonts w:cs="Arial"/>
                <w:lang w:val="en-US"/>
              </w:rPr>
              <w:t>1</w:t>
            </w:r>
            <w:r>
              <w:rPr>
                <w:rFonts w:cs="Arial"/>
              </w:rPr>
              <w:t>.1.2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1 16 30012 01 0000 140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22.1</w:t>
            </w:r>
            <w:r>
              <w:rPr>
                <w:rFonts w:cs="Arial"/>
                <w:lang w:val="en-US"/>
              </w:rPr>
              <w:t>1</w:t>
            </w:r>
            <w:r>
              <w:rPr>
                <w:rFonts w:cs="Arial"/>
              </w:rPr>
              <w:t>.1.3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1 16 30014 01 0000 140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22.1</w:t>
            </w:r>
            <w:r>
              <w:rPr>
                <w:rFonts w:cs="Arial"/>
                <w:lang w:val="en-US"/>
              </w:rPr>
              <w:t>1</w:t>
            </w:r>
            <w:r>
              <w:rPr>
                <w:rFonts w:cs="Arial"/>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1 16 30020 01 0000 140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законодательства Российской Федерации о безопасности дорожного движения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rPr>
            </w:pPr>
            <w:r>
              <w:rPr>
                <w:rFonts w:cs="Arial"/>
              </w:rPr>
              <w:t>22.1</w:t>
            </w:r>
            <w:r>
              <w:rPr>
                <w:rFonts w:cs="Arial"/>
                <w:lang w:val="en-US"/>
              </w:rPr>
              <w:t>1</w:t>
            </w:r>
            <w:r>
              <w:rPr>
                <w:rFonts w:cs="Arial"/>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1 16 30030 01 0000 140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Прочие денежные взыскания (штрафы) за  правонарушения в области дорожного движения</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ind w:firstLine="0"/>
              <w:jc w:val="center"/>
              <w:rPr>
                <w:rFonts w:cs="Arial"/>
                <w:lang w:val="en-US"/>
              </w:rPr>
            </w:pPr>
            <w:r>
              <w:rPr>
                <w:rFonts w:cs="Arial"/>
              </w:rPr>
              <w:t>22.1</w:t>
            </w:r>
            <w:r>
              <w:rPr>
                <w:rFonts w:cs="Arial"/>
                <w:lang w:val="en-US"/>
              </w:rPr>
              <w:t>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1 16 37040 05 0000 140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w:t>
            </w:r>
          </w:p>
        </w:tc>
      </w:tr>
      <w:tr w:rsidR="000C7DAE" w:rsidTr="000C7DAE">
        <w:trPr>
          <w:trHeight w:val="711"/>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lang w:val="en-US"/>
              </w:rPr>
            </w:pPr>
            <w:r>
              <w:rPr>
                <w:rFonts w:cs="Arial"/>
              </w:rPr>
              <w:t>22.1</w:t>
            </w:r>
            <w:r>
              <w:rPr>
                <w:rFonts w:cs="Arial"/>
                <w:lang w:val="en-US"/>
              </w:rPr>
              <w:t>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188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70"/>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23</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192</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rPr>
              <w:t xml:space="preserve">Управление Федеральной миграционной службы </w:t>
            </w:r>
          </w:p>
          <w:p w:rsidR="000C7DAE" w:rsidRDefault="000C7DAE">
            <w:pPr>
              <w:autoSpaceDE w:val="0"/>
              <w:autoSpaceDN w:val="0"/>
              <w:adjustRightInd w:val="0"/>
              <w:jc w:val="center"/>
              <w:rPr>
                <w:rFonts w:cs="Arial"/>
                <w:b/>
                <w:bCs/>
                <w:color w:val="000000"/>
              </w:rPr>
            </w:pPr>
            <w:r>
              <w:rPr>
                <w:rFonts w:cs="Arial"/>
                <w:b/>
                <w:bCs/>
              </w:rPr>
              <w:t>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23.1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192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24</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b/>
                <w:lang w:val="en-US"/>
              </w:rPr>
            </w:pPr>
            <w:r>
              <w:rPr>
                <w:rFonts w:cs="Arial"/>
                <w:b/>
                <w:lang w:val="en-US"/>
              </w:rPr>
              <w:t>318</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rPr>
            </w:pPr>
            <w:r>
              <w:rPr>
                <w:rFonts w:cs="Arial"/>
                <w:b/>
              </w:rPr>
              <w:t>Управление Министерства юстиции Российской Федерации 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24.1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lang w:val="en-US"/>
              </w:rPr>
              <w:t>3</w:t>
            </w:r>
            <w:r>
              <w:rPr>
                <w:rFonts w:cs="Arial"/>
              </w:rPr>
              <w:t>18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hd w:val="clear" w:color="auto" w:fill="FFFFFF"/>
              <w:ind w:firstLine="0"/>
              <w:jc w:val="center"/>
              <w:rPr>
                <w:rFonts w:cs="Arial"/>
                <w:lang w:val="en-US"/>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shd w:val="clear" w:color="auto" w:fill="FFFFFF"/>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465"/>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25</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321</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rPr>
            </w:pPr>
            <w:r>
              <w:rPr>
                <w:rFonts w:cs="Arial"/>
                <w:b/>
                <w:bCs/>
              </w:rPr>
              <w:t>Управление Федеральной службы государственной регистрации, кадастра и картографии по Ханты-Мансийскому автономному округу-Югре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25.1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321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1 16 25060 01 0000 140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земельного законодательства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lang w:val="en-US"/>
              </w:rPr>
              <w:t>2</w:t>
            </w:r>
            <w:r>
              <w:rPr>
                <w:rFonts w:cs="Arial"/>
              </w:rPr>
              <w:t>5.2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321</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cantSplit/>
          <w:trHeight w:val="363"/>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26</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322</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color w:val="000000"/>
              </w:rPr>
              <w:t xml:space="preserve">Управление Федеральной службы судебных приставов </w:t>
            </w:r>
          </w:p>
          <w:p w:rsidR="000C7DAE" w:rsidRDefault="000C7DAE">
            <w:pPr>
              <w:autoSpaceDE w:val="0"/>
              <w:autoSpaceDN w:val="0"/>
              <w:adjustRightInd w:val="0"/>
              <w:jc w:val="center"/>
              <w:rPr>
                <w:rFonts w:cs="Arial"/>
                <w:b/>
                <w:bCs/>
                <w:color w:val="000000"/>
              </w:rPr>
            </w:pPr>
            <w:r>
              <w:rPr>
                <w:rFonts w:cs="Arial"/>
                <w:b/>
                <w:bCs/>
                <w:color w:val="000000"/>
              </w:rPr>
              <w:t>по Ханты-Мансийскому автономному округу – Югре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26.1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322</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1 16 21050 05 0000 140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b/>
              </w:rPr>
            </w:pPr>
            <w:r>
              <w:rPr>
                <w:rFonts w:cs="Arial"/>
                <w:b/>
              </w:rPr>
              <w:t>27</w:t>
            </w:r>
          </w:p>
        </w:tc>
        <w:tc>
          <w:tcPr>
            <w:tcW w:w="2926"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ind w:firstLine="0"/>
              <w:jc w:val="center"/>
              <w:rPr>
                <w:rFonts w:cs="Arial"/>
                <w:b/>
                <w:bCs/>
                <w:color w:val="000000"/>
              </w:rPr>
            </w:pPr>
            <w:r>
              <w:rPr>
                <w:rFonts w:cs="Arial"/>
                <w:b/>
                <w:bCs/>
                <w:color w:val="000000"/>
              </w:rPr>
              <w:t>498</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color w:val="000000"/>
              </w:rPr>
              <w:t>Северо-Уральское управление Федеральной службы по экологическому, технологическому и атомному надзору</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27.1</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498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1 16 25010 01 0000 140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 недрах</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0"/>
              <w:jc w:val="center"/>
              <w:rPr>
                <w:rFonts w:cs="Arial"/>
                <w:color w:val="000000"/>
              </w:rPr>
            </w:pPr>
            <w:r>
              <w:rPr>
                <w:rFonts w:cs="Arial"/>
                <w:color w:val="000000"/>
              </w:rPr>
              <w:t>27.2</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498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1 16 25020 01 0000 140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Российской Федерации об особо охраняемых природных территориях</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27.3</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498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1 16 25040 01 0000 140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законодательства об экологической экспертизе</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27.4</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498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1 16 25050 01 0000 140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 xml:space="preserve">Денежные взыскания (штрафы) за нарушение законодательства в области охраны окружающей среды </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27.5</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498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1 16 25060 01 0000 140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rPr>
                <w:rFonts w:cs="Arial"/>
              </w:rPr>
            </w:pPr>
            <w:r>
              <w:rPr>
                <w:rFonts w:cs="Arial"/>
              </w:rPr>
              <w:t>Денежные взыскания (штрафы) за нарушение земельного законодательства</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27.6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498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1 16 25085 05 0000 140</w:t>
            </w:r>
          </w:p>
        </w:tc>
        <w:tc>
          <w:tcPr>
            <w:tcW w:w="6603" w:type="dxa"/>
            <w:tcBorders>
              <w:top w:val="single" w:sz="4" w:space="0" w:color="auto"/>
              <w:left w:val="single" w:sz="4" w:space="0" w:color="auto"/>
              <w:bottom w:val="single" w:sz="4" w:space="0" w:color="auto"/>
              <w:right w:val="single" w:sz="4" w:space="0" w:color="auto"/>
            </w:tcBorders>
            <w:hideMark/>
          </w:tcPr>
          <w:p w:rsidR="000C7DAE" w:rsidRDefault="000C7DAE">
            <w:pPr>
              <w:rPr>
                <w:rFonts w:cs="Arial"/>
              </w:rPr>
            </w:pPr>
            <w:r>
              <w:rPr>
                <w:rFonts w:cs="Arial"/>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27.7</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firstLine="0"/>
              <w:jc w:val="center"/>
              <w:rPr>
                <w:rFonts w:cs="Arial"/>
              </w:rPr>
            </w:pPr>
            <w:r>
              <w:rPr>
                <w:rFonts w:cs="Arial"/>
              </w:rPr>
              <w:t>498</w:t>
            </w: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1 16 90050 05 0000 140</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jc w:val="center"/>
              <w:rPr>
                <w:rFonts w:cs="Arial"/>
                <w:b/>
              </w:rPr>
            </w:pPr>
            <w:r>
              <w:rPr>
                <w:rFonts w:cs="Arial"/>
                <w:b/>
              </w:rPr>
              <w:t>28</w:t>
            </w:r>
          </w:p>
        </w:tc>
        <w:tc>
          <w:tcPr>
            <w:tcW w:w="9529"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b/>
                <w:bCs/>
                <w:color w:val="000000"/>
              </w:rPr>
            </w:pPr>
            <w:r>
              <w:rPr>
                <w:rFonts w:cs="Arial"/>
                <w:b/>
              </w:rPr>
              <w:t xml:space="preserve">Иные доходы </w:t>
            </w:r>
            <w:r>
              <w:rPr>
                <w:rFonts w:cs="Arial"/>
                <w:b/>
                <w:color w:val="000000"/>
              </w:rPr>
              <w:t xml:space="preserve">бюджета </w:t>
            </w:r>
            <w:r>
              <w:rPr>
                <w:rFonts w:cs="Arial"/>
                <w:b/>
                <w:bCs/>
              </w:rPr>
              <w:t>Нефтеюганского района</w:t>
            </w:r>
            <w:r>
              <w:rPr>
                <w:rFonts w:cs="Arial"/>
                <w:b/>
              </w:rPr>
              <w:t xml:space="preserve">, администрирование которых может </w:t>
            </w:r>
            <w:r>
              <w:rPr>
                <w:rFonts w:cs="Arial"/>
                <w:b/>
                <w:bCs/>
                <w:color w:val="000000"/>
              </w:rPr>
              <w:t>осуществляться органами исполнительной власти Российской Федерации</w:t>
            </w:r>
          </w:p>
        </w:tc>
      </w:tr>
      <w:tr w:rsidR="000C7DAE" w:rsidTr="000C7DAE">
        <w:trPr>
          <w:trHeight w:val="228"/>
          <w:jc w:val="right"/>
        </w:trPr>
        <w:tc>
          <w:tcPr>
            <w:tcW w:w="1256"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0"/>
              <w:jc w:val="center"/>
              <w:rPr>
                <w:rFonts w:cs="Arial"/>
              </w:rPr>
            </w:pPr>
            <w:r>
              <w:rPr>
                <w:rFonts w:cs="Arial"/>
              </w:rPr>
              <w:t>28.1</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C7DAE" w:rsidRDefault="000C7DAE">
            <w:pPr>
              <w:suppressAutoHyphens/>
              <w:ind w:firstLine="0"/>
              <w:jc w:val="center"/>
              <w:rPr>
                <w:rFonts w:cs="Arial"/>
              </w:rPr>
            </w:pPr>
          </w:p>
        </w:tc>
        <w:tc>
          <w:tcPr>
            <w:tcW w:w="2221"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center"/>
              <w:rPr>
                <w:rFonts w:cs="Arial"/>
              </w:rPr>
            </w:pPr>
            <w:r>
              <w:rPr>
                <w:rFonts w:cs="Arial"/>
              </w:rPr>
              <w:t xml:space="preserve">1 16 43000 01 0000 140  </w:t>
            </w:r>
          </w:p>
        </w:tc>
        <w:tc>
          <w:tcPr>
            <w:tcW w:w="6603" w:type="dxa"/>
            <w:tcBorders>
              <w:top w:val="single" w:sz="4" w:space="0" w:color="auto"/>
              <w:left w:val="single" w:sz="4" w:space="0" w:color="auto"/>
              <w:bottom w:val="single" w:sz="4" w:space="0" w:color="auto"/>
              <w:right w:val="single" w:sz="4" w:space="0" w:color="auto"/>
            </w:tcBorders>
            <w:vAlign w:val="center"/>
            <w:hideMark/>
          </w:tcPr>
          <w:p w:rsidR="000C7DAE" w:rsidRDefault="000C7DAE">
            <w:pPr>
              <w:pStyle w:val="ConsPlusNonformat"/>
              <w:widowControl/>
              <w:rPr>
                <w:rFonts w:ascii="Arial" w:hAnsi="Arial" w:cs="Arial"/>
                <w:sz w:val="24"/>
                <w:szCs w:val="24"/>
              </w:rPr>
            </w:pPr>
            <w:r>
              <w:rPr>
                <w:rFonts w:ascii="Arial" w:hAnsi="Arial" w:cs="Arial"/>
                <w:sz w:val="24"/>
                <w:szCs w:val="24"/>
              </w:rPr>
              <w:t>Денежные   взыскания   (штрафы)   за   нарушение законодательства   Российской    Федерации    об административных правонарушениях,</w:t>
            </w:r>
          </w:p>
          <w:p w:rsidR="000C7DAE" w:rsidRDefault="000C7DAE">
            <w:pPr>
              <w:rPr>
                <w:rFonts w:cs="Arial"/>
              </w:rPr>
            </w:pPr>
            <w:r>
              <w:rPr>
                <w:rFonts w:cs="Arial"/>
              </w:rPr>
              <w:t xml:space="preserve">предусмотренные    </w:t>
            </w:r>
            <w:hyperlink r:id="rId39" w:history="1">
              <w:r>
                <w:rPr>
                  <w:rStyle w:val="af4"/>
                  <w:rFonts w:cs="Arial"/>
                </w:rPr>
                <w:t>статьей     20.25</w:t>
              </w:r>
            </w:hyperlink>
            <w:r>
              <w:rPr>
                <w:rFonts w:cs="Arial"/>
              </w:rPr>
              <w:t xml:space="preserve">     Кодекса Российской   Федерации    об    административных правонарушениях.</w:t>
            </w:r>
          </w:p>
        </w:tc>
      </w:tr>
      <w:tr w:rsidR="000C7DAE" w:rsidTr="000C7DAE">
        <w:trPr>
          <w:trHeight w:val="228"/>
          <w:jc w:val="right"/>
        </w:trPr>
        <w:tc>
          <w:tcPr>
            <w:tcW w:w="10785" w:type="dxa"/>
            <w:gridSpan w:val="6"/>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709"/>
              <w:rPr>
                <w:rFonts w:cs="Arial"/>
              </w:rPr>
            </w:pPr>
            <w:r>
              <w:rPr>
                <w:rFonts w:cs="Arial"/>
              </w:rPr>
              <w:t>- *В части доходов, зачисляемых в бюджет Нефтеюганского района.</w:t>
            </w:r>
          </w:p>
          <w:p w:rsidR="000C7DAE" w:rsidRDefault="000C7DAE">
            <w:pPr>
              <w:ind w:firstLine="709"/>
              <w:rPr>
                <w:rFonts w:cs="Arial"/>
              </w:rPr>
            </w:pPr>
            <w:r>
              <w:rPr>
                <w:rFonts w:cs="Arial"/>
              </w:rPr>
              <w:t>- В соответствии с приказом Минфина России от 01.07.2013 N 65н "Об утверждении Указаний о порядке применения бюджетной классификации Российской Федерации", в целях учета поступлений, администрируемых федеральными государственными органами, Банком России, органами управления государственными внебюджетными фондами Российской Федерации, и федеральными казенными учреждениям, по видам доходов бюджетов подгрупп доходов 111 - доходы от использования имущества, находящегося в государственной и муниципальной собственности, 112 - платежи при пользовании природными ресурсами, 113 - доходы от оказания платных услуг (работ) и компенсации затрат государства, 114 - доходы от продажи материальных и нематериальных активов, 115 - административные платежи и сборы, 116 - штрафы, санкции, возмещение ущерба, 117 - прочие неналоговые доходы, 201 - безвозмездные поступления от нерезидентов, 203 - безвозмездные поступления от государственных (муниципальных) организаций, 204 - безвозмездные поступления от негосударственных организаций, 207 - прочие безвозмездные поступления применяются следующие коды подвида доходов бюджетов, если Указаниями не установлено иное:</w:t>
            </w:r>
          </w:p>
          <w:p w:rsidR="000C7DAE" w:rsidRDefault="000C7DAE">
            <w:pPr>
              <w:ind w:firstLine="709"/>
              <w:rPr>
                <w:rFonts w:cs="Arial"/>
              </w:rPr>
            </w:pPr>
            <w:r>
              <w:rPr>
                <w:rFonts w:cs="Arial"/>
              </w:rPr>
              <w:t>6000 - федеральные государственные органы, Банк России, органы управления государственными внебюджетными фондами Российской Федерации;</w:t>
            </w:r>
          </w:p>
          <w:p w:rsidR="000C7DAE" w:rsidRDefault="000C7DAE">
            <w:pPr>
              <w:ind w:firstLine="709"/>
              <w:rPr>
                <w:rFonts w:cs="Arial"/>
              </w:rPr>
            </w:pPr>
            <w:r>
              <w:rPr>
                <w:rFonts w:cs="Arial"/>
              </w:rPr>
              <w:t>7000 - федеральные казенные учреждения.</w:t>
            </w:r>
          </w:p>
        </w:tc>
      </w:tr>
    </w:tbl>
    <w:p w:rsidR="000C7DAE" w:rsidRDefault="000C7DAE" w:rsidP="000C7DAE">
      <w:pPr>
        <w:ind w:firstLine="7655"/>
        <w:jc w:val="right"/>
        <w:rPr>
          <w:rFonts w:cs="Arial"/>
          <w:b/>
          <w:color w:val="000000"/>
        </w:rPr>
      </w:pPr>
      <w:r>
        <w:rPr>
          <w:rFonts w:cs="Arial"/>
          <w:b/>
          <w:color w:val="000000"/>
        </w:rPr>
        <w:t xml:space="preserve">Таблица 2 </w:t>
      </w:r>
    </w:p>
    <w:p w:rsidR="000C7DAE" w:rsidRDefault="000C7DAE" w:rsidP="000C7DAE">
      <w:pPr>
        <w:jc w:val="right"/>
        <w:rPr>
          <w:rFonts w:cs="Arial"/>
          <w:b/>
          <w:color w:val="000000"/>
          <w:lang w:val="en-US"/>
        </w:rPr>
      </w:pPr>
      <w:r>
        <w:rPr>
          <w:rFonts w:cs="Arial"/>
          <w:b/>
          <w:color w:val="000000"/>
        </w:rPr>
        <w:t>Приложения 3</w:t>
      </w:r>
    </w:p>
    <w:tbl>
      <w:tblPr>
        <w:tblW w:w="10620" w:type="dxa"/>
        <w:jc w:val="right"/>
        <w:tblLayout w:type="fixed"/>
        <w:tblCellMar>
          <w:left w:w="30" w:type="dxa"/>
          <w:right w:w="30" w:type="dxa"/>
        </w:tblCellMar>
        <w:tblLook w:val="04A0" w:firstRow="1" w:lastRow="0" w:firstColumn="1" w:lastColumn="0" w:noHBand="0" w:noVBand="1"/>
      </w:tblPr>
      <w:tblGrid>
        <w:gridCol w:w="1253"/>
        <w:gridCol w:w="600"/>
        <w:gridCol w:w="52"/>
        <w:gridCol w:w="53"/>
        <w:gridCol w:w="438"/>
        <w:gridCol w:w="1619"/>
        <w:gridCol w:w="6605"/>
      </w:tblGrid>
      <w:tr w:rsidR="000C7DAE" w:rsidTr="000C7DAE">
        <w:trPr>
          <w:trHeight w:val="703"/>
          <w:jc w:val="right"/>
        </w:trPr>
        <w:tc>
          <w:tcPr>
            <w:tcW w:w="10621" w:type="dxa"/>
            <w:gridSpan w:val="7"/>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color w:val="000000"/>
              </w:rPr>
              <w:t xml:space="preserve">Перечень главных администраторов доходов </w:t>
            </w:r>
            <w:r>
              <w:rPr>
                <w:rFonts w:cs="Arial"/>
                <w:b/>
                <w:bCs/>
                <w:color w:val="000000"/>
              </w:rPr>
              <w:t xml:space="preserve">поступающих в бюджет </w:t>
            </w:r>
            <w:r>
              <w:rPr>
                <w:rFonts w:cs="Arial"/>
                <w:b/>
                <w:bCs/>
              </w:rPr>
              <w:t>Нефтеюганского района</w:t>
            </w:r>
            <w:r>
              <w:rPr>
                <w:rFonts w:cs="Arial"/>
                <w:b/>
                <w:bCs/>
                <w:color w:val="000000"/>
              </w:rPr>
              <w:t>, администрирование которых осуществляют</w:t>
            </w:r>
          </w:p>
          <w:p w:rsidR="000C7DAE" w:rsidRDefault="000C7DAE">
            <w:pPr>
              <w:autoSpaceDE w:val="0"/>
              <w:autoSpaceDN w:val="0"/>
              <w:adjustRightInd w:val="0"/>
              <w:jc w:val="center"/>
              <w:rPr>
                <w:rFonts w:cs="Arial"/>
                <w:b/>
                <w:bCs/>
                <w:color w:val="000000"/>
              </w:rPr>
            </w:pPr>
            <w:r>
              <w:rPr>
                <w:rFonts w:cs="Arial"/>
                <w:b/>
                <w:bCs/>
                <w:color w:val="000000"/>
              </w:rPr>
              <w:t xml:space="preserve"> органы исполнительной власти субъекта Российской Федерации</w:t>
            </w:r>
          </w:p>
        </w:tc>
      </w:tr>
      <w:tr w:rsidR="000C7DAE" w:rsidTr="000C7DAE">
        <w:trPr>
          <w:trHeight w:val="228"/>
          <w:jc w:val="right"/>
        </w:trPr>
        <w:tc>
          <w:tcPr>
            <w:tcW w:w="1253" w:type="dxa"/>
            <w:vMerge w:val="restart"/>
            <w:tcBorders>
              <w:top w:val="single" w:sz="4" w:space="0" w:color="auto"/>
              <w:left w:val="single" w:sz="4" w:space="0" w:color="auto"/>
              <w:bottom w:val="single" w:sz="4" w:space="0" w:color="auto"/>
              <w:right w:val="nil"/>
            </w:tcBorders>
            <w:vAlign w:val="center"/>
            <w:hideMark/>
          </w:tcPr>
          <w:p w:rsidR="000C7DAE" w:rsidRDefault="000C7DAE">
            <w:pPr>
              <w:suppressAutoHyphens/>
              <w:ind w:firstLine="212"/>
              <w:jc w:val="center"/>
              <w:rPr>
                <w:rFonts w:cs="Arial"/>
                <w:b/>
                <w:bCs/>
              </w:rPr>
            </w:pPr>
            <w:r>
              <w:rPr>
                <w:rFonts w:cs="Arial"/>
                <w:b/>
                <w:bCs/>
              </w:rPr>
              <w:t>№ п/п</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bCs/>
              </w:rPr>
            </w:pPr>
            <w:r>
              <w:rPr>
                <w:rFonts w:cs="Arial"/>
                <w:b/>
                <w:bCs/>
              </w:rPr>
              <w:t>Код бюджетной классификации</w:t>
            </w:r>
          </w:p>
          <w:p w:rsidR="000C7DAE" w:rsidRDefault="000C7DAE">
            <w:pPr>
              <w:suppressAutoHyphens/>
              <w:jc w:val="center"/>
              <w:rPr>
                <w:rFonts w:cs="Arial"/>
                <w:b/>
              </w:rPr>
            </w:pPr>
            <w:r>
              <w:rPr>
                <w:rFonts w:cs="Arial"/>
                <w:b/>
                <w:color w:val="000000"/>
              </w:rPr>
              <w:t>Российской Федерации</w:t>
            </w:r>
          </w:p>
        </w:tc>
        <w:tc>
          <w:tcPr>
            <w:tcW w:w="6606" w:type="dxa"/>
            <w:vMerge w:val="restart"/>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rPr>
              <w:t>Наименование</w:t>
            </w:r>
            <w:r>
              <w:rPr>
                <w:rFonts w:cs="Arial"/>
                <w:b/>
                <w:color w:val="000000"/>
              </w:rPr>
              <w:t xml:space="preserve"> главного</w:t>
            </w:r>
            <w:r>
              <w:rPr>
                <w:rFonts w:cs="Arial"/>
                <w:b/>
                <w:bCs/>
              </w:rPr>
              <w:t xml:space="preserve"> администратора доходов бюджета Нефтеюганского района</w:t>
            </w:r>
          </w:p>
        </w:tc>
      </w:tr>
      <w:tr w:rsidR="000C7DAE" w:rsidTr="000C7DAE">
        <w:trPr>
          <w:trHeight w:val="228"/>
          <w:jc w:val="right"/>
        </w:trPr>
        <w:tc>
          <w:tcPr>
            <w:tcW w:w="300" w:type="dxa"/>
            <w:vMerge/>
            <w:tcBorders>
              <w:top w:val="single" w:sz="4" w:space="0" w:color="auto"/>
              <w:left w:val="single" w:sz="4" w:space="0" w:color="auto"/>
              <w:bottom w:val="single" w:sz="4" w:space="0" w:color="auto"/>
              <w:right w:val="nil"/>
            </w:tcBorders>
            <w:vAlign w:val="center"/>
            <w:hideMark/>
          </w:tcPr>
          <w:p w:rsidR="000C7DAE" w:rsidRDefault="000C7DAE">
            <w:pPr>
              <w:ind w:firstLine="0"/>
              <w:jc w:val="left"/>
              <w:rPr>
                <w:rFonts w:cs="Arial"/>
                <w:b/>
                <w:bCs/>
              </w:rPr>
            </w:pPr>
          </w:p>
        </w:tc>
        <w:tc>
          <w:tcPr>
            <w:tcW w:w="1143"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ind w:right="-107"/>
              <w:jc w:val="center"/>
              <w:rPr>
                <w:rFonts w:cs="Arial"/>
                <w:b/>
                <w:bCs/>
              </w:rPr>
            </w:pPr>
            <w:r>
              <w:rPr>
                <w:rFonts w:cs="Arial"/>
                <w:b/>
                <w:color w:val="000000"/>
              </w:rPr>
              <w:t>главного</w:t>
            </w:r>
            <w:r>
              <w:rPr>
                <w:rFonts w:cs="Arial"/>
                <w:b/>
                <w:bCs/>
              </w:rPr>
              <w:t xml:space="preserve"> админис-тратора доходов</w:t>
            </w:r>
          </w:p>
        </w:tc>
        <w:tc>
          <w:tcPr>
            <w:tcW w:w="1619"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bCs/>
              </w:rPr>
            </w:pPr>
            <w:r>
              <w:rPr>
                <w:rFonts w:cs="Arial"/>
                <w:b/>
                <w:bCs/>
              </w:rPr>
              <w:t xml:space="preserve">доходов бюджета </w:t>
            </w:r>
          </w:p>
        </w:tc>
        <w:tc>
          <w:tcPr>
            <w:tcW w:w="6906" w:type="dxa"/>
            <w:vMerge/>
            <w:tcBorders>
              <w:top w:val="single" w:sz="4" w:space="0" w:color="auto"/>
              <w:left w:val="single" w:sz="4" w:space="0" w:color="auto"/>
              <w:bottom w:val="single" w:sz="4" w:space="0" w:color="auto"/>
              <w:right w:val="single" w:sz="4" w:space="0" w:color="auto"/>
            </w:tcBorders>
            <w:vAlign w:val="center"/>
            <w:hideMark/>
          </w:tcPr>
          <w:p w:rsidR="000C7DAE" w:rsidRDefault="000C7DAE">
            <w:pPr>
              <w:ind w:firstLine="0"/>
              <w:jc w:val="left"/>
              <w:rPr>
                <w:rFonts w:cs="Arial"/>
                <w:b/>
                <w:bCs/>
              </w:rPr>
            </w:pP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suppressAutoHyphens/>
              <w:ind w:firstLine="212"/>
              <w:jc w:val="center"/>
              <w:rPr>
                <w:rFonts w:cs="Arial"/>
                <w:b/>
              </w:rPr>
            </w:pPr>
            <w:r>
              <w:rPr>
                <w:rFonts w:cs="Arial"/>
                <w:b/>
              </w:rPr>
              <w:t>1</w:t>
            </w:r>
          </w:p>
        </w:tc>
        <w:tc>
          <w:tcPr>
            <w:tcW w:w="1143"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rPr>
            </w:pPr>
            <w:r>
              <w:rPr>
                <w:rFonts w:cs="Arial"/>
                <w:b/>
              </w:rPr>
              <w:t>2</w:t>
            </w:r>
          </w:p>
        </w:tc>
        <w:tc>
          <w:tcPr>
            <w:tcW w:w="1619" w:type="dxa"/>
            <w:tcBorders>
              <w:top w:val="single" w:sz="4" w:space="0" w:color="auto"/>
              <w:left w:val="single" w:sz="4" w:space="0" w:color="auto"/>
              <w:bottom w:val="single" w:sz="4" w:space="0" w:color="auto"/>
              <w:right w:val="single" w:sz="4" w:space="0" w:color="auto"/>
            </w:tcBorders>
            <w:vAlign w:val="center"/>
            <w:hideMark/>
          </w:tcPr>
          <w:p w:rsidR="000C7DAE" w:rsidRDefault="000C7DAE">
            <w:pPr>
              <w:suppressAutoHyphens/>
              <w:jc w:val="center"/>
              <w:rPr>
                <w:rFonts w:cs="Arial"/>
                <w:b/>
              </w:rPr>
            </w:pPr>
            <w:r>
              <w:rPr>
                <w:rFonts w:cs="Arial"/>
                <w:b/>
              </w:rPr>
              <w:t>3</w:t>
            </w:r>
          </w:p>
        </w:tc>
        <w:tc>
          <w:tcPr>
            <w:tcW w:w="6606"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rPr>
            </w:pPr>
            <w:r>
              <w:rPr>
                <w:rFonts w:cs="Arial"/>
                <w:b/>
                <w:bCs/>
              </w:rPr>
              <w:t>4</w:t>
            </w:r>
          </w:p>
        </w:tc>
      </w:tr>
      <w:tr w:rsidR="000C7DAE" w:rsidTr="000C7DAE">
        <w:trPr>
          <w:trHeight w:val="379"/>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29</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130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Служба по контролю и надзору в сфере здравоохранения Ханты-Мансийского автономного округа – Югры</w:t>
            </w:r>
          </w:p>
        </w:tc>
      </w:tr>
      <w:tr w:rsidR="000C7DAE" w:rsidTr="000C7DAE">
        <w:trPr>
          <w:trHeight w:val="566"/>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color w:val="000000"/>
              </w:rPr>
            </w:pPr>
            <w:r>
              <w:rPr>
                <w:rFonts w:cs="Arial"/>
                <w:color w:val="000000"/>
              </w:rPr>
              <w:t>29.1</w:t>
            </w:r>
          </w:p>
        </w:tc>
        <w:tc>
          <w:tcPr>
            <w:tcW w:w="652"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color w:val="000000"/>
              </w:rPr>
            </w:pPr>
            <w:r>
              <w:rPr>
                <w:rFonts w:cs="Arial"/>
                <w:color w:val="000000"/>
              </w:rPr>
              <w:t>130</w:t>
            </w:r>
          </w:p>
        </w:tc>
        <w:tc>
          <w:tcPr>
            <w:tcW w:w="2110"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1 16 90050 05 0000 140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712"/>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30</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170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r>
      <w:tr w:rsidR="000C7DAE" w:rsidTr="000C7DAE">
        <w:trPr>
          <w:trHeight w:val="45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color w:val="000000"/>
              </w:rPr>
            </w:pPr>
            <w:r>
              <w:rPr>
                <w:rFonts w:cs="Arial"/>
                <w:color w:val="000000"/>
              </w:rPr>
              <w:t>30.1</w:t>
            </w: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color w:val="000000"/>
              </w:rPr>
            </w:pPr>
            <w:r>
              <w:rPr>
                <w:rFonts w:cs="Arial"/>
                <w:color w:val="000000"/>
              </w:rPr>
              <w:t>170</w:t>
            </w:r>
          </w:p>
        </w:tc>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1 16 90050 05 0000 140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304"/>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31</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340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rPr>
              <w:t xml:space="preserve">Департамент экологии </w:t>
            </w:r>
          </w:p>
          <w:p w:rsidR="000C7DAE" w:rsidRDefault="000C7DAE">
            <w:pPr>
              <w:autoSpaceDE w:val="0"/>
              <w:autoSpaceDN w:val="0"/>
              <w:adjustRightInd w:val="0"/>
              <w:jc w:val="center"/>
              <w:rPr>
                <w:rFonts w:cs="Arial"/>
                <w:b/>
                <w:bCs/>
                <w:color w:val="000000"/>
              </w:rPr>
            </w:pPr>
            <w:r>
              <w:rPr>
                <w:rFonts w:cs="Arial"/>
                <w:b/>
                <w:bCs/>
              </w:rPr>
              <w:t>Ханты-Мансийского автономного округа – Югры</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rPr>
            </w:pPr>
            <w:r>
              <w:rPr>
                <w:rFonts w:cs="Arial"/>
              </w:rPr>
              <w:t>31.1</w:t>
            </w: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rPr>
            </w:pPr>
            <w:r>
              <w:rPr>
                <w:rFonts w:cs="Arial"/>
              </w:rPr>
              <w:t>340</w:t>
            </w:r>
          </w:p>
        </w:tc>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rPr>
            </w:pPr>
            <w:r>
              <w:rPr>
                <w:rFonts w:cs="Arial"/>
              </w:rPr>
              <w:t>1 16 25050 01 0000 140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в области охраны окружающей среды</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32</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410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color w:val="000000"/>
              </w:rPr>
              <w:t>Служба по контролю и надзору в сфере образования Ханты-Мансийского автономного округа – Югры</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33</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420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rPr>
              <w:t>Служба жилищного контроля и строительного надзора Ханты-Мансийского автономного округа – Югры</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34</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530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rPr>
            </w:pPr>
            <w:r>
              <w:rPr>
                <w:rFonts w:cs="Arial"/>
                <w:b/>
              </w:rPr>
              <w:t xml:space="preserve">Служба по контролю и надзору в сфере охраны окружающей среды, объектов животного мира и лесных отношений </w:t>
            </w:r>
          </w:p>
          <w:p w:rsidR="000C7DAE" w:rsidRDefault="000C7DAE">
            <w:pPr>
              <w:autoSpaceDE w:val="0"/>
              <w:autoSpaceDN w:val="0"/>
              <w:adjustRightInd w:val="0"/>
              <w:jc w:val="center"/>
              <w:rPr>
                <w:rFonts w:cs="Arial"/>
                <w:b/>
                <w:bCs/>
              </w:rPr>
            </w:pPr>
            <w:r>
              <w:rPr>
                <w:rFonts w:cs="Arial"/>
                <w:b/>
                <w:bCs/>
              </w:rPr>
              <w:t>Ханты-Мансийского автономного округа – Югры</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rPr>
            </w:pPr>
            <w:r>
              <w:rPr>
                <w:rFonts w:cs="Arial"/>
              </w:rPr>
              <w:t>34.1</w:t>
            </w:r>
          </w:p>
        </w:tc>
        <w:tc>
          <w:tcPr>
            <w:tcW w:w="6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rPr>
            </w:pPr>
            <w:r>
              <w:rPr>
                <w:rFonts w:cs="Arial"/>
              </w:rPr>
              <w:t xml:space="preserve">530 </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rPr>
            </w:pPr>
            <w:r>
              <w:rPr>
                <w:rFonts w:cs="Arial"/>
              </w:rPr>
              <w:t>1 16 25030 01 0000 140</w:t>
            </w:r>
          </w:p>
        </w:tc>
        <w:tc>
          <w:tcPr>
            <w:tcW w:w="6606"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rPr>
                <w:rFonts w:cs="Arial"/>
              </w:rPr>
            </w:pPr>
            <w:r>
              <w:rPr>
                <w:rFonts w:cs="Arial"/>
              </w:rPr>
              <w:t>Денежные взыскания (штрафы) за нарушение законодательства Российской Федерации об охране и использовании животного мира</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Cs/>
                <w:color w:val="000000"/>
              </w:rPr>
            </w:pPr>
            <w:r>
              <w:rPr>
                <w:rFonts w:cs="Arial"/>
                <w:bCs/>
                <w:color w:val="000000"/>
              </w:rPr>
              <w:t>34.2</w:t>
            </w:r>
          </w:p>
        </w:tc>
        <w:tc>
          <w:tcPr>
            <w:tcW w:w="6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Cs/>
                <w:color w:val="000000"/>
              </w:rPr>
            </w:pPr>
            <w:r>
              <w:rPr>
                <w:rFonts w:cs="Arial"/>
                <w:bCs/>
                <w:color w:val="000000"/>
              </w:rPr>
              <w:t>530</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rPr>
            </w:pPr>
            <w:r>
              <w:rPr>
                <w:rFonts w:cs="Arial"/>
              </w:rPr>
              <w:t>1 16 25050 01 0000 140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в области охраны окружающей среды</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Cs/>
                <w:color w:val="000000"/>
              </w:rPr>
            </w:pPr>
            <w:r>
              <w:rPr>
                <w:rFonts w:cs="Arial"/>
                <w:bCs/>
                <w:color w:val="000000"/>
              </w:rPr>
              <w:t>34.3</w:t>
            </w:r>
          </w:p>
        </w:tc>
        <w:tc>
          <w:tcPr>
            <w:tcW w:w="6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Cs/>
                <w:color w:val="000000"/>
              </w:rPr>
            </w:pPr>
            <w:r>
              <w:rPr>
                <w:rFonts w:cs="Arial"/>
                <w:bCs/>
                <w:color w:val="000000"/>
              </w:rPr>
              <w:t>530</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rPr>
            </w:pPr>
            <w:r>
              <w:rPr>
                <w:rFonts w:cs="Arial"/>
              </w:rPr>
              <w:t>1 16 35030 05 0000 140</w:t>
            </w:r>
          </w:p>
        </w:tc>
        <w:tc>
          <w:tcPr>
            <w:tcW w:w="6606"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rPr>
                <w:rFonts w:cs="Arial"/>
              </w:rPr>
            </w:pPr>
            <w:r>
              <w:rPr>
                <w:rFonts w:cs="Arial"/>
              </w:rPr>
              <w:t>Суммы по искам о возмещении вреда, причиненного окружающей среде, подлежащие зачислению в бюджеты муниципальных районов</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35</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6</w:t>
            </w:r>
            <w:r>
              <w:rPr>
                <w:rFonts w:cs="Arial"/>
                <w:b/>
                <w:bCs/>
                <w:color w:val="000000"/>
                <w:lang w:val="en-US"/>
              </w:rPr>
              <w:t>6</w:t>
            </w:r>
            <w:r>
              <w:rPr>
                <w:rFonts w:cs="Arial"/>
                <w:b/>
                <w:bCs/>
                <w:color w:val="000000"/>
              </w:rPr>
              <w:t>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 xml:space="preserve">Служба контроля </w:t>
            </w:r>
          </w:p>
          <w:p w:rsidR="000C7DAE" w:rsidRDefault="000C7DAE">
            <w:pPr>
              <w:autoSpaceDE w:val="0"/>
              <w:autoSpaceDN w:val="0"/>
              <w:adjustRightInd w:val="0"/>
              <w:jc w:val="center"/>
              <w:rPr>
                <w:rFonts w:cs="Arial"/>
                <w:b/>
                <w:bCs/>
                <w:color w:val="000000"/>
              </w:rPr>
            </w:pPr>
            <w:r>
              <w:rPr>
                <w:rFonts w:cs="Arial"/>
                <w:b/>
                <w:bCs/>
                <w:color w:val="000000"/>
              </w:rPr>
              <w:t>Ханты-Мансийского автономного округа – Югры</w:t>
            </w:r>
          </w:p>
        </w:tc>
      </w:tr>
      <w:tr w:rsidR="000C7DAE" w:rsidTr="000C7DAE">
        <w:trPr>
          <w:trHeight w:val="566"/>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rPr>
            </w:pPr>
            <w:r>
              <w:rPr>
                <w:rFonts w:cs="Arial"/>
              </w:rPr>
              <w:t>35.1</w:t>
            </w:r>
          </w:p>
        </w:tc>
        <w:tc>
          <w:tcPr>
            <w:tcW w:w="6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rPr>
            </w:pPr>
            <w:r>
              <w:rPr>
                <w:rFonts w:cs="Arial"/>
              </w:rPr>
              <w:t xml:space="preserve">660 </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rPr>
            </w:pPr>
            <w:r>
              <w:rPr>
                <w:rFonts w:cs="Arial"/>
              </w:rPr>
              <w:t>1 16 33050 05 0000 140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0C7DAE" w:rsidTr="000C7DAE">
        <w:trPr>
          <w:trHeight w:val="314"/>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bCs/>
                <w:color w:val="000000"/>
              </w:rPr>
            </w:pPr>
            <w:r>
              <w:rPr>
                <w:rFonts w:cs="Arial"/>
                <w:b/>
                <w:bCs/>
                <w:color w:val="000000"/>
              </w:rPr>
              <w:t>36</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610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rPr>
            </w:pPr>
            <w:r>
              <w:rPr>
                <w:rFonts w:cs="Arial"/>
                <w:b/>
                <w:bCs/>
              </w:rPr>
              <w:t>Департамент жилищной политики</w:t>
            </w:r>
          </w:p>
          <w:p w:rsidR="000C7DAE" w:rsidRDefault="000C7DAE">
            <w:pPr>
              <w:autoSpaceDE w:val="0"/>
              <w:autoSpaceDN w:val="0"/>
              <w:adjustRightInd w:val="0"/>
              <w:jc w:val="center"/>
              <w:rPr>
                <w:rFonts w:cs="Arial"/>
                <w:b/>
                <w:bCs/>
                <w:color w:val="000000"/>
              </w:rPr>
            </w:pPr>
            <w:r>
              <w:rPr>
                <w:rFonts w:cs="Arial"/>
                <w:b/>
                <w:bCs/>
              </w:rPr>
              <w:t>Ханты-Мансийского автономного округа – Югры</w:t>
            </w:r>
          </w:p>
        </w:tc>
      </w:tr>
      <w:tr w:rsidR="000C7DAE" w:rsidTr="000C7DAE">
        <w:trPr>
          <w:trHeight w:val="327"/>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rPr>
            </w:pPr>
            <w:r>
              <w:rPr>
                <w:rFonts w:cs="Arial"/>
                <w:b/>
              </w:rPr>
              <w:t>37</w:t>
            </w:r>
          </w:p>
        </w:tc>
        <w:tc>
          <w:tcPr>
            <w:tcW w:w="2762" w:type="dxa"/>
            <w:gridSpan w:val="5"/>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bCs/>
                <w:color w:val="000000"/>
              </w:rPr>
            </w:pPr>
            <w:r>
              <w:rPr>
                <w:rFonts w:cs="Arial"/>
                <w:b/>
                <w:bCs/>
                <w:color w:val="000000"/>
              </w:rPr>
              <w:t>630</w:t>
            </w:r>
          </w:p>
        </w:tc>
        <w:tc>
          <w:tcPr>
            <w:tcW w:w="6606" w:type="dxa"/>
            <w:tcBorders>
              <w:top w:val="single" w:sz="4" w:space="0" w:color="auto"/>
              <w:left w:val="single" w:sz="4" w:space="0" w:color="auto"/>
              <w:bottom w:val="single" w:sz="4" w:space="0" w:color="auto"/>
              <w:right w:val="single" w:sz="4" w:space="0" w:color="auto"/>
            </w:tcBorders>
            <w:hideMark/>
          </w:tcPr>
          <w:p w:rsidR="000C7DAE" w:rsidRDefault="000C7DAE">
            <w:pPr>
              <w:autoSpaceDE w:val="0"/>
              <w:autoSpaceDN w:val="0"/>
              <w:adjustRightInd w:val="0"/>
              <w:jc w:val="center"/>
              <w:rPr>
                <w:rFonts w:cs="Arial"/>
                <w:b/>
                <w:bCs/>
                <w:color w:val="000000"/>
              </w:rPr>
            </w:pPr>
            <w:r>
              <w:rPr>
                <w:rFonts w:cs="Arial"/>
                <w:b/>
                <w:bCs/>
                <w:color w:val="000000"/>
              </w:rPr>
              <w:t xml:space="preserve">Ветеринарная служба  </w:t>
            </w:r>
          </w:p>
          <w:p w:rsidR="000C7DAE" w:rsidRDefault="000C7DAE">
            <w:pPr>
              <w:autoSpaceDE w:val="0"/>
              <w:autoSpaceDN w:val="0"/>
              <w:adjustRightInd w:val="0"/>
              <w:jc w:val="center"/>
              <w:rPr>
                <w:rFonts w:cs="Arial"/>
                <w:b/>
                <w:bCs/>
                <w:color w:val="000000"/>
              </w:rPr>
            </w:pPr>
            <w:r>
              <w:rPr>
                <w:rFonts w:cs="Arial"/>
                <w:b/>
                <w:bCs/>
                <w:color w:val="000000"/>
              </w:rPr>
              <w:t>Ханты-Мансийского  автономного округа – Югры</w:t>
            </w:r>
          </w:p>
        </w:tc>
      </w:tr>
      <w:tr w:rsidR="000C7DAE" w:rsidTr="000C7DAE">
        <w:trPr>
          <w:trHeight w:val="530"/>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rPr>
            </w:pPr>
            <w:r>
              <w:rPr>
                <w:rFonts w:cs="Arial"/>
              </w:rPr>
              <w:t>37.1</w:t>
            </w:r>
          </w:p>
        </w:tc>
        <w:tc>
          <w:tcPr>
            <w:tcW w:w="600" w:type="dxa"/>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Cs/>
                <w:color w:val="000000"/>
              </w:rPr>
            </w:pPr>
            <w:r>
              <w:rPr>
                <w:rFonts w:cs="Arial"/>
                <w:bCs/>
                <w:color w:val="000000"/>
              </w:rPr>
              <w:t>630</w:t>
            </w:r>
          </w:p>
        </w:tc>
        <w:tc>
          <w:tcPr>
            <w:tcW w:w="2162" w:type="dxa"/>
            <w:gridSpan w:val="4"/>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1 16 90050 05 0000 140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r w:rsidR="000C7DAE" w:rsidTr="000C7DAE">
        <w:trPr>
          <w:trHeight w:val="65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b/>
              </w:rPr>
            </w:pPr>
            <w:r>
              <w:rPr>
                <w:rFonts w:cs="Arial"/>
                <w:b/>
              </w:rPr>
              <w:t>38</w:t>
            </w:r>
          </w:p>
        </w:tc>
        <w:tc>
          <w:tcPr>
            <w:tcW w:w="9368" w:type="dxa"/>
            <w:gridSpan w:val="6"/>
            <w:tcBorders>
              <w:top w:val="single" w:sz="4" w:space="0" w:color="auto"/>
              <w:left w:val="single" w:sz="4" w:space="0" w:color="auto"/>
              <w:bottom w:val="single" w:sz="4" w:space="0" w:color="auto"/>
              <w:right w:val="single" w:sz="4" w:space="0" w:color="auto"/>
            </w:tcBorders>
            <w:vAlign w:val="center"/>
            <w:hideMark/>
          </w:tcPr>
          <w:p w:rsidR="000C7DAE" w:rsidRDefault="000C7DAE">
            <w:pPr>
              <w:autoSpaceDE w:val="0"/>
              <w:autoSpaceDN w:val="0"/>
              <w:adjustRightInd w:val="0"/>
              <w:jc w:val="center"/>
              <w:rPr>
                <w:rFonts w:cs="Arial"/>
                <w:b/>
              </w:rPr>
            </w:pPr>
            <w:r>
              <w:rPr>
                <w:rFonts w:cs="Arial"/>
                <w:b/>
              </w:rPr>
              <w:t xml:space="preserve">Иные доходы </w:t>
            </w:r>
            <w:r>
              <w:rPr>
                <w:rFonts w:cs="Arial"/>
                <w:b/>
                <w:color w:val="000000"/>
              </w:rPr>
              <w:t xml:space="preserve">бюджета </w:t>
            </w:r>
            <w:r>
              <w:rPr>
                <w:rFonts w:cs="Arial"/>
                <w:b/>
                <w:bCs/>
              </w:rPr>
              <w:t>Нефтеюганского района</w:t>
            </w:r>
            <w:r>
              <w:rPr>
                <w:rFonts w:cs="Arial"/>
                <w:b/>
                <w:bCs/>
                <w:color w:val="000000"/>
              </w:rPr>
              <w:t>,</w:t>
            </w:r>
            <w:r>
              <w:rPr>
                <w:rFonts w:cs="Arial"/>
                <w:b/>
              </w:rPr>
              <w:t xml:space="preserve"> администрирование которых может осуществляться главными администраторами доходов </w:t>
            </w:r>
            <w:r>
              <w:rPr>
                <w:rFonts w:cs="Arial"/>
                <w:b/>
                <w:color w:val="000000"/>
              </w:rPr>
              <w:t>бюджета Ханты-Мансийского автономного округа - Югры</w:t>
            </w:r>
            <w:r>
              <w:rPr>
                <w:rFonts w:cs="Arial"/>
                <w:b/>
              </w:rPr>
              <w:t xml:space="preserve"> в пределах их компетенции</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color w:val="000000"/>
              </w:rPr>
            </w:pPr>
            <w:r>
              <w:rPr>
                <w:rFonts w:cs="Arial"/>
                <w:color w:val="000000"/>
              </w:rPr>
              <w:t>38.1</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0C7DAE" w:rsidRDefault="000C7DAE">
            <w:pPr>
              <w:autoSpaceDE w:val="0"/>
              <w:autoSpaceDN w:val="0"/>
              <w:adjustRightInd w:val="0"/>
              <w:jc w:val="center"/>
              <w:rPr>
                <w:rFonts w:cs="Arial"/>
                <w:color w:val="000000"/>
              </w:rPr>
            </w:pPr>
          </w:p>
        </w:tc>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jc w:val="center"/>
              <w:rPr>
                <w:rFonts w:cs="Arial"/>
              </w:rPr>
            </w:pPr>
            <w:r>
              <w:rPr>
                <w:rFonts w:cs="Arial"/>
              </w:rPr>
              <w:t>1 16 32000 05 0000 140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C7DAE" w:rsidTr="000C7DAE">
        <w:trPr>
          <w:trHeight w:val="228"/>
          <w:jc w:val="right"/>
        </w:trPr>
        <w:tc>
          <w:tcPr>
            <w:tcW w:w="1253" w:type="dxa"/>
            <w:tcBorders>
              <w:top w:val="single" w:sz="4" w:space="0" w:color="auto"/>
              <w:left w:val="single" w:sz="4" w:space="0" w:color="auto"/>
              <w:bottom w:val="single" w:sz="4" w:space="0" w:color="auto"/>
              <w:right w:val="nil"/>
            </w:tcBorders>
            <w:vAlign w:val="center"/>
            <w:hideMark/>
          </w:tcPr>
          <w:p w:rsidR="000C7DAE" w:rsidRDefault="000C7DAE">
            <w:pPr>
              <w:autoSpaceDE w:val="0"/>
              <w:autoSpaceDN w:val="0"/>
              <w:adjustRightInd w:val="0"/>
              <w:ind w:firstLine="212"/>
              <w:jc w:val="center"/>
              <w:rPr>
                <w:rFonts w:cs="Arial"/>
                <w:color w:val="000000"/>
              </w:rPr>
            </w:pPr>
            <w:r>
              <w:rPr>
                <w:rFonts w:cs="Arial"/>
                <w:color w:val="000000"/>
              </w:rPr>
              <w:t>38.2</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0C7DAE" w:rsidRDefault="000C7DAE">
            <w:pPr>
              <w:autoSpaceDE w:val="0"/>
              <w:autoSpaceDN w:val="0"/>
              <w:adjustRightInd w:val="0"/>
              <w:jc w:val="center"/>
              <w:rPr>
                <w:rFonts w:cs="Arial"/>
                <w:color w:val="000000"/>
              </w:rPr>
            </w:pPr>
          </w:p>
        </w:tc>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1 16 90050 05 0000 140</w:t>
            </w:r>
          </w:p>
        </w:tc>
        <w:tc>
          <w:tcPr>
            <w:tcW w:w="6606" w:type="dxa"/>
            <w:tcBorders>
              <w:top w:val="single" w:sz="4" w:space="0" w:color="auto"/>
              <w:left w:val="single" w:sz="4" w:space="0" w:color="auto"/>
              <w:bottom w:val="single" w:sz="4" w:space="0" w:color="auto"/>
              <w:right w:val="single" w:sz="4" w:space="0" w:color="auto"/>
            </w:tcBorders>
            <w:vAlign w:val="center"/>
            <w:hideMark/>
          </w:tcPr>
          <w:p w:rsidR="000C7DAE" w:rsidRDefault="000C7DAE">
            <w:pPr>
              <w:rPr>
                <w:rFonts w:cs="Arial"/>
              </w:rPr>
            </w:pPr>
            <w:r>
              <w:rPr>
                <w:rFonts w:cs="Arial"/>
              </w:rPr>
              <w:t>Прочие поступления от денежных взысканий (штрафов) и иных сумм в возмещение ущерба, зачисляемые в бюджеты муниципальных районов</w:t>
            </w:r>
          </w:p>
        </w:tc>
      </w:tr>
    </w:tbl>
    <w:p w:rsidR="00800FE8" w:rsidRPr="00800FE8" w:rsidRDefault="00250445"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997450" w:rsidRPr="00800FE8" w:rsidRDefault="00250445" w:rsidP="00800FE8">
      <w:pPr>
        <w:jc w:val="right"/>
        <w:rPr>
          <w:rFonts w:cs="Arial"/>
          <w:b/>
          <w:bCs/>
          <w:kern w:val="28"/>
          <w:sz w:val="32"/>
          <w:szCs w:val="32"/>
        </w:rPr>
      </w:pPr>
      <w:bookmarkStart w:id="4" w:name="Приложение4"/>
      <w:r w:rsidRPr="00800FE8">
        <w:rPr>
          <w:rFonts w:cs="Arial"/>
          <w:b/>
          <w:bCs/>
          <w:kern w:val="28"/>
          <w:sz w:val="32"/>
          <w:szCs w:val="32"/>
        </w:rPr>
        <w:t>Приложение 4</w:t>
      </w:r>
    </w:p>
    <w:bookmarkEnd w:id="4"/>
    <w:p w:rsidR="00997450" w:rsidRPr="00800FE8" w:rsidRDefault="00997450" w:rsidP="00800FE8">
      <w:pPr>
        <w:jc w:val="right"/>
        <w:rPr>
          <w:rFonts w:cs="Arial"/>
          <w:b/>
          <w:bCs/>
          <w:kern w:val="28"/>
          <w:sz w:val="32"/>
          <w:szCs w:val="32"/>
        </w:rPr>
      </w:pPr>
      <w:r w:rsidRPr="00800FE8">
        <w:rPr>
          <w:rFonts w:cs="Arial"/>
          <w:b/>
          <w:bCs/>
          <w:kern w:val="28"/>
          <w:sz w:val="32"/>
          <w:szCs w:val="32"/>
        </w:rPr>
        <w:t>к решению Думы</w:t>
      </w:r>
      <w:r w:rsidR="00021863" w:rsidRPr="00800FE8">
        <w:rPr>
          <w:rFonts w:cs="Arial"/>
          <w:b/>
          <w:bCs/>
          <w:kern w:val="28"/>
          <w:sz w:val="32"/>
          <w:szCs w:val="32"/>
        </w:rPr>
        <w:t xml:space="preserve"> </w:t>
      </w:r>
      <w:r w:rsidRPr="00800FE8">
        <w:rPr>
          <w:rFonts w:cs="Arial"/>
          <w:b/>
          <w:bCs/>
          <w:kern w:val="28"/>
          <w:sz w:val="32"/>
          <w:szCs w:val="32"/>
        </w:rPr>
        <w:t>Нефтеюганского района</w:t>
      </w:r>
    </w:p>
    <w:p w:rsidR="003C0805" w:rsidRPr="00800FE8" w:rsidRDefault="00997450" w:rsidP="00800FE8">
      <w:pPr>
        <w:jc w:val="right"/>
        <w:rPr>
          <w:rFonts w:cs="Arial"/>
          <w:b/>
          <w:bCs/>
          <w:kern w:val="28"/>
          <w:sz w:val="32"/>
          <w:szCs w:val="32"/>
        </w:rPr>
      </w:pPr>
      <w:r w:rsidRPr="00800FE8">
        <w:rPr>
          <w:rFonts w:cs="Arial"/>
          <w:b/>
          <w:bCs/>
          <w:kern w:val="28"/>
          <w:sz w:val="32"/>
          <w:szCs w:val="32"/>
        </w:rPr>
        <w:t>от " 20 "</w:t>
      </w:r>
      <w:r w:rsidR="003C0805" w:rsidRPr="00800FE8">
        <w:rPr>
          <w:rFonts w:cs="Arial"/>
          <w:b/>
          <w:bCs/>
          <w:kern w:val="28"/>
          <w:sz w:val="32"/>
          <w:szCs w:val="32"/>
        </w:rPr>
        <w:t xml:space="preserve"> </w:t>
      </w:r>
      <w:r w:rsidRPr="00800FE8">
        <w:rPr>
          <w:rFonts w:cs="Arial"/>
          <w:b/>
          <w:bCs/>
          <w:kern w:val="28"/>
          <w:sz w:val="32"/>
          <w:szCs w:val="32"/>
        </w:rPr>
        <w:t>ноября</w:t>
      </w:r>
      <w:r w:rsidR="003C0805" w:rsidRPr="00800FE8">
        <w:rPr>
          <w:rFonts w:cs="Arial"/>
          <w:b/>
          <w:bCs/>
          <w:kern w:val="28"/>
          <w:sz w:val="32"/>
          <w:szCs w:val="32"/>
        </w:rPr>
        <w:t xml:space="preserve"> </w:t>
      </w:r>
      <w:r w:rsidRPr="00800FE8">
        <w:rPr>
          <w:rFonts w:cs="Arial"/>
          <w:b/>
          <w:bCs/>
          <w:kern w:val="28"/>
          <w:sz w:val="32"/>
          <w:szCs w:val="32"/>
        </w:rPr>
        <w:t>2013 года № 420</w:t>
      </w:r>
    </w:p>
    <w:p w:rsidR="00800FE8" w:rsidRPr="00800FE8" w:rsidRDefault="00800FE8" w:rsidP="00800FE8">
      <w:pPr>
        <w:jc w:val="right"/>
        <w:rPr>
          <w:rFonts w:cs="Arial"/>
          <w:b/>
          <w:bCs/>
          <w:kern w:val="28"/>
          <w:sz w:val="32"/>
          <w:szCs w:val="32"/>
        </w:rPr>
      </w:pPr>
    </w:p>
    <w:p w:rsidR="00250445" w:rsidRPr="00800FE8" w:rsidRDefault="00250445" w:rsidP="00800FE8">
      <w:pPr>
        <w:jc w:val="right"/>
        <w:rPr>
          <w:rFonts w:cs="Arial"/>
          <w:b/>
          <w:bCs/>
          <w:kern w:val="28"/>
          <w:sz w:val="32"/>
          <w:szCs w:val="32"/>
        </w:rPr>
      </w:pPr>
    </w:p>
    <w:p w:rsidR="003C0805" w:rsidRPr="00800FE8" w:rsidRDefault="003C0805" w:rsidP="00800FE8">
      <w:pPr>
        <w:jc w:val="center"/>
        <w:rPr>
          <w:rFonts w:cs="Arial"/>
          <w:b/>
          <w:iCs/>
          <w:sz w:val="30"/>
          <w:szCs w:val="28"/>
        </w:rPr>
      </w:pPr>
      <w:r w:rsidRPr="00800FE8">
        <w:rPr>
          <w:rFonts w:cs="Arial"/>
          <w:b/>
          <w:bCs/>
          <w:iCs/>
          <w:sz w:val="30"/>
          <w:szCs w:val="28"/>
        </w:rPr>
        <w:t>Перечень главных администраторов источников финансирования дефицита бюджета Нефтеюганского района</w:t>
      </w:r>
    </w:p>
    <w:tbl>
      <w:tblPr>
        <w:tblW w:w="10333" w:type="dxa"/>
        <w:jc w:val="center"/>
        <w:tblLayout w:type="fixed"/>
        <w:tblLook w:val="0000" w:firstRow="0" w:lastRow="0" w:firstColumn="0" w:lastColumn="0" w:noHBand="0" w:noVBand="0"/>
      </w:tblPr>
      <w:tblGrid>
        <w:gridCol w:w="11"/>
        <w:gridCol w:w="714"/>
        <w:gridCol w:w="3311"/>
        <w:gridCol w:w="1440"/>
        <w:gridCol w:w="8"/>
        <w:gridCol w:w="567"/>
        <w:gridCol w:w="8"/>
        <w:gridCol w:w="532"/>
        <w:gridCol w:w="28"/>
        <w:gridCol w:w="440"/>
        <w:gridCol w:w="8"/>
        <w:gridCol w:w="607"/>
        <w:gridCol w:w="23"/>
        <w:gridCol w:w="518"/>
        <w:gridCol w:w="540"/>
        <w:gridCol w:w="7"/>
        <w:gridCol w:w="859"/>
        <w:gridCol w:w="705"/>
        <w:gridCol w:w="7"/>
      </w:tblGrid>
      <w:tr w:rsidR="00250445" w:rsidRPr="003C0805" w:rsidTr="00800FE8">
        <w:trPr>
          <w:gridBefore w:val="1"/>
          <w:gridAfter w:val="1"/>
          <w:wBefore w:w="11" w:type="dxa"/>
          <w:wAfter w:w="7" w:type="dxa"/>
          <w:trHeight w:val="80"/>
          <w:jc w:val="center"/>
        </w:trPr>
        <w:tc>
          <w:tcPr>
            <w:tcW w:w="4025" w:type="dxa"/>
            <w:gridSpan w:val="2"/>
            <w:tcBorders>
              <w:top w:val="nil"/>
              <w:left w:val="nil"/>
              <w:bottom w:val="single" w:sz="4" w:space="0" w:color="auto"/>
            </w:tcBorders>
            <w:shd w:val="clear" w:color="auto" w:fill="auto"/>
            <w:vAlign w:val="center"/>
          </w:tcPr>
          <w:p w:rsidR="00250445" w:rsidRPr="003C0805" w:rsidRDefault="00250445" w:rsidP="00800FE8">
            <w:pPr>
              <w:ind w:firstLine="0"/>
              <w:jc w:val="center"/>
              <w:rPr>
                <w:rFonts w:cs="Arial"/>
                <w:b/>
              </w:rPr>
            </w:pPr>
          </w:p>
        </w:tc>
        <w:tc>
          <w:tcPr>
            <w:tcW w:w="6290" w:type="dxa"/>
            <w:gridSpan w:val="15"/>
            <w:tcBorders>
              <w:top w:val="nil"/>
              <w:bottom w:val="single" w:sz="4" w:space="0" w:color="auto"/>
            </w:tcBorders>
            <w:shd w:val="clear" w:color="auto" w:fill="auto"/>
            <w:noWrap/>
            <w:vAlign w:val="bottom"/>
          </w:tcPr>
          <w:p w:rsidR="00250445" w:rsidRPr="003C0805" w:rsidRDefault="00250445" w:rsidP="00800FE8">
            <w:pPr>
              <w:ind w:firstLine="0"/>
              <w:jc w:val="center"/>
              <w:rPr>
                <w:rFonts w:cs="Arial"/>
                <w:b/>
              </w:rPr>
            </w:pPr>
          </w:p>
        </w:tc>
      </w:tr>
      <w:tr w:rsidR="00250445" w:rsidRPr="003C0805" w:rsidTr="00800FE8">
        <w:trPr>
          <w:gridBefore w:val="1"/>
          <w:gridAfter w:val="1"/>
          <w:wBefore w:w="11" w:type="dxa"/>
          <w:wAfter w:w="7" w:type="dxa"/>
          <w:trHeight w:val="480"/>
          <w:jc w:val="center"/>
        </w:trPr>
        <w:tc>
          <w:tcPr>
            <w:tcW w:w="714" w:type="dxa"/>
            <w:tcBorders>
              <w:top w:val="single" w:sz="4" w:space="0" w:color="auto"/>
              <w:left w:val="single" w:sz="4" w:space="0" w:color="auto"/>
              <w:bottom w:val="single" w:sz="4" w:space="0" w:color="auto"/>
            </w:tcBorders>
            <w:shd w:val="clear" w:color="auto" w:fill="auto"/>
          </w:tcPr>
          <w:p w:rsidR="00250445" w:rsidRPr="003C0805" w:rsidRDefault="00250445" w:rsidP="00800FE8">
            <w:pPr>
              <w:ind w:firstLine="0"/>
              <w:jc w:val="center"/>
              <w:rPr>
                <w:rFonts w:cs="Arial"/>
                <w:b/>
              </w:rPr>
            </w:pPr>
            <w:r w:rsidRPr="003C0805">
              <w:rPr>
                <w:rFonts w:cs="Arial"/>
                <w:b/>
              </w:rPr>
              <w:t>№ п/п</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rPr>
              <w:t>Наименование</w:t>
            </w:r>
          </w:p>
        </w:tc>
        <w:tc>
          <w:tcPr>
            <w:tcW w:w="485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b/>
              </w:rPr>
              <w:t>Код группы, подгруппы, статьи и вида источников</w:t>
            </w:r>
          </w:p>
        </w:tc>
      </w:tr>
      <w:tr w:rsidR="00250445" w:rsidRPr="003C0805" w:rsidTr="00800FE8">
        <w:trPr>
          <w:gridBefore w:val="1"/>
          <w:gridAfter w:val="1"/>
          <w:wBefore w:w="11" w:type="dxa"/>
          <w:wAfter w:w="7" w:type="dxa"/>
          <w:trHeight w:val="209"/>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jc w:val="center"/>
              <w:rPr>
                <w:rFonts w:cs="Arial"/>
                <w:b/>
                <w:bCs/>
              </w:rPr>
            </w:pPr>
            <w:r w:rsidRPr="003C0805">
              <w:rPr>
                <w:rFonts w:cs="Arial"/>
                <w:b/>
                <w:bCs/>
              </w:rPr>
              <w:t>2</w:t>
            </w:r>
          </w:p>
        </w:tc>
        <w:tc>
          <w:tcPr>
            <w:tcW w:w="4850" w:type="dxa"/>
            <w:gridSpan w:val="14"/>
            <w:tcBorders>
              <w:top w:val="single" w:sz="4" w:space="0" w:color="auto"/>
              <w:left w:val="single" w:sz="4" w:space="0" w:color="auto"/>
              <w:bottom w:val="nil"/>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b/>
              </w:rPr>
              <w:t>3</w:t>
            </w:r>
          </w:p>
        </w:tc>
      </w:tr>
      <w:tr w:rsidR="00250445" w:rsidRPr="003C0805" w:rsidTr="00800FE8">
        <w:trPr>
          <w:gridBefore w:val="1"/>
          <w:wBefore w:w="11" w:type="dxa"/>
          <w:trHeight w:val="48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lang w:val="en-US"/>
              </w:rPr>
            </w:pPr>
            <w:r w:rsidRPr="003C0805">
              <w:rPr>
                <w:rFonts w:cs="Arial"/>
                <w:b/>
                <w:bCs/>
                <w:lang w:val="en-US"/>
              </w:rPr>
              <w:t>I</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jc w:val="center"/>
              <w:rPr>
                <w:rFonts w:cs="Arial"/>
                <w:b/>
                <w:bCs/>
              </w:rPr>
            </w:pPr>
            <w:r w:rsidRPr="003C0805">
              <w:rPr>
                <w:rFonts w:cs="Arial"/>
                <w:b/>
                <w:bCs/>
              </w:rPr>
              <w:t>ИСТОЧНИКИ ВНУТРЕННЕГО ФИНАНСИРОВАНИЯ</w:t>
            </w:r>
            <w:r w:rsidR="003C0805" w:rsidRPr="003C0805">
              <w:rPr>
                <w:rFonts w:cs="Arial"/>
                <w:b/>
                <w:bCs/>
              </w:rPr>
              <w:t xml:space="preserve"> </w:t>
            </w:r>
            <w:r w:rsidRPr="003C0805">
              <w:rPr>
                <w:rFonts w:cs="Arial"/>
                <w:b/>
                <w:bCs/>
              </w:rPr>
              <w:t>ДЕФИЦИТОВ БЮДЖЕТОВ</w:t>
            </w:r>
          </w:p>
        </w:tc>
        <w:tc>
          <w:tcPr>
            <w:tcW w:w="575" w:type="dxa"/>
            <w:gridSpan w:val="2"/>
            <w:tcBorders>
              <w:top w:val="single" w:sz="4" w:space="0" w:color="auto"/>
              <w:left w:val="single" w:sz="4" w:space="0" w:color="auto"/>
              <w:bottom w:val="nil"/>
              <w:right w:val="nil"/>
            </w:tcBorders>
            <w:shd w:val="clear" w:color="auto" w:fill="auto"/>
            <w:noWrap/>
            <w:vAlign w:val="bottom"/>
          </w:tcPr>
          <w:p w:rsidR="00250445" w:rsidRPr="003C0805" w:rsidRDefault="003C0805" w:rsidP="00800FE8">
            <w:pPr>
              <w:ind w:firstLine="0"/>
              <w:jc w:val="center"/>
              <w:rPr>
                <w:rFonts w:cs="Arial"/>
              </w:rPr>
            </w:pPr>
            <w:r w:rsidRPr="003C0805">
              <w:rPr>
                <w:rFonts w:cs="Arial"/>
              </w:rPr>
              <w:t xml:space="preserve"> </w:t>
            </w:r>
          </w:p>
        </w:tc>
        <w:tc>
          <w:tcPr>
            <w:tcW w:w="540" w:type="dxa"/>
            <w:gridSpan w:val="2"/>
            <w:tcBorders>
              <w:top w:val="single" w:sz="4" w:space="0" w:color="auto"/>
              <w:left w:val="nil"/>
              <w:bottom w:val="nil"/>
              <w:right w:val="nil"/>
            </w:tcBorders>
            <w:shd w:val="clear" w:color="auto" w:fill="auto"/>
            <w:noWrap/>
            <w:vAlign w:val="bottom"/>
          </w:tcPr>
          <w:p w:rsidR="00250445" w:rsidRPr="003C0805" w:rsidRDefault="00250445" w:rsidP="00800FE8">
            <w:pPr>
              <w:ind w:firstLine="0"/>
              <w:jc w:val="center"/>
              <w:rPr>
                <w:rFonts w:cs="Arial"/>
              </w:rPr>
            </w:pPr>
          </w:p>
        </w:tc>
        <w:tc>
          <w:tcPr>
            <w:tcW w:w="468" w:type="dxa"/>
            <w:gridSpan w:val="2"/>
            <w:tcBorders>
              <w:top w:val="single" w:sz="4" w:space="0" w:color="auto"/>
              <w:left w:val="nil"/>
              <w:bottom w:val="nil"/>
              <w:right w:val="nil"/>
            </w:tcBorders>
            <w:shd w:val="clear" w:color="auto" w:fill="auto"/>
            <w:noWrap/>
            <w:vAlign w:val="bottom"/>
          </w:tcPr>
          <w:p w:rsidR="00250445" w:rsidRPr="003C0805" w:rsidRDefault="00250445" w:rsidP="00800FE8">
            <w:pPr>
              <w:ind w:firstLine="0"/>
              <w:jc w:val="center"/>
              <w:rPr>
                <w:rFonts w:cs="Arial"/>
              </w:rPr>
            </w:pPr>
          </w:p>
        </w:tc>
        <w:tc>
          <w:tcPr>
            <w:tcW w:w="615" w:type="dxa"/>
            <w:gridSpan w:val="2"/>
            <w:tcBorders>
              <w:top w:val="single" w:sz="4" w:space="0" w:color="auto"/>
              <w:left w:val="nil"/>
              <w:bottom w:val="nil"/>
              <w:right w:val="nil"/>
            </w:tcBorders>
            <w:shd w:val="clear" w:color="auto" w:fill="auto"/>
            <w:noWrap/>
            <w:vAlign w:val="bottom"/>
          </w:tcPr>
          <w:p w:rsidR="00250445" w:rsidRPr="003C0805" w:rsidRDefault="00250445" w:rsidP="00800FE8">
            <w:pPr>
              <w:ind w:firstLine="0"/>
              <w:jc w:val="center"/>
              <w:rPr>
                <w:rFonts w:cs="Arial"/>
              </w:rPr>
            </w:pPr>
          </w:p>
        </w:tc>
        <w:tc>
          <w:tcPr>
            <w:tcW w:w="541" w:type="dxa"/>
            <w:gridSpan w:val="2"/>
            <w:tcBorders>
              <w:top w:val="single" w:sz="4" w:space="0" w:color="auto"/>
              <w:left w:val="nil"/>
              <w:bottom w:val="nil"/>
              <w:right w:val="nil"/>
            </w:tcBorders>
            <w:shd w:val="clear" w:color="auto" w:fill="auto"/>
            <w:noWrap/>
            <w:vAlign w:val="bottom"/>
          </w:tcPr>
          <w:p w:rsidR="00250445" w:rsidRPr="003C0805" w:rsidRDefault="00250445" w:rsidP="00800FE8">
            <w:pPr>
              <w:ind w:firstLine="0"/>
              <w:jc w:val="center"/>
              <w:rPr>
                <w:rFonts w:cs="Arial"/>
              </w:rPr>
            </w:pPr>
          </w:p>
        </w:tc>
        <w:tc>
          <w:tcPr>
            <w:tcW w:w="540" w:type="dxa"/>
            <w:tcBorders>
              <w:top w:val="single" w:sz="4" w:space="0" w:color="auto"/>
              <w:left w:val="nil"/>
              <w:bottom w:val="nil"/>
              <w:right w:val="nil"/>
            </w:tcBorders>
            <w:shd w:val="clear" w:color="auto" w:fill="auto"/>
            <w:noWrap/>
            <w:vAlign w:val="bottom"/>
          </w:tcPr>
          <w:p w:rsidR="00250445" w:rsidRPr="003C0805" w:rsidRDefault="00250445" w:rsidP="00800FE8">
            <w:pPr>
              <w:ind w:firstLine="0"/>
              <w:jc w:val="center"/>
              <w:rPr>
                <w:rFonts w:cs="Arial"/>
              </w:rPr>
            </w:pPr>
          </w:p>
        </w:tc>
        <w:tc>
          <w:tcPr>
            <w:tcW w:w="866" w:type="dxa"/>
            <w:gridSpan w:val="2"/>
            <w:tcBorders>
              <w:top w:val="single" w:sz="4" w:space="0" w:color="auto"/>
              <w:left w:val="nil"/>
              <w:bottom w:val="nil"/>
              <w:right w:val="nil"/>
            </w:tcBorders>
            <w:shd w:val="clear" w:color="auto" w:fill="auto"/>
            <w:noWrap/>
            <w:vAlign w:val="bottom"/>
          </w:tcPr>
          <w:p w:rsidR="00250445" w:rsidRPr="003C0805" w:rsidRDefault="00250445" w:rsidP="00800FE8">
            <w:pPr>
              <w:ind w:firstLine="0"/>
              <w:jc w:val="center"/>
              <w:rPr>
                <w:rFonts w:cs="Arial"/>
              </w:rPr>
            </w:pPr>
          </w:p>
        </w:tc>
        <w:tc>
          <w:tcPr>
            <w:tcW w:w="712" w:type="dxa"/>
            <w:gridSpan w:val="2"/>
            <w:tcBorders>
              <w:top w:val="single" w:sz="4" w:space="0" w:color="auto"/>
              <w:left w:val="nil"/>
              <w:bottom w:val="nil"/>
              <w:right w:val="single" w:sz="8" w:space="0" w:color="auto"/>
            </w:tcBorders>
            <w:shd w:val="clear" w:color="auto" w:fill="auto"/>
            <w:noWrap/>
            <w:vAlign w:val="bottom"/>
          </w:tcPr>
          <w:p w:rsidR="00250445" w:rsidRPr="003C0805" w:rsidRDefault="003C0805" w:rsidP="00800FE8">
            <w:pPr>
              <w:ind w:firstLine="0"/>
              <w:jc w:val="center"/>
              <w:rPr>
                <w:rFonts w:cs="Arial"/>
              </w:rPr>
            </w:pPr>
            <w:r w:rsidRPr="003C0805">
              <w:rPr>
                <w:rFonts w:cs="Arial"/>
              </w:rPr>
              <w:t xml:space="preserve"> </w:t>
            </w:r>
          </w:p>
        </w:tc>
      </w:tr>
      <w:tr w:rsidR="00250445" w:rsidRPr="003C0805" w:rsidTr="00800FE8">
        <w:trPr>
          <w:gridBefore w:val="1"/>
          <w:wBefore w:w="11" w:type="dxa"/>
          <w:trHeight w:val="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lang w:val="en-US"/>
              </w:rPr>
            </w:pPr>
            <w:r w:rsidRPr="003C0805">
              <w:rPr>
                <w:rFonts w:cs="Arial"/>
                <w:b/>
                <w:bCs/>
                <w:lang w:val="en-US"/>
              </w:rPr>
              <w:t>1</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jc w:val="center"/>
              <w:rPr>
                <w:rFonts w:cs="Arial"/>
                <w:b/>
                <w:bCs/>
              </w:rPr>
            </w:pPr>
            <w:r w:rsidRPr="003C0805">
              <w:rPr>
                <w:rFonts w:cs="Arial"/>
                <w:b/>
                <w:bCs/>
              </w:rPr>
              <w:t>Департамент финансов Нефтеюганского района</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b/>
                <w:lang w:val="en-US"/>
              </w:rPr>
            </w:pPr>
            <w:r w:rsidRPr="003C0805">
              <w:rPr>
                <w:rFonts w:cs="Arial"/>
                <w:b/>
              </w:rPr>
              <w:t>05</w:t>
            </w:r>
            <w:r w:rsidRPr="003C0805">
              <w:rPr>
                <w:rFonts w:cs="Arial"/>
                <w:b/>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p>
        </w:tc>
      </w:tr>
      <w:tr w:rsidR="00250445" w:rsidRPr="003C0805" w:rsidTr="00800FE8">
        <w:trPr>
          <w:gridBefore w:val="1"/>
          <w:wBefore w:w="11" w:type="dxa"/>
          <w:trHeight w:val="113"/>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lang w:val="en-US"/>
              </w:rPr>
            </w:pPr>
            <w:r w:rsidRPr="003C0805">
              <w:rPr>
                <w:rFonts w:cs="Arial"/>
                <w:b/>
                <w:bCs/>
                <w:lang w:val="en-US"/>
              </w:rPr>
              <w:t>2</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jc w:val="center"/>
              <w:rPr>
                <w:rFonts w:cs="Arial"/>
                <w:b/>
                <w:bCs/>
              </w:rPr>
            </w:pPr>
            <w:r w:rsidRPr="003C0805">
              <w:rPr>
                <w:rFonts w:cs="Arial"/>
                <w:b/>
              </w:rPr>
              <w:t>Департамент имущественных отношений Нефтеюганского района</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070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p>
        </w:tc>
      </w:tr>
      <w:tr w:rsidR="00250445" w:rsidRPr="003C0805" w:rsidTr="00800FE8">
        <w:trPr>
          <w:gridBefore w:val="1"/>
          <w:wBefore w:w="11" w:type="dxa"/>
          <w:trHeight w:val="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lang w:val="en-US"/>
              </w:rPr>
            </w:pPr>
            <w:r w:rsidRPr="003C0805">
              <w:rPr>
                <w:rFonts w:cs="Arial"/>
                <w:b/>
                <w:bCs/>
                <w:lang w:val="en-US"/>
              </w:rPr>
              <w:t>3</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jc w:val="center"/>
              <w:rPr>
                <w:rFonts w:cs="Arial"/>
                <w:b/>
                <w:bCs/>
              </w:rPr>
            </w:pPr>
            <w:smartTag w:uri="urn:schemas-microsoft-com:office:smarttags" w:element="PersonName">
              <w:r w:rsidRPr="003C0805">
                <w:rPr>
                  <w:rFonts w:cs="Arial"/>
                  <w:b/>
                  <w:bCs/>
                </w:rPr>
                <w:t>Администрация Нефтеюганского района</w:t>
              </w:r>
            </w:smartTag>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040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p>
        </w:tc>
      </w:tr>
      <w:tr w:rsidR="00250445" w:rsidRPr="003C0805" w:rsidTr="00800FE8">
        <w:trPr>
          <w:gridBefore w:val="1"/>
          <w:wBefore w:w="11" w:type="dxa"/>
          <w:trHeight w:val="75"/>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4</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Государственные</w:t>
            </w:r>
            <w:r w:rsidR="003C0805" w:rsidRPr="003C0805">
              <w:rPr>
                <w:rFonts w:cs="Arial"/>
                <w:b/>
                <w:bCs/>
              </w:rPr>
              <w:t xml:space="preserve"> </w:t>
            </w:r>
            <w:r w:rsidRPr="003C0805">
              <w:rPr>
                <w:rFonts w:cs="Arial"/>
                <w:b/>
                <w:bCs/>
              </w:rPr>
              <w:t>(муниципальные)</w:t>
            </w:r>
            <w:r w:rsidR="003C0805" w:rsidRPr="003C0805">
              <w:rPr>
                <w:rFonts w:cs="Arial"/>
                <w:b/>
                <w:bCs/>
              </w:rPr>
              <w:t xml:space="preserve"> </w:t>
            </w:r>
            <w:r w:rsidRPr="003C0805">
              <w:rPr>
                <w:rFonts w:cs="Arial"/>
                <w:b/>
                <w:bCs/>
              </w:rPr>
              <w:t>ценные</w:t>
            </w:r>
            <w:r w:rsidR="003C0805" w:rsidRPr="003C0805">
              <w:rPr>
                <w:rFonts w:cs="Arial"/>
                <w:b/>
                <w:bCs/>
              </w:rPr>
              <w:t xml:space="preserve"> </w:t>
            </w:r>
            <w:r w:rsidRPr="003C0805">
              <w:rPr>
                <w:rFonts w:cs="Arial"/>
                <w:b/>
                <w:bCs/>
              </w:rPr>
              <w:t>бумаги,</w:t>
            </w:r>
            <w:r w:rsidR="003C0805" w:rsidRPr="003C0805">
              <w:rPr>
                <w:rFonts w:cs="Arial"/>
                <w:b/>
                <w:bCs/>
              </w:rPr>
              <w:t xml:space="preserve"> </w:t>
            </w:r>
            <w:r w:rsidRPr="003C0805">
              <w:rPr>
                <w:rFonts w:cs="Arial"/>
                <w:b/>
                <w:bCs/>
              </w:rPr>
              <w:t>номинальная стоимость которых указана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b/>
              </w:rPr>
            </w:pPr>
            <w:r w:rsidRPr="003C0805">
              <w:rPr>
                <w:rFonts w:cs="Arial"/>
                <w:b/>
              </w:rPr>
              <w:t>040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Before w:val="1"/>
          <w:wBefore w:w="11" w:type="dxa"/>
          <w:trHeight w:val="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4.1</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Размещение государственных</w:t>
            </w:r>
            <w:r w:rsidR="003C0805" w:rsidRPr="003C0805">
              <w:rPr>
                <w:rFonts w:cs="Arial"/>
              </w:rPr>
              <w:t xml:space="preserve"> </w:t>
            </w:r>
            <w:r w:rsidRPr="003C0805">
              <w:rPr>
                <w:rFonts w:cs="Arial"/>
              </w:rPr>
              <w:t>(муниципальных)</w:t>
            </w:r>
            <w:r w:rsidR="003C0805" w:rsidRPr="003C0805">
              <w:rPr>
                <w:rFonts w:cs="Arial"/>
              </w:rPr>
              <w:t xml:space="preserve"> </w:t>
            </w:r>
            <w:r w:rsidRPr="003C0805">
              <w:rPr>
                <w:rFonts w:cs="Arial"/>
              </w:rPr>
              <w:t xml:space="preserve">ценных бумаг, номинальная стоимость которых указана в валюте Российской Федерации </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040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700</w:t>
            </w:r>
          </w:p>
        </w:tc>
      </w:tr>
      <w:tr w:rsidR="00250445" w:rsidRPr="003C0805" w:rsidTr="00800FE8">
        <w:trPr>
          <w:gridBefore w:val="1"/>
          <w:wBefore w:w="11" w:type="dxa"/>
          <w:trHeight w:val="215"/>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4.2</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Размещение муниципальных ценных бумаг муниципальных районов, номинальная стоимость которых указана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040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710</w:t>
            </w:r>
          </w:p>
        </w:tc>
      </w:tr>
      <w:tr w:rsidR="00250445" w:rsidRPr="003C0805" w:rsidTr="00800FE8">
        <w:trPr>
          <w:gridBefore w:val="1"/>
          <w:wBefore w:w="11" w:type="dxa"/>
          <w:trHeight w:val="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4.3</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государственных (муниципальных) ценных бумаг, номинальная стоимость которых указана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040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800</w:t>
            </w:r>
          </w:p>
        </w:tc>
      </w:tr>
      <w:tr w:rsidR="00250445" w:rsidRPr="003C0805" w:rsidTr="00800FE8">
        <w:trPr>
          <w:gridBefore w:val="1"/>
          <w:wBefore w:w="11" w:type="dxa"/>
          <w:trHeight w:val="161"/>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4.4</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муниципальных ценных бумаг муниципальных районов, номинальная стоимость которых указана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040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810</w:t>
            </w:r>
          </w:p>
        </w:tc>
      </w:tr>
      <w:tr w:rsidR="00250445" w:rsidRPr="003C0805" w:rsidTr="00800FE8">
        <w:trPr>
          <w:gridBefore w:val="1"/>
          <w:wBefore w:w="11" w:type="dxa"/>
          <w:trHeight w:val="142"/>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5</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Кредиты кредитных организаций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b/>
              </w:rPr>
            </w:pPr>
            <w:r w:rsidRPr="003C0805">
              <w:rPr>
                <w:rFonts w:cs="Arial"/>
                <w:b/>
              </w:rPr>
              <w:t>05</w:t>
            </w:r>
            <w:r w:rsidRPr="003C0805">
              <w:rPr>
                <w:rFonts w:cs="Arial"/>
                <w:b/>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02</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Before w:val="1"/>
          <w:wBefore w:w="11" w:type="dxa"/>
          <w:trHeight w:val="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5.1</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Получение кредитов от кредитных организаций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05</w:t>
            </w:r>
            <w:r w:rsidRPr="003C0805">
              <w:rPr>
                <w:rFonts w:cs="Arial"/>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700</w:t>
            </w:r>
          </w:p>
        </w:tc>
      </w:tr>
      <w:tr w:rsidR="00250445" w:rsidRPr="003C0805" w:rsidTr="00800FE8">
        <w:trPr>
          <w:gridBefore w:val="1"/>
          <w:wBefore w:w="11" w:type="dxa"/>
          <w:trHeight w:val="285"/>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5.2</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Получение кредитов от кредитных организаций бюджетами муниципальных районов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05</w:t>
            </w:r>
            <w:r w:rsidRPr="003C0805">
              <w:rPr>
                <w:rFonts w:cs="Arial"/>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710</w:t>
            </w:r>
          </w:p>
        </w:tc>
      </w:tr>
      <w:tr w:rsidR="00250445" w:rsidRPr="003C0805" w:rsidTr="00800FE8">
        <w:trPr>
          <w:gridBefore w:val="1"/>
          <w:wBefore w:w="11" w:type="dxa"/>
          <w:trHeight w:val="88"/>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5.3</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кредитов, предоставленных кредитными организациями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05</w:t>
            </w:r>
            <w:r w:rsidRPr="003C0805">
              <w:rPr>
                <w:rFonts w:cs="Arial"/>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800</w:t>
            </w:r>
          </w:p>
        </w:tc>
      </w:tr>
      <w:tr w:rsidR="00250445" w:rsidRPr="003C0805" w:rsidTr="00800FE8">
        <w:trPr>
          <w:gridBefore w:val="1"/>
          <w:wBefore w:w="11" w:type="dxa"/>
          <w:trHeight w:val="249"/>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5.4</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бюджетами муниципальных районов кредитов от кредитных организаций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05</w:t>
            </w:r>
            <w:r w:rsidRPr="003C0805">
              <w:rPr>
                <w:rFonts w:cs="Arial"/>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810</w:t>
            </w:r>
          </w:p>
        </w:tc>
      </w:tr>
      <w:tr w:rsidR="00250445" w:rsidRPr="003C0805" w:rsidTr="00800FE8">
        <w:trPr>
          <w:gridBefore w:val="1"/>
          <w:wBefore w:w="11" w:type="dxa"/>
          <w:trHeight w:val="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6</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Бюджетные кредиты от других бюджетов бюджетной системы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b/>
              </w:rPr>
            </w:pPr>
            <w:r w:rsidRPr="003C0805">
              <w:rPr>
                <w:rFonts w:cs="Arial"/>
                <w:b/>
              </w:rPr>
              <w:t>05</w:t>
            </w:r>
            <w:r w:rsidRPr="003C0805">
              <w:rPr>
                <w:rFonts w:cs="Arial"/>
                <w:b/>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03</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Before w:val="1"/>
          <w:wBefore w:w="11" w:type="dxa"/>
          <w:trHeight w:val="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lang w:val="en-US"/>
              </w:rPr>
              <w:t>6</w:t>
            </w:r>
            <w:r w:rsidRPr="003C0805">
              <w:rPr>
                <w:rFonts w:cs="Arial"/>
                <w:bCs/>
              </w:rPr>
              <w:t>.1</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Cs/>
              </w:rPr>
            </w:pPr>
            <w:r w:rsidRPr="003C0805">
              <w:rPr>
                <w:rFonts w:cs="Arial"/>
                <w:bCs/>
              </w:rPr>
              <w:t>Бюджетные кредиты от других бюджетов бюджетной системы Российской Федерации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lang w:val="en-US"/>
              </w:rPr>
            </w:pPr>
            <w:r w:rsidRPr="003C0805">
              <w:rPr>
                <w:rFonts w:cs="Arial"/>
                <w:lang w:val="en-US"/>
              </w:rPr>
              <w:t>050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03</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w:t>
            </w:r>
          </w:p>
        </w:tc>
      </w:tr>
      <w:tr w:rsidR="00250445" w:rsidRPr="003C0805" w:rsidTr="00800FE8">
        <w:trPr>
          <w:gridBefore w:val="1"/>
          <w:wBefore w:w="11" w:type="dxa"/>
          <w:trHeight w:val="129"/>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6.2</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Получение бюджетных кредитов от других бюджетов бюджетной системы Российской Федерации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05</w:t>
            </w:r>
            <w:r w:rsidRPr="003C0805">
              <w:rPr>
                <w:rFonts w:cs="Arial"/>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03</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700</w:t>
            </w:r>
          </w:p>
        </w:tc>
      </w:tr>
      <w:tr w:rsidR="00250445" w:rsidRPr="003C0805" w:rsidTr="00800FE8">
        <w:trPr>
          <w:gridBefore w:val="1"/>
          <w:wBefore w:w="11" w:type="dxa"/>
          <w:trHeight w:val="276"/>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6.3</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575" w:type="dxa"/>
            <w:gridSpan w:val="2"/>
            <w:tcBorders>
              <w:top w:val="single" w:sz="4" w:space="0" w:color="auto"/>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05</w:t>
            </w:r>
            <w:r w:rsidRPr="003C0805">
              <w:rPr>
                <w:rFonts w:cs="Arial"/>
                <w:lang w:val="en-US"/>
              </w:rPr>
              <w:t>0</w:t>
            </w:r>
          </w:p>
        </w:tc>
        <w:tc>
          <w:tcPr>
            <w:tcW w:w="540"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03</w:t>
            </w:r>
          </w:p>
        </w:tc>
        <w:tc>
          <w:tcPr>
            <w:tcW w:w="615"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1"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66"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single" w:sz="4" w:space="0" w:color="auto"/>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710</w:t>
            </w:r>
          </w:p>
        </w:tc>
      </w:tr>
      <w:tr w:rsidR="00250445" w:rsidRPr="003C0805" w:rsidTr="00800FE8">
        <w:trPr>
          <w:gridBefore w:val="1"/>
          <w:wBefore w:w="11" w:type="dxa"/>
          <w:trHeight w:val="270"/>
          <w:jc w:val="center"/>
        </w:trPr>
        <w:tc>
          <w:tcPr>
            <w:tcW w:w="714" w:type="dxa"/>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6.4</w:t>
            </w:r>
          </w:p>
        </w:tc>
        <w:tc>
          <w:tcPr>
            <w:tcW w:w="47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бюджетных кредитов, полученных от других бюджетов бюджетной системы Российской Федерации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rPr>
                <w:rFonts w:cs="Arial"/>
              </w:rPr>
            </w:pPr>
            <w:r w:rsidRPr="003C0805">
              <w:rPr>
                <w:rFonts w:cs="Arial"/>
              </w:rPr>
              <w:t>05</w:t>
            </w:r>
            <w:r w:rsidRPr="003C0805">
              <w:rPr>
                <w:rFonts w:cs="Arial"/>
                <w:lang w:val="en-US"/>
              </w:rPr>
              <w:t>0</w:t>
            </w:r>
          </w:p>
        </w:tc>
        <w:tc>
          <w:tcPr>
            <w:tcW w:w="54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6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03</w:t>
            </w:r>
          </w:p>
        </w:tc>
        <w:tc>
          <w:tcPr>
            <w:tcW w:w="615"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1"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0"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66"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12" w:type="dxa"/>
            <w:gridSpan w:val="2"/>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800</w:t>
            </w:r>
          </w:p>
        </w:tc>
      </w:tr>
      <w:tr w:rsidR="00250445" w:rsidRPr="003C0805" w:rsidTr="00800FE8">
        <w:trPr>
          <w:gridAfter w:val="1"/>
          <w:wAfter w:w="7" w:type="dxa"/>
          <w:trHeight w:val="71"/>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6.6</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03</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810</w:t>
            </w:r>
          </w:p>
        </w:tc>
      </w:tr>
      <w:tr w:rsidR="00250445" w:rsidRPr="003C0805" w:rsidTr="00800FE8">
        <w:trPr>
          <w:gridAfter w:val="1"/>
          <w:wAfter w:w="7" w:type="dxa"/>
          <w:trHeight w:val="197"/>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7</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Изменение остатков средств на счетах по учету средств бюджетов</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8</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Увеличение остатков средств бюджетов</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500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9</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Увеличение остатков финансовых резервов бюджетов</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500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9.1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Cs/>
              </w:rPr>
            </w:pPr>
            <w:r w:rsidRPr="003C0805">
              <w:rPr>
                <w:rFonts w:cs="Arial"/>
                <w:bCs/>
              </w:rPr>
              <w:t>Увеличение остатков денежных средств финансовых резервов бюджетов</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510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9.2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Cs/>
              </w:rPr>
            </w:pPr>
            <w:r w:rsidRPr="003C0805">
              <w:rPr>
                <w:rFonts w:cs="Arial"/>
                <w:bCs/>
              </w:rPr>
              <w:t>Увеличение остатков денежных средств финансовых резервов бюджетов муниципальных районов</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510</w:t>
            </w:r>
          </w:p>
        </w:tc>
      </w:tr>
      <w:tr w:rsidR="00250445" w:rsidRPr="003C0805" w:rsidTr="00800FE8">
        <w:trPr>
          <w:gridAfter w:val="1"/>
          <w:wAfter w:w="7" w:type="dxa"/>
          <w:trHeight w:val="162"/>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9.3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остатков средств финансовых резервов бюджетов, размещенных в ценные бумаги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520</w:t>
            </w:r>
          </w:p>
        </w:tc>
      </w:tr>
      <w:tr w:rsidR="00250445" w:rsidRPr="003C0805" w:rsidTr="00800FE8">
        <w:trPr>
          <w:gridAfter w:val="1"/>
          <w:wAfter w:w="7" w:type="dxa"/>
          <w:trHeight w:val="129"/>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9.4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остатков средств финансовых резервов бюджетов муниципальных районов, размещенных в ценные бумаги</w:t>
            </w:r>
          </w:p>
        </w:tc>
        <w:tc>
          <w:tcPr>
            <w:tcW w:w="575" w:type="dxa"/>
            <w:gridSpan w:val="2"/>
            <w:tcBorders>
              <w:top w:val="nil"/>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18"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nil"/>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nil"/>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520</w:t>
            </w:r>
          </w:p>
        </w:tc>
      </w:tr>
      <w:tr w:rsidR="00250445" w:rsidRPr="003C0805" w:rsidTr="00800FE8">
        <w:trPr>
          <w:gridAfter w:val="1"/>
          <w:wAfter w:w="7" w:type="dxa"/>
          <w:trHeight w:val="111"/>
          <w:jc w:val="center"/>
        </w:trPr>
        <w:tc>
          <w:tcPr>
            <w:tcW w:w="725" w:type="dxa"/>
            <w:gridSpan w:val="2"/>
            <w:tcBorders>
              <w:top w:val="single" w:sz="4" w:space="0" w:color="auto"/>
              <w:left w:val="single" w:sz="4" w:space="0" w:color="auto"/>
              <w:bottom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10</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Увеличение прочих остатков средств бюджетов</w:t>
            </w:r>
          </w:p>
        </w:tc>
        <w:tc>
          <w:tcPr>
            <w:tcW w:w="575" w:type="dxa"/>
            <w:gridSpan w:val="2"/>
            <w:tcBorders>
              <w:top w:val="single" w:sz="4" w:space="0" w:color="auto"/>
              <w:left w:val="single" w:sz="4" w:space="0" w:color="auto"/>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630"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02</w:t>
            </w:r>
          </w:p>
        </w:tc>
        <w:tc>
          <w:tcPr>
            <w:tcW w:w="518" w:type="dxa"/>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left w:val="nil"/>
              <w:bottom w:val="single" w:sz="4" w:space="0" w:color="auto"/>
              <w:right w:val="nil"/>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left w:val="nil"/>
              <w:bottom w:val="single" w:sz="4" w:space="0" w:color="auto"/>
              <w:right w:val="single" w:sz="8"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500</w:t>
            </w:r>
          </w:p>
        </w:tc>
      </w:tr>
      <w:tr w:rsidR="00250445" w:rsidRPr="003C0805" w:rsidTr="00800FE8">
        <w:trPr>
          <w:gridAfter w:val="1"/>
          <w:wAfter w:w="7" w:type="dxa"/>
          <w:trHeight w:val="27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10.1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прочих остатков денежных средств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510</w:t>
            </w:r>
          </w:p>
        </w:tc>
      </w:tr>
      <w:tr w:rsidR="00250445" w:rsidRPr="003C0805" w:rsidTr="00800FE8">
        <w:trPr>
          <w:gridAfter w:val="1"/>
          <w:wAfter w:w="7" w:type="dxa"/>
          <w:trHeight w:val="27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10.2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прочих остатков денежных средств бюджетов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510</w:t>
            </w:r>
          </w:p>
        </w:tc>
      </w:tr>
      <w:tr w:rsidR="00250445" w:rsidRPr="003C0805" w:rsidTr="00800FE8">
        <w:trPr>
          <w:gridAfter w:val="1"/>
          <w:wAfter w:w="7" w:type="dxa"/>
          <w:trHeight w:val="27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10.3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прочих остатков средств бюджетов, временно размещенных в ценные бумаги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520</w:t>
            </w:r>
          </w:p>
        </w:tc>
      </w:tr>
      <w:tr w:rsidR="00250445" w:rsidRPr="003C0805" w:rsidTr="00800FE8">
        <w:trPr>
          <w:gridAfter w:val="1"/>
          <w:wAfter w:w="7" w:type="dxa"/>
          <w:trHeight w:val="212"/>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lang w:val="en-US"/>
              </w:rPr>
              <w:t>10.</w:t>
            </w:r>
            <w:r w:rsidRPr="003C0805">
              <w:rPr>
                <w:rFonts w:cs="Arial"/>
              </w:rPr>
              <w:t>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 xml:space="preserve">Увеличение прочих остатков средств бюджетов муниципальных районов, временно размещенных в ценные бумаги </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520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Уменьшение остатков средств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600</w:t>
            </w:r>
          </w:p>
        </w:tc>
      </w:tr>
      <w:tr w:rsidR="00250445" w:rsidRPr="003C0805" w:rsidTr="00800FE8">
        <w:trPr>
          <w:gridAfter w:val="1"/>
          <w:wAfter w:w="7" w:type="dxa"/>
          <w:trHeight w:val="25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Уменьшение остатков финансовых резервов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600</w:t>
            </w:r>
          </w:p>
        </w:tc>
      </w:tr>
      <w:tr w:rsidR="00250445" w:rsidRPr="003C0805" w:rsidTr="00800FE8">
        <w:trPr>
          <w:gridAfter w:val="1"/>
          <w:wAfter w:w="7" w:type="dxa"/>
          <w:trHeight w:val="25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12.1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Cs/>
              </w:rPr>
            </w:pPr>
            <w:r w:rsidRPr="003C0805">
              <w:rPr>
                <w:rFonts w:cs="Arial"/>
                <w:bCs/>
              </w:rPr>
              <w:t>Уменьшение остатков денежных средств финансовых резервов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610</w:t>
            </w:r>
          </w:p>
        </w:tc>
      </w:tr>
      <w:tr w:rsidR="00250445" w:rsidRPr="003C0805" w:rsidTr="00800FE8">
        <w:trPr>
          <w:gridAfter w:val="1"/>
          <w:wAfter w:w="7" w:type="dxa"/>
          <w:trHeight w:val="25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12.2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Cs/>
              </w:rPr>
            </w:pPr>
            <w:r w:rsidRPr="003C0805">
              <w:rPr>
                <w:rFonts w:cs="Arial"/>
                <w:bCs/>
              </w:rPr>
              <w:t>Уменьшение остатков денежных средств финансовых резервов бюджетов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610</w:t>
            </w:r>
          </w:p>
        </w:tc>
      </w:tr>
      <w:tr w:rsidR="00250445" w:rsidRPr="003C0805" w:rsidTr="00800FE8">
        <w:trPr>
          <w:gridAfter w:val="1"/>
          <w:wAfter w:w="7" w:type="dxa"/>
          <w:trHeight w:val="26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12.3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Уменьшение остатков средств финансовых резервов бюджетов, размещенных в ценные бумаги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620</w:t>
            </w:r>
          </w:p>
        </w:tc>
      </w:tr>
      <w:tr w:rsidR="00250445" w:rsidRPr="003C0805" w:rsidTr="00800FE8">
        <w:trPr>
          <w:gridAfter w:val="1"/>
          <w:wAfter w:w="7" w:type="dxa"/>
          <w:trHeight w:val="241"/>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12.4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 xml:space="preserve">Уменьшение остатков средств финансовых резервов бюджетов муниципальных районов, размещенных в ценные бумаги </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620</w:t>
            </w:r>
          </w:p>
        </w:tc>
      </w:tr>
      <w:tr w:rsidR="00250445" w:rsidRPr="003C0805" w:rsidTr="00800FE8">
        <w:trPr>
          <w:gridAfter w:val="1"/>
          <w:wAfter w:w="7" w:type="dxa"/>
          <w:trHeight w:val="25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Уменьшение прочих остатков средств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600</w:t>
            </w:r>
          </w:p>
        </w:tc>
      </w:tr>
      <w:tr w:rsidR="00250445" w:rsidRPr="003C0805" w:rsidTr="00800FE8">
        <w:trPr>
          <w:gridAfter w:val="1"/>
          <w:wAfter w:w="7" w:type="dxa"/>
          <w:trHeight w:val="317"/>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13.1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Уменьшение прочих остатков денежных средств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610</w:t>
            </w:r>
          </w:p>
        </w:tc>
      </w:tr>
      <w:tr w:rsidR="00250445" w:rsidRPr="003C0805" w:rsidTr="00800FE8">
        <w:trPr>
          <w:gridAfter w:val="1"/>
          <w:wAfter w:w="7" w:type="dxa"/>
          <w:trHeight w:val="317"/>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13.2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Уменьшение прочих остатков денежных средств бюджетов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610</w:t>
            </w:r>
          </w:p>
        </w:tc>
      </w:tr>
      <w:tr w:rsidR="00250445" w:rsidRPr="003C0805" w:rsidTr="00800FE8">
        <w:trPr>
          <w:gridAfter w:val="1"/>
          <w:wAfter w:w="7" w:type="dxa"/>
          <w:trHeight w:val="317"/>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13.3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Уменьшение прочих остатков средств бюджетов, временно размещенных в ценные бумаги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620</w:t>
            </w:r>
          </w:p>
        </w:tc>
      </w:tr>
      <w:tr w:rsidR="00250445" w:rsidRPr="003C0805" w:rsidTr="00800FE8">
        <w:trPr>
          <w:gridAfter w:val="1"/>
          <w:wAfter w:w="7" w:type="dxa"/>
          <w:trHeight w:val="119"/>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13.4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 xml:space="preserve">Уменьшение прочих остатков средств бюджетов муниципальных районов, временно размещенных в ценные бумаги </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620</w:t>
            </w:r>
          </w:p>
        </w:tc>
      </w:tr>
      <w:tr w:rsidR="00250445" w:rsidRPr="003C0805" w:rsidTr="00800FE8">
        <w:trPr>
          <w:gridAfter w:val="1"/>
          <w:wAfter w:w="7" w:type="dxa"/>
          <w:trHeight w:val="88"/>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Иные источники внутреннего финансирования дефицитов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15</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Акции и иные формы участия в капитале, находящиеся в государственной и муниципальной собственности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231"/>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15.1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Средства от продажи акций и иных форм участия в капитале, находящихся в государственной и муниципальной собственности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630</w:t>
            </w:r>
          </w:p>
        </w:tc>
      </w:tr>
      <w:tr w:rsidR="00250445" w:rsidRPr="003C0805" w:rsidTr="00800FE8">
        <w:trPr>
          <w:gridAfter w:val="1"/>
          <w:wAfter w:w="7" w:type="dxa"/>
          <w:trHeight w:val="213"/>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15.2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Средства от продажи акций и иных форм участия в капитале, находящихся в собственности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630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16</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Курсовая разница</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lang w:val="en-US"/>
              </w:rPr>
            </w:pPr>
            <w:r w:rsidRPr="003C0805">
              <w:rPr>
                <w:rFonts w:cs="Arial"/>
                <w:b/>
                <w:lang w:val="en-US"/>
              </w:rPr>
              <w:t>0</w:t>
            </w:r>
            <w:r w:rsidRPr="003C0805">
              <w:rPr>
                <w:rFonts w:cs="Arial"/>
                <w:b/>
              </w:rPr>
              <w:t>4</w:t>
            </w:r>
            <w:r w:rsidRPr="003C0805">
              <w:rPr>
                <w:rFonts w:cs="Arial"/>
                <w:b/>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03</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16.1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Cs/>
              </w:rPr>
              <w:t>Курсовая разница по средствам бюджетов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lang w:val="en-US"/>
              </w:rPr>
              <w:t>0</w:t>
            </w:r>
            <w:r w:rsidRPr="003C0805">
              <w:rPr>
                <w:rFonts w:cs="Arial"/>
              </w:rPr>
              <w:t>4</w:t>
            </w:r>
            <w:r w:rsidRPr="003C0805">
              <w:rPr>
                <w:rFonts w:cs="Arial"/>
                <w:lang w:val="en-US"/>
              </w:rPr>
              <w:t>0</w:t>
            </w:r>
            <w:r w:rsidRPr="003C0805">
              <w:rPr>
                <w:rFonts w:cs="Arial"/>
              </w:rPr>
              <w:t xml:space="preserve"> </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03</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171</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17</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Исполнение государственных и муниципальных гарантий</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040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04</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7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17.1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Cs/>
              </w:rPr>
            </w:pPr>
            <w:r w:rsidRPr="003C0805">
              <w:rPr>
                <w:rFonts w:cs="Arial"/>
                <w:bCs/>
              </w:rPr>
              <w:t>Исполнение государственных и муниципальных гарантий в валюте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040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04</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716"/>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17.2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040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04</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800</w:t>
            </w:r>
          </w:p>
        </w:tc>
      </w:tr>
      <w:tr w:rsidR="00250445" w:rsidRPr="003C0805" w:rsidTr="00800FE8">
        <w:trPr>
          <w:gridAfter w:val="1"/>
          <w:wAfter w:w="7" w:type="dxa"/>
          <w:trHeight w:val="856"/>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17.3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040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04</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810</w:t>
            </w:r>
          </w:p>
        </w:tc>
      </w:tr>
      <w:tr w:rsidR="00250445" w:rsidRPr="003C0805" w:rsidTr="00800FE8">
        <w:trPr>
          <w:gridAfter w:val="1"/>
          <w:wAfter w:w="7" w:type="dxa"/>
          <w:trHeight w:val="45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18</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 xml:space="preserve">Бюджетные кредиты, предоставленные внутри страны в валюте Российской Федерации </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r w:rsidRPr="003C0805">
              <w:rPr>
                <w:rFonts w:cs="Arial"/>
                <w:b/>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450"/>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18.1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 xml:space="preserve">Возврат бюджетных кредитов, предоставленных внутри страны в валюте Российской Федерации </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600</w:t>
            </w:r>
          </w:p>
        </w:tc>
      </w:tr>
      <w:tr w:rsidR="00250445" w:rsidRPr="003C0805" w:rsidTr="00800FE8">
        <w:trPr>
          <w:gridAfter w:val="1"/>
          <w:wAfter w:w="7" w:type="dxa"/>
          <w:trHeight w:val="269"/>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18.2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Возврат бюджетных кредитов, предоставленных юридическим лицам из бюджетов муниципальных районов в валюте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640</w:t>
            </w:r>
          </w:p>
        </w:tc>
      </w:tr>
      <w:tr w:rsidR="00250445" w:rsidRPr="003C0805" w:rsidTr="00800FE8">
        <w:trPr>
          <w:gridAfter w:val="1"/>
          <w:wAfter w:w="7" w:type="dxa"/>
          <w:trHeight w:val="269"/>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lang w:val="en-US"/>
              </w:rPr>
            </w:pPr>
            <w:r w:rsidRPr="003C0805">
              <w:rPr>
                <w:rFonts w:cs="Arial"/>
                <w:lang w:val="en-US"/>
              </w:rPr>
              <w:t>18</w:t>
            </w:r>
            <w:r w:rsidRPr="003C0805">
              <w:rPr>
                <w:rFonts w:cs="Arial"/>
              </w:rPr>
              <w:t>.</w:t>
            </w:r>
            <w:r w:rsidRPr="003C0805">
              <w:rPr>
                <w:rFonts w:cs="Arial"/>
                <w:lang w:val="en-US"/>
              </w:rPr>
              <w:t>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Возврат бюджетных кредитов, предоставленных другим бюджетам бюджетной системы Российской Федерации</w:t>
            </w:r>
            <w:r w:rsidR="003C0805" w:rsidRPr="003C0805">
              <w:rPr>
                <w:rFonts w:cs="Arial"/>
              </w:rPr>
              <w:t xml:space="preserve"> </w:t>
            </w:r>
            <w:r w:rsidRPr="003C0805">
              <w:rPr>
                <w:rFonts w:cs="Arial"/>
              </w:rPr>
              <w:t>в валюте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600</w:t>
            </w:r>
          </w:p>
        </w:tc>
      </w:tr>
      <w:tr w:rsidR="00250445" w:rsidRPr="003C0805" w:rsidTr="00800FE8">
        <w:trPr>
          <w:gridAfter w:val="1"/>
          <w:wAfter w:w="7" w:type="dxa"/>
          <w:trHeight w:val="594"/>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18.4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640</w:t>
            </w:r>
          </w:p>
        </w:tc>
      </w:tr>
      <w:tr w:rsidR="00250445" w:rsidRPr="003C0805" w:rsidTr="00800FE8">
        <w:trPr>
          <w:gridAfter w:val="1"/>
          <w:wAfter w:w="7" w:type="dxa"/>
          <w:trHeight w:val="227"/>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18.5</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 xml:space="preserve">Предоставление бюджетных кредитов внутри страны в валюте Российской Федерации </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500</w:t>
            </w:r>
          </w:p>
        </w:tc>
      </w:tr>
      <w:tr w:rsidR="00250445" w:rsidRPr="003C0805" w:rsidTr="00800FE8">
        <w:trPr>
          <w:gridAfter w:val="1"/>
          <w:wAfter w:w="7" w:type="dxa"/>
          <w:trHeight w:val="209"/>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18.6</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Предоставление бюджетных кредитов юридическим лицам из бюджетов муниципальных районов в валюте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540</w:t>
            </w:r>
          </w:p>
        </w:tc>
      </w:tr>
      <w:tr w:rsidR="00250445" w:rsidRPr="003C0805" w:rsidTr="00800FE8">
        <w:trPr>
          <w:gridAfter w:val="1"/>
          <w:wAfter w:w="7" w:type="dxa"/>
          <w:trHeight w:val="209"/>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18.7</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Предоставление бюджетных кредитов другим бюджетам бюджетной системы Российской Федерации в валюте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500</w:t>
            </w:r>
          </w:p>
        </w:tc>
      </w:tr>
      <w:tr w:rsidR="00250445" w:rsidRPr="003C0805" w:rsidTr="00800FE8">
        <w:trPr>
          <w:gridAfter w:val="1"/>
          <w:wAfter w:w="7" w:type="dxa"/>
          <w:trHeight w:val="169"/>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18.8</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r w:rsidRPr="003C0805">
              <w:rPr>
                <w:rFonts w:cs="Arial"/>
                <w:lang w:val="en-US"/>
              </w:rPr>
              <w:t>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540</w:t>
            </w:r>
          </w:p>
        </w:tc>
      </w:tr>
      <w:tr w:rsidR="00250445" w:rsidRPr="003C0805" w:rsidTr="00800FE8">
        <w:trPr>
          <w:gridAfter w:val="1"/>
          <w:wAfter w:w="7" w:type="dxa"/>
          <w:trHeight w:val="31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19</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Прочие источники внутреннего финансирования дефицитов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117"/>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прочих источников финансирования дефицитов бюджетов за счет иных финансовых активов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500</w:t>
            </w:r>
          </w:p>
        </w:tc>
      </w:tr>
      <w:tr w:rsidR="00250445" w:rsidRPr="003C0805" w:rsidTr="00800FE8">
        <w:trPr>
          <w:gridAfter w:val="1"/>
          <w:wAfter w:w="7" w:type="dxa"/>
          <w:trHeight w:val="373"/>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иных финансовых активов в</w:t>
            </w:r>
            <w:r w:rsidR="003C0805" w:rsidRPr="003C0805">
              <w:rPr>
                <w:rFonts w:cs="Arial"/>
              </w:rPr>
              <w:t xml:space="preserve"> </w:t>
            </w:r>
            <w:r w:rsidRPr="003C0805">
              <w:rPr>
                <w:rFonts w:cs="Arial"/>
              </w:rPr>
              <w:t>собственности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500</w:t>
            </w:r>
          </w:p>
        </w:tc>
      </w:tr>
      <w:tr w:rsidR="00250445" w:rsidRPr="003C0805" w:rsidTr="00800FE8">
        <w:trPr>
          <w:gridAfter w:val="1"/>
          <w:wAfter w:w="7" w:type="dxa"/>
          <w:trHeight w:val="373"/>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Увеличение иных финансовых активов в</w:t>
            </w:r>
            <w:r w:rsidR="003C0805" w:rsidRPr="003C0805">
              <w:rPr>
                <w:rFonts w:cs="Arial"/>
              </w:rPr>
              <w:t xml:space="preserve"> </w:t>
            </w:r>
            <w:r w:rsidRPr="003C0805">
              <w:rPr>
                <w:rFonts w:cs="Arial"/>
              </w:rPr>
              <w:t>собственности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550</w:t>
            </w:r>
          </w:p>
        </w:tc>
      </w:tr>
      <w:tr w:rsidR="00250445" w:rsidRPr="003C0805" w:rsidTr="00800FE8">
        <w:trPr>
          <w:gridAfter w:val="1"/>
          <w:wAfter w:w="7" w:type="dxa"/>
          <w:trHeight w:val="35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Уменьшение прочих источников финансирования дефицитов бюджетов за счет иных финансовых активов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600</w:t>
            </w:r>
          </w:p>
        </w:tc>
      </w:tr>
      <w:tr w:rsidR="00250445" w:rsidRPr="003C0805" w:rsidTr="00800FE8">
        <w:trPr>
          <w:gridAfter w:val="1"/>
          <w:wAfter w:w="7" w:type="dxa"/>
          <w:trHeight w:val="251"/>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19.5</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Уменьшение иных финансовых активов в собственности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600</w:t>
            </w:r>
          </w:p>
        </w:tc>
      </w:tr>
      <w:tr w:rsidR="00250445" w:rsidRPr="003C0805" w:rsidTr="00800FE8">
        <w:trPr>
          <w:gridAfter w:val="1"/>
          <w:wAfter w:w="7" w:type="dxa"/>
          <w:trHeight w:val="251"/>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19.6</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Уменьшение иных финансовых активов в</w:t>
            </w:r>
            <w:r w:rsidR="003C0805" w:rsidRPr="003C0805">
              <w:rPr>
                <w:rFonts w:cs="Arial"/>
              </w:rPr>
              <w:t xml:space="preserve"> </w:t>
            </w:r>
            <w:r w:rsidRPr="003C0805">
              <w:rPr>
                <w:rFonts w:cs="Arial"/>
              </w:rPr>
              <w:t>собственности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650</w:t>
            </w:r>
          </w:p>
        </w:tc>
      </w:tr>
      <w:tr w:rsidR="00250445" w:rsidRPr="003C0805" w:rsidTr="00800FE8">
        <w:trPr>
          <w:gridAfter w:val="1"/>
          <w:wAfter w:w="7" w:type="dxa"/>
          <w:trHeight w:val="219"/>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19.7</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Привлечение прочих источников внутреннего финансирования дефицитов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700</w:t>
            </w:r>
          </w:p>
        </w:tc>
      </w:tr>
      <w:tr w:rsidR="00250445" w:rsidRPr="003C0805" w:rsidTr="00800FE8">
        <w:trPr>
          <w:gridAfter w:val="1"/>
          <w:wAfter w:w="7" w:type="dxa"/>
          <w:trHeight w:val="201"/>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19.8</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Привлечение прочих источников внутреннего финансирования дефицитов бюджетов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710</w:t>
            </w:r>
          </w:p>
        </w:tc>
      </w:tr>
      <w:tr w:rsidR="00250445" w:rsidRPr="003C0805" w:rsidTr="00800FE8">
        <w:trPr>
          <w:gridAfter w:val="1"/>
          <w:wAfter w:w="7" w:type="dxa"/>
          <w:trHeight w:val="183"/>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19.9</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обязательств за счет прочих источников внутреннего финансирования дефицитов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800</w:t>
            </w:r>
          </w:p>
        </w:tc>
      </w:tr>
      <w:tr w:rsidR="00250445" w:rsidRPr="003C0805" w:rsidTr="00800FE8">
        <w:trPr>
          <w:gridAfter w:val="1"/>
          <w:wAfter w:w="7" w:type="dxa"/>
          <w:trHeight w:val="392"/>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rPr>
            </w:pPr>
            <w:r w:rsidRPr="003C0805">
              <w:rPr>
                <w:rFonts w:cs="Arial"/>
              </w:rPr>
              <w:t>19.10</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rPr>
            </w:pPr>
            <w:r w:rsidRPr="003C0805">
              <w:rPr>
                <w:rFonts w:cs="Arial"/>
              </w:rPr>
              <w:t>Погашение обязательств за счет прочих источников внутреннего финансирования дефицитов бюджетов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070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810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20</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b/>
              </w:rPr>
            </w:pPr>
            <w:r w:rsidRPr="003C0805">
              <w:rPr>
                <w:rFonts w:cs="Arial"/>
                <w:b/>
              </w:rPr>
              <w:t>Прочие бюджетные кредиты (ссуды), предоставленные внутри страны</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b/>
              </w:rPr>
            </w:pPr>
            <w:r w:rsidRPr="003C0805">
              <w:rPr>
                <w:rFonts w:cs="Arial"/>
                <w:b/>
              </w:rPr>
              <w:t>08</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20.1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rPr>
            </w:pPr>
            <w:r w:rsidRPr="003C0805">
              <w:rPr>
                <w:rFonts w:cs="Arial"/>
              </w:rPr>
              <w:t>Возврат прочих бюджетных кредитов (ссуд), предоставленных внутри страны</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lang w:val="en-US"/>
              </w:rPr>
            </w:pPr>
            <w:r w:rsidRPr="003C0805">
              <w:rPr>
                <w:rFonts w:cs="Arial"/>
                <w:lang w:val="en-US"/>
              </w:rPr>
              <w:t>08</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lang w:val="en-US"/>
              </w:rPr>
            </w:pPr>
            <w:r w:rsidRPr="003C0805">
              <w:rPr>
                <w:rFonts w:cs="Arial"/>
                <w:lang w:val="en-US"/>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600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20.2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b/>
              </w:rPr>
            </w:pPr>
            <w:r w:rsidRPr="003C0805">
              <w:rPr>
                <w:rFonts w:cs="Arial"/>
              </w:rPr>
              <w:t>Возврат прочих бюджетных кредитов (ссуд), предоставленных</w:t>
            </w:r>
            <w:r w:rsidR="003C0805" w:rsidRPr="003C0805">
              <w:rPr>
                <w:rFonts w:cs="Arial"/>
              </w:rPr>
              <w:t xml:space="preserve"> </w:t>
            </w:r>
            <w:r w:rsidRPr="003C0805">
              <w:rPr>
                <w:rFonts w:cs="Arial"/>
              </w:rPr>
              <w:t>бюджетами муниципальных районов внутри страны</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08</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640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20.3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rPr>
            </w:pPr>
            <w:r w:rsidRPr="003C0805">
              <w:rPr>
                <w:rFonts w:cs="Arial"/>
              </w:rPr>
              <w:t>Предоставление прочих бюджетных кредитов</w:t>
            </w:r>
            <w:r w:rsidR="003C0805" w:rsidRPr="003C0805">
              <w:rPr>
                <w:rFonts w:cs="Arial"/>
              </w:rPr>
              <w:t xml:space="preserve"> </w:t>
            </w:r>
            <w:r w:rsidRPr="003C0805">
              <w:rPr>
                <w:rFonts w:cs="Arial"/>
              </w:rPr>
              <w:t>бюджетами муниципальных районов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lang w:val="en-US"/>
              </w:rPr>
            </w:pPr>
            <w:r w:rsidRPr="003C0805">
              <w:rPr>
                <w:rFonts w:cs="Arial"/>
                <w:lang w:val="en-US"/>
              </w:rPr>
              <w:t>08</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lang w:val="en-US"/>
              </w:rPr>
            </w:pPr>
            <w:r w:rsidRPr="003C0805">
              <w:rPr>
                <w:rFonts w:cs="Arial"/>
                <w:lang w:val="en-US"/>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lang w:val="en-US"/>
              </w:rPr>
            </w:pPr>
            <w:r w:rsidRPr="003C0805">
              <w:rPr>
                <w:rFonts w:cs="Arial"/>
                <w:lang w:val="en-US"/>
              </w:rPr>
              <w:t>540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21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b/>
              </w:rPr>
            </w:pPr>
            <w:r w:rsidRPr="003C0805">
              <w:rPr>
                <w:rFonts w:cs="Arial"/>
                <w:b/>
              </w:rPr>
              <w:t>Операции по управлению остатками средств на единых счетах бюджетов</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 xml:space="preserve">01 </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b/>
              </w:rPr>
            </w:pPr>
            <w:r w:rsidRPr="003C0805">
              <w:rPr>
                <w:rFonts w:cs="Arial"/>
                <w:b/>
              </w:rPr>
              <w:t>10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21.1</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rPr>
            </w:pPr>
            <w:r w:rsidRPr="003C0805">
              <w:rPr>
                <w:rFonts w:cs="Arial"/>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10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500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21.2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rPr>
            </w:pPr>
            <w:r w:rsidRPr="003C0805">
              <w:rPr>
                <w:rFonts w:cs="Arial"/>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10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550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21.3</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rPr>
            </w:pPr>
            <w:r w:rsidRPr="003C0805">
              <w:rPr>
                <w:rFonts w:cs="Arial"/>
              </w:rPr>
              <w:t>Уменьшение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10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600</w:t>
            </w:r>
          </w:p>
        </w:tc>
      </w:tr>
      <w:tr w:rsidR="00250445" w:rsidRPr="003C0805" w:rsidTr="00800FE8">
        <w:trPr>
          <w:gridAfter w:val="1"/>
          <w:wAfter w:w="7" w:type="dxa"/>
          <w:trHeight w:val="405"/>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Cs/>
              </w:rPr>
            </w:pPr>
            <w:r w:rsidRPr="003C0805">
              <w:rPr>
                <w:rFonts w:cs="Arial"/>
                <w:bCs/>
              </w:rPr>
              <w:t>21.4</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tabs>
                <w:tab w:val="left" w:pos="-775"/>
                <w:tab w:val="left" w:pos="305"/>
              </w:tabs>
              <w:ind w:firstLine="0"/>
              <w:rPr>
                <w:rFonts w:cs="Arial"/>
              </w:rPr>
            </w:pPr>
            <w:r w:rsidRPr="003C0805">
              <w:rPr>
                <w:rFonts w:cs="Arial"/>
              </w:rPr>
              <w:t>Уменьшение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01</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06</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10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rPr>
            </w:pPr>
            <w:r w:rsidRPr="003C0805">
              <w:rPr>
                <w:rFonts w:cs="Arial"/>
              </w:rPr>
              <w:t>02</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05</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rPr>
            </w:pPr>
            <w:r w:rsidRPr="003C0805">
              <w:rPr>
                <w:rFonts w:cs="Arial"/>
              </w:rPr>
              <w:t>650</w:t>
            </w:r>
          </w:p>
        </w:tc>
      </w:tr>
      <w:tr w:rsidR="00250445" w:rsidRPr="003C0805" w:rsidTr="00800FE8">
        <w:trPr>
          <w:gridAfter w:val="1"/>
          <w:wAfter w:w="7" w:type="dxa"/>
          <w:trHeight w:val="367"/>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45" w:rsidRPr="003C0805" w:rsidRDefault="00250445" w:rsidP="00800FE8">
            <w:pPr>
              <w:ind w:firstLine="0"/>
              <w:jc w:val="center"/>
              <w:rPr>
                <w:rFonts w:cs="Arial"/>
                <w:b/>
                <w:bCs/>
              </w:rPr>
            </w:pPr>
            <w:r w:rsidRPr="003C0805">
              <w:rPr>
                <w:rFonts w:cs="Arial"/>
                <w:b/>
                <w:bCs/>
              </w:rPr>
              <w:t>22</w:t>
            </w:r>
          </w:p>
        </w:tc>
        <w:tc>
          <w:tcPr>
            <w:tcW w:w="47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0445" w:rsidRPr="003C0805" w:rsidRDefault="00250445" w:rsidP="00800FE8">
            <w:pPr>
              <w:ind w:firstLine="0"/>
              <w:rPr>
                <w:rFonts w:cs="Arial"/>
                <w:b/>
                <w:bCs/>
              </w:rPr>
            </w:pPr>
            <w:r w:rsidRPr="003C0805">
              <w:rPr>
                <w:rFonts w:cs="Arial"/>
                <w:b/>
                <w:bCs/>
              </w:rPr>
              <w:t>ВСЕГО источников внутреннего финансирования дефицита бюджета</w:t>
            </w:r>
          </w:p>
        </w:tc>
        <w:tc>
          <w:tcPr>
            <w:tcW w:w="575" w:type="dxa"/>
            <w:gridSpan w:val="2"/>
            <w:tcBorders>
              <w:top w:val="single" w:sz="4" w:space="0" w:color="auto"/>
              <w:left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c>
          <w:tcPr>
            <w:tcW w:w="56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90</w:t>
            </w:r>
          </w:p>
        </w:tc>
        <w:tc>
          <w:tcPr>
            <w:tcW w:w="448"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630"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b/>
              </w:rPr>
            </w:pPr>
            <w:r w:rsidRPr="003C0805">
              <w:rPr>
                <w:rFonts w:cs="Arial"/>
                <w:b/>
              </w:rPr>
              <w:t>00</w:t>
            </w:r>
          </w:p>
        </w:tc>
        <w:tc>
          <w:tcPr>
            <w:tcW w:w="518" w:type="dxa"/>
            <w:tcBorders>
              <w:top w:val="single" w:sz="4" w:space="0" w:color="auto"/>
              <w:bottom w:val="single" w:sz="4" w:space="0" w:color="auto"/>
            </w:tcBorders>
            <w:shd w:val="clear" w:color="auto" w:fill="auto"/>
            <w:noWrap/>
            <w:vAlign w:val="bottom"/>
          </w:tcPr>
          <w:p w:rsidR="00250445" w:rsidRPr="003C0805" w:rsidRDefault="00250445" w:rsidP="00800FE8">
            <w:pPr>
              <w:ind w:firstLine="0"/>
              <w:rPr>
                <w:rFonts w:cs="Arial"/>
                <w:b/>
              </w:rPr>
            </w:pPr>
            <w:r w:rsidRPr="003C0805">
              <w:rPr>
                <w:rFonts w:cs="Arial"/>
                <w:b/>
              </w:rPr>
              <w:t>00</w:t>
            </w:r>
          </w:p>
        </w:tc>
        <w:tc>
          <w:tcPr>
            <w:tcW w:w="547" w:type="dxa"/>
            <w:gridSpan w:val="2"/>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w:t>
            </w:r>
          </w:p>
        </w:tc>
        <w:tc>
          <w:tcPr>
            <w:tcW w:w="859" w:type="dxa"/>
            <w:tcBorders>
              <w:top w:val="single" w:sz="4" w:space="0" w:color="auto"/>
              <w:bottom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0000</w:t>
            </w:r>
          </w:p>
        </w:tc>
        <w:tc>
          <w:tcPr>
            <w:tcW w:w="705" w:type="dxa"/>
            <w:tcBorders>
              <w:top w:val="single" w:sz="4" w:space="0" w:color="auto"/>
              <w:bottom w:val="single" w:sz="4" w:space="0" w:color="auto"/>
              <w:right w:val="single" w:sz="4" w:space="0" w:color="auto"/>
            </w:tcBorders>
            <w:shd w:val="clear" w:color="auto" w:fill="auto"/>
            <w:noWrap/>
            <w:vAlign w:val="bottom"/>
          </w:tcPr>
          <w:p w:rsidR="00250445" w:rsidRPr="003C0805" w:rsidRDefault="00250445" w:rsidP="00800FE8">
            <w:pPr>
              <w:ind w:firstLine="0"/>
              <w:jc w:val="center"/>
              <w:rPr>
                <w:rFonts w:cs="Arial"/>
                <w:b/>
              </w:rPr>
            </w:pPr>
            <w:r w:rsidRPr="003C0805">
              <w:rPr>
                <w:rFonts w:cs="Arial"/>
                <w:b/>
              </w:rPr>
              <w:t>000</w:t>
            </w:r>
          </w:p>
        </w:tc>
      </w:tr>
    </w:tbl>
    <w:p w:rsidR="00250445" w:rsidRPr="003C0805" w:rsidRDefault="00250445" w:rsidP="00800FE8">
      <w:pPr>
        <w:tabs>
          <w:tab w:val="left" w:pos="7560"/>
          <w:tab w:val="left" w:pos="7740"/>
        </w:tabs>
        <w:rPr>
          <w:rFonts w:cs="Arial"/>
        </w:rPr>
      </w:pPr>
    </w:p>
    <w:p w:rsidR="00591E9C" w:rsidRPr="003C0805" w:rsidRDefault="00591E9C" w:rsidP="00800FE8">
      <w:pPr>
        <w:rPr>
          <w:rFonts w:cs="Arial"/>
        </w:rPr>
        <w:sectPr w:rsidR="00591E9C" w:rsidRPr="003C0805" w:rsidSect="003C0805">
          <w:headerReference w:type="even" r:id="rId40"/>
          <w:footerReference w:type="even" r:id="rId41"/>
          <w:pgSz w:w="11907" w:h="16840" w:code="9"/>
          <w:pgMar w:top="1134" w:right="850" w:bottom="1134" w:left="1701" w:header="567" w:footer="306" w:gutter="0"/>
          <w:pgNumType w:start="1"/>
          <w:cols w:space="720"/>
          <w:noEndnote/>
          <w:titlePg/>
          <w:docGrid w:linePitch="272"/>
        </w:sectPr>
      </w:pPr>
    </w:p>
    <w:p w:rsidR="00800FE8" w:rsidRPr="00800FE8" w:rsidRDefault="00800FE8" w:rsidP="00800FE8">
      <w:pPr>
        <w:jc w:val="right"/>
        <w:rPr>
          <w:rFonts w:cs="Arial"/>
          <w:b/>
          <w:bCs/>
          <w:kern w:val="28"/>
          <w:sz w:val="32"/>
          <w:szCs w:val="32"/>
        </w:rPr>
      </w:pP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bookmarkStart w:id="5" w:name="Приложение5"/>
      <w:r w:rsidRPr="00800FE8">
        <w:rPr>
          <w:rFonts w:cs="Arial"/>
          <w:b/>
          <w:bCs/>
          <w:kern w:val="28"/>
          <w:sz w:val="32"/>
          <w:szCs w:val="32"/>
        </w:rPr>
        <w:t>Приложение 5</w:t>
      </w:r>
    </w:p>
    <w:bookmarkEnd w:id="5"/>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3C0805" w:rsidRPr="00800FE8" w:rsidRDefault="003C0805" w:rsidP="00800FE8">
      <w:pPr>
        <w:jc w:val="right"/>
        <w:rPr>
          <w:rFonts w:cs="Arial"/>
          <w:b/>
          <w:bCs/>
          <w:kern w:val="28"/>
          <w:sz w:val="32"/>
          <w:szCs w:val="32"/>
        </w:rPr>
      </w:pPr>
    </w:p>
    <w:p w:rsidR="00D92444" w:rsidRDefault="00D92444" w:rsidP="00800FE8">
      <w:pPr>
        <w:jc w:val="right"/>
        <w:rPr>
          <w:rFonts w:cs="Arial"/>
          <w:b/>
          <w:bCs/>
          <w:kern w:val="28"/>
          <w:sz w:val="32"/>
          <w:szCs w:val="32"/>
        </w:rPr>
      </w:pPr>
      <w:r w:rsidRPr="00D92444">
        <w:rPr>
          <w:rFonts w:cs="Arial"/>
          <w:b/>
          <w:bCs/>
          <w:kern w:val="28"/>
          <w:sz w:val="32"/>
          <w:szCs w:val="32"/>
        </w:rPr>
        <w:t xml:space="preserve">(изложено в новой редакции решением Думы </w:t>
      </w:r>
      <w:hyperlink r:id="rId42" w:tooltip="решение от 26.02.2014 0:00:00 №450 Дума Нефтеюганского района&#10;&#10;О внесении изменений в решение Думы Нефтеюганского района от 20.11.2013 № 420 " w:history="1">
        <w:r w:rsidRPr="00D92444">
          <w:rPr>
            <w:rStyle w:val="af4"/>
            <w:rFonts w:cs="Arial"/>
            <w:b/>
            <w:bCs/>
            <w:kern w:val="28"/>
            <w:sz w:val="32"/>
            <w:szCs w:val="32"/>
          </w:rPr>
          <w:t>от 26.02.2014 № 450</w:t>
        </w:r>
      </w:hyperlink>
      <w:r>
        <w:rPr>
          <w:rFonts w:cs="Arial"/>
          <w:b/>
          <w:bCs/>
          <w:kern w:val="28"/>
          <w:sz w:val="32"/>
          <w:szCs w:val="32"/>
        </w:rPr>
        <w:t>)</w:t>
      </w:r>
    </w:p>
    <w:p w:rsidR="00D92444" w:rsidRPr="00800FE8" w:rsidRDefault="00D92444" w:rsidP="00800FE8">
      <w:pPr>
        <w:jc w:val="right"/>
        <w:rPr>
          <w:rFonts w:cs="Arial"/>
          <w:b/>
          <w:bCs/>
          <w:kern w:val="28"/>
          <w:sz w:val="32"/>
          <w:szCs w:val="32"/>
        </w:rPr>
      </w:pPr>
    </w:p>
    <w:tbl>
      <w:tblPr>
        <w:tblW w:w="5369" w:type="pct"/>
        <w:tblInd w:w="-459" w:type="dxa"/>
        <w:tblLayout w:type="fixed"/>
        <w:tblLook w:val="04A0" w:firstRow="1" w:lastRow="0" w:firstColumn="1" w:lastColumn="0" w:noHBand="0" w:noVBand="1"/>
      </w:tblPr>
      <w:tblGrid>
        <w:gridCol w:w="1082"/>
        <w:gridCol w:w="4325"/>
        <w:gridCol w:w="486"/>
        <w:gridCol w:w="499"/>
        <w:gridCol w:w="1191"/>
        <w:gridCol w:w="1130"/>
        <w:gridCol w:w="1172"/>
        <w:gridCol w:w="648"/>
        <w:gridCol w:w="1302"/>
        <w:gridCol w:w="851"/>
        <w:gridCol w:w="1315"/>
        <w:gridCol w:w="838"/>
        <w:gridCol w:w="1038"/>
      </w:tblGrid>
      <w:tr w:rsidR="00D92444" w:rsidTr="00D92444">
        <w:trPr>
          <w:trHeight w:val="585"/>
        </w:trPr>
        <w:tc>
          <w:tcPr>
            <w:tcW w:w="5000" w:type="pct"/>
            <w:gridSpan w:val="13"/>
            <w:vAlign w:val="center"/>
            <w:hideMark/>
          </w:tcPr>
          <w:p w:rsidR="00D92444" w:rsidRDefault="00D92444">
            <w:pPr>
              <w:jc w:val="center"/>
              <w:rPr>
                <w:rFonts w:cs="Arial"/>
                <w:b/>
                <w:bCs/>
              </w:rPr>
            </w:pPr>
            <w:r>
              <w:rPr>
                <w:rFonts w:cs="Arial"/>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Нефтеюганского района на 2014 год</w:t>
            </w:r>
          </w:p>
        </w:tc>
      </w:tr>
      <w:tr w:rsidR="00D92444" w:rsidTr="00D92444">
        <w:trPr>
          <w:trHeight w:val="300"/>
        </w:trPr>
        <w:tc>
          <w:tcPr>
            <w:tcW w:w="341" w:type="pct"/>
            <w:noWrap/>
            <w:vAlign w:val="bottom"/>
            <w:hideMark/>
          </w:tcPr>
          <w:p w:rsidR="00D92444" w:rsidRDefault="00D92444">
            <w:pPr>
              <w:ind w:firstLine="0"/>
              <w:jc w:val="left"/>
              <w:rPr>
                <w:rFonts w:ascii="Times New Roman" w:hAnsi="Times New Roman"/>
                <w:sz w:val="20"/>
                <w:szCs w:val="20"/>
              </w:rPr>
            </w:pPr>
          </w:p>
        </w:tc>
        <w:tc>
          <w:tcPr>
            <w:tcW w:w="1362" w:type="pct"/>
            <w:vAlign w:val="center"/>
            <w:hideMark/>
          </w:tcPr>
          <w:p w:rsidR="00D92444" w:rsidRDefault="00D92444">
            <w:pPr>
              <w:ind w:firstLine="0"/>
              <w:jc w:val="left"/>
              <w:rPr>
                <w:rFonts w:ascii="Times New Roman" w:hAnsi="Times New Roman"/>
                <w:sz w:val="20"/>
                <w:szCs w:val="20"/>
              </w:rPr>
            </w:pPr>
          </w:p>
        </w:tc>
        <w:tc>
          <w:tcPr>
            <w:tcW w:w="153" w:type="pct"/>
            <w:noWrap/>
            <w:vAlign w:val="bottom"/>
            <w:hideMark/>
          </w:tcPr>
          <w:p w:rsidR="00D92444" w:rsidRDefault="00D92444">
            <w:pPr>
              <w:ind w:firstLine="0"/>
              <w:jc w:val="left"/>
              <w:rPr>
                <w:rFonts w:ascii="Times New Roman" w:hAnsi="Times New Roman"/>
                <w:sz w:val="20"/>
                <w:szCs w:val="20"/>
              </w:rPr>
            </w:pPr>
          </w:p>
        </w:tc>
        <w:tc>
          <w:tcPr>
            <w:tcW w:w="157" w:type="pct"/>
            <w:noWrap/>
            <w:vAlign w:val="bottom"/>
            <w:hideMark/>
          </w:tcPr>
          <w:p w:rsidR="00D92444" w:rsidRDefault="00D92444">
            <w:pPr>
              <w:ind w:firstLine="0"/>
              <w:jc w:val="left"/>
              <w:rPr>
                <w:rFonts w:ascii="Times New Roman" w:hAnsi="Times New Roman"/>
                <w:sz w:val="20"/>
                <w:szCs w:val="20"/>
              </w:rPr>
            </w:pPr>
          </w:p>
        </w:tc>
        <w:tc>
          <w:tcPr>
            <w:tcW w:w="375" w:type="pct"/>
            <w:noWrap/>
            <w:vAlign w:val="bottom"/>
            <w:hideMark/>
          </w:tcPr>
          <w:p w:rsidR="00D92444" w:rsidRDefault="00D92444">
            <w:pPr>
              <w:ind w:firstLine="0"/>
              <w:jc w:val="left"/>
              <w:rPr>
                <w:rFonts w:ascii="Times New Roman" w:hAnsi="Times New Roman"/>
                <w:sz w:val="20"/>
                <w:szCs w:val="20"/>
              </w:rPr>
            </w:pPr>
          </w:p>
        </w:tc>
        <w:tc>
          <w:tcPr>
            <w:tcW w:w="356" w:type="pct"/>
            <w:noWrap/>
            <w:vAlign w:val="bottom"/>
            <w:hideMark/>
          </w:tcPr>
          <w:p w:rsidR="00D92444" w:rsidRDefault="00D92444">
            <w:pPr>
              <w:ind w:firstLine="0"/>
              <w:jc w:val="left"/>
              <w:rPr>
                <w:rFonts w:ascii="Times New Roman" w:hAnsi="Times New Roman"/>
                <w:sz w:val="20"/>
                <w:szCs w:val="20"/>
              </w:rPr>
            </w:pPr>
          </w:p>
        </w:tc>
        <w:tc>
          <w:tcPr>
            <w:tcW w:w="369" w:type="pct"/>
            <w:noWrap/>
            <w:vAlign w:val="bottom"/>
            <w:hideMark/>
          </w:tcPr>
          <w:p w:rsidR="00D92444" w:rsidRDefault="00D92444">
            <w:pPr>
              <w:ind w:firstLine="0"/>
              <w:jc w:val="left"/>
              <w:rPr>
                <w:rFonts w:ascii="Times New Roman" w:hAnsi="Times New Roman"/>
                <w:sz w:val="20"/>
                <w:szCs w:val="20"/>
              </w:rPr>
            </w:pPr>
          </w:p>
        </w:tc>
        <w:tc>
          <w:tcPr>
            <w:tcW w:w="614" w:type="pct"/>
            <w:gridSpan w:val="2"/>
            <w:noWrap/>
            <w:vAlign w:val="bottom"/>
            <w:hideMark/>
          </w:tcPr>
          <w:p w:rsidR="00D92444" w:rsidRDefault="00D92444">
            <w:pPr>
              <w:ind w:firstLine="0"/>
              <w:jc w:val="left"/>
              <w:rPr>
                <w:rFonts w:ascii="Times New Roman" w:hAnsi="Times New Roman"/>
                <w:sz w:val="20"/>
                <w:szCs w:val="20"/>
              </w:rPr>
            </w:pPr>
          </w:p>
        </w:tc>
        <w:tc>
          <w:tcPr>
            <w:tcW w:w="682" w:type="pct"/>
            <w:gridSpan w:val="2"/>
            <w:vAlign w:val="center"/>
            <w:hideMark/>
          </w:tcPr>
          <w:p w:rsidR="00D92444" w:rsidRDefault="00D92444">
            <w:pPr>
              <w:ind w:firstLine="0"/>
              <w:jc w:val="left"/>
              <w:rPr>
                <w:rFonts w:ascii="Times New Roman" w:hAnsi="Times New Roman"/>
                <w:sz w:val="20"/>
                <w:szCs w:val="20"/>
              </w:rPr>
            </w:pPr>
          </w:p>
        </w:tc>
        <w:tc>
          <w:tcPr>
            <w:tcW w:w="588" w:type="pct"/>
            <w:gridSpan w:val="2"/>
            <w:noWrap/>
            <w:vAlign w:val="bottom"/>
            <w:hideMark/>
          </w:tcPr>
          <w:p w:rsidR="00D92444" w:rsidRDefault="00D92444">
            <w:pPr>
              <w:ind w:firstLine="0"/>
              <w:jc w:val="left"/>
              <w:rPr>
                <w:rFonts w:ascii="Times New Roman" w:hAnsi="Times New Roman"/>
                <w:sz w:val="20"/>
                <w:szCs w:val="20"/>
              </w:rPr>
            </w:pPr>
          </w:p>
        </w:tc>
      </w:tr>
      <w:tr w:rsidR="00D92444" w:rsidTr="00D92444">
        <w:trPr>
          <w:trHeight w:val="300"/>
        </w:trPr>
        <w:tc>
          <w:tcPr>
            <w:tcW w:w="341" w:type="pct"/>
            <w:noWrap/>
            <w:vAlign w:val="bottom"/>
            <w:hideMark/>
          </w:tcPr>
          <w:p w:rsidR="00D92444" w:rsidRDefault="00D92444">
            <w:pPr>
              <w:ind w:firstLine="0"/>
              <w:jc w:val="left"/>
              <w:rPr>
                <w:rFonts w:ascii="Times New Roman" w:hAnsi="Times New Roman"/>
                <w:sz w:val="20"/>
                <w:szCs w:val="20"/>
              </w:rPr>
            </w:pPr>
          </w:p>
        </w:tc>
        <w:tc>
          <w:tcPr>
            <w:tcW w:w="1362" w:type="pct"/>
            <w:noWrap/>
            <w:vAlign w:val="bottom"/>
            <w:hideMark/>
          </w:tcPr>
          <w:p w:rsidR="00D92444" w:rsidRDefault="00D92444">
            <w:pPr>
              <w:ind w:firstLine="0"/>
              <w:jc w:val="left"/>
              <w:rPr>
                <w:rFonts w:ascii="Times New Roman" w:hAnsi="Times New Roman"/>
                <w:sz w:val="20"/>
                <w:szCs w:val="20"/>
              </w:rPr>
            </w:pPr>
          </w:p>
        </w:tc>
        <w:tc>
          <w:tcPr>
            <w:tcW w:w="153" w:type="pct"/>
            <w:noWrap/>
            <w:vAlign w:val="bottom"/>
            <w:hideMark/>
          </w:tcPr>
          <w:p w:rsidR="00D92444" w:rsidRDefault="00D92444">
            <w:pPr>
              <w:ind w:firstLine="0"/>
              <w:jc w:val="left"/>
              <w:rPr>
                <w:rFonts w:ascii="Times New Roman" w:hAnsi="Times New Roman"/>
                <w:sz w:val="20"/>
                <w:szCs w:val="20"/>
              </w:rPr>
            </w:pPr>
          </w:p>
        </w:tc>
        <w:tc>
          <w:tcPr>
            <w:tcW w:w="157" w:type="pct"/>
            <w:noWrap/>
            <w:vAlign w:val="bottom"/>
            <w:hideMark/>
          </w:tcPr>
          <w:p w:rsidR="00D92444" w:rsidRDefault="00D92444">
            <w:pPr>
              <w:ind w:firstLine="0"/>
              <w:jc w:val="left"/>
              <w:rPr>
                <w:rFonts w:ascii="Times New Roman" w:hAnsi="Times New Roman"/>
                <w:sz w:val="20"/>
                <w:szCs w:val="20"/>
              </w:rPr>
            </w:pPr>
          </w:p>
        </w:tc>
        <w:tc>
          <w:tcPr>
            <w:tcW w:w="375" w:type="pct"/>
            <w:noWrap/>
            <w:vAlign w:val="bottom"/>
            <w:hideMark/>
          </w:tcPr>
          <w:p w:rsidR="00D92444" w:rsidRDefault="00D92444">
            <w:pPr>
              <w:ind w:firstLine="0"/>
              <w:jc w:val="left"/>
              <w:rPr>
                <w:rFonts w:ascii="Times New Roman" w:hAnsi="Times New Roman"/>
                <w:sz w:val="20"/>
                <w:szCs w:val="20"/>
              </w:rPr>
            </w:pPr>
          </w:p>
        </w:tc>
        <w:tc>
          <w:tcPr>
            <w:tcW w:w="356" w:type="pct"/>
            <w:noWrap/>
            <w:vAlign w:val="bottom"/>
            <w:hideMark/>
          </w:tcPr>
          <w:p w:rsidR="00D92444" w:rsidRDefault="00D92444">
            <w:pPr>
              <w:ind w:firstLine="0"/>
              <w:jc w:val="left"/>
              <w:rPr>
                <w:rFonts w:ascii="Times New Roman" w:hAnsi="Times New Roman"/>
                <w:sz w:val="20"/>
                <w:szCs w:val="20"/>
              </w:rPr>
            </w:pPr>
          </w:p>
        </w:tc>
        <w:tc>
          <w:tcPr>
            <w:tcW w:w="369" w:type="pct"/>
            <w:noWrap/>
            <w:vAlign w:val="bottom"/>
            <w:hideMark/>
          </w:tcPr>
          <w:p w:rsidR="00D92444" w:rsidRDefault="00D92444">
            <w:pPr>
              <w:ind w:firstLine="0"/>
              <w:jc w:val="left"/>
              <w:rPr>
                <w:rFonts w:ascii="Times New Roman" w:hAnsi="Times New Roman"/>
                <w:sz w:val="20"/>
                <w:szCs w:val="20"/>
              </w:rPr>
            </w:pPr>
          </w:p>
        </w:tc>
        <w:tc>
          <w:tcPr>
            <w:tcW w:w="614" w:type="pct"/>
            <w:gridSpan w:val="2"/>
            <w:noWrap/>
            <w:vAlign w:val="bottom"/>
            <w:hideMark/>
          </w:tcPr>
          <w:p w:rsidR="00D92444" w:rsidRDefault="00D92444">
            <w:pPr>
              <w:ind w:firstLine="0"/>
              <w:jc w:val="left"/>
              <w:rPr>
                <w:rFonts w:ascii="Times New Roman" w:hAnsi="Times New Roman"/>
                <w:sz w:val="20"/>
                <w:szCs w:val="20"/>
              </w:rPr>
            </w:pPr>
          </w:p>
        </w:tc>
        <w:tc>
          <w:tcPr>
            <w:tcW w:w="682" w:type="pct"/>
            <w:gridSpan w:val="2"/>
            <w:noWrap/>
            <w:vAlign w:val="bottom"/>
            <w:hideMark/>
          </w:tcPr>
          <w:p w:rsidR="00D92444" w:rsidRDefault="00D92444">
            <w:pPr>
              <w:ind w:firstLine="0"/>
              <w:jc w:val="left"/>
              <w:rPr>
                <w:rFonts w:ascii="Times New Roman" w:hAnsi="Times New Roman"/>
                <w:sz w:val="20"/>
                <w:szCs w:val="20"/>
              </w:rPr>
            </w:pPr>
          </w:p>
        </w:tc>
        <w:tc>
          <w:tcPr>
            <w:tcW w:w="588" w:type="pct"/>
            <w:gridSpan w:val="2"/>
            <w:noWrap/>
            <w:vAlign w:val="bottom"/>
            <w:hideMark/>
          </w:tcPr>
          <w:p w:rsidR="00D92444" w:rsidRDefault="00D92444">
            <w:pPr>
              <w:rPr>
                <w:rFonts w:cs="Arial"/>
              </w:rPr>
            </w:pPr>
            <w:r>
              <w:rPr>
                <w:rFonts w:cs="Arial"/>
              </w:rPr>
              <w:t>тыс. рублей</w:t>
            </w:r>
          </w:p>
        </w:tc>
      </w:tr>
      <w:tr w:rsidR="00D92444" w:rsidTr="00D92444">
        <w:trPr>
          <w:trHeight w:val="330"/>
        </w:trPr>
        <w:tc>
          <w:tcPr>
            <w:tcW w:w="341"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п/п</w:t>
            </w:r>
          </w:p>
        </w:tc>
        <w:tc>
          <w:tcPr>
            <w:tcW w:w="1362"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Наименование</w:t>
            </w:r>
          </w:p>
        </w:tc>
        <w:tc>
          <w:tcPr>
            <w:tcW w:w="153"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Рз</w:t>
            </w:r>
          </w:p>
        </w:tc>
        <w:tc>
          <w:tcPr>
            <w:tcW w:w="157"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Пз</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25"/>
              <w:jc w:val="center"/>
              <w:rPr>
                <w:rFonts w:cs="Arial"/>
              </w:rPr>
            </w:pPr>
            <w:r>
              <w:rPr>
                <w:rFonts w:cs="Arial"/>
              </w:rPr>
              <w:t>Целевая статья раздела</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Вид расхода</w:t>
            </w:r>
          </w:p>
        </w:tc>
        <w:tc>
          <w:tcPr>
            <w:tcW w:w="2254" w:type="pct"/>
            <w:gridSpan w:val="7"/>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2014</w:t>
            </w:r>
          </w:p>
        </w:tc>
      </w:tr>
      <w:tr w:rsidR="00D92444" w:rsidTr="00D92444">
        <w:trPr>
          <w:trHeight w:val="3165"/>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4326" w:type="dxa"/>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573" w:type="pct"/>
            <w:gridSpan w:val="2"/>
            <w:tcBorders>
              <w:top w:val="nil"/>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Всего</w:t>
            </w:r>
          </w:p>
        </w:tc>
        <w:tc>
          <w:tcPr>
            <w:tcW w:w="678" w:type="pct"/>
            <w:gridSpan w:val="2"/>
            <w:tcBorders>
              <w:top w:val="nil"/>
              <w:left w:val="nil"/>
              <w:bottom w:val="single" w:sz="4" w:space="0" w:color="auto"/>
              <w:right w:val="single" w:sz="4" w:space="0" w:color="auto"/>
            </w:tcBorders>
            <w:vAlign w:val="center"/>
            <w:hideMark/>
          </w:tcPr>
          <w:p w:rsidR="00D92444" w:rsidRDefault="00D92444">
            <w:pPr>
              <w:jc w:val="center"/>
              <w:rPr>
                <w:rFonts w:cs="Arial"/>
              </w:rPr>
            </w:pPr>
            <w:r>
              <w:rPr>
                <w:rFonts w:cs="Arial"/>
              </w:rPr>
              <w:t>в том числе: расходы, осуществляемые по вопросам местного значения муниципального района</w:t>
            </w:r>
          </w:p>
        </w:tc>
        <w:tc>
          <w:tcPr>
            <w:tcW w:w="678" w:type="pct"/>
            <w:gridSpan w:val="2"/>
            <w:tcBorders>
              <w:top w:val="nil"/>
              <w:left w:val="nil"/>
              <w:bottom w:val="single" w:sz="4" w:space="0" w:color="auto"/>
              <w:right w:val="single" w:sz="4" w:space="0" w:color="auto"/>
            </w:tcBorders>
            <w:vAlign w:val="center"/>
            <w:hideMark/>
          </w:tcPr>
          <w:p w:rsidR="00D92444" w:rsidRDefault="00D92444">
            <w:pPr>
              <w:jc w:val="center"/>
              <w:rPr>
                <w:rFonts w:cs="Arial"/>
              </w:rPr>
            </w:pPr>
            <w:r>
              <w:rPr>
                <w:rFonts w:cs="Arial"/>
              </w:rPr>
              <w:t>в том числе: расходы, осуществляемые за счет субвенций из бюджетов вышестоящих уровней</w:t>
            </w:r>
          </w:p>
        </w:tc>
        <w:tc>
          <w:tcPr>
            <w:tcW w:w="326" w:type="pct"/>
            <w:tcBorders>
              <w:top w:val="nil"/>
              <w:left w:val="nil"/>
              <w:bottom w:val="single" w:sz="4" w:space="0" w:color="auto"/>
              <w:right w:val="single" w:sz="4" w:space="0" w:color="auto"/>
            </w:tcBorders>
            <w:vAlign w:val="center"/>
            <w:hideMark/>
          </w:tcPr>
          <w:p w:rsidR="00D92444" w:rsidRDefault="00D92444">
            <w:pPr>
              <w:jc w:val="center"/>
              <w:rPr>
                <w:rFonts w:cs="Arial"/>
              </w:rPr>
            </w:pPr>
            <w:r>
              <w:rPr>
                <w:rFonts w:cs="Arial"/>
              </w:rPr>
              <w:t>в том числе: расходы, осуществляемые за счет межбюджетных трансфертов из бюджетов муниципальных образований поселений</w:t>
            </w:r>
          </w:p>
        </w:tc>
      </w:tr>
      <w:tr w:rsidR="00D92444" w:rsidTr="00D92444">
        <w:trPr>
          <w:trHeight w:val="330"/>
        </w:trPr>
        <w:tc>
          <w:tcPr>
            <w:tcW w:w="341" w:type="pct"/>
            <w:tcBorders>
              <w:top w:val="single" w:sz="4" w:space="0" w:color="auto"/>
              <w:left w:val="single" w:sz="4" w:space="0" w:color="auto"/>
              <w:bottom w:val="nil"/>
              <w:right w:val="single" w:sz="4" w:space="0" w:color="auto"/>
            </w:tcBorders>
            <w:vAlign w:val="center"/>
            <w:hideMark/>
          </w:tcPr>
          <w:p w:rsidR="00D92444" w:rsidRDefault="00D92444">
            <w:pPr>
              <w:jc w:val="center"/>
              <w:rPr>
                <w:rFonts w:cs="Arial"/>
              </w:rPr>
            </w:pPr>
            <w:r>
              <w:rPr>
                <w:rFonts w:cs="Arial"/>
              </w:rPr>
              <w:t>1</w:t>
            </w:r>
          </w:p>
        </w:tc>
        <w:tc>
          <w:tcPr>
            <w:tcW w:w="1362" w:type="pct"/>
            <w:tcBorders>
              <w:top w:val="single" w:sz="4" w:space="0" w:color="auto"/>
              <w:left w:val="nil"/>
              <w:bottom w:val="nil"/>
              <w:right w:val="single" w:sz="4" w:space="0" w:color="auto"/>
            </w:tcBorders>
            <w:vAlign w:val="center"/>
            <w:hideMark/>
          </w:tcPr>
          <w:p w:rsidR="00D92444" w:rsidRDefault="00D92444">
            <w:pPr>
              <w:jc w:val="center"/>
              <w:rPr>
                <w:rFonts w:cs="Arial"/>
              </w:rPr>
            </w:pPr>
            <w:r>
              <w:rPr>
                <w:rFonts w:cs="Arial"/>
              </w:rPr>
              <w:t>2</w:t>
            </w:r>
          </w:p>
        </w:tc>
        <w:tc>
          <w:tcPr>
            <w:tcW w:w="153" w:type="pct"/>
            <w:tcBorders>
              <w:top w:val="single" w:sz="4" w:space="0" w:color="auto"/>
              <w:left w:val="nil"/>
              <w:bottom w:val="nil"/>
              <w:right w:val="single" w:sz="4" w:space="0" w:color="auto"/>
            </w:tcBorders>
            <w:vAlign w:val="center"/>
            <w:hideMark/>
          </w:tcPr>
          <w:p w:rsidR="00D92444" w:rsidRDefault="00D92444">
            <w:pPr>
              <w:jc w:val="center"/>
              <w:rPr>
                <w:rFonts w:cs="Arial"/>
              </w:rPr>
            </w:pPr>
            <w:r>
              <w:rPr>
                <w:rFonts w:cs="Arial"/>
              </w:rPr>
              <w:t>3</w:t>
            </w:r>
          </w:p>
        </w:tc>
        <w:tc>
          <w:tcPr>
            <w:tcW w:w="157" w:type="pct"/>
            <w:tcBorders>
              <w:top w:val="single" w:sz="4" w:space="0" w:color="auto"/>
              <w:left w:val="nil"/>
              <w:bottom w:val="nil"/>
              <w:right w:val="single" w:sz="4" w:space="0" w:color="auto"/>
            </w:tcBorders>
            <w:vAlign w:val="center"/>
            <w:hideMark/>
          </w:tcPr>
          <w:p w:rsidR="00D92444" w:rsidRDefault="00D92444">
            <w:pPr>
              <w:jc w:val="center"/>
              <w:rPr>
                <w:rFonts w:cs="Arial"/>
              </w:rPr>
            </w:pPr>
            <w:r>
              <w:rPr>
                <w:rFonts w:cs="Arial"/>
              </w:rPr>
              <w:t>4</w:t>
            </w:r>
          </w:p>
        </w:tc>
        <w:tc>
          <w:tcPr>
            <w:tcW w:w="375" w:type="pct"/>
            <w:tcBorders>
              <w:top w:val="single" w:sz="4" w:space="0" w:color="auto"/>
              <w:left w:val="nil"/>
              <w:bottom w:val="nil"/>
              <w:right w:val="single" w:sz="4" w:space="0" w:color="auto"/>
            </w:tcBorders>
            <w:vAlign w:val="center"/>
            <w:hideMark/>
          </w:tcPr>
          <w:p w:rsidR="00D92444" w:rsidRDefault="00D92444">
            <w:pPr>
              <w:jc w:val="center"/>
              <w:rPr>
                <w:rFonts w:cs="Arial"/>
              </w:rPr>
            </w:pPr>
            <w:r>
              <w:rPr>
                <w:rFonts w:cs="Arial"/>
              </w:rPr>
              <w:t>5</w:t>
            </w:r>
          </w:p>
        </w:tc>
        <w:tc>
          <w:tcPr>
            <w:tcW w:w="356" w:type="pct"/>
            <w:tcBorders>
              <w:top w:val="single" w:sz="4" w:space="0" w:color="auto"/>
              <w:left w:val="nil"/>
              <w:bottom w:val="nil"/>
              <w:right w:val="single" w:sz="4" w:space="0" w:color="auto"/>
            </w:tcBorders>
            <w:vAlign w:val="center"/>
            <w:hideMark/>
          </w:tcPr>
          <w:p w:rsidR="00D92444" w:rsidRDefault="00D92444">
            <w:pPr>
              <w:jc w:val="center"/>
              <w:rPr>
                <w:rFonts w:cs="Arial"/>
              </w:rPr>
            </w:pPr>
            <w:r>
              <w:rPr>
                <w:rFonts w:cs="Arial"/>
              </w:rPr>
              <w:t>6</w:t>
            </w:r>
          </w:p>
        </w:tc>
        <w:tc>
          <w:tcPr>
            <w:tcW w:w="573" w:type="pct"/>
            <w:gridSpan w:val="2"/>
            <w:tcBorders>
              <w:top w:val="nil"/>
              <w:left w:val="single" w:sz="4" w:space="0" w:color="auto"/>
              <w:bottom w:val="nil"/>
              <w:right w:val="single" w:sz="4" w:space="0" w:color="auto"/>
            </w:tcBorders>
            <w:vAlign w:val="center"/>
            <w:hideMark/>
          </w:tcPr>
          <w:p w:rsidR="00D92444" w:rsidRDefault="00D92444">
            <w:pPr>
              <w:jc w:val="center"/>
              <w:rPr>
                <w:rFonts w:cs="Arial"/>
              </w:rPr>
            </w:pPr>
            <w:r>
              <w:rPr>
                <w:rFonts w:cs="Arial"/>
              </w:rPr>
              <w:t>7</w:t>
            </w:r>
          </w:p>
        </w:tc>
        <w:tc>
          <w:tcPr>
            <w:tcW w:w="678" w:type="pct"/>
            <w:gridSpan w:val="2"/>
            <w:tcBorders>
              <w:top w:val="nil"/>
              <w:left w:val="nil"/>
              <w:bottom w:val="nil"/>
              <w:right w:val="single" w:sz="4" w:space="0" w:color="auto"/>
            </w:tcBorders>
            <w:vAlign w:val="center"/>
            <w:hideMark/>
          </w:tcPr>
          <w:p w:rsidR="00D92444" w:rsidRDefault="00D92444">
            <w:pPr>
              <w:jc w:val="center"/>
              <w:rPr>
                <w:rFonts w:cs="Arial"/>
              </w:rPr>
            </w:pPr>
            <w:r>
              <w:rPr>
                <w:rFonts w:cs="Arial"/>
              </w:rPr>
              <w:t>8</w:t>
            </w:r>
          </w:p>
        </w:tc>
        <w:tc>
          <w:tcPr>
            <w:tcW w:w="678" w:type="pct"/>
            <w:gridSpan w:val="2"/>
            <w:tcBorders>
              <w:top w:val="nil"/>
              <w:left w:val="nil"/>
              <w:bottom w:val="nil"/>
              <w:right w:val="single" w:sz="4" w:space="0" w:color="auto"/>
            </w:tcBorders>
            <w:vAlign w:val="center"/>
            <w:hideMark/>
          </w:tcPr>
          <w:p w:rsidR="00D92444" w:rsidRDefault="00D92444">
            <w:pPr>
              <w:jc w:val="center"/>
              <w:rPr>
                <w:rFonts w:cs="Arial"/>
              </w:rPr>
            </w:pPr>
            <w:r>
              <w:rPr>
                <w:rFonts w:cs="Arial"/>
              </w:rPr>
              <w:t>9</w:t>
            </w:r>
          </w:p>
        </w:tc>
        <w:tc>
          <w:tcPr>
            <w:tcW w:w="326" w:type="pct"/>
            <w:tcBorders>
              <w:top w:val="nil"/>
              <w:left w:val="nil"/>
              <w:bottom w:val="nil"/>
              <w:right w:val="single" w:sz="4" w:space="0" w:color="auto"/>
            </w:tcBorders>
            <w:vAlign w:val="center"/>
            <w:hideMark/>
          </w:tcPr>
          <w:p w:rsidR="00D92444" w:rsidRDefault="00D92444">
            <w:pPr>
              <w:jc w:val="center"/>
              <w:rPr>
                <w:rFonts w:cs="Arial"/>
              </w:rPr>
            </w:pPr>
            <w:r>
              <w:rPr>
                <w:rFonts w:cs="Arial"/>
              </w:rPr>
              <w:t>10</w:t>
            </w:r>
          </w:p>
        </w:tc>
      </w:tr>
      <w:tr w:rsidR="00D92444" w:rsidTr="00D92444">
        <w:trPr>
          <w:trHeight w:val="330"/>
        </w:trPr>
        <w:tc>
          <w:tcPr>
            <w:tcW w:w="341" w:type="pct"/>
            <w:tcBorders>
              <w:top w:val="single" w:sz="4" w:space="0" w:color="auto"/>
              <w:left w:val="single" w:sz="4" w:space="0" w:color="auto"/>
              <w:bottom w:val="single" w:sz="4" w:space="0" w:color="auto"/>
              <w:right w:val="nil"/>
            </w:tcBorders>
            <w:vAlign w:val="bottom"/>
            <w:hideMark/>
          </w:tcPr>
          <w:p w:rsidR="00D92444" w:rsidRDefault="00D92444">
            <w:pPr>
              <w:jc w:val="center"/>
              <w:rPr>
                <w:rFonts w:cs="Arial"/>
                <w:b/>
                <w:bCs/>
              </w:rPr>
            </w:pPr>
            <w:r>
              <w:rPr>
                <w:rFonts w:cs="Arial"/>
                <w:b/>
                <w:bCs/>
              </w:rPr>
              <w:t>1</w:t>
            </w:r>
          </w:p>
        </w:tc>
        <w:tc>
          <w:tcPr>
            <w:tcW w:w="1362" w:type="pct"/>
            <w:tcBorders>
              <w:top w:val="single" w:sz="4" w:space="0" w:color="auto"/>
              <w:left w:val="single" w:sz="4" w:space="0" w:color="auto"/>
              <w:bottom w:val="single" w:sz="4" w:space="0" w:color="auto"/>
              <w:right w:val="nil"/>
            </w:tcBorders>
            <w:vAlign w:val="bottom"/>
            <w:hideMark/>
          </w:tcPr>
          <w:p w:rsidR="00D92444" w:rsidRDefault="00D92444">
            <w:pPr>
              <w:rPr>
                <w:rFonts w:cs="Arial"/>
                <w:b/>
                <w:bCs/>
              </w:rPr>
            </w:pPr>
            <w:r>
              <w:rPr>
                <w:rFonts w:cs="Arial"/>
                <w:b/>
                <w:bCs/>
              </w:rPr>
              <w:t>Общегосударственные вопросы</w:t>
            </w:r>
          </w:p>
        </w:tc>
        <w:tc>
          <w:tcPr>
            <w:tcW w:w="153" w:type="pct"/>
            <w:tcBorders>
              <w:top w:val="single" w:sz="4" w:space="0" w:color="auto"/>
              <w:left w:val="single" w:sz="4" w:space="0" w:color="auto"/>
              <w:bottom w:val="single" w:sz="4" w:space="0" w:color="auto"/>
              <w:right w:val="nil"/>
            </w:tcBorders>
            <w:vAlign w:val="bottom"/>
            <w:hideMark/>
          </w:tcPr>
          <w:p w:rsidR="00D92444" w:rsidRDefault="00D92444">
            <w:pPr>
              <w:jc w:val="center"/>
              <w:rPr>
                <w:rFonts w:cs="Arial"/>
                <w:b/>
                <w:bCs/>
              </w:rPr>
            </w:pPr>
            <w:r>
              <w:rPr>
                <w:rFonts w:cs="Arial"/>
                <w:b/>
                <w:bCs/>
              </w:rPr>
              <w:t>01</w:t>
            </w:r>
          </w:p>
        </w:tc>
        <w:tc>
          <w:tcPr>
            <w:tcW w:w="157" w:type="pct"/>
            <w:tcBorders>
              <w:top w:val="single" w:sz="4" w:space="0" w:color="auto"/>
              <w:left w:val="single" w:sz="4" w:space="0" w:color="auto"/>
              <w:bottom w:val="single" w:sz="4" w:space="0" w:color="auto"/>
              <w:right w:val="nil"/>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nil"/>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nil"/>
            </w:tcBorders>
            <w:vAlign w:val="bottom"/>
            <w:hideMark/>
          </w:tcPr>
          <w:p w:rsidR="00D92444" w:rsidRDefault="00D92444">
            <w:pPr>
              <w:jc w:val="center"/>
              <w:rPr>
                <w:rFonts w:cs="Arial"/>
                <w:b/>
                <w:bCs/>
              </w:rPr>
            </w:pPr>
            <w:r>
              <w:rPr>
                <w:rFonts w:cs="Arial"/>
                <w:b/>
                <w:bCs/>
              </w:rPr>
              <w:t>450 125,02633</w:t>
            </w:r>
          </w:p>
        </w:tc>
        <w:tc>
          <w:tcPr>
            <w:tcW w:w="678" w:type="pct"/>
            <w:gridSpan w:val="2"/>
            <w:tcBorders>
              <w:top w:val="single" w:sz="4" w:space="0" w:color="auto"/>
              <w:left w:val="single" w:sz="4" w:space="0" w:color="auto"/>
              <w:bottom w:val="single" w:sz="4" w:space="0" w:color="auto"/>
              <w:right w:val="nil"/>
            </w:tcBorders>
            <w:vAlign w:val="bottom"/>
            <w:hideMark/>
          </w:tcPr>
          <w:p w:rsidR="00D92444" w:rsidRDefault="00D92444">
            <w:pPr>
              <w:jc w:val="center"/>
              <w:rPr>
                <w:rFonts w:cs="Arial"/>
                <w:b/>
                <w:bCs/>
              </w:rPr>
            </w:pPr>
            <w:r>
              <w:rPr>
                <w:rFonts w:cs="Arial"/>
                <w:b/>
                <w:bCs/>
              </w:rPr>
              <w:t>429 670,27833</w:t>
            </w:r>
          </w:p>
        </w:tc>
        <w:tc>
          <w:tcPr>
            <w:tcW w:w="678" w:type="pct"/>
            <w:gridSpan w:val="2"/>
            <w:tcBorders>
              <w:top w:val="single" w:sz="4" w:space="0" w:color="auto"/>
              <w:left w:val="single" w:sz="4" w:space="0" w:color="auto"/>
              <w:bottom w:val="single" w:sz="4" w:space="0" w:color="auto"/>
              <w:right w:val="nil"/>
            </w:tcBorders>
            <w:vAlign w:val="bottom"/>
            <w:hideMark/>
          </w:tcPr>
          <w:p w:rsidR="00D92444" w:rsidRDefault="00D92444">
            <w:pPr>
              <w:jc w:val="center"/>
              <w:rPr>
                <w:rFonts w:cs="Arial"/>
                <w:b/>
                <w:bCs/>
              </w:rPr>
            </w:pPr>
            <w:r>
              <w:rPr>
                <w:rFonts w:cs="Arial"/>
                <w:b/>
                <w:bCs/>
              </w:rPr>
              <w:t>12 418,40000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8 036,34800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Функционирование высшего должностного лица субъекта Российской Федерации и муниципального образования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3 433,10551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3 433,10551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Глава муниципального самоуправления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5010203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3 433,10551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3 433,10551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5010203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3 433,10551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3 433,10551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29 279,38175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29 279,38175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26 788,74517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26 788,74517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26 788,74517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26 788,74517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Депутаты представительного органа муниципального образования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5010212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2 399,63658</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2 399,63658</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5010212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2 399,63658</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2 399,63658</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151 385,40000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148 918,40000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2 467,00000</w:t>
            </w:r>
          </w:p>
        </w:tc>
      </w:tr>
      <w:tr w:rsidR="00D92444" w:rsidTr="00D92444">
        <w:trPr>
          <w:trHeight w:val="988"/>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 в рамках подпрограммы "Градостроительная деятельность на 2014-2020 годы" муниципальной программы "Доступное жилье - жителям Нефтеюганского района в 2014-2020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2 467,00000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2 467,00000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2 467,00000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2 467,00000</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143 690,70000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143 690,70000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143 690,70000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143 690,70000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5 047,70000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5 047,70000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1 062,29383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1 062,29383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1.3.3.3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3 706,10617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3 706,10617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1.3.3.4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Уплата прочих налогов, сборов и иных платежей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852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271,80000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271,80000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2020240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2020240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47 791,86074</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47 167,51274</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624,34800</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43 035,61800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42 709,00000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326,61800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43 035,61800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42 709,00000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326,61800</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799,00000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799,00000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583,00000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583,00000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2020240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2020240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5020204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2 153,45873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1 855,72873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297,73000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5020204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2 153,45873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1 855,72873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297,73000</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Руководитель контрольно-счетной палаты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5020225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1 713,78401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1 713,78401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1.4.5.1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5020225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1 713,78401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1 713,78401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Резервные фонды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Резервный фонд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5000704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1.5.1.1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Резервные средства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5000704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870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Другие общегосударственные вопросы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211 935,27833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194 571,87833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12 418,40000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4 945,00000</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выплаты по обязательствам в рамках подпрограммы «Отдельные мероприятия в сфере образования»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«Сооружение и обустройство въездных пандусов, поручней, входных групп на приоритетных объектах социальной инфраструктуры» в рамках муниципальной программы "Доступная среда муниципального образования Нефтеюганский район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0202111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0202111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Сохранение, развитие и популяризация традиционной культуры, фольклора, ремесел и национальных видов спорта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0702118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191,50367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191,50367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0702118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191,50367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191,50367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29"/>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Сохранение и развитие территорий традиционного природопользования и отраслей традиционного хозяйства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0702515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0702515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58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реализацию подпрограммы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 государственной программы "Социально-экономическое развитие коренных малочисленных народов Севера Ханты-Мансийского автономного округа – Югры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0705515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654,60000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654,60000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0705515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1.6.5.2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0705515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1.6.5.3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0705515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1.6.5.4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0705515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524,60000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524,60000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1015520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1 632,80000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1 632,80000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1015520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1 471,00000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1.6.6.2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1015520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1.6.6.3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1015520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21,88160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21,88160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1.6.6.4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1015520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104,91840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104,91840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1.6.7</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подпрограммы "Поддержка социально ориентированных негосударственных некоммерческих организаций в Нефтеюганском районе" муниципальной  программы "Развитие гражданского общества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1322131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3 091,43802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3 091,43802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1.6.7.1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1322131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1.6.7.2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1322131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2 441,43802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2 441,43802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1.6.8</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Техническая инвентаризация и паспортизация жилых помещений в рамках муниципальной программы "Управление имуществом муниципального образования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1600025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1.6.8.1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1600025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421"/>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1.6.9</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31 186,73507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26 241,73507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4 945,00000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1.6.9.1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31 186,73507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26 241,73507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4 945,00000</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1.6.10</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2 115,18393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2 115,18393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1.6.10.1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1.6.10.2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1 375,82931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1 375,82931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1.6.10.3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Уплата прочих налогов, сборов и иных платежей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852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668,35462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668,35462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выплаты по обязательствам в рамках муниципальной программы "Управление имуществом муниципального образования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538,86300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538,86300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88,86300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88,86300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555,00000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555,00000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555,00000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555,00000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выплаты по обязательствам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Совершенствование нормативного правового регулирования в сфере бюджетного процесса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Информационное  обеспечение, пропаганда улучшения условий и безопасности труда, распространение передового опыта в рамках муниципальной программы «Улучшение  условий и охраны  труда, развитие социального  партнёрства в муниципальном  образовании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1806083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1806083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98 206,70000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98 206,70000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казенных учреждений и  взносы по обязательному социальному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22 032,09100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22 032,09100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1.6.16.2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казенных учреждений,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638,30000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638,30000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1.6.16.3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4 733,20000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4 733,20000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1.6.16.4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70 799,20900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70 799,20900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1.6.16.5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Уплата прочих налогов, сборов и иных платежей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852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1.6.17</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выплаты по обязательствам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1.6.17.1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79"/>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1.6.18</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2015517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229,00000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1.6.18.1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2015517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229,00000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1.6.19</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«Предоставление государственных и муниципальных услуг»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54 514,95464</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54 514,95464</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1.6.19.1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казенных учреждений и  взносы по обязательному социальному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44 152,40000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44 152,40000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1.6.19.2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казенных учреждений,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1.6.19.3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1 201,49000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1 201,49000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1.6.19.4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7 886,06464</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7 886,06464</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1.6.19.5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Уплата прочих налогов, сборов и иных платежей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852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1.6.20</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полномочий в области оборота этилового спирта, алкогольной и спиртосодержащей продукции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708,60000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708,60000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1.6.20.1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506,20000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506,20000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1.6.20.2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94,00000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1.6.20.3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1.6.20.4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58,40000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58,40000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9 193,40000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9 193,40000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6 209,10000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6 209,10000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423,00000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227,14273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227,14273</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2 328,75727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2 328,75727</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1.6.21.5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Уплата прочих налогов, сборов и иных платежей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5005589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852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5,40000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выплаты по обязательствам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Наградной фонд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5010280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1.6.23.1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населению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5010280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360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Национальная оборона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02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5 284,00000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5 284,00000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Мобилизационная и вневойсковая подготовка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5 284,00000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5 284,00000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5005118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5 284,00000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5 284,00000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2.1.1.1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5005118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530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5 284,00000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5 284,00000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Национальная безопасность и правоохранительная деятельность</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27 958,76875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12 546,51875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5 515,10000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9 897,15000</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Органы юстиции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5 515,10000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5 515,10000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федерального бюджета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2015930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3 898,20000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3 898,20000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2015930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3 704,50000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3 704,50000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2015930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100,98558</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100,98558</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2015930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92,71442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92,71442</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бюджета автономного округа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2015931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1 616,90000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1 616,90000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2015931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1 319,90000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1 319,90000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3.1.2.2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2015931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530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297,00000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21 954,26875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12 057,11875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9 897,15000</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Разработка и реализация комплекса мер защиты населения от чрезвычайных ситуаций природного и техногенного характера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Создание условий для осуществления эффективной деятельности аварийно – спасательного формирования и органа повседневного управления Нефтеюганского района звена территориальной подсистемы РСЧС ХМАО-Югры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15 311,16875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5 414,01875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9 897,15000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казенных учреждений и  взносы по обязательному социальному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12 191,57875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5 125,74875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7 065,83000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казенных учреждений,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1 039,76188</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248,20000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791,56188</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142,00000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3.2.2.4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1 927,82812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40,07000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1 887,75812</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3.2.2.5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Уплата прочих налогов, сборов и иных платежей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1102124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852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Страхование имущества, находящегося в муниципальной собственности Нефтеюганского района в рамках муниципальной программы "Управление имуществом муниципального образования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1600024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1 313,60000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1 313,60000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1600024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1 313,60000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1 313,60000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в целях обеспечения страхования имущества муниципальных образований автономного округа в рамках государственной программы "Управление государственным имуществом Ханты-Мансийского автономного округа-Югры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1605420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4 729,50000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4 729,50000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3.2.4.1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1605420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4 729,50000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4 729,50000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Другие вопросы в области национальной безопасности и правоохранительной деятельности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489,40000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489,40000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Мероприятия по профилактике правонарушений в сфере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1012102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1012102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1015412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1015412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Мероприятия по противодействию злоупотреблению наркотиками и их незаконному обороту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1022103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1022103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29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создание общественных спасательных постов в местах массового отдыха людей на водных объектах в рамках подпрограммы "Организация и обеспечение мероприятий в сфере гражданской обороны, защиты населения и территории Ханты-Мансийского автономного округа - Югры от чрезвычайных ситуаций" государственной программы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1105414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99,40000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99,40000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3.3.4.1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1105414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99,40000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99,40000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Национальная экономика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201 696,99925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129 791,59925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54 753,30000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17 152,10000</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Общеэкономические вопросы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3 766,50000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3 766,50000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1312132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3 359,00000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3 359,00000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1312132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3 359,00000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3 359,00000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 на реализацию мероприятий по содействию трудоустройства граждан в рамках подпрограммы "Содействие трудоустройству граждан" государственной программы "Содействие занятости населения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1805604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407,50000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407,50000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1805604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540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26,04000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26,04000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4.1.2.2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1805604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381,46000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381,46000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Сельское хозяйство и рыболовство</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57 319,80000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51 319,80000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 муниципальной программе "Развитие агропромышленного комплекса и рынков сельскохозяйственной продукции, сырья и продовольствия Нефтеюганского района в 2014-2020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0602116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0602116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0602116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50 989,00000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50 989,00000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115,80000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115,80000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50 808,20000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50 808,20000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округе-Югре в 2014-2020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0605528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330,80000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330,80000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0605528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330,80000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330,80000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Дорожное хозяйство(дорожные фонды)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47 621,70000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47 621,70000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Организация модернизации транспортной системы района, путем строительства и повышения технического уровня автомобильных дорог, обеспечения проезда к важнейшим транспортным узлам, железнодорожным станциям и другим объектам транспортной инфраструктуры в рамках муниципальной программы "Развитие транспортной системы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1502006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1502006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 в рамках муниципальной программы "Развитие транспортной системы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1502411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3 579,00000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3 579,00000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1502411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3 579,00000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3 579,00000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1505419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43 621,70000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43 621,70000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1505419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4.3.3.2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1505419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540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35 621,70000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35 621,70000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Связь и информатика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21 134,61800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21 134,61800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в рамках муниципальной программы "Информационное общество - Югра на 2014-2020 годы на территории муниципального образования Нефтеюганский район"</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0402128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1 482,00000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1 482,00000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0402128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1 482,00000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1 482,00000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1312132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17 068,50000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17 068,50000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1312132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17 068,50000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17 068,50000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570,11800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570,11800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1600290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570,11800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570,11800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2 014,00000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2 014,00000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4.4.4.1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2 014,00000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2 014,00000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Другие вопросы в области национальной экономики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71 854,38125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51 268,78125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3 433,50000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17 152,10000</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15,03500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15,03500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0605514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584,96500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584,96500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Формирование и продвижение туристского потенциала  Нефтеюганского района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0702113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0702113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подпрограммы "Осуществление градостроительной деятельности" муниципальной программы  «Доступное жилье - жителям Нефтеюганского района в 2014-2020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0810271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Научно-исследовательские и опытно-конструкторские работы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0810271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45 491,78125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45 491,78125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казенных учреждений и  взносы по обязательному социальному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27 634,98425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27 634,98425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казенных учреждений,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1 475,30000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1 475,30000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4.5.4.3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2 351,87000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2 351,87000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4.5.4.4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13 954,62700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13 954,62700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4.5.4.5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Уплата прочих налогов, сборов и иных платежей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852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Стимулирование деятельности субъектов малого и среднего предпринимательства путем предоставления финансовой поддержки в рамках подпрограммы "Поддержка и развитие малого и среднего предпринимательства муниципальной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1412127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706,00000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1412127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4.5.5.2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1412127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704"/>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4.5.7</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полномочий по государственному управлению охраной труда в рамках подпрограммы "Улучшение условий и охраны труда в Ханты-Мансийском автономном округе – Югре" государственной программы "Содействие занятости населения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1805513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2 833,50000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2 833,50000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4.5.7.1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1805513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2 266,80000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2 266,80000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4.5.7.2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1805513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4.5.7.3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1805513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104,95000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104,95000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4.5.7.4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1805513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331,75000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331,75000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4.5.8</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17 152,10000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17 152,10000</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4.5.8.1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17 152,10000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17 152,10000</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4.5.9</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4.5.9.1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4.5.10</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выплаты по обязательствам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4.5.10.1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Проведение работ по формированию земельных участков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2010293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4.5.11.1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2010293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2 700,00000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Жилищно-коммунальное хозяйство</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83 216,57976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81 723,37976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1 493,20000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Жилищное хозяйство</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10 019,80000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10 019,80000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"Содействие развитию жилищного строительства" государственной программы "Обеспечение доступным и комфортным жильем жителей Ханты-Мансийского автономного округа – Югры в 2014 – 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0825410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9 562,50000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9 562,50000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0825410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540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9 562,50000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9 562,50000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"Содействие проведению капитального ремонта многоквартирных домов"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0925411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457,30000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457,30000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0925411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540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457,30000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457,30000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Коммунальное хозяйство</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73 196,77976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71 703,57976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1 493,20000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подпрограммы "Содействие развитию жилищного строительства в Нефтеюганском районе путем приобретения жилья" муниципальной программы  «Доступное жилье - жителям Нефтеюганского района в 2014-2020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0820272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2 837,00000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2 837,00000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0820272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414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2 837,00000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2 837,00000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"Содействие развитию жилищного строительства" государственной программы "Обеспечение доступным и комфортным жильем жителей Ханты-Мансийского автономного округа – Югры в 2014 – 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0825410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25 523,00000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25 523,00000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0825410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414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25 523,00000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25 523,00000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коммунальной инфраструктурой территорий жилой застройки и объектов соцкультбыта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0912172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36 314,73571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36 314,73571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0912172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166,80000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166,80000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0912172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414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2 166,73571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2 166,73571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5.2.3.3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0912172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33 981,20000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33 981,20000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63"/>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"Создание условий для обеспечения качественными коммунальными услугами"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0915411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3 169,50000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3 169,50000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0915411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3 169,50000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3 169,50000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реализацию подпрограммы "Обеспечение равных прав потребителей на получение энергетических ресурсов"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0915521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1 493,20000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1 493,20000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0915521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810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1 493,20000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1 493,20000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704"/>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на развитие энергосбережения и повышения энергоэффективности в рамках подпрограммы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0932121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3 859,34405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3 859,34405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5.2.6.1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0932121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3 859,34405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3 859,34405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Охрана окружающей среды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06</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1 400,00000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1 400,00000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Другие вопросы в области охраны окружающей среды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6.1.1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Распространение среди всех групп населения экологических знаний и формирование экологически мотивированных культурных навыков в рамках муниципальной программы "Обеспечение экологической безопасности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1200018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6.1.1.1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1200018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6.1.1.2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1200018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6.1.2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Снижение негативного воздействия на окружающую среду в рамках муниципальной программы "Обеспечение экологической безопасности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1202126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6.1.2.1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1202126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7</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Образование</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1 548 034,08595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476 278,28595</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1 071 755,80000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Дошкольное образование</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471 160,59976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211 395,59976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259 765,00000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комплексной безопасности и комфортных условий образовательного процесса в рамках подпрограмма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2 677,81246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2 677,81246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2 677,81246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2 677,81246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208 193,28730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208 193,28730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207 000,00000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207 000,00000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1 193,28730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1 193,28730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257 456,00000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257 456,00000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257 456,00000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257 456,00000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13"/>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по выплате компенсаций затрат дошкольным образовательным организациям, реализующим образовательную программу дошкольного образования на присмотр и уход за детьми-инвалидами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2 309,00000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2 309,00000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2 309,00000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2 309,00000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0200013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124,50000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124,50000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7.1.6.1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0200013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124,50000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124,50000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Общее образование</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997 217,28619</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192 628,68619</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804 588,60000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комплексной безопасности и комфортных условий образовательного процесса в рамках подпрограмма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22 329,86177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22 329,86177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целях капитального ремонта государственного (муниципального) имущества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243</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16 431,75201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16 431,75201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5 898,10976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5 898,10976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Комплексное оснащение воспитательно-образовательного процесса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автономным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1 360,00000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1 360,00000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0110062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1 360,00000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1 360,00000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в развитии системы оценки качества образования и информационной прозрачности системы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0110439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0110439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Развитие инфраструктуры системы образования (проектирование, строительство (реконструкция) объектов образования, приобретение объектов недвижимого имущества для размещения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0114009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3 497,56172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3 497,56172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0114009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414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3 497,56172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3 497,56172</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Комплексное оснащение воспитательно-образовательного процесса организация дополнительного образования детей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0115608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0115608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7.2.7</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105 014,71270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105 014,71270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7.2.7.1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92 476,10000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92 476,10000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7.2.7.2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1 806,71270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1 806,71270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7.2.7.3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10 731,90000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10 731,90000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7.2.8</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реализацию основных общеобразовательных программ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758 255,60000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758 255,60000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7.2.8.1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758 255,60000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758 255,60000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7.2.9</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по предоставлению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44 921,00000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44 921,00000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7.2.9.1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44 921,00000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44 921,00000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7.2.10</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по информационному обеспечению общеобразовательных организаций в части доступа к образовательным ресурсам сети Интернет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1 412,00000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1 412,00000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7.2.10.1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1 412,00000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1 412,00000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0200013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255,50000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255,50000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0200013</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255,50000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255,50000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39 646,10000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39 646,10000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39 646,10000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39 646,10000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0315408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2 431,00000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2 431,00000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0315408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2 431,00000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2 431,00000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на развитие энергосбережения и повышения энергоэффективности в рамках подпрограммы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0932121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16 943,95000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16 943,95000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7.2.14.1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0932121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16 943,95000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16 943,95000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Профессиональная подготовка, переподготовка и повышение квалификации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535,00000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535,00000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Развитие кадрового потенциала отрасли (подготовка и повышение квалификации)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0110429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535,00000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535,00000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7.3.1.1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0110429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276,50000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7.3.1.2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0110429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Молодежная политика и оздоровление детей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17 582,20000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11 983,00000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5 599,20000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 созданию системы вовлечения молодежи в социальную активную деятельность в рамках подпрограммы «Молодежь Нефтеюганского района»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2 141,00000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72,00000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Премии и гранты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350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1 986,00000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1 986,00000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для создания условий для развития  гражданско-патриотического воспитания и допризывной подготовки молодежи к военной службе в рамках подпрограммы «Молодежь Нефтеюганского района»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695,00000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695,00000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0120438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Организация экскурсионной поездки кадетского класса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0125608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0125608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Организация отдыха и оздоровления детей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1900432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1900432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373,00000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373,00000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1900432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4 927,00000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4 927,00000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оплату стоимости питания детям школьного возраста в оздоровительных лагерях с дневным пребыванием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1905407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3 647,00000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3 647,00000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1905407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3 647,00000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3 647,00000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79"/>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организацию отдыха и оздоровления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1905510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5 599,20000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5 599,20000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7.4.6.1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1905510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5 599,20000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5 599,20000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Другие вопросы в области образования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61 539,00000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59 736,00000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1 803,00000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Мероприятия в области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0110436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1 370,00000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1 370,00000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0110436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204,80000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204,80000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0110436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427,40000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427,40000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Премии и гранты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0110436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350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0110436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547,80000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547,80000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62"/>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Обеспечение образовательных организаций необходимыми информационно-методическими ресурсами, периодическими изданиями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0110452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0110452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28 681,00000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28 681,00000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28 681,00000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28 681,00000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495,00000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495,00000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7.5.4.3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390,00000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бухгалтерии в рамках подпрограмма "Отдельные мероприятия в сфере образования" муниципальной программа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22 393,90000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22 393,90000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22 393,90000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22 393,90000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содержание  бухгалтерии в рамках подпрограммы «Отдельные мероприятия в сфере образования» муниципальной программы "Образование 21 века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0130270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5 415,10000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5 415,10000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0130270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7.5.6.2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0130270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7.5.6.3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0130270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3 915,10000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3 915,10000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7.5.7</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1 803,00000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1 803,00000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7.5.7.1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1 430,00000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1 430,00000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7.5.7.2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7.5.7.3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273,00000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273,00000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7.5.8</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возмещение части затрат в связи с предоставлением учителям общеобразовательных учреждений ипотечного кредита в рамках подпрограммы "Обеспечение мерами государственной поддержки по улучшению жилищных условий отдельных категорий граждан на 2014 - 2020 годы" государственной программы "Обеспечение доступным и комфортным жильем жителей Ханты-Мансийского автономного округа – Югры в 2014 – 2020 годах" за счет средств бюджета автономного округа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0855469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7.5.8.1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0855469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7.5.9</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7.5.9.1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276,00000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7.5.10</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2020240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7.5.10.1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2020240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в рамках муниципальной программы "Профилактика экстремизма, гармонизация межэтнических и межкультурных отношений в Нефтеюганском районе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2102114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2102114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7.5.11.2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07</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09</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2102114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8</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Культура и кинематография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287 457,26323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272 968,06323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14 489,20000</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Культура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251 478,11007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236 988,91007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14 489,20000</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65 349,10000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51 064,90000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14 284,20000</w:t>
            </w:r>
          </w:p>
        </w:tc>
      </w:tr>
      <w:tr w:rsidR="00D92444" w:rsidTr="00D92444">
        <w:trPr>
          <w:trHeight w:val="279"/>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65 349,10000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51 064,90000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14 284,20000</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Строительство и реконструкция объектов муниципальной собственности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0314005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182 699,61007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182 699,61007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0314005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414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182 699,61007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182 699,61007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0315408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0315408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1 471,10000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0322114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555,00000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205,00000</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0322114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205,00000</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8.1.4.2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0322114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197,00000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наказов избирателей депутатам  Думы Ханты-Мансийского автономного округа -Югры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1735608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8.1.6.1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1735608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540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1 206,30000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Другие вопросы в области культуры, кинематографии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35 979,15316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35 979,15316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340,80000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340,80000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340,80000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340,80000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0322114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11 847,65316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11 847,65316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0322114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11 847,65316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11 847,65316</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оплату труда работников органов местного самоуправления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17 595,60000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17 595,60000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0330204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17 595,60000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17 595,60000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функций органов местного самоуправления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1 268,00000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1 268,00000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0330240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1 268,00000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1 268,00000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выплаты по обязательствам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0330250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421"/>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8.2.6</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выплаты заработной платы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4 629,10000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4 629,10000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8.2.6.1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4 629,10000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4 629,10000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8.2.7</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содержание  бухгалтерии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0330270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8.2.7.1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0330270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8.2.7.2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0330270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9</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Социальная политика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154 178,00000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13 240,00000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140 938,00000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Пенсионное обеспечение</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704"/>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Дополнительное пенсионное обеспечение за выслугу лет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2013167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2013167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Социальное обеспечение населения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21 991,00000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19 751,00000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"Устойчивое развитие сельских территорий"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0605421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гражданам на приобретение жилья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0605421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2 240,00000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0855135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19 751,00000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19 751,00000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гражданам на приобретение жилья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0855135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19 751,00000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19 751,00000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Охрана семьи и детства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105 892,50000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105 892,50000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18 185,00000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18 185,00000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Пособия и компенсации, меры социальной поддержки по публичным нормативным обязательствам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0135507</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313</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18 185,00000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18 185,00000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 – 2020 годы" за счет средств федерального бюджета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1905260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248,20000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248,20000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Пособия и компенсации, меры социальной поддержки по публичным нормативным обязательствам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1905260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313</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248,20000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248,20000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29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 xml:space="preserve">Субвенции на предоставление дополнительных мер социальной поддержки детям-сиротам и детям,оставшимся без попечения родителей,а также лицам из числа детей-сирот и детей,оставшихся без попечения родителей,усыновителям,приемным родителям, </w:t>
            </w:r>
            <w:r>
              <w:rPr>
                <w:rFonts w:cs="Arial"/>
              </w:rPr>
              <w:br/>
              <w:t>патронатным воспитателям и воспитателям детских домов семейного типа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69 843,20000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69 843,20000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17 270,00000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17 270,00000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Пособия и компенсации, меры социальной поддержки по публичным нормативным обязательствам</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313</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52 573,20000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52 573,20000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5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 за счет средств бюджета автономного округа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17 047,30000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17 047,30000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Приобретение товаров, работ, услуг в пользу граждан в целях их социального обеспечения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1905511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323</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17 047,30000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17 047,30000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01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обеспечение дополнительных гарантий прав на жилое помещение детей-сирот, детей, оставшихся без попечения родителей, лиц из числа детей-сирот,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1905512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568,80000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568,80000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9.3.5.1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Приобретение товаров, работ, услуг в пользу граждан в целях их социального обеспечения</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04</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1905512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323</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568,80000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568,80000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Другие вопросы в области социальной политики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15 294,50000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15 294,50000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79"/>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Субвенции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15 294,50000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15 294,50000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9.4.1.1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Фонд оплаты труда государственных ( муниципальных) органов взносы по обязательному страхованию</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12 244,99333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12 244,99333</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9.4.1.2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выплаты персоналу государственных (муниципальных) органов, за исключением фонда оплаты труда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122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509,50000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509,50000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9.4.1.3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740,00000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740,00000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9.4.1.4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10</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06</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1905509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1 800,00667</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1 800,00667</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10</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Физическая культура спорт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173 461,42933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173 461,42933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 xml:space="preserve">Физическая культура </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36 873,50000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36 873,50000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0202114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215,00000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в рамках подпрограммы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6 359,00000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Прочая закупка товаров, работ и услуг для обеспечения государственных (муниципальных) нужд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5 759,00000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5 759,00000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Расходы на обеспечение деятельности (оказание услуг) муниципальных учреждений  в рамках подпрограммы "Развитие детско-юношеского спорта" муниципальной программы"Развитие физической культуры и спорта в Нефтеюганском районе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0520059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29 980,00000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29 980,00000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0520059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29 980,00000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29 980,00000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10.1.4</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в рамках подпрограммы "Развитие детско-юношеского спорта" муниципальной программы"Развитие физической культуры и спорта в Нефтеюганском районе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0522114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10.1.4.1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иные цели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0522114</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241,00000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10.1.5</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10.1.5.1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сфере информационно-коммуникационных технологий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1710290</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242</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Массовый спорт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136 587,92933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136 587,92933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Строительство и реконструкция объектов муниципальной собственности в рамках подпрограммы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0514005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429,20000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429,20000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0514005</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414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429,20000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429,20000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Капитальный и текущий ремонт объектов муниципальной собственности в рамках подпрограммы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0514006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787,72933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787,72933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Закупка товаров, работ, услуг в целях капитального ремонта государственного (муниципального) имущества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0514006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243</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787,72933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787,72933</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10.2.3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реализацию подпрограммы "Развитие массовой физической культуры и спорта" государственной программы "Развитие физической культуры и спорта в Ханты-Мансийском автономном округе – Югре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0515409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135 371,00000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135 371,00000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10.2.3.1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11</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0515409</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414</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135 371,00000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135 371,00000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Средства массовой информации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Периодическая печать и издательства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44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1312132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11.1.1.1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02</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1312132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611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8 292,50000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Обслуживание государственного и  муниципального долга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125 321,10000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125 321,10000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Обслуживание внутреннего государственного и муниципального долга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125 321,10000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125 321,10000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15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Обслуживание долговых обязательств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1732188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125 071,10000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125 071,10000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Обслуживание муниципального долга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1732188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730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125 071,10000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125 071,10000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Обслуживание долговых обязательств</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5002188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12.1.2.1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Обслуживание муниципального долга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13</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5002188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730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250,00000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13</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Межбюджетные трансферты бюджетам субъектов российской федерации и муниципальных образований общего характера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241 430,14221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177 379,54221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64 050,60000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Дотации на выравнивание бюджетной обеспеченности субъектов Российской Федерации и муниципальных образований</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239 791,80000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175 741,20000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64 050,60000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Дотация на выравнивание бюджетной обеспеченности поселений из районного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 в том числе дорожный фонд</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1731601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155 000,00000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155 000,00000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13.1.1.1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Дотации на выравнивание бюджетной обеспеченности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1731601</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155 000,00000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155 000,00000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172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13.1.2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Дотация на выравнивание бюджетной обеспеченности поселений(субсидия, субвенция) из регионального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1735308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84 791,80000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20 741,20000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64 050,60000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13.1.2.1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Дотации на выравнивание бюджетной обеспеченности</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01</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1735308</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511</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84 791,80000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20 741,20000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64 050,60000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58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Прочие межбюджетные трансферты бюджетам субъектов Российской Федерации и муниципальных образований общего характера</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1 638,34221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1 638,34221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87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Снижение негативного воздействия на окружающую среду в рамках муниципальной программы "Обеспечение экологической безопасности Нефтеюганского района" на 2014-2020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1202126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838,34221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838,34221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13.2.1.1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1202126</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540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838,34221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838,34221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2295"/>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13.2.2</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Субсидии на содействие местному самоуправлению в развитии исторических и иных местных традиций в рамках подпрограммы "Поддержание устойчивого исполнения бюджетов муниципальных образований автономного округа" государственной программы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1735402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rPr>
            </w:pPr>
            <w:r>
              <w:rPr>
                <w:rFonts w:cs="Arial"/>
              </w:rPr>
              <w:t>13.2.2.1</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rPr>
            </w:pPr>
            <w:r>
              <w:rPr>
                <w:rFonts w:cs="Arial"/>
              </w:rPr>
              <w:t>Иные межбюджетные трансферты</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14</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03</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1735402</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rPr>
            </w:pPr>
            <w:r>
              <w:rPr>
                <w:rFonts w:cs="Arial"/>
              </w:rPr>
              <w:t>540</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800,00000</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rPr>
            </w:pPr>
            <w:r>
              <w:rPr>
                <w:rFonts w:cs="Arial"/>
              </w:rPr>
              <w:t> </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 </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Итого расходов  по муниципальному району</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3 307 855,89481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1 902 072,69681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1 356 208,40000</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49 574,79800</w:t>
            </w:r>
          </w:p>
        </w:tc>
      </w:tr>
      <w:tr w:rsidR="00D92444" w:rsidTr="00D92444">
        <w:trPr>
          <w:trHeight w:val="330"/>
        </w:trPr>
        <w:tc>
          <w:tcPr>
            <w:tcW w:w="341"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33"/>
              <w:jc w:val="center"/>
              <w:rPr>
                <w:rFonts w:cs="Arial"/>
                <w:b/>
                <w:bCs/>
              </w:rPr>
            </w:pPr>
            <w:r>
              <w:rPr>
                <w:rFonts w:cs="Arial"/>
                <w:b/>
                <w:bCs/>
              </w:rPr>
              <w:t> </w:t>
            </w:r>
          </w:p>
        </w:tc>
        <w:tc>
          <w:tcPr>
            <w:tcW w:w="136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rPr>
                <w:rFonts w:cs="Arial"/>
                <w:b/>
                <w:bCs/>
              </w:rPr>
            </w:pPr>
            <w:r>
              <w:rPr>
                <w:rFonts w:cs="Arial"/>
                <w:b/>
                <w:bCs/>
              </w:rPr>
              <w:t>Дефицит</w:t>
            </w:r>
          </w:p>
        </w:tc>
        <w:tc>
          <w:tcPr>
            <w:tcW w:w="153"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157"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75"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5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jc w:val="center"/>
              <w:rPr>
                <w:rFonts w:cs="Arial"/>
                <w:b/>
                <w:bCs/>
              </w:rPr>
            </w:pPr>
            <w:r>
              <w:rPr>
                <w:rFonts w:cs="Arial"/>
                <w:b/>
                <w:bCs/>
              </w:rPr>
              <w:t> </w:t>
            </w:r>
          </w:p>
        </w:tc>
        <w:tc>
          <w:tcPr>
            <w:tcW w:w="573"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293 215,39681</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678" w:type="pct"/>
            <w:gridSpan w:val="2"/>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c>
          <w:tcPr>
            <w:tcW w:w="32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jc w:val="center"/>
              <w:rPr>
                <w:rFonts w:cs="Arial"/>
                <w:b/>
                <w:bCs/>
              </w:rPr>
            </w:pPr>
            <w:r>
              <w:rPr>
                <w:rFonts w:cs="Arial"/>
                <w:b/>
                <w:bCs/>
              </w:rPr>
              <w:t> </w:t>
            </w:r>
          </w:p>
        </w:tc>
      </w:tr>
    </w:tbl>
    <w:p w:rsidR="00591E9C" w:rsidRPr="003C0805" w:rsidRDefault="00591E9C" w:rsidP="00800FE8">
      <w:pPr>
        <w:rPr>
          <w:rFonts w:cs="Arial"/>
        </w:rPr>
      </w:pPr>
    </w:p>
    <w:p w:rsidR="00800FE8" w:rsidRPr="00800FE8" w:rsidRDefault="00591E9C"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r w:rsidRPr="00800FE8">
        <w:rPr>
          <w:rFonts w:cs="Arial"/>
          <w:b/>
          <w:bCs/>
          <w:kern w:val="28"/>
          <w:sz w:val="32"/>
          <w:szCs w:val="32"/>
        </w:rPr>
        <w:t>Приложение 5.1</w:t>
      </w:r>
    </w:p>
    <w:p w:rsidR="003C0805" w:rsidRPr="00800FE8" w:rsidRDefault="003C0805" w:rsidP="00800FE8">
      <w:pPr>
        <w:jc w:val="right"/>
        <w:rPr>
          <w:rFonts w:cs="Arial"/>
          <w:b/>
          <w:bCs/>
          <w:kern w:val="28"/>
          <w:sz w:val="32"/>
          <w:szCs w:val="32"/>
        </w:rPr>
      </w:pPr>
      <w:r w:rsidRPr="00800FE8">
        <w:rPr>
          <w:rFonts w:cs="Arial"/>
          <w:b/>
          <w:bCs/>
          <w:kern w:val="28"/>
          <w:sz w:val="32"/>
          <w:szCs w:val="32"/>
        </w:rPr>
        <w:t>к реш</w:t>
      </w:r>
      <w:r w:rsidR="00800FE8" w:rsidRPr="00800FE8">
        <w:rPr>
          <w:rFonts w:cs="Arial"/>
          <w:b/>
          <w:bCs/>
          <w:kern w:val="28"/>
          <w:sz w:val="32"/>
          <w:szCs w:val="32"/>
        </w:rPr>
        <w:t>ению Думы 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8D58FE" w:rsidRDefault="008D58FE" w:rsidP="008D58FE">
      <w:pPr>
        <w:tabs>
          <w:tab w:val="left" w:pos="442"/>
          <w:tab w:val="left" w:pos="3082"/>
          <w:tab w:val="left" w:pos="9620"/>
        </w:tabs>
        <w:jc w:val="right"/>
        <w:rPr>
          <w:rFonts w:cs="Arial"/>
          <w:b/>
          <w:kern w:val="28"/>
          <w:sz w:val="32"/>
          <w:szCs w:val="32"/>
        </w:rPr>
      </w:pPr>
      <w:r>
        <w:rPr>
          <w:rFonts w:cs="Arial"/>
          <w:b/>
          <w:kern w:val="28"/>
          <w:sz w:val="32"/>
          <w:szCs w:val="32"/>
        </w:rPr>
        <w:t>(</w:t>
      </w:r>
      <w:r w:rsidRPr="008D58FE">
        <w:rPr>
          <w:rFonts w:cs="Arial"/>
          <w:b/>
          <w:kern w:val="28"/>
        </w:rPr>
        <w:t xml:space="preserve">изложено в новой редакции решением Думы </w:t>
      </w:r>
      <w:hyperlink r:id="rId43" w:tooltip="решение от 26.02.2014 0:00:00 №450 Дума Нефтеюганского района&#10;&#10;О внесении изменений в решение Думы Нефтеюганского района от 20.11.2013 № 420 " w:history="1">
        <w:r w:rsidRPr="008D58FE">
          <w:rPr>
            <w:rStyle w:val="af4"/>
            <w:b/>
            <w:kern w:val="28"/>
          </w:rPr>
          <w:t>от 26.02.2014 № 450</w:t>
        </w:r>
      </w:hyperlink>
      <w:r>
        <w:rPr>
          <w:rFonts w:cs="Arial"/>
          <w:b/>
          <w:kern w:val="28"/>
          <w:sz w:val="32"/>
          <w:szCs w:val="32"/>
        </w:rPr>
        <w:t>)</w:t>
      </w:r>
    </w:p>
    <w:p w:rsidR="008D58FE" w:rsidRDefault="008D58FE" w:rsidP="00800FE8">
      <w:pPr>
        <w:jc w:val="right"/>
        <w:rPr>
          <w:rFonts w:cs="Arial"/>
          <w:b/>
          <w:bCs/>
          <w:kern w:val="28"/>
          <w:sz w:val="32"/>
          <w:szCs w:val="32"/>
        </w:rPr>
      </w:pPr>
    </w:p>
    <w:p w:rsidR="008D58FE" w:rsidRPr="00800FE8" w:rsidRDefault="008D58FE" w:rsidP="00800FE8">
      <w:pPr>
        <w:jc w:val="right"/>
        <w:rPr>
          <w:rFonts w:cs="Arial"/>
          <w:b/>
          <w:bCs/>
          <w:kern w:val="28"/>
          <w:sz w:val="32"/>
          <w:szCs w:val="32"/>
        </w:rPr>
      </w:pPr>
    </w:p>
    <w:p w:rsidR="003C0805" w:rsidRPr="00800FE8" w:rsidRDefault="00D92444" w:rsidP="00D92444">
      <w:pPr>
        <w:jc w:val="center"/>
        <w:rPr>
          <w:rFonts w:cs="Arial"/>
          <w:b/>
          <w:bCs/>
          <w:kern w:val="28"/>
          <w:sz w:val="32"/>
          <w:szCs w:val="32"/>
        </w:rPr>
      </w:pPr>
      <w:r>
        <w:rPr>
          <w:rFonts w:cs="Arial"/>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Нефтеюганского района на 2015-2016 год</w:t>
      </w:r>
    </w:p>
    <w:tbl>
      <w:tblPr>
        <w:tblW w:w="5500" w:type="pct"/>
        <w:tblInd w:w="-743" w:type="dxa"/>
        <w:tblLook w:val="04A0" w:firstRow="1" w:lastRow="0" w:firstColumn="1" w:lastColumn="0" w:noHBand="0" w:noVBand="1"/>
      </w:tblPr>
      <w:tblGrid>
        <w:gridCol w:w="1084"/>
        <w:gridCol w:w="4326"/>
        <w:gridCol w:w="487"/>
        <w:gridCol w:w="499"/>
        <w:gridCol w:w="1192"/>
        <w:gridCol w:w="1130"/>
        <w:gridCol w:w="1351"/>
        <w:gridCol w:w="2153"/>
        <w:gridCol w:w="2153"/>
        <w:gridCol w:w="2153"/>
        <w:gridCol w:w="1351"/>
        <w:gridCol w:w="2153"/>
        <w:gridCol w:w="2153"/>
        <w:gridCol w:w="2153"/>
      </w:tblGrid>
      <w:tr w:rsidR="00D92444" w:rsidTr="00D92444">
        <w:trPr>
          <w:trHeight w:val="330"/>
        </w:trPr>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Наименование</w:t>
            </w:r>
          </w:p>
        </w:tc>
        <w:tc>
          <w:tcPr>
            <w:tcW w:w="130"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Рз</w:t>
            </w:r>
          </w:p>
        </w:tc>
        <w:tc>
          <w:tcPr>
            <w:tcW w:w="130"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Пз</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Целевая статья раздела</w:t>
            </w:r>
          </w:p>
        </w:tc>
        <w:tc>
          <w:tcPr>
            <w:tcW w:w="173" w:type="pct"/>
            <w:vMerge w:val="restar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Вид расхода</w:t>
            </w:r>
          </w:p>
        </w:tc>
        <w:tc>
          <w:tcPr>
            <w:tcW w:w="1730" w:type="pct"/>
            <w:gridSpan w:val="4"/>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2015</w:t>
            </w:r>
          </w:p>
        </w:tc>
        <w:tc>
          <w:tcPr>
            <w:tcW w:w="1643" w:type="pct"/>
            <w:gridSpan w:val="4"/>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2016</w:t>
            </w:r>
          </w:p>
        </w:tc>
      </w:tr>
      <w:tr w:rsidR="00D92444" w:rsidTr="00D92444">
        <w:trPr>
          <w:trHeight w:val="3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left"/>
              <w:rPr>
                <w:rFonts w:cs="Arial"/>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Всего</w:t>
            </w:r>
          </w:p>
        </w:tc>
        <w:tc>
          <w:tcPr>
            <w:tcW w:w="47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 том числе: расходы, осуществляемые по вопросам местного значения муниципального района</w:t>
            </w:r>
          </w:p>
        </w:tc>
        <w:tc>
          <w:tcPr>
            <w:tcW w:w="47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 том числе: расходы, осуществляемые за счет субвенций из бюджетов вышестоящих уровней</w:t>
            </w:r>
          </w:p>
        </w:tc>
        <w:tc>
          <w:tcPr>
            <w:tcW w:w="34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 том числе: расходы, осуществляемые за счет межбюджетных трансфертов из бюджетов муниципальных образований поселений</w:t>
            </w:r>
          </w:p>
        </w:tc>
        <w:tc>
          <w:tcPr>
            <w:tcW w:w="432"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Всего</w:t>
            </w:r>
          </w:p>
        </w:tc>
        <w:tc>
          <w:tcPr>
            <w:tcW w:w="47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 том числе: расходы, осуществляемые по вопросам местного значения муниципального района</w:t>
            </w:r>
          </w:p>
        </w:tc>
        <w:tc>
          <w:tcPr>
            <w:tcW w:w="476"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 том числе: расходы, осуществляемые за счет субвенций из бюджетов вышестоящих уровней</w:t>
            </w:r>
          </w:p>
        </w:tc>
        <w:tc>
          <w:tcPr>
            <w:tcW w:w="259"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в том числе: расходы, осуществляемые за счет межбюджетных трансфертов из бюджетов муниципальных образований поселений</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1</w:t>
            </w:r>
          </w:p>
        </w:tc>
        <w:tc>
          <w:tcPr>
            <w:tcW w:w="64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w:t>
            </w:r>
          </w:p>
        </w:tc>
        <w:tc>
          <w:tcPr>
            <w:tcW w:w="130"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w:t>
            </w:r>
          </w:p>
        </w:tc>
        <w:tc>
          <w:tcPr>
            <w:tcW w:w="130"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4</w:t>
            </w:r>
          </w:p>
        </w:tc>
        <w:tc>
          <w:tcPr>
            <w:tcW w:w="30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w:t>
            </w:r>
          </w:p>
        </w:tc>
        <w:tc>
          <w:tcPr>
            <w:tcW w:w="432"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7</w:t>
            </w:r>
          </w:p>
        </w:tc>
        <w:tc>
          <w:tcPr>
            <w:tcW w:w="476"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w:t>
            </w:r>
          </w:p>
        </w:tc>
        <w:tc>
          <w:tcPr>
            <w:tcW w:w="476"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9</w:t>
            </w:r>
          </w:p>
        </w:tc>
        <w:tc>
          <w:tcPr>
            <w:tcW w:w="346"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10</w:t>
            </w:r>
          </w:p>
        </w:tc>
        <w:tc>
          <w:tcPr>
            <w:tcW w:w="432"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w:t>
            </w:r>
          </w:p>
        </w:tc>
        <w:tc>
          <w:tcPr>
            <w:tcW w:w="476"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w:t>
            </w:r>
          </w:p>
        </w:tc>
        <w:tc>
          <w:tcPr>
            <w:tcW w:w="476"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13</w:t>
            </w:r>
          </w:p>
        </w:tc>
        <w:tc>
          <w:tcPr>
            <w:tcW w:w="259"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14</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Общегосударственные вопросы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399 348,59000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386 915,79000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12 432,80000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453 348,61000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440 864,71000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12 483,90000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Функционирование высшего должностного лица субъекта Российской Федерации и муниципального образования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Глава муниципального самоуправления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5010203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5010203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2 644,45829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22 822,32326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22 822,32326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22 822,32326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22 822,32326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оплату труда работников органов местного самоуправления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5010204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5010204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20 804,99720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Депутаты представительного органа муниципального образования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5010212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5010212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1 854,32606</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5010240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1.2.3.1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5010240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122 420,70000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122 420,70000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127 936,00000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127 936,00000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оплату труда работников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2010204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116 690,60000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116 690,60000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121 870,90000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121 870,90000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2010204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116 690,60000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116 690,60000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121 870,90000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121 870,90000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5 530,10000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5 530,10000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5 530,10000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5 530,10000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1 222,00000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1 222,00000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1 222,00000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1 222,00000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1.3.2.3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4 035,80000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4 035,80000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4 035,80000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4 035,80000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1.3.2.4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Уплата прочих налогов, сборов и иных платежей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852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2020240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2020240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Судебная система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25,20000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29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федерального бюджета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1015120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25,20000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1.4.1.1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1015120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25,20000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33 047,61845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33 047,61845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33 117,61845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33 117,61845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оплату труда работников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1.5.1.1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29 389,40000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810,00000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810,00000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1.5.2.1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1.5.2.2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570,00000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570,00000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2020240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1.5.3.1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2020240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оплату труда работников органов местного самоуправления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5020204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1.5.4.1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5020204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1 433,96784</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Руководитель контрольно-счетной палаты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5020225</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1.5.5.1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5020225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1 324,25061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Резервные фонды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Резервный фонд</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5000704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1.6.1.1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Резервные средства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5000704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870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6 600,00000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6 600,00000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Другие общегосударственные вопросы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211 813,49000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199 380,69000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12 432,80000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259 803,01000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247 344,31000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12 458,70000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выплаты по обязательствам в рамках подпрограммы «Отдельные мероприятия в сфере образования»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0130250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0130250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Сохранение, развитие и популяризация традиционной культуры, фольклора, ремесел и национальных видов спорта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0702118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174,00000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174,00000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0702118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Сохранение и развитие территорий традиционного природопользования и отраслей традиционного хозяйства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0702515</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2 841,00000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2 841,00000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3 128,00000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3 128,00000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0702515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2 841,00000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2 841,00000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3 128,00000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3 128,00000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58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реализацию подпрограммы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 государственной программы "Социально-экономическое развитие коренных малочисленных народов Севера Ханты-Мансийского автономного округа – Югры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0705515</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654,60000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654,60000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654,60000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654,60000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0705515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1.7.4.2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0705515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554,60000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554,60000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554,60000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554,60000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1015520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1 632,80000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1 632,80000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1 632,80000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1 632,80000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1015520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1 471,00000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1 471,00000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1 471,00000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1 471,00000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1.7.5.2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1015520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35,00000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1.7.5.3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1015520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1.7.5.4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1015520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89,80000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89,80000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84,80000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подпрограммы "Поддержка социально ориентированных негосударственных некоммерческих организаций в Нефтеюганском районе" муниципальной  программы "Развитие гражданского общества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1322131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1.7.6.1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1322131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1.7.6.2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1322131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1.7.7</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Техническая инвентаризация и паспортизация жилых помещений в рамках муниципальной программы "Управление имуществом муниципального образования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1600025</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1 500,04100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1 500,04100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2 058,44600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2 058,44600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1.7.7.1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1600025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1 500,04100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1 500,04100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2 058,44600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2 058,44600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1.7.8</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оплату труда работников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1600204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1.7.8.1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22 929,78600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1.7.9</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1 714,50000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1 714,50000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1 709,30500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1 709,30500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1.7.9.1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1.7.9.2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1 442,20000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1 442,20000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1 446,80500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1 446,80500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1.7.9.3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Уплата прочих налогов, сборов и иных платежей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852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172,50000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172,50000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172,50000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172,50000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выплаты по обязательствам в рамках муниципальной программы "Управление имуществом муниципального образования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1600250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1 488,86300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1 488,86300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1 788,86300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1 788,86300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1.7.10.1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1600250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1.7.10.2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1600250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88,86300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88,86300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88,86300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88,86300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1600290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1600290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выплаты по обязательствам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1710250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583,10000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583,10000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1 513,10000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1 513,10000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1710250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583,10000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583,10000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1 513,10000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1 513,10000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Совершенствование нормативного правового регулирования в сфере бюджетного процесса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1710291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1710291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Информационное  обеспечение, пропаганда улучшения условий и безопасности труда, распространение передового опыта в рамках муниципальной программы «Улучшение  условий и охраны  труда, развитие социального  партнёрства в муниципальном  образовании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1806083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1806083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1.7.14.2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1806083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68,00000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68,00000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82 789,40000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82 789,40000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82 037,81000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82 037,81000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казенных учреждений и  взносы по обязательному социальному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22 032,09100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22 032,09100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22 032,09100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22 032,09100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1.7.15.2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казенных учреждений,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1.7.15.3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4 691,20000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4 691,20000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4 670,20000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4 670,20000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1.7.15.4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55 662,20900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55 662,20900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54 931,61900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54 931,61900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1.7.15.5</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Уплата прочих налогов, сборов и иных платежей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852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выплаты по обязательствам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2010250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1.7.16.1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2010250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1.7.17</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2015517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243,40000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243,40000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269,30000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269,30000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1.7.17.1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2015517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243,40000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243,40000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269,30000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269,30000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1.7.18</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«Предоставление государственных и муниципальных услуг»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2030059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41 530,00000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41 530,00000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1.7.18.1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казенных учреждений и  взносы по обязательному социальному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36 342,79000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36 342,79000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36 342,79000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36 342,79000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1.7.18.2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казенных учреждений,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1.7.18.3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958,20000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958,20000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958,20000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958,20000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1.7.18.4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4 449,01000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4 449,01000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3 679,01000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3 679,01000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1.7.18.5</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Уплата прочих налогов, сборов и иных платежей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852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1.7.19</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Условно-утвержденные расходы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5000999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34 500,00000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34 500,00000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1.7.19.1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Специальные расходы</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5000999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880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34 500,00000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34 500,00000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1.7.20</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в области оборота этилового спирта, алкогольной и спиртосодержащей продукции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5005588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708,60000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708,60000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708,60000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708,60000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1.7.20.1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506,20000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506,20000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506,20000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506,20000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1.7.20.2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94,00000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125,00000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1.7.20.3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56,40000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56,40000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1.7.20.4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37,40000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5005589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9 193,40000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9 193,40000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9 193,40000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9 193,40000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6 209,10000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6 209,10000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6 209,10000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6 209,10000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423,00000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423,00000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1.7.21.3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228,10000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228,10000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228,10000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228,10000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1.7.21.4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2 327,80000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2 327,80000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2 327,80000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2 327,80000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1.7.21.5</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Уплата прочих налогов, сборов и иных платежей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5005589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852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выплаты по обязательствам</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5010250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1 390,00000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1 390,00000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2 130,00000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2 130,00000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5010250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2 130,00000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2 130,00000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1.7.23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Наградной фонд</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5010280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385,00000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385,00000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1 645,00000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1 645,00000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1.7.23.1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населению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5010280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360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385,00000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385,00000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1 645,00000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1 645,00000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Национальная оборона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02</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5 312,00000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5 312,00000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5 312,00000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5 312,00000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Мобилизационная и вневойсковая подготовка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5005118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5 312,00000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2.1.1.1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Субвенции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5005118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530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5 312,00000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5 312,00000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5 312,00000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5 312,00000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Национальная безопасность и правоохранительная деятельность</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41 160,71875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35 517,01875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5 643,70000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13 000,71875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7 357,01875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5 643,70000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Органы юстиции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5 643,70000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5 643,70000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5 643,70000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5 643,70000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федерального бюджета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2015930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4 026,80000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4 026,80000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4 026,80000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4 026,80000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2015930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3 704,50000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3 704,50000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3.1.1.2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2015930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112,10000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112,10000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112,10000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112,10000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3.1.1.3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2015930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156,70000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156,70000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156,70000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156,70000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3.1.1.4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2015930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53,50000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53,50000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бюджета автономного округа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2015931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1 616,90000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1 616,90000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1 616,90000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1 616,90000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2015931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1 319,90000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1 319,90000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1 319,90000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1 319,90000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3.1.2.2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Субвенции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2015931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530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297,00000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297,00000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7 917,61875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7 917,61875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6 817,61875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6 817,61875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Разработка и реализация комплекса мер защиты населения от чрезвычайных ситуаций природного и техногенного характера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1102123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1102123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Создание условий для осуществления эффективной деятельности аварийно – спасательного формирования и органа повседневного управления Нефтеюганского района звена территориальной подсистемы РСЧС ХМАО-Югры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1102124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6 004,01875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6 004,01875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5 504,01875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5 504,01875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казенных учреждений и  взносы по обязательному социальному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1102124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5 125,74875</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5 125,74875</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5 125,74875</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5 125,74875</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3.2.2.2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казенных учреждений,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1102124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838,20000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838,20000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338,20000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338,20000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3.2.2.3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1102124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3.2.3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Страхование имущества, находящегося в муниципальной собственности Нефтеюганского района в рамках муниципальной программы "Управление имуществом муниципального образования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1600024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3.2.3.1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1600024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1 313,60000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Другие вопросы в области национальной безопасности и правоохранительной деятельности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27 599,40000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27 599,40000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Мероприятия по профилактике правонарушений в сфере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1012102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69,50000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69,50000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3.3.1.1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1012102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реализацию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1015412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19 490,50000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19 490,50000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3.3.2.1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1015412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45,50000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45,50000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3.3.2.2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1015412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414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19 445,00000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19 445,00000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Мероприятия по противодействию злоупотреблению наркотиками и их незаконному обороту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1022103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3.3.3.1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1022103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реализацию подпрограммы "Укрепление пожарной безопасности в Ханты-Мансийском автономном округе - Югре" государственной программы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1105413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3.3.4.1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межбюджетные трансферты</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1105413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540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29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создание общественных спасательных постов в местах массового отдыха людей на водных объектах в рамках подпрограммы "Организация и обеспечение мероприятий в сфере гражданской обороны, защиты населения и территории Ханты-Мансийского автономного округа - Югры от чрезвычайных ситуаций" государственной программы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1105414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3.3.5.1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1105414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Национальная экономика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207 566,77427</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140 133,97427</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67 432,80000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216 723,16225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149 290,36225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67 432,80000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Общеэкономические вопросы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1 023,60000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1 023,60000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7 803,90000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7 803,90000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1312132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1 023,60000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1 023,60000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7 803,90000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7 803,90000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1312132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1 023,60000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1 023,60000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7 803,90000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7 803,90000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Сельское хозяйство и рыболовство</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74 188,20000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64 188,20000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74 688,20000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64 188,20000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 муниципальной программе "Развитие агропромышленного комплекса и рынков сельскохозяйственной продукции, сырья и продовольствия Нефтеюганского района в 2014-2020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0602116</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0602116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4.2.1.2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0602116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9 975,00000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9 975,00000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0605514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63 857,40000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63 857,40000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63 857,40000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63 857,40000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0605514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115,80000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115,80000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4.2.2.2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0605514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65,00000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4.2.2.3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0605514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63 676,60000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63 676,60000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63 676,60000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63 676,60000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проведение мероприятий по предупреждению и ликвидации болезней животных, их лечению, защите населения от болезней, общих для человекаи животных, в рамках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округе-Югре в 2014-2020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0605528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330,80000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330,80000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330,80000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330,80000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4.2.3.1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0605528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330,80000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330,80000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330,80000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330,80000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Дорожное хозяйство(дорожные фонды)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48 915,70000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48 915,70000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4.3.1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Организация модернизации транспортной системы района, путем строительства и повышения технического уровня автомобильных дорог, обеспечения проезда к важнейшим транспортным узлам, железнодорожным станциям и другим объектам транспортной инфраструктуры в рамках муниципальной программы "Развитие транспортной системы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1502006</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4.3.1.1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1502006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4.3.2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 в рамках муниципальной программы "Развитие транспортной системы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1502411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2 579,00000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2 579,00000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2 891,00000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2 891,00000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4.3.2.1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1502411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2 579,00000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2 579,00000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2 891,00000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2 891,00000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4.3.3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1505419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45 915,70000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45 915,70000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4.3.3.1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1505419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2 057,00000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2 057,00000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4.3.3.2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межбюджетные трансферты</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1505419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540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37 915,80000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37 915,80000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43 858,70000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43 858,70000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Связь и информатика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27 919,71000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27 919,71000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30 003,00000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30 003,00000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4.4.1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рамках муниципальной программы "Информационное общество - Югра на 2014-2020 годы на территории муниципального образования Нефтеюганский район"</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0402128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1 337,00000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1 337,00000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1 307,00000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1 307,00000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4.4.1.1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0402128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1 337,00000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1 337,00000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1 307,00000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1 307,00000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4.4.2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1312132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23 890,50000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23 890,50000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25 917,00000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25 917,00000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4.4.2.1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1312132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23 890,50000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23 890,50000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25 917,00000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25 917,00000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4.4.3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1600290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413,21000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413,21000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4.4.3.1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1600290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413,21000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413,21000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4.4.4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4.4.4.1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2 279,00000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Другие вопросы в области национальной экономики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55 519,46427</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52 274,86427</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3 244,60000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55 312,36225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52 067,76225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3 244,60000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0605514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411,10000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411,10000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411,10000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411,10000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0605514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15,03500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15,03500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15,03500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15,03500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0605514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396,06500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396,06500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396,06500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396,06500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Формирование и продвижение туристского потенциала  Нефтеюганского района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0702113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0702113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0910059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46 771,86427</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46 771,86427</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46 464,76225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46 464,76225</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казенных учреждений и  взносы по обязательному социальному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27 597,51227</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27 597,51227</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27 597,51225</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27 597,51225</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4.5.3.2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казенных учреждений,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1 853,80000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1 853,80000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1 533,80000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1 533,80000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4.5.3.3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2 351,87000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2 351,87000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2 351,87000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2 351,87000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4.5.3.4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14 893,68200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14 893,68200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14 906,58000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14 906,58000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4.5.3.5</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Уплата прочих налогов, сборов и иных платежей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852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Стимулирование деятельности субъектов малого и среднего предпринимательства путем предоставления финансовой поддержки в рамках подпрограммы "Поддержка и развитие малого и среднего предпринимательства муниципальной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1412127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1 106,00000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1 106,00000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1 106,00000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1 106,00000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1412127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4.5.4.2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1412127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685,00000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685,00000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685,00000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685,00000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полномочий по государственному управлению охраной труда в рамках подпрограммы "Улучшение условий и охраны труда в Ханты-Мансийском автономном округе – Югре" государственной программы "Содействие занятости населения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1805513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2 833,50000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2 833,50000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2 833,50000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2 833,50000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4.5.6.1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1805513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2 266,80000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2 266,80000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2 266,80000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2 266,80000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4.5.6.2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1805513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166,00000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130,00000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4.5.6.3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1805513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26,95000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26,95000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26,95000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26,95000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4.5.6.4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1805513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373,75000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373,75000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409,75000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409,75000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4.5.7</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Проведение работ по формированию земельных участков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2010293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4.5.7.1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2010293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3 700,00000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Жилищно-коммунальное хозяйство</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63 191,11698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61 474,01698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1 717,10000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72 332,64100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70 357,94100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1 974,70000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Жилищное хозяйство</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707,10000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707,10000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550,10000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550,10000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реализацию подпрограммы "Содействие проведению капитального ремонта многоквартирных домов"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0925411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707,10000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707,10000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550,10000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550,10000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межбюджетные трансферты</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0925411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540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707,10000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707,10000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550,10000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550,10000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Коммунальное хозяйство</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62 484,01698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60 766,91698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1 717,10000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71 782,54100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69 807,84100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1 974,70000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подпрограммы "Содействие развитию жилищного строительства в Нефтеюганском районе путем приобретения жилья" муниципальной программы  «Доступное жилье - жителям Нефтеюганского района в 2014-2020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0820272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1 211,00000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1 211,00000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0820272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414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1 211,00000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1 211,00000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реализацию подпрограммы "Содействие развитию жилищного строительства" государственной программы "Обеспечение доступным и комфортным жильем жителей Ханты-Мансийского автономного округа – Югры в 2014 – 2020 годах"</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0825410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0825410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414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12 569,00000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Обеспечение коммунальной инфраструктурой территорий жилой застройки и объектов соцкультбыта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0912172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40 329,01698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40 329,01698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54 024,14100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54 024,14100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5.2.3.1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0912172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181,30000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181,30000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169,20000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169,20000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5.2.3.2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0912172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40 147,71698</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40 147,71698</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53 854,94100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53 854,94100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реализацию подпрограммы "Создание условий для обеспечения качественными коммунальными услугами"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0915411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3 444,50000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3 444,50000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3 214,70000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3 214,70000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5.2.4.1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0915411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3 444,50000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3 444,50000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3 214,70000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3 214,70000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реализацию подпрограммы "Обеспечение равных прав потребителей на получение энергетических ресурсов"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0915521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1 717,10000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1 717,10000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1 974,70000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1 974,70000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5.2.5.1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0915521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1 717,10000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1 717,10000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1 974,70000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1 974,70000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5.2.6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 xml:space="preserve">Субсидии на реализацию подпрограммы "Обеспечение реализации государственной программы"  государственной программы "Развитие жилищно-коммунального комплекса и повышение энергетической эффективности в Ханты-Мансийском автономном округе-Югре на 2014-2020 годы" </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0935411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3 213,40000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3 213,40000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5.2.6.1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0935411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810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3 213,40000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3 213,40000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Охрана окружающей среды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06</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Другие вопросы в области охраны окружающей среды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Распространение среди всех групп населения экологических знаний и формирование экологически мотивированных культурных навыков в рамках муниципальной программы "Обеспечение экологической безопасности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1200018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6.1.1.1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1200018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6.1.1.2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1200018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Снижение негативного воздействия на окружающую среду в рамках муниципальной программы "Обеспечение экологической безопасности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1202126</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6.1.2.1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1202126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Образование</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1 683 109,65000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552 734,15000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1 130 375,50000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1 697 888,32800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548 929,52800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1 148 958,80000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Дошкольное образование</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487 943,50000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215 037,50000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272 906,00000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501 738,50000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215 037,50000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286 701,00000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0110062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0110062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214 273,00000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214 273,00000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214 273,00000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214 273,00000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211 773,00000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211 773,00000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211 773,00000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211 773,00000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7.1.2.2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7.1.3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0135503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270 624,00000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270 624,00000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284 155,00000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284 155,00000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7.1.3.1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270 624,00000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270 624,00000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284 155,00000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284 155,00000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7.1.4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по выплате компенсаций затрат дошкольным образовательным организациям, реализующим образовательную программу дошкольного образования на присмотр и уход за детьми-инвалидами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0135505</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2 282,00000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2 282,00000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2 546,00000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2 546,00000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7.1.4.1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2 282,00000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2 282,00000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2 546,00000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2 546,00000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7.1.5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0200013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7.1.5.1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0200013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124,50000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Общее образование</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1 116 926,95000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266 796,65000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850 130,30000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1 117 981,22800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262 992,02800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854 989,20000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Обеспечение комплексной безопасности и комфортных условий образовательного процесса в рамках подпрограмма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0110060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0110060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Комплексное оснащение воспитательно-образовательного процесса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0110061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0110061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0110062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0110062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1 360,00000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развитии системы оценки качества образования и информационной прозрачности системы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0110439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0110439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строительство и реконструкцию дошкольных образовательных и общеобразовательных учреждений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0115405</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88 375,30000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88 375,30000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0115405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414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88 375,30000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88 375,30000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114 490,00000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114 490,00000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113 661,00000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113 661,00000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7.2.6.1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110 990,00000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110 990,00000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110 161,00000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110 161,00000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7.2.6.2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7.2.7</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реализацию основных общеобразовательных программ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0135502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800 779,30000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800 779,30000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802 281,20000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802 281,20000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7.2.7.1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800 779,30000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800 779,30000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802 281,20000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802 281,20000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7.2.8</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по предоставлению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0135504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47 939,00000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47 939,00000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51 296,00000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51 296,00000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7.2.8.1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47 939,00000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47 939,00000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51 296,00000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51 296,00000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7.2.9</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по информационному обеспечению общеобразовательных организаций в части доступа к образовательным ресурсам сети Интернет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0135506</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1 412,00000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1 412,00000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1 412,00000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7.2.9.1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1 412,00000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1 412,00000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1 412,00000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1 412,00000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7.2.10</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0200013</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255,50000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255,50000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235,50000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235,50000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7.2.10.1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0200013</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255,50000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255,50000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235,50000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235,50000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0310059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29 232,35000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7.2.12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на развитие энергосбережения и повышения энергоэффективности в рамках подпрограммы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0932121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19 808,80000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19 808,80000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8 477,87800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8 477,87800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7.2.12.1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0932121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19 808,80000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19 808,80000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8 477,87800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8 477,87800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Профессиональная подготовка, переподготовка и повышение квалификации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7.3.1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Развитие кадрового потенциала отрасли (подготовка и повышение квалификации)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0110429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535,00000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7.3.1.1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0110429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7.3.1.2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0110429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258,50000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Молодежная политика и оздоровление детей</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17 876,20000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12 356,00000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5 520,20000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17 806,60000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12 356,00000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5 450,60000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 созданию системы вовлечения молодежи в социальную активную деятельность в рамках подпрограммы «Молодежь Нефтеюганского района»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0120437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2 354,00000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2 354,00000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2 354,00000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2 354,00000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0120437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Премии и гранты</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0120437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350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7.4.1.3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0120437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2 199,00000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2 199,00000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2 199,00000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2 199,00000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для создания условий для развития  гражданско-патриотического воспитания и допризывной подготовки молодежи к военной службе в рамках подпрограммы «Молодежь Нефтеюганского района»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0120438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1 055,00000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1 055,00000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1 055,00000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1 055,00000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0120438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0120438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7.4.2.3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0120438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810,00000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810,00000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810,00000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810,00000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Организация отдыха и оздоровления детей</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1900432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1900432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373,00000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7.4.3.2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1900432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4 927,00000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4 927,00000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4 927,00000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4 927,00000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оплату стоимости питания детям школьного возраста в оздоровительных лагерях с дневным пребыванием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1905407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1905407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3 647,00000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7.4.5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организацию отдыха и оздоровления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1905510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5 520,20000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5 520,20000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5 450,60000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5 450,60000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7.4.5.1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1905510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5 520,20000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5 520,20000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5 450,60000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5 450,60000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Другие вопросы в области образования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59 828,00000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58 009,00000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1 819,00000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59 827,00000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58 009,00000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1 818,00000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Мероприятия в области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0110436</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1 370,00000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0110436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204,80000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0110436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427,40000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427,40000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427,40000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427,40000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7.5.1.3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Премии и гранты</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0110436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350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7.5.1.4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0110436</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547,80000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547,80000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547,80000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547,80000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Обеспечение образовательных организаций необходимыми информационно-методическими ресурсами, периодическими изданиями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0110452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0110452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оплату труда работников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0130204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0130204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26 409,27518</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495,02482</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495,02482</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495,02482</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495,02482</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7.5.4.2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75,02482</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75,02482</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75,02482</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75,02482</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7.5.4.3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390,00000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оплату труда работников бухгалтерии в рамках подпрограмма "Отдельные мероприятия в сфере образования" муниципальной программа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0130260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0130260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20 438,38039</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содержание  бухгалтерии в рамках подпрограммы «Отдельные мероприятия в сфере образования» муниципальной программы "Образование 21 века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0130270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7 915,31961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7 915,31961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7 915,31961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7 915,31961</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7.5.6.1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0130270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1 000,00000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7.5.6.2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0130270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999,91961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999,91961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999,91961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999,91961</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7.5.6.3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0130270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5 915,40000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5 915,40000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5 915,40000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5 915,40000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7.5.7</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0135507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1 819,00000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1 819,00000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1 818,00000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1 818,00000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7.5.7.1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1 430,00000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1 430,00000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7.5.7.2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7.5.7.3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289,00000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288,00000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288,00000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29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7.5.8</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возмещение части затрат в связи с предоставлением учителям общеобразовательных учреждений ипотечного кредита в рамках подпрограммы "Обеспечение мерами государственной поддержки по улучшению жилищных условий отдельных категорий граждан на 2014 - 2020 годы" государственной программы "Обеспечение доступным и комфортным жильем жителей Ханты-Мансийского автономного округа – Югры в 2014 – 2020 годах" за счет средств бюджета автономного округа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0855469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7.5.8.1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0855469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7.5.9</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7.5.9.1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7.5.10</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2020240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7.5.10.1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2020240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205,00000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7.5.11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рамках муниципальной программы "Профилактика экстремизма, гармонизация межэтнических и межкультурных отношений в Нефтеюганском районе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2102114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2102114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7.5.11.2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07</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09</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2102114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8</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Культура и кинематография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76 158,11000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76 158,11000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76 249,20000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76 249,20000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Культура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44 928,61300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44 928,61300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45 058,26300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45 058,26300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0310059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42 238,41300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42 238,41300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42 257,86300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42 257,86300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0310059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42 238,41300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42 238,41300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42 257,86300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42 257,86300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реализацию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0315408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853,70000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853,70000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963,90000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963,90000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0315408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853,70000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853,70000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963,90000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963,90000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8.1.3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0322114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8.1.3.1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0322114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1 639,50000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8.1.4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8.1.4.1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197,00000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Другие вопросы в области культуры, кинематографии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31 229,49700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31 229,49700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31 190,93700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31 190,93700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0202114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0202114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486,90000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0322114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13 407,14700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13 407,14700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13 368,58700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13 368,58700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0322114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13 407,14700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13 407,14700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13 368,58700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13 368,58700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мероприятия органов местного самоуправления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0330017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985,45000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985,45000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985,45000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985,45000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0330017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84,00000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8.2.3.2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0330017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901,45000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901,45000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901,45000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901,45000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выплаты по обязательствам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0330250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0330250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выплаты заработной платы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0330260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0330260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10 483,00000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8.2.6</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содержание  бухгалтерии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0330270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5 467,00000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5 467,00000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5 467,00000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5 467,00000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8.2.6.1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0330270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4 629,00000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4 629,00000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4 629,00000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4 629,00000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8.2.6.2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0330270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385,30000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385,30000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385,30000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385,30000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8.2.6.3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0330270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452,70000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452,70000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452,70000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452,70000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9</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Социальная политика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149 312,80000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9 500,00000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139 812,80000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158 836,10000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12 420,00000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146 416,10000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Пенсионное обеспечение</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12 420,00000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12 420,00000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Дополнительное пенсионное обеспечение за выслугу лет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2013167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12 420,00000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12 420,00000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2013167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9 500,00000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12 420,00000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12 420,00000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Социальное обеспечение населения</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19 751,00000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19 751,00000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19 740,50000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19 740,50000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0855135</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19 751,00000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19 751,00000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19 740,50000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19 740,50000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гражданам на приобретение жилья</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0855135</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19 751,00000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19 751,00000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19 740,50000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19 740,50000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Охрана семьи и детства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104 767,30000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104 767,30000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111 381,10000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111 381,10000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9.3.1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0135507</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17 032,00000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17 032,00000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23 633,00000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23 633,00000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9.3.1.1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Пособия и компенсации, меры социальной поддержки по публичным нормативным обязательствам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0135507</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313</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17 032,00000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17 032,00000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23 633,00000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23 633,00000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9.3.2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 – 2020 годы" за счет средств федерального бюджета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1905260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276,00000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288,80000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288,80000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9.3.2.1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Пособия и компенсации, меры социальной поддержки по публичным нормативным обязательствам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1905260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313</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276,00000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288,80000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288,80000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29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9.3.3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 xml:space="preserve">Субвенции на предоставление дополнительных мер социальной поддержки детям-сиротам и детям,оставшимся без попечения родителей,а также лицам из числа детей-сирот и детей,оставшихся без попечения родителей,усыновителям,приемным родителям, </w:t>
            </w:r>
            <w:r>
              <w:rPr>
                <w:rFonts w:cs="Arial"/>
              </w:rPr>
              <w:br/>
              <w:t>патронатным воспитателям и воспитателям детских домов семейного типа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1905508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69 843,20000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69 843,20000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69 843,20000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69 843,20000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9.3.3.1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1905508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17 270,00000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17 270,00000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17 270,00000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17 270,00000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9.3.3.2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Пособия и компенсации, меры социальной поддержки по публичным нормативным обязательствам</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1905508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313</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52 573,20000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52 573,20000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52 573,20000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52 573,20000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9.3.4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 за счет средств бюджета автономного округа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1905511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17 047,30000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17 047,30000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17 047,30000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17 047,30000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9.3.4.1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Приобретение товаров, работ, услуг в пользу граждан в целях их социального обеспечения</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1905511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323</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17 047,30000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17 047,30000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17 047,30000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17 047,30000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01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9.3.5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обеспечение дополнительных гарантий прав на жилое помещение детей-сирот, детей, оставшихся без попечения родителей, лиц из числа детей-сирот,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1905512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568,80000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568,80000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568,80000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568,80000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9.3.5.1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Приобретение товаров, работ, услуг в пользу граждан в целях их социального обеспечения</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04</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1905512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323</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568,80000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568,80000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568,80000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568,80000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Другие вопросы в области социальной политики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9.4.1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Субвенции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1905509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15 294,50000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9.4.1.1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Фонд оплаты труда государственных ( муниципальных) органов взносы по обязательному страхованию</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1905509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12 244,99333</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12 244,99333</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12 244,99333</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12 244,99333</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9.4.1.2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выплаты персоналу государственных (муниципальных) органов, за исключением фонда оплаты труда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1905509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122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509,50000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509,50000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509,50000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9.4.1.3</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1905509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740,00000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740,00000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740,00000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9.4.1.4</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10</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06</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1905509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1 800,00667</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1 800,00667</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1 800,00667</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1 800,00667</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10</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Физическая культура спорт</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175 990,60000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175 990,60000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35 657,60000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35 657,60000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 xml:space="preserve">Физическая культура </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35 228,40000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35 228,40000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35 228,40000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35 228,40000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0202114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0202114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307,70000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рамках подпрограммы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0512114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7 275,40000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7 275,40000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7 275,40000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7 275,40000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0512114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4 813,40000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4 813,40000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4 813,40000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4 813,40000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10.1.2.2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0512114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2 462,00000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2 462,00000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2 462,00000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2 462,00000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Расходы на обеспечение деятельности (оказание услуг) муниципальных учреждений  в рамках подпрограммы "Развитие детско-юношеского спорта" муниципальной программы "Развитие физической культуры и спорта в Нефтеюганском районе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0520059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10.1.3.1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0520059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24 036,80000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10.1.4</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рамках подпрограммы "Развитие детско-юношеского спорта" муниципальной программы "Развитие физической культуры и спорта в Нефтеюганском районе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0522114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3 530,00000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3 530,00000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3 530,00000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3 530,00000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10.1.4.1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Прочая закупка товаров, работ и услуг для обеспечения государственных (муниципальных) нужд</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0522114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880,00000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437"/>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10.1.4.2</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иные цели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0522114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2 650,00000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44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10.1.5</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10.1.5.1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сфере информационно-коммуникационных технологий</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1710290</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242</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78,50000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Массовый спорт</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140 762,20000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140 762,20000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в рамках подпрограммы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0512114</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Закупка товаров, работ, услуг в целях капитального ремонта государственного (муниципального) имущества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0512114</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243</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429,20000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10.2.2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реализацию подпрограммы "Развитие массовой физической культуры и спорта" государственной программы "Развитие физической культуры и спорта в Ханты-Мансийском автономном округе – Югре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0515409</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140 333,00000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140 333,00000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10.2.2.1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11</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0515409</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414</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140 333,00000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140 333,00000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Средства массовой информации</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12</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Периодическая печать и издательства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74"/>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11.1.1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1312132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87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11.1.1.1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12</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02</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1312132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611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7 449,74000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Обслуживание государственного и  муниципального долга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160 915,80000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160 915,80000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162 059,70000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162 059,70000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Обслуживание внутреннего государственного и муниципального долга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162 059,70000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162 059,70000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15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12.1.1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Обслуживание долговых обязательств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1732188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160 915,80000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162 059,70000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162 059,70000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12.1.1.1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Обслуживание муниципального долга</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13</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1732188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730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160 915,80000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160 915,80000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162 059,70000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162 059,70000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13</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
                <w:bCs/>
              </w:rPr>
            </w:pPr>
            <w:r>
              <w:rPr>
                <w:rFonts w:cs="Arial"/>
                <w:b/>
                <w:bCs/>
              </w:rPr>
              <w:t>Межбюджетные трансферты бюджетам субъектов российской федерации и муниципальных образований общего характера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252 580,40000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185 327,30000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67 253,10000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264 398,70000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193 782,90000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
                <w:bCs/>
              </w:rPr>
            </w:pPr>
            <w:r>
              <w:rPr>
                <w:rFonts w:cs="Arial"/>
                <w:b/>
                <w:bCs/>
              </w:rPr>
              <w:t>70 615,80000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
                <w:bCs/>
              </w:rPr>
            </w:pPr>
            <w:r>
              <w:rPr>
                <w:rFonts w:cs="Arial"/>
                <w:b/>
                <w:bCs/>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Дотации на выравнивание бюджетной обеспеченности субъектов Российской Федерации и муниципальных образований</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251 780,40000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184 527,30000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67 253,10000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264 398,70000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193 782,90000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70 615,80000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13.1.1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Дотация на выравнивание бюджетной обеспеченности поселений из районного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 в том числе дорожный фонд</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1731601</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162 750,00000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162 750,00000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170 887,50000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170 887,50000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13.1.1.1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Дотации на выравнивание бюджетной обеспеченности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1731601</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162 750,00000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162 750,00000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170 887,50000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170 887,50000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172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13.1.2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Дотация на выравнивание бюджетной обеспеченности поселений(субсидия, субвенция) из регионального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1735308</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89 030,40000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21 777,30000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67 253,10000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93 511,20000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22 895,40000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70 615,80000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13.1.2.1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Дотации на выравнивание бюджетной обеспеченности</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01</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1735308</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511</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89 030,40000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21 777,30000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67 253,10000</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93 511,20000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22 895,40000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70 615,80000</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58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13.2</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Прочие межбюджетные трансферты бюджетам субъектов Российской Федерации и муниципальных образований общего характера</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2295"/>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13.2.1</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rPr>
            </w:pPr>
            <w:r>
              <w:rPr>
                <w:rFonts w:cs="Arial"/>
              </w:rPr>
              <w:t>Субсидии на содействие местному самоуправлению в развитии исторических и иных местных традиций в рамках подпрограммы "Поддержание устойчивого исполнения бюджетов муниципальных образований автономного округа" государственной программы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1735402</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800,00000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rPr>
            </w:pPr>
            <w:r>
              <w:rPr>
                <w:rFonts w:cs="Arial"/>
              </w:rPr>
              <w:t>13.2.1.1</w:t>
            </w:r>
          </w:p>
        </w:tc>
        <w:tc>
          <w:tcPr>
            <w:tcW w:w="643" w:type="pct"/>
            <w:tcBorders>
              <w:top w:val="single" w:sz="4" w:space="0" w:color="auto"/>
              <w:left w:val="nil"/>
              <w:bottom w:val="single" w:sz="4" w:space="0" w:color="auto"/>
              <w:right w:val="single" w:sz="4" w:space="0" w:color="auto"/>
            </w:tcBorders>
            <w:vAlign w:val="bottom"/>
            <w:hideMark/>
          </w:tcPr>
          <w:p w:rsidR="00D92444" w:rsidRDefault="00D92444">
            <w:pPr>
              <w:ind w:firstLine="0"/>
              <w:rPr>
                <w:rFonts w:cs="Arial"/>
              </w:rPr>
            </w:pPr>
            <w:r>
              <w:rPr>
                <w:rFonts w:cs="Arial"/>
              </w:rPr>
              <w:t>Иные межбюджетные трансферты</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14</w:t>
            </w:r>
          </w:p>
        </w:tc>
        <w:tc>
          <w:tcPr>
            <w:tcW w:w="130"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03</w:t>
            </w:r>
          </w:p>
        </w:tc>
        <w:tc>
          <w:tcPr>
            <w:tcW w:w="303"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1735402</w:t>
            </w:r>
          </w:p>
        </w:tc>
        <w:tc>
          <w:tcPr>
            <w:tcW w:w="173" w:type="pct"/>
            <w:tcBorders>
              <w:top w:val="single" w:sz="4" w:space="0" w:color="auto"/>
              <w:left w:val="nil"/>
              <w:bottom w:val="single" w:sz="4" w:space="0" w:color="auto"/>
              <w:right w:val="single" w:sz="4" w:space="0" w:color="auto"/>
            </w:tcBorders>
            <w:vAlign w:val="center"/>
            <w:hideMark/>
          </w:tcPr>
          <w:p w:rsidR="00D92444" w:rsidRDefault="00D92444">
            <w:pPr>
              <w:ind w:firstLine="0"/>
              <w:jc w:val="center"/>
              <w:rPr>
                <w:rFonts w:cs="Arial"/>
              </w:rPr>
            </w:pPr>
            <w:r>
              <w:rPr>
                <w:rFonts w:cs="Arial"/>
              </w:rPr>
              <w:t>540</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800,00000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34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32"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0,00000</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476"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c>
          <w:tcPr>
            <w:tcW w:w="259" w:type="pct"/>
            <w:tcBorders>
              <w:top w:val="single" w:sz="4" w:space="0" w:color="auto"/>
              <w:left w:val="nil"/>
              <w:bottom w:val="single" w:sz="4" w:space="0" w:color="auto"/>
              <w:right w:val="single" w:sz="4" w:space="0" w:color="auto"/>
            </w:tcBorders>
            <w:vAlign w:val="bottom"/>
            <w:hideMark/>
          </w:tcPr>
          <w:p w:rsidR="00D92444" w:rsidRDefault="00D92444">
            <w:pPr>
              <w:ind w:firstLine="0"/>
              <w:jc w:val="center"/>
              <w:rPr>
                <w:rFonts w:cs="Arial"/>
              </w:rPr>
            </w:pPr>
            <w:r>
              <w:rPr>
                <w:rFonts w:cs="Arial"/>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Cs/>
              </w:rPr>
            </w:pPr>
            <w:r>
              <w:rPr>
                <w:rFonts w:cs="Arial"/>
                <w:bCs/>
              </w:rPr>
              <w:t>Итого расходов  по муниципальному району</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Cs/>
              </w:rPr>
            </w:pPr>
            <w:r>
              <w:rPr>
                <w:rFonts w:cs="Arial"/>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3 223 696,30000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1 793 716,50000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1 429 979,80000</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Cs/>
              </w:rPr>
            </w:pPr>
            <w:r>
              <w:rPr>
                <w:rFonts w:cs="Arial"/>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3 164 856,50000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1 706 018,70000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1 458 837,80000</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Cs/>
              </w:rPr>
            </w:pPr>
            <w:r>
              <w:rPr>
                <w:rFonts w:cs="Arial"/>
                <w:bCs/>
              </w:rPr>
              <w:t> </w:t>
            </w:r>
          </w:p>
        </w:tc>
      </w:tr>
      <w:tr w:rsidR="00D92444" w:rsidTr="00D92444">
        <w:trPr>
          <w:trHeight w:val="330"/>
        </w:trPr>
        <w:tc>
          <w:tcPr>
            <w:tcW w:w="22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643" w:type="pct"/>
            <w:tcBorders>
              <w:top w:val="single" w:sz="4" w:space="0" w:color="auto"/>
              <w:left w:val="single" w:sz="4" w:space="0" w:color="auto"/>
              <w:bottom w:val="single" w:sz="4" w:space="0" w:color="auto"/>
              <w:right w:val="nil"/>
            </w:tcBorders>
            <w:vAlign w:val="bottom"/>
            <w:hideMark/>
          </w:tcPr>
          <w:p w:rsidR="00D92444" w:rsidRDefault="00D92444">
            <w:pPr>
              <w:ind w:firstLine="0"/>
              <w:rPr>
                <w:rFonts w:cs="Arial"/>
                <w:bCs/>
              </w:rPr>
            </w:pPr>
            <w:r>
              <w:rPr>
                <w:rFonts w:cs="Arial"/>
                <w:bCs/>
              </w:rPr>
              <w:t>Дефицит</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130"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303"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173" w:type="pct"/>
            <w:tcBorders>
              <w:top w:val="single" w:sz="4" w:space="0" w:color="auto"/>
              <w:left w:val="single" w:sz="4" w:space="0" w:color="auto"/>
              <w:bottom w:val="single" w:sz="4" w:space="0" w:color="auto"/>
              <w:right w:val="single" w:sz="4" w:space="0" w:color="auto"/>
            </w:tcBorders>
            <w:vAlign w:val="center"/>
            <w:hideMark/>
          </w:tcPr>
          <w:p w:rsidR="00D92444" w:rsidRDefault="00D92444">
            <w:pPr>
              <w:ind w:firstLine="0"/>
              <w:jc w:val="center"/>
              <w:rPr>
                <w:rFonts w:cs="Arial"/>
                <w:bCs/>
              </w:rPr>
            </w:pPr>
            <w:r>
              <w:rPr>
                <w:rFonts w:cs="Arial"/>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102 000,00000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346"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Cs/>
              </w:rPr>
            </w:pPr>
            <w:r>
              <w:rPr>
                <w:rFonts w:cs="Arial"/>
                <w:bCs/>
              </w:rPr>
              <w:t> </w:t>
            </w:r>
          </w:p>
        </w:tc>
        <w:tc>
          <w:tcPr>
            <w:tcW w:w="432"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107 500,00000</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476" w:type="pct"/>
            <w:tcBorders>
              <w:top w:val="single" w:sz="4" w:space="0" w:color="auto"/>
              <w:left w:val="single" w:sz="4" w:space="0" w:color="auto"/>
              <w:bottom w:val="single" w:sz="4" w:space="0" w:color="auto"/>
              <w:right w:val="nil"/>
            </w:tcBorders>
            <w:vAlign w:val="bottom"/>
            <w:hideMark/>
          </w:tcPr>
          <w:p w:rsidR="00D92444" w:rsidRDefault="00D92444">
            <w:pPr>
              <w:ind w:firstLine="0"/>
              <w:jc w:val="center"/>
              <w:rPr>
                <w:rFonts w:cs="Arial"/>
                <w:bCs/>
              </w:rPr>
            </w:pPr>
            <w:r>
              <w:rPr>
                <w:rFonts w:cs="Arial"/>
                <w:bCs/>
              </w:rPr>
              <w:t> </w:t>
            </w:r>
          </w:p>
        </w:tc>
        <w:tc>
          <w:tcPr>
            <w:tcW w:w="259" w:type="pct"/>
            <w:tcBorders>
              <w:top w:val="single" w:sz="4" w:space="0" w:color="auto"/>
              <w:left w:val="single" w:sz="4" w:space="0" w:color="auto"/>
              <w:bottom w:val="single" w:sz="4" w:space="0" w:color="auto"/>
              <w:right w:val="single" w:sz="4" w:space="0" w:color="auto"/>
            </w:tcBorders>
            <w:vAlign w:val="bottom"/>
            <w:hideMark/>
          </w:tcPr>
          <w:p w:rsidR="00D92444" w:rsidRDefault="00D92444">
            <w:pPr>
              <w:ind w:firstLine="0"/>
              <w:jc w:val="center"/>
              <w:rPr>
                <w:rFonts w:cs="Arial"/>
                <w:bCs/>
              </w:rPr>
            </w:pPr>
            <w:r>
              <w:rPr>
                <w:rFonts w:cs="Arial"/>
                <w:bCs/>
              </w:rPr>
              <w:t> </w:t>
            </w:r>
          </w:p>
        </w:tc>
      </w:tr>
    </w:tbl>
    <w:p w:rsidR="0031348E" w:rsidRPr="003C0805" w:rsidRDefault="0031348E" w:rsidP="00800FE8">
      <w:pPr>
        <w:rPr>
          <w:rFonts w:cs="Arial"/>
          <w:szCs w:val="16"/>
        </w:rPr>
      </w:pPr>
    </w:p>
    <w:p w:rsidR="0031348E" w:rsidRPr="00800FE8" w:rsidRDefault="0031348E" w:rsidP="00800FE8">
      <w:pPr>
        <w:jc w:val="right"/>
        <w:rPr>
          <w:rFonts w:cs="Arial"/>
          <w:b/>
          <w:bCs/>
          <w:kern w:val="28"/>
          <w:sz w:val="32"/>
          <w:szCs w:val="32"/>
        </w:rPr>
      </w:pPr>
      <w:r w:rsidRPr="003C0805">
        <w:rPr>
          <w:rFonts w:cs="Arial"/>
          <w:szCs w:val="16"/>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bookmarkStart w:id="6" w:name="Приложение6"/>
      <w:r w:rsidRPr="00800FE8">
        <w:rPr>
          <w:rFonts w:cs="Arial"/>
          <w:b/>
          <w:bCs/>
          <w:kern w:val="28"/>
          <w:sz w:val="32"/>
          <w:szCs w:val="32"/>
        </w:rPr>
        <w:t>Приложение 6</w:t>
      </w:r>
    </w:p>
    <w:bookmarkEnd w:id="6"/>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8D58FE" w:rsidRDefault="008D58FE" w:rsidP="008D58FE">
      <w:pPr>
        <w:tabs>
          <w:tab w:val="left" w:pos="442"/>
          <w:tab w:val="left" w:pos="3082"/>
          <w:tab w:val="left" w:pos="9620"/>
        </w:tabs>
        <w:jc w:val="right"/>
        <w:rPr>
          <w:rFonts w:cs="Arial"/>
          <w:b/>
          <w:kern w:val="28"/>
          <w:sz w:val="32"/>
          <w:szCs w:val="32"/>
        </w:rPr>
      </w:pPr>
      <w:r>
        <w:rPr>
          <w:rFonts w:cs="Arial"/>
          <w:b/>
          <w:kern w:val="28"/>
          <w:sz w:val="32"/>
          <w:szCs w:val="32"/>
        </w:rPr>
        <w:t>(</w:t>
      </w:r>
      <w:r w:rsidRPr="008D58FE">
        <w:rPr>
          <w:rFonts w:cs="Arial"/>
          <w:b/>
          <w:kern w:val="28"/>
        </w:rPr>
        <w:t xml:space="preserve">изложено в новой редакции решением Думы </w:t>
      </w:r>
      <w:hyperlink r:id="rId44" w:tooltip="решение от 26.02.2014 0:00:00 №450 Дума Нефтеюганского района&#10;&#10;О внесении изменений в решение Думы Нефтеюганского района от 20.11.2013 № 420 " w:history="1">
        <w:r w:rsidRPr="008D58FE">
          <w:rPr>
            <w:rStyle w:val="af4"/>
            <w:b/>
            <w:kern w:val="28"/>
          </w:rPr>
          <w:t>от 26.02.2014 № 450</w:t>
        </w:r>
      </w:hyperlink>
      <w:r>
        <w:rPr>
          <w:rFonts w:cs="Arial"/>
          <w:b/>
          <w:kern w:val="28"/>
          <w:sz w:val="32"/>
          <w:szCs w:val="32"/>
        </w:rPr>
        <w:t>)</w:t>
      </w:r>
    </w:p>
    <w:p w:rsidR="003C0805" w:rsidRPr="00800FE8" w:rsidRDefault="003C0805" w:rsidP="00800FE8">
      <w:pPr>
        <w:jc w:val="right"/>
        <w:rPr>
          <w:rFonts w:cs="Arial"/>
          <w:b/>
          <w:bCs/>
          <w:kern w:val="28"/>
          <w:sz w:val="32"/>
          <w:szCs w:val="32"/>
        </w:rPr>
      </w:pPr>
    </w:p>
    <w:p w:rsidR="003C0805" w:rsidRDefault="003C0805" w:rsidP="00800FE8">
      <w:pPr>
        <w:jc w:val="right"/>
        <w:rPr>
          <w:rFonts w:cs="Arial"/>
          <w:b/>
          <w:bCs/>
          <w:kern w:val="28"/>
          <w:sz w:val="32"/>
          <w:szCs w:val="32"/>
        </w:rPr>
      </w:pPr>
    </w:p>
    <w:p w:rsidR="008D58FE" w:rsidRDefault="008D58FE" w:rsidP="00800FE8">
      <w:pPr>
        <w:jc w:val="right"/>
        <w:rPr>
          <w:rFonts w:cs="Arial"/>
          <w:b/>
          <w:bCs/>
          <w:kern w:val="28"/>
          <w:sz w:val="32"/>
          <w:szCs w:val="32"/>
        </w:rPr>
      </w:pPr>
      <w:r>
        <w:rPr>
          <w:rFonts w:cs="Arial"/>
          <w:b/>
          <w:bCs/>
        </w:rPr>
        <w:t>Ведомственная структура расходов бюджета муниципального образования Нефтеюганский район на 2014 год</w:t>
      </w:r>
    </w:p>
    <w:tbl>
      <w:tblPr>
        <w:tblW w:w="5150" w:type="pct"/>
        <w:tblInd w:w="-2" w:type="dxa"/>
        <w:tblLook w:val="04A0" w:firstRow="1" w:lastRow="0" w:firstColumn="1" w:lastColumn="0" w:noHBand="0" w:noVBand="1"/>
      </w:tblPr>
      <w:tblGrid>
        <w:gridCol w:w="1284"/>
        <w:gridCol w:w="4326"/>
        <w:gridCol w:w="650"/>
        <w:gridCol w:w="487"/>
        <w:gridCol w:w="522"/>
        <w:gridCol w:w="1192"/>
        <w:gridCol w:w="1130"/>
        <w:gridCol w:w="1176"/>
        <w:gridCol w:w="643"/>
        <w:gridCol w:w="1343"/>
        <w:gridCol w:w="810"/>
        <w:gridCol w:w="1295"/>
        <w:gridCol w:w="858"/>
        <w:gridCol w:w="2153"/>
      </w:tblGrid>
      <w:tr w:rsidR="008D58FE" w:rsidTr="008D58FE">
        <w:trPr>
          <w:trHeight w:val="300"/>
        </w:trPr>
        <w:tc>
          <w:tcPr>
            <w:tcW w:w="360" w:type="pct"/>
            <w:noWrap/>
            <w:vAlign w:val="bottom"/>
            <w:hideMark/>
          </w:tcPr>
          <w:p w:rsidR="008D58FE" w:rsidRDefault="008D58FE">
            <w:pPr>
              <w:ind w:firstLine="0"/>
              <w:jc w:val="left"/>
              <w:rPr>
                <w:rFonts w:ascii="Times New Roman" w:hAnsi="Times New Roman"/>
                <w:sz w:val="20"/>
                <w:szCs w:val="20"/>
              </w:rPr>
            </w:pPr>
          </w:p>
        </w:tc>
        <w:tc>
          <w:tcPr>
            <w:tcW w:w="1113" w:type="pct"/>
            <w:noWrap/>
            <w:vAlign w:val="bottom"/>
            <w:hideMark/>
          </w:tcPr>
          <w:p w:rsidR="008D58FE" w:rsidRDefault="008D58FE">
            <w:pPr>
              <w:ind w:firstLine="0"/>
              <w:jc w:val="left"/>
              <w:rPr>
                <w:rFonts w:ascii="Times New Roman" w:hAnsi="Times New Roman"/>
                <w:sz w:val="20"/>
                <w:szCs w:val="20"/>
              </w:rPr>
            </w:pPr>
          </w:p>
        </w:tc>
        <w:tc>
          <w:tcPr>
            <w:tcW w:w="231" w:type="pct"/>
            <w:noWrap/>
            <w:vAlign w:val="bottom"/>
            <w:hideMark/>
          </w:tcPr>
          <w:p w:rsidR="008D58FE" w:rsidRDefault="008D58FE">
            <w:pPr>
              <w:ind w:firstLine="0"/>
              <w:jc w:val="left"/>
              <w:rPr>
                <w:rFonts w:ascii="Times New Roman" w:hAnsi="Times New Roman"/>
                <w:sz w:val="20"/>
                <w:szCs w:val="20"/>
              </w:rPr>
            </w:pPr>
          </w:p>
        </w:tc>
        <w:tc>
          <w:tcPr>
            <w:tcW w:w="188" w:type="pct"/>
            <w:noWrap/>
            <w:vAlign w:val="bottom"/>
            <w:hideMark/>
          </w:tcPr>
          <w:p w:rsidR="008D58FE" w:rsidRDefault="008D58FE">
            <w:pPr>
              <w:ind w:firstLine="0"/>
              <w:jc w:val="left"/>
              <w:rPr>
                <w:rFonts w:ascii="Times New Roman" w:hAnsi="Times New Roman"/>
                <w:sz w:val="20"/>
                <w:szCs w:val="20"/>
              </w:rPr>
            </w:pPr>
          </w:p>
        </w:tc>
        <w:tc>
          <w:tcPr>
            <w:tcW w:w="184" w:type="pct"/>
            <w:noWrap/>
            <w:vAlign w:val="bottom"/>
            <w:hideMark/>
          </w:tcPr>
          <w:p w:rsidR="008D58FE" w:rsidRDefault="008D58FE">
            <w:pPr>
              <w:ind w:firstLine="0"/>
              <w:jc w:val="left"/>
              <w:rPr>
                <w:rFonts w:ascii="Times New Roman" w:hAnsi="Times New Roman"/>
                <w:sz w:val="20"/>
                <w:szCs w:val="20"/>
              </w:rPr>
            </w:pPr>
          </w:p>
        </w:tc>
        <w:tc>
          <w:tcPr>
            <w:tcW w:w="371" w:type="pct"/>
            <w:noWrap/>
            <w:vAlign w:val="bottom"/>
            <w:hideMark/>
          </w:tcPr>
          <w:p w:rsidR="008D58FE" w:rsidRDefault="008D58FE">
            <w:pPr>
              <w:ind w:firstLine="0"/>
              <w:jc w:val="left"/>
              <w:rPr>
                <w:rFonts w:ascii="Times New Roman" w:hAnsi="Times New Roman"/>
                <w:sz w:val="20"/>
                <w:szCs w:val="20"/>
              </w:rPr>
            </w:pPr>
          </w:p>
        </w:tc>
        <w:tc>
          <w:tcPr>
            <w:tcW w:w="232" w:type="pct"/>
            <w:noWrap/>
            <w:vAlign w:val="bottom"/>
            <w:hideMark/>
          </w:tcPr>
          <w:p w:rsidR="008D58FE" w:rsidRDefault="008D58FE">
            <w:pPr>
              <w:ind w:firstLine="0"/>
              <w:jc w:val="left"/>
              <w:rPr>
                <w:rFonts w:ascii="Times New Roman" w:hAnsi="Times New Roman"/>
                <w:sz w:val="20"/>
                <w:szCs w:val="20"/>
              </w:rPr>
            </w:pPr>
          </w:p>
        </w:tc>
        <w:tc>
          <w:tcPr>
            <w:tcW w:w="390" w:type="pct"/>
            <w:noWrap/>
            <w:vAlign w:val="bottom"/>
            <w:hideMark/>
          </w:tcPr>
          <w:p w:rsidR="008D58FE" w:rsidRDefault="008D58FE">
            <w:pPr>
              <w:ind w:firstLine="0"/>
              <w:jc w:val="left"/>
              <w:rPr>
                <w:rFonts w:ascii="Times New Roman" w:hAnsi="Times New Roman"/>
                <w:sz w:val="20"/>
                <w:szCs w:val="20"/>
              </w:rPr>
            </w:pPr>
          </w:p>
        </w:tc>
        <w:tc>
          <w:tcPr>
            <w:tcW w:w="589" w:type="pct"/>
            <w:gridSpan w:val="2"/>
            <w:noWrap/>
            <w:vAlign w:val="bottom"/>
            <w:hideMark/>
          </w:tcPr>
          <w:p w:rsidR="008D58FE" w:rsidRDefault="008D58FE">
            <w:pPr>
              <w:ind w:firstLine="0"/>
              <w:jc w:val="left"/>
              <w:rPr>
                <w:rFonts w:ascii="Times New Roman" w:hAnsi="Times New Roman"/>
                <w:sz w:val="20"/>
                <w:szCs w:val="20"/>
              </w:rPr>
            </w:pPr>
          </w:p>
        </w:tc>
        <w:tc>
          <w:tcPr>
            <w:tcW w:w="589" w:type="pct"/>
            <w:gridSpan w:val="2"/>
            <w:noWrap/>
            <w:vAlign w:val="bottom"/>
            <w:hideMark/>
          </w:tcPr>
          <w:p w:rsidR="008D58FE" w:rsidRDefault="008D58FE">
            <w:pPr>
              <w:ind w:firstLine="0"/>
              <w:jc w:val="left"/>
              <w:rPr>
                <w:rFonts w:ascii="Times New Roman" w:hAnsi="Times New Roman"/>
                <w:sz w:val="20"/>
                <w:szCs w:val="20"/>
              </w:rPr>
            </w:pPr>
          </w:p>
        </w:tc>
        <w:tc>
          <w:tcPr>
            <w:tcW w:w="753" w:type="pct"/>
            <w:gridSpan w:val="2"/>
            <w:tcBorders>
              <w:top w:val="nil"/>
              <w:left w:val="nil"/>
              <w:bottom w:val="single" w:sz="4" w:space="0" w:color="auto"/>
              <w:right w:val="nil"/>
            </w:tcBorders>
            <w:noWrap/>
            <w:vAlign w:val="bottom"/>
            <w:hideMark/>
          </w:tcPr>
          <w:p w:rsidR="008D58FE" w:rsidRDefault="008D58FE">
            <w:pPr>
              <w:jc w:val="right"/>
              <w:rPr>
                <w:rFonts w:cs="Arial"/>
              </w:rPr>
            </w:pPr>
            <w:r>
              <w:rPr>
                <w:rFonts w:cs="Arial"/>
              </w:rPr>
              <w:t>тыс. рублей</w:t>
            </w:r>
          </w:p>
        </w:tc>
      </w:tr>
      <w:tr w:rsidR="008D58FE" w:rsidTr="008D58FE">
        <w:trPr>
          <w:trHeight w:val="330"/>
        </w:trPr>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п/п</w:t>
            </w:r>
          </w:p>
        </w:tc>
        <w:tc>
          <w:tcPr>
            <w:tcW w:w="1113" w:type="pct"/>
            <w:vMerge w:val="restar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Наименование</w:t>
            </w:r>
          </w:p>
        </w:tc>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Вед</w:t>
            </w: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Рз</w:t>
            </w:r>
          </w:p>
        </w:tc>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Пр</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Целевая статья раздела</w:t>
            </w: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Вид расхода</w:t>
            </w:r>
          </w:p>
        </w:tc>
        <w:tc>
          <w:tcPr>
            <w:tcW w:w="2321" w:type="pct"/>
            <w:gridSpan w:val="7"/>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2014</w:t>
            </w:r>
          </w:p>
        </w:tc>
      </w:tr>
      <w:tr w:rsidR="008D58FE" w:rsidTr="008D58FE">
        <w:trPr>
          <w:trHeight w:val="3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0"/>
              <w:jc w:val="left"/>
              <w:rPr>
                <w:rFonts w:cs="Arial"/>
              </w:rPr>
            </w:pPr>
          </w:p>
        </w:tc>
        <w:tc>
          <w:tcPr>
            <w:tcW w:w="603" w:type="pct"/>
            <w:gridSpan w:val="2"/>
            <w:tcBorders>
              <w:top w:val="nil"/>
              <w:left w:val="nil"/>
              <w:bottom w:val="single" w:sz="4" w:space="0" w:color="auto"/>
              <w:right w:val="single" w:sz="4" w:space="0" w:color="auto"/>
            </w:tcBorders>
            <w:vAlign w:val="center"/>
            <w:hideMark/>
          </w:tcPr>
          <w:p w:rsidR="008D58FE" w:rsidRDefault="008D58FE">
            <w:pPr>
              <w:ind w:firstLine="2"/>
              <w:jc w:val="center"/>
              <w:rPr>
                <w:rFonts w:cs="Arial"/>
              </w:rPr>
            </w:pPr>
            <w:r>
              <w:rPr>
                <w:rFonts w:cs="Arial"/>
              </w:rPr>
              <w:t>Всего</w:t>
            </w:r>
          </w:p>
        </w:tc>
        <w:tc>
          <w:tcPr>
            <w:tcW w:w="603" w:type="pct"/>
            <w:gridSpan w:val="2"/>
            <w:tcBorders>
              <w:top w:val="nil"/>
              <w:left w:val="nil"/>
              <w:bottom w:val="single" w:sz="4" w:space="0" w:color="auto"/>
              <w:right w:val="single" w:sz="4" w:space="0" w:color="auto"/>
            </w:tcBorders>
            <w:vAlign w:val="center"/>
            <w:hideMark/>
          </w:tcPr>
          <w:p w:rsidR="008D58FE" w:rsidRDefault="008D58FE">
            <w:pPr>
              <w:ind w:firstLine="2"/>
              <w:jc w:val="center"/>
              <w:rPr>
                <w:rFonts w:cs="Arial"/>
              </w:rPr>
            </w:pPr>
            <w:r>
              <w:rPr>
                <w:rFonts w:cs="Arial"/>
              </w:rPr>
              <w:t>в том числе: расходы, осуществляемые по вопросам местного значения муниципального района</w:t>
            </w:r>
          </w:p>
        </w:tc>
        <w:tc>
          <w:tcPr>
            <w:tcW w:w="602" w:type="pct"/>
            <w:gridSpan w:val="2"/>
            <w:tcBorders>
              <w:top w:val="nil"/>
              <w:left w:val="nil"/>
              <w:bottom w:val="single" w:sz="4" w:space="0" w:color="auto"/>
              <w:right w:val="single" w:sz="4" w:space="0" w:color="auto"/>
            </w:tcBorders>
            <w:vAlign w:val="center"/>
            <w:hideMark/>
          </w:tcPr>
          <w:p w:rsidR="008D58FE" w:rsidRDefault="008D58FE">
            <w:pPr>
              <w:ind w:firstLine="2"/>
              <w:jc w:val="center"/>
              <w:rPr>
                <w:rFonts w:cs="Arial"/>
              </w:rPr>
            </w:pPr>
            <w:r>
              <w:rPr>
                <w:rFonts w:cs="Arial"/>
              </w:rPr>
              <w:t>в том числе: расходы, осуществляемые за счет субвенций из бюджетов вышестоящих уровней</w:t>
            </w:r>
          </w:p>
        </w:tc>
        <w:tc>
          <w:tcPr>
            <w:tcW w:w="514" w:type="pct"/>
            <w:tcBorders>
              <w:top w:val="nil"/>
              <w:left w:val="nil"/>
              <w:bottom w:val="single" w:sz="4" w:space="0" w:color="auto"/>
              <w:right w:val="single" w:sz="4" w:space="0" w:color="auto"/>
            </w:tcBorders>
            <w:vAlign w:val="center"/>
            <w:hideMark/>
          </w:tcPr>
          <w:p w:rsidR="008D58FE" w:rsidRDefault="008D58FE">
            <w:pPr>
              <w:ind w:firstLine="2"/>
              <w:jc w:val="center"/>
              <w:rPr>
                <w:rFonts w:cs="Arial"/>
              </w:rPr>
            </w:pPr>
            <w:r>
              <w:rPr>
                <w:rFonts w:cs="Arial"/>
              </w:rPr>
              <w:t>в том числе: расходы, осуществляемые за счет межбюджетных трансфертов из бюджетов муниципальных образований поселений</w:t>
            </w:r>
          </w:p>
        </w:tc>
      </w:tr>
      <w:tr w:rsidR="008D58FE" w:rsidTr="008D58FE">
        <w:trPr>
          <w:trHeight w:val="330"/>
        </w:trPr>
        <w:tc>
          <w:tcPr>
            <w:tcW w:w="360" w:type="pct"/>
            <w:tcBorders>
              <w:top w:val="single" w:sz="4" w:space="0" w:color="auto"/>
              <w:left w:val="single" w:sz="4" w:space="0" w:color="auto"/>
              <w:bottom w:val="nil"/>
              <w:right w:val="single" w:sz="4" w:space="0" w:color="auto"/>
            </w:tcBorders>
            <w:vAlign w:val="center"/>
            <w:hideMark/>
          </w:tcPr>
          <w:p w:rsidR="008D58FE" w:rsidRDefault="008D58FE">
            <w:pPr>
              <w:ind w:firstLine="2"/>
              <w:jc w:val="center"/>
              <w:rPr>
                <w:rFonts w:cs="Arial"/>
              </w:rPr>
            </w:pPr>
            <w:r>
              <w:rPr>
                <w:rFonts w:cs="Arial"/>
              </w:rPr>
              <w:t>1</w:t>
            </w:r>
          </w:p>
        </w:tc>
        <w:tc>
          <w:tcPr>
            <w:tcW w:w="1113" w:type="pct"/>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2</w:t>
            </w:r>
          </w:p>
        </w:tc>
        <w:tc>
          <w:tcPr>
            <w:tcW w:w="231" w:type="pct"/>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3</w:t>
            </w:r>
          </w:p>
        </w:tc>
        <w:tc>
          <w:tcPr>
            <w:tcW w:w="188" w:type="pct"/>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4</w:t>
            </w:r>
          </w:p>
        </w:tc>
        <w:tc>
          <w:tcPr>
            <w:tcW w:w="184" w:type="pct"/>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5</w:t>
            </w:r>
          </w:p>
        </w:tc>
        <w:tc>
          <w:tcPr>
            <w:tcW w:w="371" w:type="pct"/>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6</w:t>
            </w:r>
          </w:p>
        </w:tc>
        <w:tc>
          <w:tcPr>
            <w:tcW w:w="232" w:type="pct"/>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7</w:t>
            </w:r>
          </w:p>
        </w:tc>
        <w:tc>
          <w:tcPr>
            <w:tcW w:w="603" w:type="pct"/>
            <w:gridSpan w:val="2"/>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8</w:t>
            </w:r>
          </w:p>
        </w:tc>
        <w:tc>
          <w:tcPr>
            <w:tcW w:w="603" w:type="pct"/>
            <w:gridSpan w:val="2"/>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9</w:t>
            </w:r>
          </w:p>
        </w:tc>
        <w:tc>
          <w:tcPr>
            <w:tcW w:w="602" w:type="pct"/>
            <w:gridSpan w:val="2"/>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10</w:t>
            </w:r>
          </w:p>
        </w:tc>
        <w:tc>
          <w:tcPr>
            <w:tcW w:w="514" w:type="pct"/>
            <w:tcBorders>
              <w:top w:val="nil"/>
              <w:left w:val="nil"/>
              <w:bottom w:val="nil"/>
              <w:right w:val="single" w:sz="4" w:space="0" w:color="auto"/>
            </w:tcBorders>
            <w:vAlign w:val="center"/>
            <w:hideMark/>
          </w:tcPr>
          <w:p w:rsidR="008D58FE" w:rsidRDefault="008D58FE">
            <w:pPr>
              <w:ind w:firstLine="2"/>
              <w:jc w:val="center"/>
              <w:rPr>
                <w:rFonts w:cs="Arial"/>
              </w:rPr>
            </w:pPr>
            <w:r>
              <w:rPr>
                <w:rFonts w:cs="Arial"/>
              </w:rPr>
              <w:t>11</w:t>
            </w:r>
          </w:p>
        </w:tc>
      </w:tr>
      <w:tr w:rsidR="008D58FE" w:rsidTr="008D58FE">
        <w:trPr>
          <w:trHeight w:val="330"/>
        </w:trPr>
        <w:tc>
          <w:tcPr>
            <w:tcW w:w="360" w:type="pct"/>
            <w:tcBorders>
              <w:top w:val="single" w:sz="4" w:space="0" w:color="auto"/>
              <w:left w:val="single" w:sz="4" w:space="0" w:color="auto"/>
              <w:bottom w:val="nil"/>
              <w:right w:val="nil"/>
            </w:tcBorders>
            <w:vAlign w:val="bottom"/>
            <w:hideMark/>
          </w:tcPr>
          <w:p w:rsidR="008D58FE" w:rsidRDefault="008D58FE">
            <w:pPr>
              <w:ind w:firstLine="2"/>
              <w:jc w:val="center"/>
              <w:rPr>
                <w:rFonts w:cs="Arial"/>
                <w:b/>
                <w:bCs/>
              </w:rPr>
            </w:pPr>
            <w:r>
              <w:rPr>
                <w:rFonts w:cs="Arial"/>
                <w:b/>
                <w:bCs/>
              </w:rPr>
              <w:t>1</w:t>
            </w:r>
          </w:p>
        </w:tc>
        <w:tc>
          <w:tcPr>
            <w:tcW w:w="1113" w:type="pct"/>
            <w:tcBorders>
              <w:top w:val="single" w:sz="4" w:space="0" w:color="auto"/>
              <w:left w:val="single" w:sz="4" w:space="0" w:color="auto"/>
              <w:bottom w:val="nil"/>
              <w:right w:val="nil"/>
            </w:tcBorders>
            <w:vAlign w:val="bottom"/>
            <w:hideMark/>
          </w:tcPr>
          <w:p w:rsidR="008D58FE" w:rsidRDefault="008D58FE">
            <w:pPr>
              <w:ind w:firstLine="2"/>
              <w:rPr>
                <w:rFonts w:cs="Arial"/>
                <w:b/>
                <w:bCs/>
              </w:rPr>
            </w:pPr>
            <w:r>
              <w:rPr>
                <w:rFonts w:cs="Arial"/>
                <w:b/>
                <w:bCs/>
              </w:rPr>
              <w:t>Дума Нефтеюганского района</w:t>
            </w:r>
          </w:p>
        </w:tc>
        <w:tc>
          <w:tcPr>
            <w:tcW w:w="231" w:type="pct"/>
            <w:tcBorders>
              <w:top w:val="single" w:sz="4" w:space="0" w:color="auto"/>
              <w:left w:val="single" w:sz="4" w:space="0" w:color="auto"/>
              <w:bottom w:val="nil"/>
              <w:right w:val="nil"/>
            </w:tcBorders>
            <w:vAlign w:val="center"/>
            <w:hideMark/>
          </w:tcPr>
          <w:p w:rsidR="008D58FE" w:rsidRDefault="008D58FE">
            <w:pPr>
              <w:ind w:firstLine="2"/>
              <w:jc w:val="center"/>
              <w:rPr>
                <w:rFonts w:cs="Arial"/>
                <w:b/>
                <w:bCs/>
              </w:rPr>
            </w:pPr>
            <w:r>
              <w:rPr>
                <w:rFonts w:cs="Arial"/>
                <w:b/>
                <w:bCs/>
              </w:rPr>
              <w:t>011</w:t>
            </w:r>
          </w:p>
        </w:tc>
        <w:tc>
          <w:tcPr>
            <w:tcW w:w="188" w:type="pct"/>
            <w:tcBorders>
              <w:top w:val="single" w:sz="4" w:space="0" w:color="auto"/>
              <w:left w:val="single" w:sz="4" w:space="0" w:color="auto"/>
              <w:bottom w:val="nil"/>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nil"/>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nil"/>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nil"/>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nil"/>
              <w:right w:val="nil"/>
            </w:tcBorders>
            <w:vAlign w:val="bottom"/>
            <w:hideMark/>
          </w:tcPr>
          <w:p w:rsidR="008D58FE" w:rsidRDefault="008D58FE">
            <w:pPr>
              <w:ind w:firstLine="2"/>
              <w:jc w:val="center"/>
              <w:rPr>
                <w:rFonts w:cs="Arial"/>
                <w:b/>
                <w:bCs/>
              </w:rPr>
            </w:pPr>
            <w:r>
              <w:rPr>
                <w:rFonts w:cs="Arial"/>
                <w:b/>
                <w:bCs/>
              </w:rPr>
              <w:t>37 103,73000</w:t>
            </w:r>
          </w:p>
        </w:tc>
        <w:tc>
          <w:tcPr>
            <w:tcW w:w="603" w:type="pct"/>
            <w:gridSpan w:val="2"/>
            <w:tcBorders>
              <w:top w:val="single" w:sz="4" w:space="0" w:color="auto"/>
              <w:left w:val="single" w:sz="4" w:space="0" w:color="auto"/>
              <w:bottom w:val="nil"/>
              <w:right w:val="nil"/>
            </w:tcBorders>
            <w:vAlign w:val="bottom"/>
            <w:hideMark/>
          </w:tcPr>
          <w:p w:rsidR="008D58FE" w:rsidRDefault="008D58FE">
            <w:pPr>
              <w:ind w:firstLine="2"/>
              <w:jc w:val="center"/>
              <w:rPr>
                <w:rFonts w:cs="Arial"/>
                <w:b/>
                <w:bCs/>
              </w:rPr>
            </w:pPr>
            <w:r>
              <w:rPr>
                <w:rFonts w:cs="Arial"/>
                <w:b/>
                <w:bCs/>
              </w:rPr>
              <w:t>36 806,00000</w:t>
            </w:r>
          </w:p>
        </w:tc>
        <w:tc>
          <w:tcPr>
            <w:tcW w:w="602" w:type="pct"/>
            <w:gridSpan w:val="2"/>
            <w:tcBorders>
              <w:top w:val="single" w:sz="4" w:space="0" w:color="auto"/>
              <w:left w:val="single" w:sz="4" w:space="0" w:color="auto"/>
              <w:bottom w:val="nil"/>
              <w:right w:val="nil"/>
            </w:tcBorders>
            <w:vAlign w:val="bottom"/>
            <w:hideMark/>
          </w:tcPr>
          <w:p w:rsidR="008D58FE" w:rsidRDefault="008D58FE">
            <w:pPr>
              <w:ind w:firstLine="2"/>
              <w:jc w:val="center"/>
              <w:rPr>
                <w:rFonts w:cs="Arial"/>
                <w:b/>
                <w:bCs/>
              </w:rPr>
            </w:pPr>
            <w:r>
              <w:rPr>
                <w:rFonts w:cs="Arial"/>
                <w:b/>
                <w:bCs/>
              </w:rPr>
              <w:t> </w:t>
            </w:r>
          </w:p>
        </w:tc>
        <w:tc>
          <w:tcPr>
            <w:tcW w:w="514" w:type="pct"/>
            <w:tcBorders>
              <w:top w:val="single" w:sz="4" w:space="0" w:color="auto"/>
              <w:left w:val="single" w:sz="4" w:space="0" w:color="auto"/>
              <w:bottom w:val="nil"/>
              <w:right w:val="single" w:sz="4" w:space="0" w:color="auto"/>
            </w:tcBorders>
            <w:vAlign w:val="bottom"/>
            <w:hideMark/>
          </w:tcPr>
          <w:p w:rsidR="008D58FE" w:rsidRDefault="008D58FE">
            <w:pPr>
              <w:ind w:firstLine="2"/>
              <w:jc w:val="center"/>
              <w:rPr>
                <w:rFonts w:cs="Arial"/>
                <w:b/>
                <w:bCs/>
              </w:rPr>
            </w:pPr>
            <w:r>
              <w:rPr>
                <w:rFonts w:cs="Arial"/>
                <w:b/>
                <w:bCs/>
              </w:rPr>
              <w:t>297,73000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37 103,73000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36 806,00000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297,73000</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Функционирование высшего должностного лица субъекта Российской Федерации и муниципального образования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3 433,10551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3 433,10551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Глава муниципального самоуправления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5010203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3 433,10551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3 433,10551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5010203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3 433,10551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3 433,10551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29 279,38175</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29 279,38175</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26 788,74517</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26 788,74517</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26 788,74517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26 788,74517</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Депутаты представительного органа муниципального образования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5010212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2 399,63658</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2 399,63658</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5010212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2 399,63658</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2 399,63658</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1.1.2.3.1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3 867,24274</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3 569,51274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297,73000</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5020204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2 153,45873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1 855,72873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297,73000</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5020204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2 153,45873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1 855,72873</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297,73000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Руководитель контрольно-счетной палаты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5020225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1 713,78401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1 713,78401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1.1.3.2.1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5020225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1 713,78401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1 713,78401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524,00000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524,00000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выплаты по обязательствам</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1.1.4.1.1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1.1.4.2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Наградной фонд</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5010280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224,00000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224,00000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1.1.4.2.1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населению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5010280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360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224,00000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224,00000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Администрация Нефтеюганского района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518 297,46363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356 623,18915</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158 013,70000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3 660,57448</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323 744,39633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308 858,99633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12 418,40000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2 467,00000</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151 385,40000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148 918,40000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2 467,00000</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 в рамках подпрограммы "Градостроительная деятельность на 2014-2020 годы" муниципальной программы "Доступное жилье - жителям Нефтеюганского района в 2014-2020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2 467,00000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2 467,00000</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2 467,00000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2 467,00000</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143 690,70000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143 690,70000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143 690,70000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143 690,70000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5 047,70000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5 047,70000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1 062,29383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1 062,29383</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2.1.1.3.2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2.1.1.3.3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3 706,10617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3 706,10617</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2.1.1.3.4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271,80000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271,80000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2.1.1.4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2020240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2.1.1.4.1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2020240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172 358,99633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159 940,59633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12 418,40000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Сохранение, развитие и популяризация традиционной культуры, фольклора, ремесел и национальных видов спорта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0702118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191,50367</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191,50367</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0702118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191,50367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191,50367</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Сохранение и развитие территорий традиционного природопользования и отраслей традиционного хозяйства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0702515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841,00000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841,00000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0702515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841,00000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841,00000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58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реализацию подпрограммы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 государственной программы "Социально-экономическое развитие коренных малочисленных народов Севера Ханты-Мансийского автономного округа – Югры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0705515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654,60000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654,60000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0705515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2.1.2.3.2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0705515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2.1.2.3.3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0705515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2.1.2.3.4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0705515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524,60000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524,60000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1015520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1 632,80000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1 632,80000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1015520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1 471,00000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1 471,00000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2.1.2.4.2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1015520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2.1.2.4.3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1015520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21,88160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21,88160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2.1.2.4.4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1015520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104,91840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104,91840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"Поддержка социально ориентированных негосударственных некоммерческих организаций в Нефтеюганском районе" муниципальной  программы "Развитие гражданского общества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1322131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3 091,43802</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3 091,43802</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1322131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650,00000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2.1.2.5.2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1322131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2 441,43802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2 441,43802</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Информационное  обеспечение, пропаганда улучшения условий и безопасности труда, распространение передового опыта в рамках муниципальной программы «Улучшение  условий и охраны  труда, развитие социального  партнёрства в муниципальном  образовании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1806083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1806083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98 206,70000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98 206,70000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2.1.2.7.1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казенных учреждений и  взносы по обязательному социальному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22 032,09100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22 032,09100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2.1.2.7.2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казенных учреждений,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638,30000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638,30000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2.1.2.7.3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4 733,20000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4 733,20000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2.1.2.7.4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70 799,20900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70 799,20900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2.1.2.7.5</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2.1.2.8</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выплаты по обязательствам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2 790,00000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2 790,00000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2.1.2.8.1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2 790,00000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2 790,00000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2.1.2.9</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2015517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229,00000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2.1.2.9.1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2015517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229,00000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229,00000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2.1.2.10</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«Предоставление государственных и муниципальных услуг»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54 514,95464</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54 514,95464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2.1.2.10.1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казенных учреждений и  взносы по обязательному социальному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44 152,40000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44 152,40000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2.1.2.10.2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казенных учреждений,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1 050,00000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2.1.2.10.3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1 201,49000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1 201,49000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2.1.2.10.4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7 886,06464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7 886,06464</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2.1.2.10.5</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в области оборота этилового спирта, алкогольной и спиртосодержащей продукции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5005588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708,60000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708,60000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506,20000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506,20000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94,00000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94,00000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2.1.2.11.3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2.1.2.11.4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58,40000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58,40000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2.1.2.12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5005589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9 193,40000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9 193,40000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6 209,10000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6 209,10000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2.1.2.12.2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423,00000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423,00000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2.1.2.12.3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227,14273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227,14273</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2.1.2.12.4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2 328,75727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2 328,75727</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2.1.2.12.5</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5005589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безопасность и правоохранительная деятельность</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8 408,87879</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1 997,20431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5 218,10000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1 193,57448</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Органы юстиции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5 218,10000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5 218,10000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федерального бюджета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2015930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3 898,20000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3 898,20000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2015930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3 704,50000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3 704,50000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2.2.1.1.2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2015930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100,98558</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100,98558</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2.2.1.1.3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2015930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92,71442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92,71442</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бюджета автономного округа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2015931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1 319,90000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1 319,90000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2015931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1 319,90000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1 319,90000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2 701,37879</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1 507,80431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1 193,57448</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Разработка и реализация комплекса мер защиты населения от чрезвычайных ситуаций природного и техногенного характера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1102123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Создание условий для осуществления эффективной деятельности аварийно – спасательного формирования и органа повседневного управления Нефтеюганского района звена территориальной подсистемы РСЧС ХМАО-Югры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2 101,37879</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907,80431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1 193,57448</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казенных учреждений и  взносы по обязательному социальному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2 012,22676</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907,20431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1 105,02245</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2.2.2.2.2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казенных учреждений,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36,60490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0,60000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36,00490</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2.2.2.2.3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1,99953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1,99953</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2.2.2.2.4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50,54760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50,54760</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национальной безопасности и правоохранительной деятельности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489,40000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489,40000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Мероприятия по профилактике правонарушений в сфере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1012102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1012102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1015412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2.2.3.2.1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1015412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2.2.3.3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Мероприятия по противодействию злоупотреблению наркотиками и их незаконному обороту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1022103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2.2.3.3.1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1022103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29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2.2.3.4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создание общественных спасательных постов в местах массового отдыха людей на водных объектах в рамках подпрограммы "Организация и обеспечение мероприятий в сфере гражданской обороны, защиты населения и территории Ханты-Мансийского автономного округа - Югры от чрезвычайных ситуаций" государственной программы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1105414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99,40000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99,40000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2.2.3.4.1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1105414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99,40000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99,40000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экономика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81 593,48851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27 170,98851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54 422,50000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Сельское хозяйство и рыболовство</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56 989,00000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50 989,00000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 муниципальной программе "Развитие агропромышленного комплекса и рынков сельскохозяйственной продукции, сырья и продовольствия Нефтеюганского района в 2014-2020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0602116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6 000,00000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0602116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2.3.1.1.2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0602116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5 500,00000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5 500,00000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0605514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50 989,00000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50 989,00000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0605514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115,80000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115,80000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2.3.1.2.2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0605514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65,00000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2.3.1.2.3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0605514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50 808,20000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50 808,20000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Связь и информатика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9 093,80000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9 093,80000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рамках муниципальной программы "Информационное общество - Югра на 2014-2020 годы на территории муниципального образования Нефтеюганский район"</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0402128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1 482,00000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1 482,00000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0402128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1 482,00000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1 482,00000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7 611,80000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7 611,80000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7 611,80000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7 611,80000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национальной экономики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15 510,68851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12 077,18851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3 433,50000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0605514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0605514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15,03500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15,03500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0605514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584,96500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584,96500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Формирование и продвижение туристского потенциала  Нефтеюганского района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0702113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0702113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"Осуществление градостроительной деятельности" муниципальной программы  «Доступное жилье - жителям Нефтеюганского района в 2014-2020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0810271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1 206,00000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1 206,00000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Научно-исследовательские и опытно-конструкторские работы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0810271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1 206,00000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1 206,00000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6 974,18851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6 974,18851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казенных учреждений и  взносы по обязательному социальному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6 598,54048</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6 598,54048</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2.3.3.4.2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казенных учреждений,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32,91449</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32,91449</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2.3.3.4.3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128,85166</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128,85166</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2.3.3.4.4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149,88188</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149,88188</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2.3.3.4.5</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Стимулирование деятельности субъектов малого и среднего предпринимательства путем предоставления финансовой поддержки в рамках подпрограммы "Поддержка и развитие малого и среднего предпринимательства муниципальной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1412127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697,00000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697,00000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1412127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512,00000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512,00000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2.3.3.5.2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1412127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по государственному управлению охраной труда в рамках подпрограммы "Улучшение условий и охраны труда в Ханты-Мансийском автономном округе – Югре" государственной программы "Содействие занятости населения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1805513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2 833,50000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2 833,50000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1805513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2 266,80000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2 266,80000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2.3.3.6.2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1805513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2.3.3.6.3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1805513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104,95000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104,95000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2.3.3.6.4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1805513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331,75000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331,75000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2.3.3.7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Проведение работ по формированию земельных участков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2010293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2 700,00000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2 700,00000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2.3.3.7.1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2010293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2 700,00000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2 700,00000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Охрана окружающей среды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охраны окружающей среды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Распространение среди всех групп населения экологических знаний и формирование экологически мотивированных культурных навыков в рамках муниципальной программы "Обеспечение экологической безопасности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1200018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1200018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Культура и кинематография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7 296,00000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7 296,00000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культуры, кинематографии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7 296,00000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7 296,00000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7 296,00000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7 296,00000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7 296,00000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7 296,00000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Социальная политика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96 954,70000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85 954,70000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Пенсионное обеспечение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11 000,00000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Дополнительное пенсионное обеспечение за выслугу лет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2013167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11 000,00000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2013167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11 000,00000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11 000,00000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Охрана семьи и детства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70 660,20000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70 660,20000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 – 2020 годы" за счет средств федерального бюджета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1905260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248,20000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248,20000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Пособия и компенсации, меры социальной поддержки по публичным нормативным обязательствам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1905260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313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248,20000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248,20000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29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 xml:space="preserve">Субвенции на предоставление дополнительных мер социальной поддержки детям-сиротам и детям,оставшимся без попечения родителей,а также лицам из числа детей-сирот и детей,оставшихся без попечения родителей,усыновителям,приемным родителям, </w:t>
            </w:r>
            <w:r>
              <w:rPr>
                <w:rFonts w:cs="Arial"/>
              </w:rPr>
              <w:br/>
              <w:t>патронатным воспитателям и воспитателям детских домов семейного типа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1905508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69 843,20000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69 843,20000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17 270,00000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17 270,00000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2.6.2.2.2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Пособия и компенсации, меры социальной поддержки по публичным нормативным обязательствам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313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52 573,20000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52 573,20000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обеспечение дополнительных гарантий прав на жилое помещение детей-сирот, детей, оставшихся без попечения родителей, лиц из числа детей-сирот,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1905512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568,80000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568,80000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2.6.2.3.1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Приобретение товаров, работ, услуг в пользу граждан в целях их социального обеспечения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1905512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323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568,80000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568,80000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социальной политики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15 294,50000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15 294,50000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1905509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15 294,50000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15 294,50000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12 244,99333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12 244,99333</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2.6.3.1.2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509,50000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509,50000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2.6.3.1.3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740,00000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740,00000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2.6.3.1.4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1 800,00667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1 800,00667</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Департамент финансов Нефтеюганского района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473 649,70021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403 691,48221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69 631,60000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326,61800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51 681,11800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51 354,50000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326,61800</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43 924,61800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43 598,00000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326,61800</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43 035,61800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42 709,00000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326,61800</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43 035,61800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42 709,00000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326,61800</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799,00000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799,00000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216,00000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216,00000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3.1.1.2.2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583,00000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583,00000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2020240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2020240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Резервные фонды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Резервный фонд</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5000704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Резервные средства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5000704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870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6 300,00000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6 300,00000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1 456,50000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1 456,50000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выплаты по обязательствам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456,50000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456,50000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456,50000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456,50000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Совершенствование нормативного правового регулирования в сфере бюджетного процесса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1710291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1 000,00000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3.1.3.2.1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1710291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оборона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5 284,00000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5 284,00000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Мобилизационная и вневойсковая подготовка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5 284,00000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5 284,00000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5005118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5 284,00000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5 284,00000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3.2.1.1.1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Субвенции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5005118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530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5 284,00000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5 284,00000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безопасность и правоохранительная деятельность</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297,00000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Органы юстиции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297,00000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бюджета автономного округа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2015931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297,00000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3.3.1.1.1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Субвенции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2015931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530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297,00000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297,00000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экономика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37 858,74000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37 858,74000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Общеэкономические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26,04000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26,04000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Иные межбюджетные трансферты на реализацию мероприятий по содействию трудоустройства граждан в рамках подпрограммы "Содействие трудоустройству граждан" государственной программы "Содействие занятости населения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1805604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26,04000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26,04000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3.4.1.1.1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межбюджетные трансферты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1805604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26,04000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26,04000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Дорожное хозяйство(дорожные фонды)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35 621,70000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35 621,70000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1505419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35 621,70000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35 621,70000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3.4.2.1.1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межбюджетные трансферты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1505419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35 621,70000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35 621,70000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Связь и информатика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2 014,00000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2 014,00000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2 014,00000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2 014,00000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3.4.3.1.1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2 014,00000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2 014,00000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национальной экономики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197,00000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197,00000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3.4.4.1.1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197,00000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197,00000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Жилищно-коммунальное хозяйство</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10 019,80000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10 019,80000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Жилищное хозяйство</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10 019,80000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10 019,80000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"Содействие развитию жилищного строительства" государственной программы "Обеспечение доступным и комфортным жильем жителей Ханты-Мансийского автономного округа – Югры в 2014 – 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0825410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9 562,50000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9 562,50000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межбюджетные трансферты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0825410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9 562,50000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9 562,50000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"Содействие проведению капитального ремонта многоквартирных домов"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0925411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457,30000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457,30000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межбюджетные трансферты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0925411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457,30000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457,30000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276,00000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276,00000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образования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276,00000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276,00000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276,00000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276,00000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3.6.1.1.1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276,00000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276,00000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Культура и кинематография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1 403,30000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1 403,30000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Культура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1 403,30000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1 403,30000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197,00000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3.7.1.1.1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197,00000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197,00000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наказов избирателей депутатам  Думы Ханты-Мансийского автономного округа -Югры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1735608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1 206,30000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1 206,30000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3.7.1.2.1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межбюджетные трансферты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1735608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1 206,30000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1 206,30000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Физическая культура спорт</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 xml:space="preserve">Физическая культура </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3.8.1.1.1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1710290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78,50000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78,50000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Обслуживание государственного и  муниципального долга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125 321,10000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125 321,10000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Обслуживание внутреннего государственного и муниципального долга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125 321,10000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125 321,10000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Обслуживание долговых обязательств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1732188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125 071,10000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125 071,10000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Обслуживание муниципального долга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1732188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730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125 071,10000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125 071,10000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Обслуживание долговых обязательств</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5002188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Обслуживание муниципального долга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5002188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730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3.10</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Межбюджетные трансферты бюджетам субъектов российской федерации и муниципальных образований общего характера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241 430,14221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177 379,54221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64 050,60000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3.10.1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Дотации на выравнивание бюджетной обеспеченности субъектов Российской Федерации и муниципальных образований</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239 791,80000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175 741,20000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64 050,60000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3.10.1.1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Дотация на выравнивание бюджетной обеспеченности поселений из районного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 в том числе дорожный фонд</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1731601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155 000,00000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155 000,00000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3.10.1.1.1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Дотации на выравнивание бюджетной обеспеченности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1731601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155 000,00000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155 000,00000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3.10.1.2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Дотация на выравнивание бюджетной обеспеченности поселений(субсидия, субвенция) из регионального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1735308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84 791,80000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20 741,20000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64 050,60000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3.10.1.2.1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Дотации на выравнивание бюджетной обеспеченности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1735308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84 791,80000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20 741,20000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64 050,60000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3.10.2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межбюджетные трансферты бюджетам субъектов Российской Федерации и муниципальных образований общего характера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1 638,34221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1 638,34221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3.10.2.1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Снижение негативного воздействия на окружающую среду в рамках муниципальной программы "Обеспечение экологической безопасности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1202126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838,34221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838,34221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3.10.2.1.1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межбюджетные трансферты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1202126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838,34221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838,34221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29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3.10.2.2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содействие местному самоуправлению в развитии исторических и иных местных традиций в рамках подпрограммы "Поддержание устойчивого исполнения бюджетов муниципальных образований автономного округа" государственной программы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1735402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3.10.2.2.1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межбюджетные трансферты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1735402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540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Департамент имущественных отношений Нефтеюганского района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95 701,00000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53 957,70000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36 798,30000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4 945,00000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37 095,78200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32 150,78200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4 945,00000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37 095,78200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32 150,78200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4 945,00000</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«Сооружение и обустройство въездных пандусов, поручней, входных групп на приоритетных объектах социальной инфраструктуры» в рамках муниципальной программы "Доступная среда муниципального образования Нефтеюганский район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0202111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0202111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Техническая инвентаризация и паспортизация жилых помещений в рамках муниципальной программы "Управление имуществом муниципального образования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1600025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2 600,00000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2 600,00000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1600025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2 600,00000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2 600,00000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31 186,73507</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26 241,73507</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4 945,00000</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31 186,73507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26 241,73507</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4 945,00000</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4.1.1.4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2 115,18393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2 115,18393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4.1.1.4.2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1 375,82931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1 375,82931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4.1.1.4.3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668,35462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668,35462</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4.1.1.5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выплаты по обязательствам в рамках муниципальной программы "Управление имуществом муниципального образования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538,86300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538,86300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4.1.1.5.2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88,86300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88,86300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4.1.1.6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4.1.1.6.1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555,00000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555,00000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безопасность и правоохранительная деятельность</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6 043,10000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6 043,10000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6 043,10000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6 043,10000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Страхование имущества, находящегося в муниципальной собственности Нефтеюганского района в рамках муниципальной программы "Управление имуществом муниципального образования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1600024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1 313,60000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1 313,60000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1600024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1 313,60000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1 313,60000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в целях обеспечения страхования имущества муниципальных образований автономного округа в рамках государственной программы "Управление государственным имуществом Ханты-Мансийского автономного округа-Югры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1605420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4 729,50000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4 729,50000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1605420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4 729,50000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4 729,50000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экономика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13 123,81800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13 123,81800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Дорожное хозяйство(дорожные фонды)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12 000,00000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Организация модернизации транспортной системы района, путем строительства и повышения технического уровня автомобильных дорог, обеспечения проезда к важнейшим транспортным узлам, железнодорожным станциям и другим объектам транспортной инфраструктуры в рамках муниципальной программы "Развитие транспортной системы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1502006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4.3.1.1.1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1502006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 в рамках муниципальной программы "Развитие транспортной системы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1502411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3 579,00000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3 579,00000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4.3.1.2.1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1502411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3 579,00000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3 579,00000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1505419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8 000,00000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8 000,00000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4.3.1.3.1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1505419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8 000,00000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8 000,00000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Связь и информатика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1 123,81800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1 123,81800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553,70000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553,70000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4.3.2.1.1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553,70000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553,70000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4.3.2.2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1600290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570,11800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570,11800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4.3.2.2.1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1600290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570,11800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570,11800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образования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29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4.4.1.1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возмещение части затрат в связи с предоставлением учителям общеобразовательных учреждений ипотечного кредита в рамках подпрограммы "Обеспечение мерами государственной поддержки по улучшению жилищных условий отдельных категорий граждан на 2014 - 2020 годы" государственной программы "Обеспечение доступным и комфортным жильем жителей Ханты-Мансийского автономного округа – Югры в 2014 – 2020 годах" за счет средств бюджета автономного округа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0855469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4.4.1.1.1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Пособия и компенсации гражданам и иные социальные выплаты, кроме публичных нормативных обязательств</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0855469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Социальная политика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39 038,30000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2 240,00000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36 798,30000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Социальное обеспечение населения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21 991,00000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2 240,00000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19 751,00000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"Устойчивое развитие сельских территорий"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0605421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2 240,00000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2 240,00000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гражданам на приобретение жилья</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0605421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2 240,00000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2 240,00000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0855135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19 751,00000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19 751,00000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гражданам на приобретение жилья</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0855135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19 751,00000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19 751,00000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Охрана семьи и детства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17 047,30000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17 047,30000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4.5.2.1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 за счет средств бюджета автономного округа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1905511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17 047,30000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17 047,30000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Приобретение товаров, работ, услуг в пользу граждан в целях их социального обеспечения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070</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323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17 047,30000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17 047,30000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Департамент образования и молодежной политики Нефтеюганского района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1 494 086,18222</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404 145,38222</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1 089 940,80000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общегосударственные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выплаты по обязательствам в рамках подпрограммы «Отдельные мероприятия в сфере образования»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5.1.1.1.1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экономика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6 493,46000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6 493,46000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Общеэкономические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381,46000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381,46000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Иные межбюджетные трансферты на реализацию мероприятий по содействию трудоустройства граждан в рамках подпрограммы "Содействие трудоустройству граждан" государственной программы "Содействие занятости населения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1805604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381,46000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381,46000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5.2.1.1.1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1805604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381,46000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381,46000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Связь и информатика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6 103,00000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6 103,00000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6 103,00000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6 103,00000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5.2.2.1.1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6 103,00000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6 103,00000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национальной экономики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Стимулирование деятельности субъектов малого и среднего предпринимательства путем предоставления финансовой поддержки в рамках подпрограммы "Поддержка и развитие малого и среднего предпринимательства муниципальной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1412127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5.2.3.1.1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1412127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Охрана окружающей среды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охраны окружающей среды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Распространение среди всех групп населения экологических знаний и формирование экологически мотивированных культурных навыков в рамках муниципальной программы "Обеспечение экологической безопасности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1200018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5.3.1.1.1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1200018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5.3.1.1.2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1200018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1 468 407,72222</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396 651,92222</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1 071 755,80000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Дошкольное 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471 160,59976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211 395,59976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259 765,00000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комплексной безопасности и комфортных условий образовательного процесса в рамках подпрограмма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0110060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2 677,81246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2 677,81246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0110060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2 677,81246</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2 677,81246</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0110062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0110062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208 193,28730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208 193,28730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207 000,00000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207 000,00000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5.4.1.3.2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1 193,28730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1 193,28730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5.4.1.4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0135503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257 456,00000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257 456,00000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5.4.1.4.1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257 456,00000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257 456,00000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5.4.1.5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по выплате компенсаций затрат дошкольным образовательным организациям, реализующим образовательную программу дошкольного образования на присмотр и уход за детьми-инвалидами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0135505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2 309,00000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2 309,00000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5.4.1.5.1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2 309,00000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2 309,00000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5.4.1.6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0200013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124,50000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124,50000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5.4.1.6.1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0200013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124,50000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124,50000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Общее 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918 266,92246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113 678,32246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804 588,60000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комплексной безопасности и комфортных условий образовательного процесса в рамках подпрограмма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0110060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5 898,10976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5 898,10976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0110060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5 898,10976</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5 898,10976</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Комплексное оснащение воспитательно-образовательного процесса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0110061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автономным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0110061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0110062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1 360,00000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1 360,00000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0110062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1 360,00000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1 360,00000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развитии системы оценки качества образования и информационной прозрачности системы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0110439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150,00000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0110439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150,00000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Комплексное оснащение воспитательно-образовательного процесса организация дополнительного образования детей</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0115608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0115608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105 014,71270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105 014,71270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92 476,10000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92 476,10000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5.4.2.6.2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1 806,71270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1 806,71270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5.4.2.6.3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10 731,90000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10 731,90000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реализацию основных общеобразовательных программ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0135502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758 255,60000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758 255,60000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5.4.2.7.1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758 255,60000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758 255,60000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5.4.2.8</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по предоставлению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0135504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44 921,00000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44 921,00000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5.4.2.8.1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44 921,00000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44 921,00000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5.4.2.9</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по информационному обеспечению общеобразовательных организаций в части доступа к образовательным ресурсам сети Интернет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0135506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1 412,00000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1 412,00000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5.4.2.9.1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1 412,00000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1 412,00000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5.4.2.10</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0200013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255,50000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255,50000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5.4.2.10.1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0200013</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255,50000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255,50000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Профессиональная подготовка, переподготовка и повышение квалификации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Развитие кадрового потенциала отрасли (подготовка и повышение квалификации)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0110429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535,00000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0110429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276,50000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276,50000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5.4.3.1.2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0110429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258,50000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258,50000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Молодежная политика и оздоровление детей</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17 582,20000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11 983,00000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5 599,20000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 созданию системы вовлечения молодежи в социальную активную деятельность в рамках подпрограммы «Молодежь Нефтеюганского района»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0120437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2 141,00000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2 141,00000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0120437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Премии и гранты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0120437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350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83,00000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83,00000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5.4.4.1.3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0120437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1 986,00000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1 986,00000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5.4.4.2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для создания условий для развития  гражданско-патриотического воспитания и допризывной подготовки молодежи к военной службе в рамках подпрограммы «Молодежь Нефтеюганского района»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0120438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695,00000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695,00000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0120438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5.4.4.2.2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0120438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5.4.4.2.3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0120438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450,00000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5.4.4.3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Организация экскурсионной поездки кадетского класса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0125608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0125608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5.4.4.4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Организация отдыха и оздоровления детей</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1900432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1900432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373,00000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373,00000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5.4.4.4.2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1900432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4 927,00000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4 927,00000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5.4.4.5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оплату стоимости питания детям школьного возраста в оздоровительных лагерях с дневным пребыванием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1905407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3 647,00000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3 647,00000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1905407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3 647,00000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3 647,00000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5.4.4.6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организацию отдыха и оздоровления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1905510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5 599,20000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5 599,20000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5.4.4.6.1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1905510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5 599,20000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5 599,20000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образования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60 863,00000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59 060,00000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1 803,00000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Мероприятия в области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0110436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1 370,00000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1 370,00000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0110436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204,80000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204,80000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0110436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427,40000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427,40000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5.4.5.1.3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Премии и гранты</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0110436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350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190,00000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5.4.5.1.4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0110436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547,80000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547,80000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образовательных организаций необходимыми информационно-методическими ресурсами, периодическими изданиями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0110452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0110452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28 681,00000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28 681,00000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28 681,00000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28 681,00000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495,00000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495,00000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5.4.5.4.2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5.4.5.4.3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бухгалтерии в рамках подпрограмма "Отдельные мероприятия в сфере образования" муниципальной программа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0130260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22 393,90000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22 393,90000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22 393,90000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22 393,90000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содержание  бухгалтерии в рамках подпрограммы «Отдельные мероприятия в сфере образования»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0130270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5 415,10000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5 415,10000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0130270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5.4.5.6.2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0130270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5.4.5.6.3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0130270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3 915,10000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3 915,10000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0135507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1 803,00000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1 803,00000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5.4.5.7.1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1 430,00000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1 430,00000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5.4.5.7.2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5.4.5.7.3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273,00000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273,00000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5.4.5.8</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2020240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205,00000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5.4.5.8.1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2020240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5.4.5.9</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рамках муниципальной программы "Профилактика экстремизма, гармонизация межэтнических и межкультурных отношений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2102114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5.4.5.9.1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2102114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5.4.5.9.2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2102114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Социальная политика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18 185,00000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18 185,00000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Охрана семьи и детства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18 185,00000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18 185,00000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0135507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18 185,00000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18 185,00000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5.5.1.1.1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Пособия и компенсации, меры социальной поддержки по публичным нормативным обязательствам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231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0135507</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313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18 185,00000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18 185,00000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Департамент культуры и спорта Нефтеюганского района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186 581,95316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172 092,75316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14 489,20000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экономика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3 359,00000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3 359,00000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Общеэкономические вопросы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3 359,00000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3 359,00000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3 359,00000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3 359,00000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6.1.1.1.1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3 359,00000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3 359,00000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42 077,10000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42 077,10000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Общее 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42 077,10000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42 077,10000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39 646,10000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39 646,10000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6.2.1.1.1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39 646,10000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39 646,10000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6.2.1.2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0315408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2 431,00000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2 431,00000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6.2.1.2.1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0315408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2 431,00000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2 431,00000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Культура и кинематография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96 058,35316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81 569,15316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14 489,20000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Культура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67 375,20000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52 886,00000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14 489,20000</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65 349,10000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51 064,90000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14 284,20000</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65 349,10000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51 064,90000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14 284,20000</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0315408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1 471,10000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1 471,10000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0315408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1 471,10000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1 471,10000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555,00000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350,00000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205,00000</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205,00000</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6.3.1.3.2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350,00000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культуры, кинематографии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28 683,15316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28 683,15316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0202114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340,80000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340,80000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0202114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340,80000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340,80000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4 551,65316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4 551,65316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4 551,65316</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4 551,65316</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0330204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17 595,60000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17 595,60000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0330204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17 595,60000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17 595,60000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0330240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1 268,00000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1 268,00000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0330240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1 268,00000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1 268,00000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выплаты по обязательствам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0330250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0330250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выплаты заработной платы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0330260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4 629,10000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4 629,10000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0330260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4 629,10000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4 629,10000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6.3.2.7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содержание  бухгалтерии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0330270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198,00000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198,00000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6.3.2.7.1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0330270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6.3.2.7.2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0330270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138,00000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138,00000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Физическая культура спорт</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36 795,00000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36 795,00000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 xml:space="preserve">Физическая культура </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36 795,00000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36 795,00000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0202114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215,00000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215,00000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0202114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215,00000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215,00000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рамках подпрограммы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0512114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6 359,00000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6 359,00000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0512114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6.4.1.2.2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0512114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5 759,00000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5 759,00000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"Развитие детско-юношеского спорта" муниципальной программы"Развитие физической культуры и спорта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0520059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29 980,00000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29 980,00000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0520059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29 980,00000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29 980,00000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6.4.1.4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в рамках подпрограммы "Развитие детско-юношеского спорта" муниципальной программы"Развитие физической культуры и спорта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241,00000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6.4.1.4.1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иные цели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0522114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Средства массовой информации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8 292,50000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8 292,50000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Периодическая печать и издательства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8 292,50000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8 292,50000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6.5.1.1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8 292,50000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8 292,50000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6.5.1.1.1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611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8 292,50000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8 292,50000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Департамент строительства и жилищно-коммунального комплекса Нефтеюганского района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502 435,86559</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474 756,19007</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1 824,00000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25 855,67552</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безопасность и правоохранительная деятельность</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13 209,78996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4 506,21444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8 703,57552</w:t>
            </w:r>
          </w:p>
        </w:tc>
      </w:tr>
      <w:tr w:rsidR="008D58FE" w:rsidTr="008D58FE">
        <w:trPr>
          <w:trHeight w:val="58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13 209,78996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4 506,21444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8 703,57552</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7.1.1.1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Создание условий для осуществления эффективной деятельности аварийно – спасательного формирования и органа повседневного управления Нефтеюганского района звена территориальной подсистемы РСЧС ХМАО-Югры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13 209,78996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4 506,21444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8 703,57552</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7.1.1.1.1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казенных учреждений и  взносы по обязательному социальному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10 179,35199</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4 218,54444</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5 960,80755</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7.1.1.1.2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казенных учреждений,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1 003,15698</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247,60000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755,55698</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7.1.1.1.3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140,00047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140,00047</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7.1.1.1.4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1 877,28052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40,07000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1 837,21052</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7.1.1.1.5</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1102124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10,00000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Национальная экономика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59 268,49274</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41 785,59274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330,80000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17 152,10000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Сельское хозяйство и рыболовство</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330,80000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330,80000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проведение мероприятий по предупреждению и ликвидации болезней животных, их лечению, защите населения от болезней, общих для человекаи животных, в рамках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округе-Югре в 2014-2020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0605528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330,80000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330,80000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0605528</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330,80000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330,80000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Связь и информатика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7.2.2.1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7.2.2.1.1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1312132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2 800,00000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2 800,00000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национальной экономики</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56 137,69274</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38 985,59274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17 152,10000</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деятельности (оказание услуг) муниципальных учреждений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38 517,59274</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38 517,59274</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казенных учреждений и  взносы по обязательному социальному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21 036,44377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21 036,44377</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7.2.3.1.2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казенных учреждений,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1 442,38551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1 442,38551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7.2.3.1.3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2 223,01834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2 223,01834</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7.2.3.1.4</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13 804,74512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13 804,74512</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7.2.3.1.5</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Уплата прочих налогов, сборов и иных платежей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0910059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852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7.2.3.2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оплату труда работников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17 152,10000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17 152,10000</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Фонд оплаты труда государственных ( муниципальных) органов взносы по обязательному страхованию</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2010204</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17 152,10000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17 152,10000</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7.2.3.3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Расходы на обеспечение функций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258,00000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258,00000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258,00000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258,00000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7.2.3.4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Прочие выплаты по обязательствам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2010250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210,00000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7.2.3.4.1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Иные выплаты персоналу государственных (муниципальных) органов, за исключением фонда оплаты труда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04</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2010250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210,00000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Жилищно-коммунальное хозяйство</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73 196,77976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71 703,57976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1 493,20000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Коммунальное хозяйство</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73 196,77976</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71 703,57976</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1 493,20000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подпрограммы "Содействие развитию жилищного строительства в Нефтеюганском районе путем приобретения жилья" муниципальной программы  «Доступное жилье - жителям Нефтеюганского района в 2014-2020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0820272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2 837,00000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2 837,00000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0820272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414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2 837,00000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2 837,00000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"Содействие развитию жилищного строительства" государственной программы "Обеспечение доступным и комфортным жильем жителей Ханты-Мансийского автономного округа – Югры в 2014 – 2020 годах"</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0825410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25 523,00000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25 523,00000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0825410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414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25 523,00000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25 523,00000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коммунальной инфраструктурой территорий жилой застройки и объектов соцкультбыта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0912172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36 314,73571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36 314,73571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сфере информационно-коммуникационных технологий</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0912172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166,80000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166,80000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7.3.1.3.2</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0912172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414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2 166,73571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2 166,73571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7.3.1.3.3</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0912172</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33 981,20000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33 981,20000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7.3.1.4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"Создание условий для обеспечения качественными коммунальными услугами"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0915411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3 169,50000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3 169,50000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7.3.1.4.1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0915411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3 169,50000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3 169,50000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7.3.1.5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Субвенции на реализацию подпрограммы "Обеспечение равных прав потребителей на получение энергетических ресурсов"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0915521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1 493,20000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1 493,20000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7.3.1.5.1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Субсидии юридическим лицам (кроме некоммерческих организаций, индивидуальным предпринимателям, физическим лицам)</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0915521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810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1 493,20000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1 493,20000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7.3.1.6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на развитие энергосбережения и повышения энергоэффективности в рамках подпрограммы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0932121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3 859,34405</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3 859,34405</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7.3.1.6.1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0932121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3 859,34405</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3 859,34405</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7.4</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Охрана окружающей среды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7.4.1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Другие вопросы в области охраны окружающей среды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87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7.4.1.1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Снижение негативного воздействия на окружающую среду в рамках муниципальной программы "Обеспечение экологической безопасности Нефтеюганского района"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1202126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600,00000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7.4.1.1.1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06</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1202126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600,00000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7.5</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36 873,26373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36 873,26373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7.5.1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Общее образование</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36 873,26373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36 873,26373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7.5.1.1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Обеспечение комплексной безопасности и комфортных условий образовательного процесса в рамках подпрограмма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0110060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16 431,75201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16 431,75201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целях капитального ремонта государственного (муниципального) имущества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0110060</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16 431,75201</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16 431,75201</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72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7.5.1.2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Развитие инфраструктуры системы образования (проектирование, строительство (реконструкция) объектов образования, приобретение объектов недвижимого имущества для размещения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0114009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3 497,56172</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3 497,56172</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0114009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414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3 497,56172</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3 497,56172</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201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7.5.1.3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Реализация мероприятий на развитие энергосбережения и повышения энергоэффективности в рамках подпрограммы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0932121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16 943,95000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16 943,95000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7.5.1.3.1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Прочая закупка товаров, работ и услуг для обеспечения государственных (муниципальных) нужд</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07</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0932121</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16 943,95000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16 943,95000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7.6</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Культура и кинематография</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182 699,61007</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182 699,61007</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7.6.1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Культура</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182 699,61007</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182 699,61007</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7.6.1.1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Строительство и реконструкция объектов муниципальной собственности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0314005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182 699,61007</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182 699,61007</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7.6.1.1.1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08</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01</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0314005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414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182 699,61007</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182 699,61007</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7.7</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Физическая культура спорт</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136 587,92933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136 587,92933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7.7.1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Массовый спорт</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136 587,92933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136 587,92933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7.7.1.1</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Строительство и реконструкция объектов муниципальной собственности в рамках подпрограммы "Развитие массовой физической культуры и спорта" муниципальной программы "Развитие физической культуры и спорта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0514005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429,20000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429,20000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7.7.1.1.1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0514005</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414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429,20000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429,20000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44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7.7.1.2</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Капитальный и текущий ремонт объектов муниципальной собственности в рамках подпрограммы "Развитие массовой физической культуры и спорта" муниципальной программы "Развитие физической культуры и спорта в Нефтеюганском районе на 2014-2020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0514006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787,72933</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787,72933</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7.7.1.2.1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Закупка товаров, работ, услуг в целях капитального ремонта государственного (муниципального) имущества</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0514006</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243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787,72933</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787,72933</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1155"/>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7.7.1.3</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rPr>
            </w:pPr>
            <w:r>
              <w:rPr>
                <w:rFonts w:cs="Arial"/>
              </w:rPr>
              <w:t>Субсидии на реализацию подпрограммы "Развитие массовой физической культуры и спорта" государственной программы "Развитие физической культуры и спорта в Ханты-Мансийском автономном округе – Югре на 2014 – 2020 годы"</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rPr>
            </w:pPr>
            <w:r>
              <w:rPr>
                <w:rFonts w:cs="Arial"/>
              </w:rPr>
              <w:t>0515409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135 371,00000</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135 371,00000</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585"/>
        </w:trPr>
        <w:tc>
          <w:tcPr>
            <w:tcW w:w="360"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7.7.1.3.1</w:t>
            </w:r>
          </w:p>
        </w:tc>
        <w:tc>
          <w:tcPr>
            <w:tcW w:w="1113"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rPr>
                <w:rFonts w:cs="Arial"/>
              </w:rPr>
            </w:pPr>
            <w:r>
              <w:rPr>
                <w:rFonts w:cs="Arial"/>
              </w:rPr>
              <w:t>Бюджетные инвестиции в объекты капитального строительства государственной (муниципальной)  собственности</w:t>
            </w:r>
          </w:p>
        </w:tc>
        <w:tc>
          <w:tcPr>
            <w:tcW w:w="23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481</w:t>
            </w:r>
          </w:p>
        </w:tc>
        <w:tc>
          <w:tcPr>
            <w:tcW w:w="188"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11</w:t>
            </w:r>
          </w:p>
        </w:tc>
        <w:tc>
          <w:tcPr>
            <w:tcW w:w="184"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02</w:t>
            </w:r>
          </w:p>
        </w:tc>
        <w:tc>
          <w:tcPr>
            <w:tcW w:w="371"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0515409</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rPr>
            </w:pPr>
            <w:r>
              <w:rPr>
                <w:rFonts w:cs="Arial"/>
              </w:rPr>
              <w:t>414</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135 371,00000</w:t>
            </w:r>
          </w:p>
        </w:tc>
        <w:tc>
          <w:tcPr>
            <w:tcW w:w="603"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135 371,00000</w:t>
            </w:r>
          </w:p>
        </w:tc>
        <w:tc>
          <w:tcPr>
            <w:tcW w:w="602" w:type="pct"/>
            <w:gridSpan w:val="2"/>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rPr>
            </w:pPr>
            <w:r>
              <w:rPr>
                <w:rFonts w:cs="Arial"/>
              </w:rPr>
              <w:t> </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 </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Итого расходов  по муниципальному району</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3 307 855,89481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1 902 072,69681</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1 356 208,40000</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49 574,79800</w:t>
            </w:r>
          </w:p>
        </w:tc>
      </w:tr>
      <w:tr w:rsidR="008D58FE" w:rsidTr="008D58FE">
        <w:trPr>
          <w:trHeight w:val="330"/>
        </w:trPr>
        <w:tc>
          <w:tcPr>
            <w:tcW w:w="360" w:type="pct"/>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 </w:t>
            </w:r>
          </w:p>
        </w:tc>
        <w:tc>
          <w:tcPr>
            <w:tcW w:w="1113" w:type="pct"/>
            <w:tcBorders>
              <w:top w:val="single" w:sz="4" w:space="0" w:color="auto"/>
              <w:left w:val="single" w:sz="4" w:space="0" w:color="auto"/>
              <w:bottom w:val="single" w:sz="4" w:space="0" w:color="auto"/>
              <w:right w:val="nil"/>
            </w:tcBorders>
            <w:vAlign w:val="bottom"/>
            <w:hideMark/>
          </w:tcPr>
          <w:p w:rsidR="008D58FE" w:rsidRDefault="008D58FE">
            <w:pPr>
              <w:ind w:firstLine="2"/>
              <w:rPr>
                <w:rFonts w:cs="Arial"/>
                <w:b/>
                <w:bCs/>
              </w:rPr>
            </w:pPr>
            <w:r>
              <w:rPr>
                <w:rFonts w:cs="Arial"/>
                <w:b/>
                <w:bCs/>
              </w:rPr>
              <w:t>Дефицит</w:t>
            </w:r>
          </w:p>
        </w:tc>
        <w:tc>
          <w:tcPr>
            <w:tcW w:w="23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8"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184"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371" w:type="pct"/>
            <w:tcBorders>
              <w:top w:val="single" w:sz="4" w:space="0" w:color="auto"/>
              <w:left w:val="single" w:sz="4" w:space="0" w:color="auto"/>
              <w:bottom w:val="single" w:sz="4" w:space="0" w:color="auto"/>
              <w:right w:val="nil"/>
            </w:tcBorders>
            <w:vAlign w:val="center"/>
            <w:hideMark/>
          </w:tcPr>
          <w:p w:rsidR="008D58FE" w:rsidRDefault="008D58FE">
            <w:pPr>
              <w:ind w:firstLine="2"/>
              <w:jc w:val="center"/>
              <w:rPr>
                <w:rFonts w:cs="Arial"/>
                <w:b/>
                <w:bCs/>
              </w:rPr>
            </w:pPr>
            <w:r>
              <w:rPr>
                <w:rFonts w:cs="Arial"/>
                <w:b/>
                <w:bCs/>
              </w:rPr>
              <w:t> </w:t>
            </w:r>
          </w:p>
        </w:tc>
        <w:tc>
          <w:tcPr>
            <w:tcW w:w="232" w:type="pct"/>
            <w:tcBorders>
              <w:top w:val="single" w:sz="4" w:space="0" w:color="auto"/>
              <w:left w:val="single" w:sz="4" w:space="0" w:color="auto"/>
              <w:bottom w:val="single" w:sz="4" w:space="0" w:color="auto"/>
              <w:right w:val="single" w:sz="4" w:space="0" w:color="auto"/>
            </w:tcBorders>
            <w:vAlign w:val="center"/>
            <w:hideMark/>
          </w:tcPr>
          <w:p w:rsidR="008D58FE" w:rsidRDefault="008D58FE">
            <w:pPr>
              <w:ind w:firstLine="2"/>
              <w:jc w:val="center"/>
              <w:rPr>
                <w:rFonts w:cs="Arial"/>
                <w:b/>
                <w:bCs/>
              </w:rPr>
            </w:pPr>
            <w:r>
              <w:rPr>
                <w:rFonts w:cs="Arial"/>
                <w:b/>
                <w:bCs/>
              </w:rPr>
              <w:t> </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293 215,39681</w:t>
            </w:r>
          </w:p>
        </w:tc>
        <w:tc>
          <w:tcPr>
            <w:tcW w:w="603"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 </w:t>
            </w:r>
          </w:p>
        </w:tc>
        <w:tc>
          <w:tcPr>
            <w:tcW w:w="602" w:type="pct"/>
            <w:gridSpan w:val="2"/>
            <w:tcBorders>
              <w:top w:val="single" w:sz="4" w:space="0" w:color="auto"/>
              <w:left w:val="single" w:sz="4" w:space="0" w:color="auto"/>
              <w:bottom w:val="single" w:sz="4" w:space="0" w:color="auto"/>
              <w:right w:val="nil"/>
            </w:tcBorders>
            <w:vAlign w:val="bottom"/>
            <w:hideMark/>
          </w:tcPr>
          <w:p w:rsidR="008D58FE" w:rsidRDefault="008D58FE">
            <w:pPr>
              <w:ind w:firstLine="2"/>
              <w:jc w:val="center"/>
              <w:rPr>
                <w:rFonts w:cs="Arial"/>
                <w:b/>
                <w:bCs/>
              </w:rPr>
            </w:pPr>
            <w:r>
              <w:rPr>
                <w:rFonts w:cs="Arial"/>
                <w:b/>
                <w:bCs/>
              </w:rPr>
              <w:t> </w:t>
            </w:r>
          </w:p>
        </w:tc>
        <w:tc>
          <w:tcPr>
            <w:tcW w:w="514" w:type="pct"/>
            <w:tcBorders>
              <w:top w:val="single" w:sz="4" w:space="0" w:color="auto"/>
              <w:left w:val="single" w:sz="4" w:space="0" w:color="auto"/>
              <w:bottom w:val="single" w:sz="4" w:space="0" w:color="auto"/>
              <w:right w:val="single" w:sz="4" w:space="0" w:color="auto"/>
            </w:tcBorders>
            <w:vAlign w:val="bottom"/>
            <w:hideMark/>
          </w:tcPr>
          <w:p w:rsidR="008D58FE" w:rsidRDefault="008D58FE">
            <w:pPr>
              <w:ind w:firstLine="2"/>
              <w:jc w:val="center"/>
              <w:rPr>
                <w:rFonts w:cs="Arial"/>
                <w:b/>
                <w:bCs/>
              </w:rPr>
            </w:pPr>
            <w:r>
              <w:rPr>
                <w:rFonts w:cs="Arial"/>
                <w:b/>
                <w:bCs/>
              </w:rPr>
              <w:t> </w:t>
            </w:r>
          </w:p>
        </w:tc>
      </w:tr>
    </w:tbl>
    <w:p w:rsidR="00800FE8" w:rsidRDefault="00800FE8" w:rsidP="00800FE8">
      <w:pPr>
        <w:rPr>
          <w:rFonts w:cs="Arial"/>
        </w:rPr>
      </w:pPr>
    </w:p>
    <w:p w:rsidR="00591E9C" w:rsidRPr="00800FE8" w:rsidRDefault="00800FE8" w:rsidP="00800FE8">
      <w:pPr>
        <w:jc w:val="right"/>
        <w:rPr>
          <w:rFonts w:cs="Arial"/>
          <w:b/>
          <w:bCs/>
          <w:kern w:val="28"/>
          <w:sz w:val="32"/>
          <w:szCs w:val="32"/>
        </w:rPr>
      </w:pPr>
      <w:r>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r w:rsidRPr="00800FE8">
        <w:rPr>
          <w:rFonts w:cs="Arial"/>
          <w:b/>
          <w:bCs/>
          <w:kern w:val="28"/>
          <w:sz w:val="32"/>
          <w:szCs w:val="32"/>
        </w:rPr>
        <w:t>Приложение 6.1</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4F36EA" w:rsidRDefault="004F36EA" w:rsidP="004F36EA">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45" w:tooltip="решение от 26.02.2014 0:00:00 №450 Дума Нефтеюганского района&#10;&#10;О внесении изменений в решение Думы Нефтеюганского района от 20.11.2013 № 420 " w:history="1">
        <w:r w:rsidRPr="004F36EA">
          <w:rPr>
            <w:rStyle w:val="af4"/>
            <w:b/>
            <w:bCs/>
            <w:kern w:val="28"/>
            <w:sz w:val="32"/>
            <w:szCs w:val="32"/>
          </w:rPr>
          <w:t>от 26.02.2014 № 450</w:t>
        </w:r>
      </w:hyperlink>
      <w:r>
        <w:rPr>
          <w:rFonts w:cs="Arial"/>
          <w:b/>
          <w:bCs/>
          <w:kern w:val="28"/>
          <w:sz w:val="32"/>
          <w:szCs w:val="32"/>
        </w:rPr>
        <w:t>)</w:t>
      </w:r>
    </w:p>
    <w:p w:rsidR="003C0805" w:rsidRPr="00800FE8" w:rsidRDefault="003C0805"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Ведомственная структура расходов бюджета муниципального образования Нефтеюганский район на 2015-2016 год</w:t>
      </w:r>
    </w:p>
    <w:p w:rsidR="003C0805" w:rsidRPr="003C0805" w:rsidRDefault="003C0805" w:rsidP="00800FE8">
      <w:pPr>
        <w:rPr>
          <w:rFonts w:cs="Arial"/>
        </w:rPr>
      </w:pPr>
    </w:p>
    <w:tbl>
      <w:tblPr>
        <w:tblW w:w="5465" w:type="pct"/>
        <w:tblInd w:w="-602" w:type="dxa"/>
        <w:tblLayout w:type="fixed"/>
        <w:tblLook w:val="04A0" w:firstRow="1" w:lastRow="0" w:firstColumn="1" w:lastColumn="0" w:noHBand="0" w:noVBand="1"/>
      </w:tblPr>
      <w:tblGrid>
        <w:gridCol w:w="563"/>
        <w:gridCol w:w="844"/>
        <w:gridCol w:w="646"/>
        <w:gridCol w:w="485"/>
        <w:gridCol w:w="520"/>
        <w:gridCol w:w="1186"/>
        <w:gridCol w:w="682"/>
        <w:gridCol w:w="840"/>
        <w:gridCol w:w="1752"/>
        <w:gridCol w:w="1697"/>
        <w:gridCol w:w="1703"/>
        <w:gridCol w:w="705"/>
        <w:gridCol w:w="1545"/>
        <w:gridCol w:w="1374"/>
        <w:gridCol w:w="1619"/>
      </w:tblGrid>
      <w:tr w:rsidR="00230AEB" w:rsidRPr="00230AEB" w:rsidTr="00230AEB">
        <w:trPr>
          <w:trHeight w:val="330"/>
        </w:trPr>
        <w:tc>
          <w:tcPr>
            <w:tcW w:w="174" w:type="pct"/>
            <w:vMerge w:val="restar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п/п</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Наименование</w:t>
            </w:r>
          </w:p>
        </w:tc>
        <w:tc>
          <w:tcPr>
            <w:tcW w:w="200" w:type="pct"/>
            <w:vMerge w:val="restar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Вед</w:t>
            </w:r>
          </w:p>
        </w:tc>
        <w:tc>
          <w:tcPr>
            <w:tcW w:w="150" w:type="pct"/>
            <w:vMerge w:val="restar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Рз</w:t>
            </w:r>
          </w:p>
        </w:tc>
        <w:tc>
          <w:tcPr>
            <w:tcW w:w="161" w:type="pct"/>
            <w:vMerge w:val="restar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Пр</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Целевая статья раздела</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Вид расхода</w:t>
            </w:r>
          </w:p>
        </w:tc>
        <w:tc>
          <w:tcPr>
            <w:tcW w:w="1854" w:type="pct"/>
            <w:gridSpan w:val="4"/>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w:t>
            </w:r>
          </w:p>
        </w:tc>
        <w:tc>
          <w:tcPr>
            <w:tcW w:w="1622" w:type="pct"/>
            <w:gridSpan w:val="4"/>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2016</w:t>
            </w:r>
          </w:p>
        </w:tc>
      </w:tr>
      <w:tr w:rsidR="00230AEB" w:rsidRPr="00230AEB" w:rsidTr="00230AEB">
        <w:trPr>
          <w:trHeight w:val="3165"/>
        </w:trPr>
        <w:tc>
          <w:tcPr>
            <w:tcW w:w="174" w:type="pct"/>
            <w:vMerge/>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0"/>
              <w:jc w:val="left"/>
              <w:rPr>
                <w:rFonts w:cs="Arial"/>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0"/>
              <w:jc w:val="left"/>
              <w:rPr>
                <w:rFonts w:cs="Arial"/>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0"/>
              <w:jc w:val="left"/>
              <w:rPr>
                <w:rFonts w:cs="Arial"/>
              </w:rPr>
            </w:pPr>
          </w:p>
        </w:tc>
        <w:tc>
          <w:tcPr>
            <w:tcW w:w="150" w:type="pct"/>
            <w:vMerge/>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0"/>
              <w:jc w:val="left"/>
              <w:rPr>
                <w:rFonts w:cs="Arial"/>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0"/>
              <w:jc w:val="left"/>
              <w:rPr>
                <w:rFonts w:cs="Arial"/>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0"/>
              <w:jc w:val="left"/>
              <w:rPr>
                <w:rFonts w:cs="Arial"/>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0"/>
              <w:jc w:val="left"/>
              <w:rPr>
                <w:rFonts w:cs="Arial"/>
              </w:rPr>
            </w:pPr>
          </w:p>
        </w:tc>
        <w:tc>
          <w:tcPr>
            <w:tcW w:w="260"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Всего</w:t>
            </w:r>
          </w:p>
        </w:tc>
        <w:tc>
          <w:tcPr>
            <w:tcW w:w="542"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 том числе: расходы, осуществляемые по вопросам местного значения муниципального района</w:t>
            </w:r>
          </w:p>
        </w:tc>
        <w:tc>
          <w:tcPr>
            <w:tcW w:w="525"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 том числе: расходы, осуществляемые за счет субвенций из бюджетов вышестоящих уровней</w:t>
            </w:r>
          </w:p>
        </w:tc>
        <w:tc>
          <w:tcPr>
            <w:tcW w:w="527"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 том числе: расходы, осуществляемые за счет межбюджетных трансфертов из бюджетов муниципальных образований поселений</w:t>
            </w:r>
          </w:p>
        </w:tc>
        <w:tc>
          <w:tcPr>
            <w:tcW w:w="218"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Всего</w:t>
            </w:r>
          </w:p>
        </w:tc>
        <w:tc>
          <w:tcPr>
            <w:tcW w:w="478"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 том числе: расходы, осуществляемые по вопросам местного значения муниципального района</w:t>
            </w:r>
          </w:p>
        </w:tc>
        <w:tc>
          <w:tcPr>
            <w:tcW w:w="425"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 том числе: расходы, осуществляемые за счет субвенций из бюджетов вышестоящих уровней</w:t>
            </w:r>
          </w:p>
        </w:tc>
        <w:tc>
          <w:tcPr>
            <w:tcW w:w="501"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в том числе: расходы, осуществляемые за счет межбюджетных трансфертов из бюджетов муниципальных образований поселений</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w:t>
            </w:r>
          </w:p>
        </w:tc>
        <w:tc>
          <w:tcPr>
            <w:tcW w:w="261"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w:t>
            </w:r>
          </w:p>
        </w:tc>
        <w:tc>
          <w:tcPr>
            <w:tcW w:w="200"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w:t>
            </w:r>
          </w:p>
        </w:tc>
        <w:tc>
          <w:tcPr>
            <w:tcW w:w="150"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w:t>
            </w:r>
          </w:p>
        </w:tc>
        <w:tc>
          <w:tcPr>
            <w:tcW w:w="161"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w:t>
            </w:r>
          </w:p>
        </w:tc>
        <w:tc>
          <w:tcPr>
            <w:tcW w:w="367"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w:t>
            </w:r>
          </w:p>
        </w:tc>
        <w:tc>
          <w:tcPr>
            <w:tcW w:w="211"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7</w:t>
            </w:r>
          </w:p>
        </w:tc>
        <w:tc>
          <w:tcPr>
            <w:tcW w:w="260"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w:t>
            </w:r>
          </w:p>
        </w:tc>
        <w:tc>
          <w:tcPr>
            <w:tcW w:w="542"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9</w:t>
            </w:r>
          </w:p>
        </w:tc>
        <w:tc>
          <w:tcPr>
            <w:tcW w:w="525"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527"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218"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478"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425"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501" w:type="pct"/>
            <w:tcBorders>
              <w:top w:val="single" w:sz="4" w:space="0" w:color="auto"/>
              <w:left w:val="nil"/>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15</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
                <w:bCs/>
              </w:rPr>
            </w:pPr>
            <w:r w:rsidRPr="00230AEB">
              <w:rPr>
                <w:rFonts w:cs="Arial"/>
                <w:b/>
                <w:bCs/>
              </w:rPr>
              <w:t>Дума Нефтеюганского района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30 000,00000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30 000,00000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32 000,00000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32 000,00000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32 000,00000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32 000,00000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Функционирование высшего должностного лица субъекта Российской Федерации и муниципального образования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Глава муниципального самоуправления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5010203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2 644,45829</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5010203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2 644,45829</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2 644,45829</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2 644,45829</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2 644,45829</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22 822,32326</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22 822,32326</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22 822,32326</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22 822,32326</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оплату труда работников органов местного самоуправления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5010204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20 804,99720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20 804,99720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20 804,99720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20 804,99720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5010204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20 804,99720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20 804,99720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20 804,99720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20 804,99720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Депутаты представительного органа муниципального образования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5010212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1 854,32606</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1 854,32606</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1 854,32606</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1 854,32606</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1.1.2.2.1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5010212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1 854,32606</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1 854,32606</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1 854,32606</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1 854,32606</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1.1.2.3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163,00000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163,00000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163,00000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1.1.2.3.1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163,00000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163,00000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163,00000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2 758,21845</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2 758,21845</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2 758,21845</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2 758,21845</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оплату труда работников органов местного самоуправления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5020204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1 433,96784</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1 433,96784</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1 433,96784</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1 433,96784</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5020204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1 433,96784</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1 433,96784</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1 433,96784</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1 433,96784</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Руководитель контрольно-счетной палаты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5020225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1 324,25061</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1 324,25061</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1 324,25061</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1 324,25061</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1.1.3.2.1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5020225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1 324,25061</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1 324,25061</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1 324,25061</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1 324,25061</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1 775,00000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1 775,00000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3 775,00000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3 775,00000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выплаты по обязательствам</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5010250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1 390,00000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1 390,00000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2 130,00000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2 130,00000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1.1.4.1.1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5010250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1 390,00000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1 390,00000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2 130,00000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2 130,00000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1.1.4.2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Наградной фонд</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5010280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385,00000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385,00000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1 645,00000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1 645,00000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1.1.4.2.1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населению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5010280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360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385,00000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385,00000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1 645,00000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1 645,00000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
                <w:bCs/>
              </w:rPr>
            </w:pPr>
            <w:r w:rsidRPr="00230AEB">
              <w:rPr>
                <w:rFonts w:cs="Arial"/>
                <w:b/>
                <w:bCs/>
              </w:rPr>
              <w:t>Администрация Нефтеюганского района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472 008,90000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301 144,90000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170 864,00000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481 097,30000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310 169,40000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170 927,90000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268 002,90000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255 570,10000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12 432,80000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272 189,71000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259 705,81000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12 483,90000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122 420,70000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122 420,70000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127 936,00000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127 936,00000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оплату труда работников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116 690,60000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116 690,60000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121 870,90000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121 870,90000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116 690,60000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116 690,60000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121 870,90000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121 870,90000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5 530,10000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5 530,10000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5 530,10000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5 530,10000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74"/>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1 222,00000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1 222,00000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1 222,00000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1 222,00000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2.1.1.2.3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4 035,80000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4 035,80000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4 035,80000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4 035,80000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2.1.1.2.4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Уплата прочих налогов, сборов и иных платежей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852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264,80000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264,80000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264,80000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264,80000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2020240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2020240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Судебная система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24"/>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федерального бюджета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1015120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1015120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145 582,20000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133 149,40000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12 432,80000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144 228,51000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131 769,81000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12 458,70000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Сохранение, развитие и популяризация традиционной культуры, фольклора, ремесел и национальных видов спорта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0702118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159,00000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174,00000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174,00000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0702118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159,00000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174,00000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174,00000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Сохранение и развитие территорий традиционного природопользования и отраслей традиционного хозяйства  коренных малочисленных народов Севера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0702515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2 841,00000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2 841,00000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3 128,00000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3 128,00000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0702515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2 841,00000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2 841,00000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3 128,00000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3 128,00000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83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реализацию подпрограммы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 государственной программы "Социально-экономическое развитие коренных малочисленных народов Севера Ханты-Мансийского автономного округа – Югры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0705515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654,60000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654,60000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654,60000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654,60000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78"/>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Пособия и компенсации гражданам и иные социальные выплаты, кроме публичных нормативных обязательств</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0705515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2.1.3.3.2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0705515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554,60000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554,60000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554,60000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554,60000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1015520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1 632,80000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1 632,80000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1 632,80000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1 632,80000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1015520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1 471,00000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1 471,00000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1 471,00000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1 471,00000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2.1.3.4.2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1015520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35,00000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2.1.3.4.3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1015520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2.1.3.4.4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1015520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89,80000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89,80000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84,80000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84,80000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подпрограммы "Поддержка социально ориентированных негосударственных некоммерческих организаций в Нефтеюганском районе" муниципальной  программы "Развитие гражданского общества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1322131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1322131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2.1.3.5.2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1322131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1 150,00000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1 150,00000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1 150,00000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1 150,00000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Информационное  обеспечение, пропаганда улучшения условий и безопасности труда, распространение передового опыта в рамках муниципальной программы «Улучшение  условий и охраны  труда, развитие социального  партнёрства в муниципальном  образовании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1806083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2.1.3.6.1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1806083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32,00000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2.1.3.6.2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1806083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68,00000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68,00000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2.1.3.7</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82 789,40000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82 789,40000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82 037,81000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82 037,81000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2.1.3.7.1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казенных учреждений и  взносы по обязательному социальному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22 032,09100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22 032,09100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22 032,09100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22 032,09100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2.1.3.7.2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казенных учреждений,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6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2.1.3.7.3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4 691,20000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4 691,20000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4 670,20000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4 670,20000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2.1.3.7.4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55 662,20900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55 662,20900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54 931,61900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54 931,61900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2.1.3.7.5</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Уплата прочих налогов, сборов и иных платежей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852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2.1.3.8</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выплаты по обязательствам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2.1.3.8.1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3 000,00000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3 000,00000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3 000,00000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3 000,00000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2.1.3.9</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2015517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243,40000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243,40000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269,30000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269,30000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2.1.3.9.1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2015517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243,40000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243,40000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269,30000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269,30000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2.1.3.10</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«Предоставление государственных и муниципальных услуг»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42 500,00000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42 500,00000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41 530,00000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41 530,00000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2.1.3.10.1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казенных учреждений и  взносы по обязательному социальному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36 342,79000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36 342,79000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36 342,79000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36 342,79000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2.1.3.10.2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казенных учреждений,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325,00000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325,00000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2.1.3.10.3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958,20000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958,20000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958,20000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958,20000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2.1.3.10.4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4 449,01000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4 449,01000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3 679,01000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3 679,01000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2.1.3.10.5</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Уплата прочих налогов, сборов и иных платежей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852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в области оборота этилового спирта, алкогольной и спиртосодержащей продукции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5005588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708,60000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708,60000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708,60000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708,60000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506,20000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506,20000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506,20000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506,20000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94,00000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94,00000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125,00000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2.1.3.11.3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56,40000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56,40000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2.1.3.11.4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37,40000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37,40000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2.1.3.12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5005589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9 193,40000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9 193,40000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9 193,40000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9 193,40000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6 209,10000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6 209,10000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6 209,10000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6 209,10000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423,00000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423,00000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423,00000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2.1.3.12.3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228,10000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228,10000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228,10000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228,10000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2.1.3.12.4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2 327,80000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2 327,80000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2 327,80000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2 327,80000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2.1.3.12.5</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Уплата прочих налогов, сборов и иных платежей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5005589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852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безопасность и правоохранительная деятельность</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6 401,10000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1 054,40000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5 346,70000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5 886,10000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539,40000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5 346,70000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Органы юстиции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5 346,70000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5 346,70000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5 346,70000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5 346,70000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федерального бюджета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2015930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4 026,80000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4 026,80000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4 026,80000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4 026,80000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2015930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3 704,50000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3 704,50000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3 704,50000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3 704,50000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2.2.1.1.2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2015930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112,10000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112,10000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112,10000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112,10000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2.2.1.1.3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2015930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156,70000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156,70000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156,70000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156,70000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2.2.1.1.4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2015930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бюджета автономного округа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2015931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1 319,90000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1 319,90000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1 319,90000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1 319,90000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2015931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1 319,90000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1 319,90000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1 319,90000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1 319,90000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Разработка и реализация комплекса мер защиты населения от чрезвычайных ситуаций природного и техногенного характера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1102123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1102123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национальной безопасности и правоохранительной деятельности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454,40000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454,40000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539,40000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539,40000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Мероприятия по профилактике правонарушений в сфере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1012102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130,00000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130,00000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1012102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69,50000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69,50000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130,00000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130,00000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1015412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2.2.3.2.1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1015412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832"/>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2.2.3.3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Мероприятия по противодействию злоупотреблению наркотиками и их незаконному обороту в рамках подпрограммы "Профилактика незаконного оборота и потребления наркотических средств и психотропных веществ"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1022103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2.2.3.3.1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1022103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74"/>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2.2.3.4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создание общественных спасательных постов в местах массового отдыха людей на водных объектах в рамках подпрограммы "Организация и обеспечение мероприятий в сфере гражданской обороны, защиты населения и территории Ханты-Мансийского автономного округа - Югры от чрезвычайных ситуаций" государственной программы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1105414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2.2.3.4.1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1105414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99,40000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99,40000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99,40000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экономика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93 759,40000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26 657,40000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67 102,00000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95 853,00000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28 751,00000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67 102,00000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Сельское хозяйство и рыболовство</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73 857,40000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63 857,40000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74 357,40000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10 500,00000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63 857,40000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 муниципальной программе "Развитие агропромышленного комплекса и рынков сельскохозяйственной продукции, сырья и продовольствия Нефтеюганского района в 2014-2020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0602116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10 500,00000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10 500,00000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0602116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407"/>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2.3.1.1.2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0602116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9 975,00000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9 975,00000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0605514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63 857,40000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63 857,40000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63 857,40000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63 857,40000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0605514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115,80000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115,80000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115,80000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115,80000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2.3.1.2.2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0605514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2.3.1.2.3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0605514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63 676,60000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63 676,60000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63 676,60000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63 676,60000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Связь и информатика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11 360,40000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11 360,40000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12 854,00000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12 854,00000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муниципальной программы "Информационное общество - Югра на 2014-2020 годы на территории муниципального образования Нефтеюганский район"</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0402128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1 337,00000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1 337,00000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1 307,00000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1 307,00000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0402128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1 337,00000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1 337,00000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1 307,00000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1 307,00000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10 023,40000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10 023,40000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11 547,00000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11 547,00000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2.3.2.2.1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10 023,40000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10 023,40000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11 547,00000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11 547,00000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национальной экономики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8 541,60000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5 297,00000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3 244,60000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8 641,60000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5 397,00000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3 244,60000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реализацию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0605514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411,10000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0605514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15,03500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15,03500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15,03500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15,03500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0605514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396,06500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396,06500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396,06500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396,06500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Формирование и продвижение туристского потенциала  Нефтеюганского района в рамках муниципальной программы "Социально-экономическое развитие населения района из числа коренных малочисленных народов Севера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0702113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0702113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2.3.3.3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Стимулирование деятельности субъектов малого и среднего предпринимательства путем предоставления финансовой поддержки в рамках подпрограммы "Поддержка и развитие малого и среднего предпринимательства муниципальной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1412127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1 097,00000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1 097,00000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1412127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412,00000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412,00000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2.3.3.3.2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1412127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685,00000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685,00000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685,00000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685,00000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2.3.3.4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государственному управлению охраной труда в рамках подпрограммы "Улучшение условий и охраны труда в Ханты-Мансийском автономном округе – Югре" государственной программы "Содействие занятости населения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1805513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2 833,50000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2 833,50000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2 833,50000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2 833,50000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1805513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2 266,80000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2 266,80000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2 266,80000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2 266,80000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2.3.3.4.2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1805513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166,00000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166,00000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130,00000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130,00000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2.3.3.4.3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1805513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26,95000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26,95000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26,95000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26,95000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2.3.3.4.4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1805513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373,75000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373,75000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409,75000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409,75000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2.3.3.5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Проведение работ по формированию земельных участков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2010293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3 700,00000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3 700,00000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3 700,00000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3 700,00000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2.3.3.5.1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2010293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3 700,00000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Охрана окружающей среды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охраны окружающей среды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6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Распространение среди всех групп населения экологических знаний и формирование экологически мотивированных культурных навыков в рамках муниципальной программы "Обеспечение экологической безопасности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1200018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1200018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Культура и кинематография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7 963,00000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7 963,00000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8 353,19000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8 353,19000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культуры, кинематографии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7 963,00000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7 963,00000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8 353,19000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8 353,19000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7 963,00000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7 963,00000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8 353,19000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8 353,19000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7 963,00000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7 963,00000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8 353,19000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8 353,19000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Социальная политика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95 482,50000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9 500,00000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85 982,50000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98 415,30000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12 420,00000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85 995,30000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Пенсионное обеспечение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9 500,00000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9 500,00000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12 420,00000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12 420,00000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Дополнительное пенсионное обеспечение за выслугу лет в рамках подпрограммы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2013167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9 500,00000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9 500,00000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12 420,00000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12 420,00000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Пособия и компенсации гражданам и иные социальные выплаты, кроме публичных нормативных обязательств</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2013167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12 420,00000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12 420,00000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Охрана семьи и детства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70 688,00000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70 688,00000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70 700,80000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70 700,80000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 – 2020 годы" за счет средств федерального бюджета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1905260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288,80000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288,80000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Пособия и компенсации, меры социальной поддержки по публичным нормативным обязательствам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1905260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313</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288,80000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288,80000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57"/>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 xml:space="preserve">Субвенции на предоставление дополнительных мер социальной поддержки детям-сиротам и детям, оставшимся без попечения родителей, а также лицам из числа детей-сирот и детей, оставшихся без попечения родителей, усыновителям, приемным родителям, </w:t>
            </w:r>
            <w:r w:rsidRPr="00230AEB">
              <w:rPr>
                <w:rFonts w:cs="Arial"/>
              </w:rPr>
              <w:br/>
              <w:t>патронатным воспитателям и воспитателям детских домов семейного типа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1905508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69 843,20000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69 843,20000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69 843,20000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69 843,20000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2.6.2.2.1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1905508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17 270,00000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17 270,00000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17 270,00000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17 270,00000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2.6.2.2.2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Пособия и компенсации, меры социальной поддержки по публичным нормативным обязательствам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1905508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313</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52 573,20000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52 573,20000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52 573,20000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52 573,20000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11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2.6.2.3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обеспечение дополнительных гарантий прав на жилое помещение детей-сирот, детей, оставшихся без попечения родителей, лиц из числа детей-сирот,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1905512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568,80000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568,80000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568,80000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568,80000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2.6.2.3.1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Приобретение товаров, работ, услуг в пользу граждан в целях их социального обеспечения</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323</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568,80000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568,80000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568,80000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568,80000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социальной политики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1905509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15 294,50000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1905509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12 244,99333</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12 244,99333</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12 244,99333</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12 244,99333</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2.6.3.1.2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1905509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509,50000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509,50000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509,50000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509,50000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2.6.3.1.3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1905509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740,00000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740,00000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740,00000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740,00000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78"/>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2.6.3.1.4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1905509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1 800,00667</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1 800,00667</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1 800,00667</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1 800,00667</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
                <w:bCs/>
              </w:rPr>
            </w:pPr>
            <w:r w:rsidRPr="00230AEB">
              <w:rPr>
                <w:rFonts w:cs="Arial"/>
                <w:b/>
                <w:bCs/>
              </w:rPr>
              <w:t>Департамент финансов Нефтеюганского района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540 528,10000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467 666,00000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72 862,10000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598 476,20000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522 251,40000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76 224,80000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72 072,50000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72 072,50000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118 972,50000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118 972,50000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30 289,40000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30 289,40000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30 359,40000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30 359,40000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оплату труда работников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29 389,40000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29 389,40000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29 389,40000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29 389,40000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29 389,40000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29 389,40000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29 389,40000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29 389,40000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810,00000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810,00000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870,00000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870,00000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3.1.1.2.2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570,00000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570,00000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2020240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2020240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Резервные фонды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Резервный фонд</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5000704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Резервные средства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5000704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870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6 600,00000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6 600,00000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7 000,00000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7 000,00000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35 183,10000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35 183,10000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81 613,10000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81 613,10000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выплаты по обязательствам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583,10000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583,10000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1 513,10000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1 513,10000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583,10000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583,10000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1 513,10000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1 513,10000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116"/>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Совершенствование нормативного правового регулирования в сфере бюджетного процесса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1710291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3.1.3.2.1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1710291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3.1.3.3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Условно-утвержденные расходы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5000999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34 500,00000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34 500,00000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3.1.3.3.1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Специальные расходы</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5000999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880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34 500,00000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34 500,00000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80 000,00000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80 000,00000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оборона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Мобилизационная и вневойсковая подготовка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3.2.1.1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5005118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5 312,00000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3.2.1.1.1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Субвенции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5005118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530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5 312,00000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5 312,00000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5 312,00000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5 312,00000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безопасность и правоохранительная деятельность</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7 700,00000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Органы юстиции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 за счет средств бюджета автономного округа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2015931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297,00000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Субвенции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2015931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530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297,00000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297,00000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297,00000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национальной безопасности и правоохранительной деятельности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7 700,00000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7 700,00000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"Укрепление пожарной безопасности в Ханты-Мансийском автономном округе - Югре" государственной программы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1105413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7 700,00000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7 700,00000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межбюджетные трансферты</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1105413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540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7 700,00000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7 700,00000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экономика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40 391,80000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40 391,80000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46 334,70000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46 334,70000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Дорожное хозяйство(дорожные фонды)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37 915,80000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37 915,80000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43 858,70000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43 858,70000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1505419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37 915,80000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37 915,80000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43 858,70000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43 858,70000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3.4.1.1.1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межбюджетные трансферты</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1505419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540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37 915,80000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37 915,80000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43 858,70000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43 858,70000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Связь и информатика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2 279,00000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3.4.2.1.1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2 279,00000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2 279,00000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2 279,00000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2 279,00000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национальной экономики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3.4.3.1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3.4.3.1.1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Жилищно-коммунальное хозяйство</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707,10000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707,10000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550,10000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550,10000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Жилищное хозяйство</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707,10000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707,10000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550,10000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550,10000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6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"Содействие проведению капитального ремонта многоквартирных домов"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0925411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707,10000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707,10000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550,10000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550,10000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3.5.1.1.1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межбюджетные трансферты</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0925411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540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707,10000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707,10000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550,10000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550,10000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3.6.1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образования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3.6.1.1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276,00000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3.6.1.1.1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3.7</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Культура и кинематография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3.7.1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Культура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3.7.1.1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197,00000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3.8</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Физическая культура спорт</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3.8.1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 xml:space="preserve">Физическая культура </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3.8.1.1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Отдельные мероприятия в области информационно-коммуникационных технологий  в рамках подпрограммы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78,50000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3.8.1.1.1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1710290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78,50000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78,50000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78,50000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78,50000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3.9</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Обслуживание государственного и  муниципального долга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3.9.1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Обслуживание внутреннего государственного и муниципального долга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3.9.1.1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Обслуживание долговых обязательств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1732188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Обслуживание муниципального долга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1732188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730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160 915,80000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162 059,70000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3.10</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Межбюджетные трансферты бюджетам субъектов российской федерации и муниципальных образований общего характера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252 580,40000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185 327,30000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67 253,10000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264 398,70000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193 782,90000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70 615,80000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3.10.1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Дотации на выравнивание бюджетной обеспеченности субъектов Российской Федерации и муниципальных образований</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251 780,40000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184 527,30000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67 253,10000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264 398,70000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193 782,90000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70 615,80000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3.10.1.1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Дотация на выравнивание бюджетной обеспеченности поселений из районного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 в том числе дорожный фонд</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1731601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162 750,00000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162 750,00000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170 887,50000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170 887,50000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3.10.1.1.1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Дотации на выравнивание бюджетной обеспеченности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1731601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162 750,00000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162 750,00000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170 887,50000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170 887,50000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3.10.1.2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Дотация на выравнивание бюджетной обеспеченности поселений(субсидия, субвенция) из регионального фонда финансовой поддержки в рамках подпрограммы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1735308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89 030,40000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21 777,30000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67 253,10000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93 511,20000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22 895,40000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70 615,80000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3.10.1.2.1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Дотации на выравнивание бюджетной обеспеченности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1735308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89 030,40000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21 777,30000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67 253,10000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93 511,20000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22 895,40000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70 615,80000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3.10.2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межбюджетные трансферты бюджетам субъектов Российской Федерации и муниципальных образований общего характера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52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3.10.2.1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содействие местному самоуправлению в развитии исторических и иных местных традиций в рамках подпрограммы "Поддержание устойчивого исполнения бюджетов муниципальных образований автономного округа" государственной программы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1735402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3.10.2.1.1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межбюджетные трансферты</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1735402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540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
                <w:bCs/>
              </w:rPr>
            </w:pPr>
            <w:r w:rsidRPr="00230AEB">
              <w:rPr>
                <w:rFonts w:cs="Arial"/>
                <w:b/>
                <w:bCs/>
              </w:rPr>
              <w:t>Департамент имущественных отношений Нефтеюганского района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78 198,30000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41 400,00000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36 798,30000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73 244,80000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36 457,00000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36 787,80000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28 273,19000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28 273,19000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29 186,40000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29 186,40000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28 273,19000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28 273,19000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29 186,40000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29 186,40000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Техническая инвентаризация и паспортизация жилых помещений в рамках муниципальной программы "Управление имуществом муниципального образования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1600025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1 500,04100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1 500,04100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2 058,44600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2 058,44600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1600025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1 500,04100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1 500,04100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2 058,44600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2 058,44600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оплату труда работников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1600204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22 929,78600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22 929,78600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22 929,78600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22 929,78600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22 929,78600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22 929,78600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22 929,78600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22 929,78600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 в рамках муниципальной программы "Управление имуществом муниципального образования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1600240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1 714,50000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1 714,50000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1 709,30500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1 709,30500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4.1.1.3.2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1 442,20000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1 442,20000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1 446,80500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1 446,80500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4.1.1.3.3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Уплата прочих налогов, сборов и иных платежей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852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172,50000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172,50000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172,50000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172,50000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выплаты по обязательствам в рамках муниципальной программы "Управление имуществом муниципального образования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1600250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1 488,86300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1 488,86300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1 788,86300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1 788,86300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1 700,00000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1 700,00000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4.1.1.4.2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88,86300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88,86300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88,86300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88,86300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4.1.1.5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1600290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4.1.1.5.1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безопасность и правоохранительная деятельность</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Страхование имущества, находящегося в муниципальной собственности Нефтеюганского района в рамках муниципальной программы "Управление имуществом муниципального образования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1600024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1 313,60000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1600024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1 313,60000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1 313,60000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1 313,60000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1 313,60000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экономика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11 413,21000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11 413,21000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5 557,00000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5 557,00000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Дорожное хозяйство(дорожные фонды)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5 057,00000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5 057,00000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Организация модернизации транспортной системы района, путем строительства и повышения технического уровня автомобильных дорог, обеспечения проезда к важнейшим транспортным узлам, железнодорожным станциям и другим объектам транспортной инфраструктуры в рамках муниципальной программы "Развитие транспортной системы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1502006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421,00000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421,00000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109,00000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4.3.1.1.1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1502006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421,00000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421,00000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109,00000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109,00000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 в рамках муниципальной программы "Развитие транспортной системы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1502411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2 579,00000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2 579,00000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2 891,00000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2 891,00000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4.3.1.2.1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1502411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2 579,00000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2 579,00000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2 891,00000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2 891,00000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1505419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2 057,00000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2 057,00000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4.3.1.3.1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1505419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8 000,00000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8 000,00000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2 057,00000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2 057,00000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Связь и информатика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413,21000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413,21000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4.3.2.1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Отдельные мероприятия в области информационно-коммуникационных технологий и связи в рамках муниципальной программы "Управление имуществом муниципального образова-ния Нефтеюганский район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1600290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413,21000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413,21000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4.3.2.1.1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1600290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413,21000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413,21000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образования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52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4.4.1.1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возмещение части затрат в связи с предоставлением учителям общеобразовательных учреждений ипотечного кредита в рамках подпрограммы "Обеспечение мерами государственной поддержки по улучшению жилищных условий отдельных категорий граждан на 2014 - 2020 годы" государственной программы "Обеспечение доступным и комфортным жильем жителей Ханты-Мансийского автономного округа – Югры в 2014 – 2020 годах" за счет средств бюджета автономного округа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0855469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4.4.1.1.1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Пособия и компенсации гражданам и иные социальные выплаты, кроме публичных нормативных обязательств</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0855469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Социальная политика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36 798,30000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36 798,30000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36 787,80000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36 787,80000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Социальное обеспечение населения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19 751,00000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19 751,00000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19 740,50000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19 740,50000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0855135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19 751,00000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19 751,00000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19 740,50000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19 740,50000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гражданам на приобретение жилья</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0855135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19 751,00000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19 751,00000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19 740,50000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19 740,50000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Охрана семьи и детства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412"/>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4.5.2.1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 – 2020 годы" за счет средств бюджета автономного округа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1905511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Приобретение товаров, работ, услуг в пользу граждан в целях их социального обеспечения</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070</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323</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17 047,30000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17 047,30000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
                <w:bCs/>
              </w:rPr>
            </w:pPr>
            <w:r w:rsidRPr="00230AEB">
              <w:rPr>
                <w:rFonts w:cs="Arial"/>
                <w:b/>
                <w:bCs/>
              </w:rPr>
              <w:t>Департамент образования и молодежной политики Нефтеюганского района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1 581 054,50000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433 647,00000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1 147 407,50000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1 606 238,80000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433 647,00000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1 172 591,80000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общегосударственные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выплаты по обязательствам в рамках подпрограммы «Отдельные мероприятия в сфере образования»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5.1.1.1.1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экономика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9 030,00000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9 030,00000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9 879,00000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9 879,00000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Связь и информатика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9 021,00000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9 021,00000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9 870,00000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9 870,00000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5.2.1.1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9 021,00000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9 021,00000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9 870,00000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9 870,00000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9 021,00000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9 021,00000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9 870,00000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9 870,00000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национальной экономики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5.2.2.1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Стимулирование деятельности субъектов малого и среднего предпринимательства путем предоставления финансовой поддержки в рамках подпрограммы "Поддержка и развитие малого и среднего предпринимательства муниципальной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1412127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5.2.2.1.1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1412127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Охрана окружающей среды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охраны окружающей среды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Распространение среди всех групп населения экологических знаний и формирование экологически мотивированных культурных навыков в рамках муниципальной программы "Обеспечение экологической безопасности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1200018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1200018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5.3.1.1.2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1200018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1 553 392,50000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423 017,00000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1 130 375,50000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1 571 126,80000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422 168,00000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1 148 958,80000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Дошкольное 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487 943,50000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215 037,50000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272 906,00000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501 738,50000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215 037,50000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286 701,00000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0110062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0110062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214 273,00000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214 273,00000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214 273,00000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214 273,00000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211 773,00000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211 773,00000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211 773,00000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211 773,00000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5.4.1.2.2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0135503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270 624,00000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270 624,00000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284 155,00000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284 155,00000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270 624,00000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270 624,00000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284 155,00000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284 155,00000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5.4.1.4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по выплате компенсаций затрат дошкольным образовательным организациям, реализующим образовательную программу дошкольного образования на присмотр и уход за детьми-инвалидами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0135505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2 282,00000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2 282,00000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2 546,00000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2 546,00000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5.4.1.4.1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2 282,00000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2 282,00000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2 546,00000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2 546,00000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5.4.1.5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0200013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124,50000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124,50000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124,50000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124,50000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5.4.1.5.1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0200013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124,50000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124,50000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124,50000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124,50000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Общее 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987 885,80000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137 755,50000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850 130,30000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991 895,70000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136 906,50000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854 989,20000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комплексной безопасности и комфортных условий образовательного процесса в рамках подпрограмма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0110060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21 000,00000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21 000,00000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0110060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21 000,00000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21 000,00000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21 000,00000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21 000,00000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Комплексное оснащение воспитательно-образовательного процесса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0110061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0110061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Комплектование оборудованием, мебелью, инвентарем образовательных организаций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0110062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1 360,00000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1 360,00000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1 360,00000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1 360,00000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0110062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1 360,00000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1 360,00000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1 360,00000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1 360,00000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развитии системы оценки качества образования и информационной прозрачности системы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0110439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150,00000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0110439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150,00000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«Отдельные мероприятия в сфере образования»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114 490,00000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114 490,00000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113 661,00000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113 661,00000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110 990,00000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110 990,00000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110 161,00000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110 161,00000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5.4.2.5.2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3 500,00000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3 500,00000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3 500,00000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3 500,00000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реализацию основных общеобразовательных программ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0135502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800 779,30000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800 779,30000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802 281,20000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802 281,20000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5.4.2.6.1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800 779,30000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800 779,30000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802 281,20000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802 281,20000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52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5.4.2.7</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по предоставлению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0135504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47 939,00000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47 939,00000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51 296,00000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51 296,00000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5.4.2.7.1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47 939,00000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47 939,00000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51 296,00000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51 296,00000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5.4.2.8</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по информационному обеспечению общеобразовательных организаций в части доступа к образовательным ресурсам сети Интернет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0135506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1 412,00000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1 412,00000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1 412,00000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1 412,00000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5.4.2.8.1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1 412,00000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1 412,00000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1 412,00000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1 412,00000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5.4.2.9</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получения образования детьми-инвалидами» в рамках муниципальной программы "Доступная среда муниципального образования Нефтеюганский район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0200013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255,50000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255,50000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235,50000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235,50000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5.4.2.9.1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0200013</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255,50000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255,50000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235,50000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235,50000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Профессиональная подготовка, переподготовка и повышение квалификации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Развитие кадрового потенциала отрасли (подготовка и повышение квалификации)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0110429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535,00000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0110429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276,50000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5.4.3.1.2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0110429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258,50000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258,50000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258,50000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258,50000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Молодежная политика и оздоровление детей</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17 876,20000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12 356,00000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5 520,20000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17 806,60000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12 356,00000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5 450,60000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 созданию системы вовлечения молодежи в социальную активную деятельность в рамках подпрограммы «Молодежь Нефтеюганского района»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0120437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2 354,00000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2 354,00000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2 354,00000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2 354,00000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0120437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Премии и гранты</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0120437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350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83,00000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83,00000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83,00000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5.4.4.1.3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0120437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2 199,00000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2 199,00000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2 199,00000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2 199,00000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5.4.4.2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для создания условий для развития  гражданско-патриотического воспитания и допризывной подготовки молодежи к военной службе в рамках подпрограммы «Молодежь Нефтеюганского района»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0120438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1 055,00000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1 055,00000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1 055,00000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1 055,00000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0120438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0120438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225,00000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5.4.4.2.3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0120438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810,00000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810,00000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810,00000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810,00000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5.4.4.3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Организация отдыха и оздоровления детей</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1900432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5 300,00000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1900432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373,00000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373,00000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373,00000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5.4.4.3.2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1900432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4 927,00000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4 927,00000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4 927,00000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4 927,00000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5.4.4.4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оплату стоимости питания детям школьного возраста в оздоровительных лагерях с дневным пребыванием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1905407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3 647,00000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3 647,00000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3 647,00000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3 647,00000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1905407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3 647,00000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3 647,00000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3 647,00000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3 647,00000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5.4.4.5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организацию отдыха и оздоровления детей в рамках подпрограммы "Дети Югры" государственной программы "Социальная поддержка жителей Ханты-Мансийского автономного округа – Югры"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1905510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5 520,20000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5 520,20000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5 450,60000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5 450,60000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5.4.4.5.1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1905510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5 520,20000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5 520,20000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5 450,60000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5 450,60000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образования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59 152,00000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57 333,00000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1 819,00000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59 151,00000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57 333,00000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1 818,00000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Мероприятия в области образования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0110436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1 370,00000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1 370,00000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1 370,00000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1 370,00000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0110436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204,80000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204,80000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204,80000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204,80000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0110436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427,40000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427,40000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427,40000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427,40000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5.4.5.1.3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Премии и гранты</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0110436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350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5.4.5.1.4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0110436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547,80000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547,80000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547,80000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547,80000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образовательных организаций необходимыми информационно-методическими ресурсами, периодическими изданиями в рамках подпрограммы «Развитие дошкольного, общего и дополнительного образования детей»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0110452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0110452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оплату труда работников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26 409,27518</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26 409,27518</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26 409,27518</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26 409,27518</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0130204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26 409,27518</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26 409,27518</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26 409,27518</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26 409,27518</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 в рамках подпрограммы «Отдельные мероприятия в сфере образования»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495,02482</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495,02482</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495,02482</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495,02482</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5.4.5.4.2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75,02482</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75,02482</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75,02482</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75,02482</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5.4.5.4.3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390,00000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оплату труда работников бухгалтерии в рамках подпрограмма "Отдельные мероприятия в сфере образования" муниципальной программа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0130260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20 438,38039</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20 438,38039</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20 438,38039</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20 438,38039</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20 438,38039</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20 438,38039</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20 438,38039</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20 438,38039</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содержание  бухгалтерии в рамках подпрограммы «Отдельные мероприятия в сфере образования» муниципальной программы "Образование 21 века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7 915,31961</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7 915,31961</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7 915,31961</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7 915,31961</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5.4.5.6.1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5.4.5.6.2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999,91961</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999,91961</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999,91961</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999,91961</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5.4.5.6.3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5 915,40000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5 915,40000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5 915,40000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5 915,40000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5.4.5.7</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0135507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1 819,00000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1 819,00000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1 818,00000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1 818,00000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5.4.5.7.1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1 430,00000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1 430,00000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5.4.5.7.2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5.4.5.7.3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289,00000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288,00000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288,00000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5.4.5.8</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функций органов местного самоуправления в рамках подпрограммы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2020240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205,00000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205,00000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5.4.5.8.1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2020240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5.4.5.9</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муниципальной программы "Профилактика экстремизма, гармонизация межэтнических и межкультурных отношений в Нефтеюганском районе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2102114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5.4.5.9.1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2102114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5.4.5.9.2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2102114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Социальная политика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23 633,00000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23 633,00000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Охрана семьи и детства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23 633,00000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23 633,00000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5.5.1.1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0135507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23 633,00000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23 633,00000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5.5.1.1.1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Пособия и компенсации, меры социальной поддержки по публичным нормативным обязательствам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231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0135507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313</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17 032,00000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23 633,00000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23 633,00000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
                <w:bCs/>
              </w:rPr>
            </w:pPr>
            <w:r w:rsidRPr="00230AEB">
              <w:rPr>
                <w:rFonts w:cs="Arial"/>
                <w:b/>
                <w:bCs/>
              </w:rPr>
              <w:t>Департамент культуры и спорта Нефтеюганского района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140 853,70000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140 853,70000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147 334,90000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147 334,90000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экономика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1 023,60000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1 023,60000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7 803,90000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7 803,90000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Общеэкономические вопросы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1 023,60000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1 023,60000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7 803,90000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7 803,90000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1 023,60000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1 023,60000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7 803,90000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7 803,90000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6.1.1.1.1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1 023,60000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1 023,60000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7 803,90000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7 803,90000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Общее 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6.2.1.1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6.2.1.1.1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29 232,35000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29 232,35000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Культура и кинематография</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67 998,11000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67 998,11000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67 699,01000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67 699,01000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Культура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44 731,61300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44 731,61300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44 861,26300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44 861,26300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42 238,41300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42 238,41300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42 257,86300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42 257,86300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42 238,41300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42 238,41300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42 257,86300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42 257,86300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"Обеспечение прав граждан на доступ к культурным ценностям и информации" государственной программы "Развитие культуры и туризма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0315408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853,70000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853,70000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963,90000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963,90000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0315408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853,70000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853,70000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963,90000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963,90000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1 639,50000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1 639,50000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1 639,50000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1 639,50000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1 639,50000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1 639,50000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1 639,50000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1 639,50000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культуры, кинематографии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23 266,49700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23 266,49700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22 837,74700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22 837,74700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0202114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486,90000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486,90000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486,90000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486,90000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0202114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486,90000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486,90000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486,90000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486,90000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подпрограммы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5 444,14700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5 444,14700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5 015,39700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5 015,39700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5 444,14700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5 444,14700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5 015,39700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5 015,39700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6.3.2.3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мероприятия органов местного самоуправления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0330017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985,45000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985,45000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985,45000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985,45000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0330017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84,00000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84,00000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84,00000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84,00000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6.3.2.3.2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0330017</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901,45000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901,45000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901,45000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901,45000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6.3.2.4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Прочие выплаты по обязательствам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0330250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0330250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6.3.2.5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выплаты заработной платы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0330260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10 483,00000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10 483,00000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10 483,00000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10 483,00000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0330260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10 483,00000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10 483,00000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10 483,00000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10 483,00000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6.3.2.6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содержание  бухгалтерии в рамках подпрограммы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5 467,00000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5 467,00000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5 467,00000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5 467,00000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6.3.2.6.1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государственных ( муниципальных) органов взносы по обязательному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4 629,00000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4 629,00000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4 629,00000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4 629,00000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6.3.2.6.2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государственных (муниципальных) органов,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385,30000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385,30000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385,30000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385,30000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6.3.2.6.3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0330270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452,70000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452,70000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452,70000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452,70000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Физическая культура спорт</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 xml:space="preserve">Физическая культура </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35 149,90000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 социоциокультурной реабилитации в рамках муниципальной программы "Доступная среда муниципального образования Нефтеюганский район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0202114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307,70000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307,70000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307,70000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307,70000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0202114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307,70000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307,70000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307,70000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307,70000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подпрограммы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0512114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7 275,40000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7 275,40000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7 275,40000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7 275,40000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0512114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4 813,40000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4 813,40000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4 813,40000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4 813,40000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6.4.1.2.2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0512114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2 462,00000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2 462,00000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2 462,00000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2 462,00000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"Развитие детско-юношеского спорта" муниципальной программы "Развитие физической культуры и спорта в Нефтеюганском районе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0520059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24 036,80000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24 036,80000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24 036,80000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24 036,80000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0520059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24 036,80000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24 036,80000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24 036,80000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24 036,80000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6.4.1.4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подпрограммы "Развитие детско-юношеского спорта" муниципальной программы "Развитие физической культуры и спорта в Нефтеюганском районе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3 530,00000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3 530,00000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3 530,00000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3 530,00000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6.4.1.4.1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6.4.1.4.2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иные цели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0522114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2 650,00000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2 650,00000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2 650,00000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2 650,00000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Средства массовой информации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Периодическая печать и издательства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6.5.1.1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7 449,74000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6.5.1.1.1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611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7 449,74000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7 449,74000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7 449,74000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7 449,74000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7</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
                <w:bCs/>
              </w:rPr>
            </w:pPr>
            <w:r w:rsidRPr="00230AEB">
              <w:rPr>
                <w:rFonts w:cs="Arial"/>
                <w:b/>
                <w:bCs/>
              </w:rPr>
              <w:t>Департамент строительства и жилищно-коммунального комплекса Нефтеюганского района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
                <w:bCs/>
              </w:rPr>
            </w:pPr>
            <w:r w:rsidRPr="00230AEB">
              <w:rPr>
                <w:rFonts w:cs="Arial"/>
                <w:b/>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381 052,80000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379 004,90000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2 047,90000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226 464,50000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224 159,00000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
                <w:bCs/>
              </w:rPr>
            </w:pPr>
            <w:r w:rsidRPr="00230AEB">
              <w:rPr>
                <w:rFonts w:cs="Arial"/>
                <w:b/>
                <w:bCs/>
              </w:rPr>
              <w:t>2 305,50000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
                <w:bCs/>
              </w:rPr>
            </w:pPr>
            <w:r w:rsidRPr="00230AEB">
              <w:rPr>
                <w:rFonts w:cs="Arial"/>
                <w:b/>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безопасность и правоохранительная деятельность</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25 449,01875</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25 449,01875</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5 504,01875</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5 504,01875</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6 004,01875</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6 004,01875</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5 504,01875</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5 504,01875</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7.1.1.1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Создание условий для осуществления эффективной деятельности аварийно – спасательного формирования и органа повседневного управления Нефтеюганского района звена территориальной подсистемы РСЧС ХМАО-Югры в рамках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1102124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6 004,01875</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6 004,01875</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5 504,01875</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5 504,01875</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7.1.1.1.1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казенных учреждений и  взносы по обязательному социальному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1102124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5 125,74875</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5 125,74875</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5 125,74875</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5 125,74875</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7.1.1.1.2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казенных учреждений,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1102124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838,20000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838,20000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338,20000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338,20000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7.1.1.1.3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1102124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40,07000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40,07000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40,07000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40,07000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национальной безопасности и правоохранительной деятельности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19 445,00000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19 445,00000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7.1.2.1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1015412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19 445,00000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19 445,00000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7.1.2.1.1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Бюджетные инвестиции в объекты капитального строительства государственной (муниципальной)  собственности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03</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14</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1015412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414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19 445,00000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19 445,00000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Национальная экономика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51 948,76427</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51 617,96427</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51 295,56225</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50 964,76225</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Сельское хозяйство и рыболовство</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проведение мероприятий по предупреждению и ликвидации болезней животных, их лечению, защите населения от болезней, общих для человекаи животных, в рамках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округе-Югре в 2014-2020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0605528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330,80000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0605528</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330,80000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330,80000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330,80000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330,80000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Связь и информатика</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4 846,10000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4 846,10000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4 500,00000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4 500,00000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7.2.2.1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подпрограммы " Информационное обеспечение деятельности органов местного самоуправления муниципального образования Нефтеюганский район» муниципальной  программы " муниципальной  программы "Развитие гражданского общества Нефтеюганского района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4 846,10000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4 846,10000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4 500,00000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4 500,00000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7.2.2.1.1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10</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1312132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4 846,10000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4 846,10000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4 500,00000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4 500,00000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национальной экономики</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46 771,86427</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46 771,86427</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46 464,76225</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46 464,76225</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7.2.3.1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Расходы на обеспечение деятельности (оказание услуг) муниципальных учреждений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46 771,86427</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46 771,86427</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46 464,76225</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46 464,76225</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7.2.3.1.1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Фонд оплаты труда казенных учреждений и  взносы по обязательному социальному страхованию</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111</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27 597,51227</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27 597,51227</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27 597,51225</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27 597,51225</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7.2.3.1.2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Иные выплаты персоналу казенных учреждений, за исключением фонда оплаты труда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1 853,80000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1 853,80000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1 533,80000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1 533,80000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7.2.3.1.3</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2 351,87000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2 351,87000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2 351,87000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2 351,87000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7.2.3.1.4</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14 893,68200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14 893,68200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14 906,58000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14 906,58000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7.2.3.1.5</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Уплата прочих налогов, сборов и иных платежей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04</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0910059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852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Жилищно-коммунальное хозяйство</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62 484,01698</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60 766,91698</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1 717,10000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71 782,54100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69 807,84100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1 974,70000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Коммунальное хозяйство</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62 484,01698</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60 766,91698</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1 717,10000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71 782,54100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69 807,84100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1 974,70000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подпрограммы "Содействие развитию жилищного строительства в Нефтеюганском районе путем приобретения жилья" муниципальной программы  «Доступное жилье - жителям Нефтеюганского района в 2014-2020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0820272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1 211,00000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1 211,00000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7.3.1.1.1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Бюджетные инвестиции в объекты капитального строительства государственной (муниципальной)  собственности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0820272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414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1 211,00000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1 211,00000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"Содействие развитию жилищного строительства" государственной программы "Обеспечение доступным и комфортным жильем жителей Ханты-Мансийского автономного округа – Югры в 2014 – 2020 годах"</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0825410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12 569,00000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12 569,00000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12 569,00000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12 569,00000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7.3.1.2.1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Бюджетные инвестиции в объекты капитального строительства государственной (муниципальной)  собственности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0825410</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414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12 569,00000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12 569,00000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12 569,00000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12 569,00000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7.3.1.3</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Обеспечение коммунальной инфраструктурой территорий жилой застройки и объектов соцкультбыта в рамках подпрограммы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0912172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40 329,01698</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40 329,01698</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54 024,14100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54 024,14100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7.3.1.3.1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сфере информационно-коммуникационных технологий</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0912172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242</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181,30000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181,30000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169,20000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169,20000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7.3.1.3.2</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0912172</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40 147,71698</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40 147,71698</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53 854,94100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53 854,94100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7.3.1.4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"Создание условий для обеспечения качественными коммунальными услугами"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0915411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3 444,50000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3 444,50000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3 214,70000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3 214,70000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6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7.3.1.4.1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0915411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3 444,50000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3 444,50000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3 214,70000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3 214,70000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7.3.1.5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Субвенции на реализацию подпрограммы "Обеспечение равных прав потребителей на получение энергетических ресурсов" государственной программы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0915521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1 717,10000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1 717,10000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1 974,70000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1 974,70000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7.3.1.5.1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0915521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1 717,10000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1 717,10000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1 974,70000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1 974,70000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57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7.3.1.6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 xml:space="preserve">Субсидии на реализацию подпрограммы "Обеспечение реализации государственной программы"  государственной программы "Развитие жилищно-коммунального комплекса и повышение энергетической эффективности в Ханты-Мансийском автономном округе-Югре на 2014-2020 годы" </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0935411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3 213,40000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3 213,40000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7.3.1.6.1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Субсидии юридическим лицам (кроме некоммерческих организаций, индивидуальным предпринимателям, физическим лицам)</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0935411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810</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3 213,40000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3 213,40000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7.4</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Охрана окружающей среды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7.4.1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Другие вопросы в области охраны окружающей среды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94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7.4.1.1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Снижение негативного воздействия на окружающую среду в рамках муниципальной программы "Обеспечение экологической безопасности Нефтеюганского района"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1202126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7.4.1.1.1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06</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1202126</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600,00000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7.5</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99 808,80000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99 808,80000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96 853,17800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96 853,17800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7.5.1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Общее образование</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99 808,80000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99 808,80000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96 853,17800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96 853,17800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89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7.5.1.1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строительство и реконструкцию дошкольных образовательных и общеобразовательных учреждений в рамках подпрограммы "Общее образование и дополнительное образование детей" государственной программы "Развитие образования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0115405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80 000,00000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88 375,30000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88 375,30000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Бюджетные инвестиции в объекты капитального строительства государственной (муниципальной)  собственности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0115405</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414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80 000,00000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80 000,00000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88 375,30000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88 375,30000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2205"/>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7.5.1.2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на развитие энергосбережения и повышения энергоэффективности в рамках подпрограммы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0932121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19 808,80000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19 808,80000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8 477,87800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8 477,87800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7.5.1.2.1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Прочая закупка товаров, работ и услуг для обеспечения государственных (муниципальных) нужд</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07</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0932121</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19 808,80000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19 808,80000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8 477,87800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8 477,87800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7.6</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Физическая культура спорт</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140 762,20000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140 762,20000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7.6.1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Массовый спорт</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140 762,20000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140 762,20000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7.6.1.1</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Реализация мероприятий в рамках подпрограммы "Развитие массовой физической культуры и спорта" муниципальной программы "Развитие физической культуры и спорта в Нефтеюганском районе на 2014-2020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0512114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429,20000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7.6.1.1.1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Закупка товаров, работ, услуг в целях капитального ремонта государственного (муниципального) имущества</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0512114</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243</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429,20000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429,20000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429,20000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429,20000</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126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7.6.1.2</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rPr>
            </w:pPr>
            <w:r w:rsidRPr="00230AEB">
              <w:rPr>
                <w:rFonts w:cs="Arial"/>
              </w:rPr>
              <w:t>Субсидии на реализацию подпрограммы "Развитие массовой физической культуры и спорта" государственной программы "Развитие физической культуры и спорта в Ханты-Мансийском автономном округе – Югре на 2014 – 2020 годы"</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rPr>
            </w:pPr>
            <w:r w:rsidRPr="00230AEB">
              <w:rPr>
                <w:rFonts w:cs="Arial"/>
              </w:rPr>
              <w:t>0515409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140 333,00000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140 333,00000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630"/>
        </w:trPr>
        <w:tc>
          <w:tcPr>
            <w:tcW w:w="174"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7.6.1.2.1</w:t>
            </w:r>
          </w:p>
        </w:tc>
        <w:tc>
          <w:tcPr>
            <w:tcW w:w="26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rPr>
                <w:rFonts w:cs="Arial"/>
              </w:rPr>
            </w:pPr>
            <w:r w:rsidRPr="00230AEB">
              <w:rPr>
                <w:rFonts w:cs="Arial"/>
              </w:rPr>
              <w:t>Бюджетные инвестиции в объекты капитального строительства государственной (муниципальной)  собственности</w:t>
            </w:r>
          </w:p>
        </w:tc>
        <w:tc>
          <w:tcPr>
            <w:tcW w:w="20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481</w:t>
            </w:r>
          </w:p>
        </w:tc>
        <w:tc>
          <w:tcPr>
            <w:tcW w:w="150"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11</w:t>
            </w:r>
          </w:p>
        </w:tc>
        <w:tc>
          <w:tcPr>
            <w:tcW w:w="16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0515409</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rPr>
            </w:pPr>
            <w:r w:rsidRPr="00230AEB">
              <w:rPr>
                <w:rFonts w:cs="Arial"/>
              </w:rPr>
              <w:t>414</w:t>
            </w:r>
          </w:p>
        </w:tc>
        <w:tc>
          <w:tcPr>
            <w:tcW w:w="260"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140 333,00000</w:t>
            </w:r>
          </w:p>
        </w:tc>
        <w:tc>
          <w:tcPr>
            <w:tcW w:w="542"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140 333,00000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21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0,00000</w:t>
            </w:r>
          </w:p>
        </w:tc>
        <w:tc>
          <w:tcPr>
            <w:tcW w:w="478"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425"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rPr>
            </w:pPr>
            <w:r w:rsidRPr="00230AEB">
              <w:rPr>
                <w:rFonts w:cs="Arial"/>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 </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Cs/>
              </w:rPr>
            </w:pPr>
            <w:r w:rsidRPr="00230AEB">
              <w:rPr>
                <w:rFonts w:cs="Arial"/>
                <w:bCs/>
              </w:rPr>
              <w:t>Итого расходов  по муниципальному району</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Cs/>
              </w:rPr>
            </w:pPr>
            <w:r w:rsidRPr="00230AEB">
              <w:rPr>
                <w:rFonts w:cs="Arial"/>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3 223 696,30000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1 793 716,50000</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1 429 979,80000</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Cs/>
              </w:rPr>
            </w:pPr>
            <w:r w:rsidRPr="00230AEB">
              <w:rPr>
                <w:rFonts w:cs="Arial"/>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3 164 856,50000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1 706 018,70000</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1 458 837,80000</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Cs/>
              </w:rPr>
            </w:pPr>
            <w:r w:rsidRPr="00230AEB">
              <w:rPr>
                <w:rFonts w:cs="Arial"/>
                <w:bCs/>
              </w:rPr>
              <w:t> </w:t>
            </w:r>
          </w:p>
        </w:tc>
      </w:tr>
      <w:tr w:rsidR="00230AEB" w:rsidRPr="00230AEB" w:rsidTr="00230AEB">
        <w:trPr>
          <w:trHeight w:val="330"/>
        </w:trPr>
        <w:tc>
          <w:tcPr>
            <w:tcW w:w="174"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 </w:t>
            </w:r>
          </w:p>
        </w:tc>
        <w:tc>
          <w:tcPr>
            <w:tcW w:w="261"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rPr>
                <w:rFonts w:cs="Arial"/>
                <w:bCs/>
              </w:rPr>
            </w:pPr>
            <w:r w:rsidRPr="00230AEB">
              <w:rPr>
                <w:rFonts w:cs="Arial"/>
                <w:bCs/>
              </w:rPr>
              <w:t>Дефицит</w:t>
            </w:r>
          </w:p>
        </w:tc>
        <w:tc>
          <w:tcPr>
            <w:tcW w:w="20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150"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161"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367" w:type="pct"/>
            <w:tcBorders>
              <w:top w:val="single" w:sz="4" w:space="0" w:color="auto"/>
              <w:left w:val="single" w:sz="4" w:space="0" w:color="auto"/>
              <w:bottom w:val="single" w:sz="4" w:space="0" w:color="auto"/>
              <w:right w:val="nil"/>
            </w:tcBorders>
            <w:vAlign w:val="center"/>
            <w:hideMark/>
          </w:tcPr>
          <w:p w:rsidR="00230AEB" w:rsidRPr="00230AEB" w:rsidRDefault="00230AEB" w:rsidP="00230AEB">
            <w:pPr>
              <w:ind w:firstLine="35"/>
              <w:jc w:val="center"/>
              <w:rPr>
                <w:rFonts w:cs="Arial"/>
                <w:bCs/>
              </w:rPr>
            </w:pPr>
            <w:r w:rsidRPr="00230AEB">
              <w:rPr>
                <w:rFonts w:cs="Arial"/>
                <w:bCs/>
              </w:rPr>
              <w:t> </w:t>
            </w:r>
          </w:p>
        </w:tc>
        <w:tc>
          <w:tcPr>
            <w:tcW w:w="211" w:type="pct"/>
            <w:tcBorders>
              <w:top w:val="single" w:sz="4" w:space="0" w:color="auto"/>
              <w:left w:val="single" w:sz="4" w:space="0" w:color="auto"/>
              <w:bottom w:val="single" w:sz="4" w:space="0" w:color="auto"/>
              <w:right w:val="single" w:sz="4" w:space="0" w:color="auto"/>
            </w:tcBorders>
            <w:vAlign w:val="center"/>
            <w:hideMark/>
          </w:tcPr>
          <w:p w:rsidR="00230AEB" w:rsidRPr="00230AEB" w:rsidRDefault="00230AEB" w:rsidP="00230AEB">
            <w:pPr>
              <w:ind w:firstLine="35"/>
              <w:jc w:val="center"/>
              <w:rPr>
                <w:rFonts w:cs="Arial"/>
                <w:bCs/>
              </w:rPr>
            </w:pPr>
            <w:r w:rsidRPr="00230AEB">
              <w:rPr>
                <w:rFonts w:cs="Arial"/>
                <w:bCs/>
              </w:rPr>
              <w:t> </w:t>
            </w:r>
          </w:p>
        </w:tc>
        <w:tc>
          <w:tcPr>
            <w:tcW w:w="260"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102 000,00000</w:t>
            </w:r>
          </w:p>
        </w:tc>
        <w:tc>
          <w:tcPr>
            <w:tcW w:w="542"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 </w:t>
            </w:r>
          </w:p>
        </w:tc>
        <w:tc>
          <w:tcPr>
            <w:tcW w:w="5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 </w:t>
            </w:r>
          </w:p>
        </w:tc>
        <w:tc>
          <w:tcPr>
            <w:tcW w:w="527"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Cs/>
              </w:rPr>
            </w:pPr>
            <w:r w:rsidRPr="00230AEB">
              <w:rPr>
                <w:rFonts w:cs="Arial"/>
                <w:bCs/>
              </w:rPr>
              <w:t> </w:t>
            </w:r>
          </w:p>
        </w:tc>
        <w:tc>
          <w:tcPr>
            <w:tcW w:w="21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107 500,00000</w:t>
            </w:r>
          </w:p>
        </w:tc>
        <w:tc>
          <w:tcPr>
            <w:tcW w:w="478"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 </w:t>
            </w:r>
          </w:p>
        </w:tc>
        <w:tc>
          <w:tcPr>
            <w:tcW w:w="425" w:type="pct"/>
            <w:tcBorders>
              <w:top w:val="single" w:sz="4" w:space="0" w:color="auto"/>
              <w:left w:val="single" w:sz="4" w:space="0" w:color="auto"/>
              <w:bottom w:val="single" w:sz="4" w:space="0" w:color="auto"/>
              <w:right w:val="nil"/>
            </w:tcBorders>
            <w:vAlign w:val="bottom"/>
            <w:hideMark/>
          </w:tcPr>
          <w:p w:rsidR="00230AEB" w:rsidRPr="00230AEB" w:rsidRDefault="00230AEB" w:rsidP="00230AEB">
            <w:pPr>
              <w:ind w:firstLine="35"/>
              <w:jc w:val="center"/>
              <w:rPr>
                <w:rFonts w:cs="Arial"/>
                <w:bCs/>
              </w:rPr>
            </w:pPr>
            <w:r w:rsidRPr="00230AEB">
              <w:rPr>
                <w:rFonts w:cs="Arial"/>
                <w:bCs/>
              </w:rPr>
              <w:t> </w:t>
            </w:r>
          </w:p>
        </w:tc>
        <w:tc>
          <w:tcPr>
            <w:tcW w:w="501" w:type="pct"/>
            <w:tcBorders>
              <w:top w:val="single" w:sz="4" w:space="0" w:color="auto"/>
              <w:left w:val="single" w:sz="4" w:space="0" w:color="auto"/>
              <w:bottom w:val="single" w:sz="4" w:space="0" w:color="auto"/>
              <w:right w:val="single" w:sz="4" w:space="0" w:color="auto"/>
            </w:tcBorders>
            <w:vAlign w:val="bottom"/>
            <w:hideMark/>
          </w:tcPr>
          <w:p w:rsidR="00230AEB" w:rsidRPr="00230AEB" w:rsidRDefault="00230AEB" w:rsidP="00230AEB">
            <w:pPr>
              <w:ind w:firstLine="35"/>
              <w:jc w:val="center"/>
              <w:rPr>
                <w:rFonts w:cs="Arial"/>
                <w:bCs/>
              </w:rPr>
            </w:pPr>
            <w:r w:rsidRPr="00230AEB">
              <w:rPr>
                <w:rFonts w:cs="Arial"/>
                <w:bCs/>
              </w:rPr>
              <w:t> </w:t>
            </w:r>
          </w:p>
        </w:tc>
      </w:tr>
    </w:tbl>
    <w:p w:rsidR="0031348E" w:rsidRPr="003C0805" w:rsidRDefault="0031348E" w:rsidP="00800FE8">
      <w:pPr>
        <w:rPr>
          <w:rFonts w:cs="Arial"/>
        </w:rPr>
      </w:pPr>
    </w:p>
    <w:p w:rsidR="00DF14B9" w:rsidRPr="003C0805" w:rsidRDefault="00DF14B9" w:rsidP="00800FE8">
      <w:pPr>
        <w:rPr>
          <w:rFonts w:cs="Arial"/>
        </w:rPr>
      </w:pPr>
    </w:p>
    <w:p w:rsidR="00DF14B9" w:rsidRPr="003C0805" w:rsidRDefault="00DF14B9" w:rsidP="00800FE8">
      <w:pPr>
        <w:rPr>
          <w:rFonts w:cs="Arial"/>
        </w:rPr>
        <w:sectPr w:rsidR="00DF14B9" w:rsidRPr="003C0805" w:rsidSect="00D92444">
          <w:pgSz w:w="16838" w:h="11906" w:orient="landscape"/>
          <w:pgMar w:top="720" w:right="1134" w:bottom="425" w:left="1134" w:header="709" w:footer="709" w:gutter="0"/>
          <w:cols w:space="708"/>
          <w:docGrid w:linePitch="360"/>
        </w:sectPr>
      </w:pPr>
    </w:p>
    <w:p w:rsidR="003C0805" w:rsidRPr="00800FE8" w:rsidRDefault="003C0805" w:rsidP="00800FE8">
      <w:pPr>
        <w:tabs>
          <w:tab w:val="left" w:pos="1635"/>
        </w:tabs>
        <w:jc w:val="right"/>
        <w:rPr>
          <w:rFonts w:cs="Arial"/>
          <w:b/>
          <w:bCs/>
          <w:kern w:val="28"/>
          <w:sz w:val="32"/>
          <w:szCs w:val="32"/>
        </w:rPr>
      </w:pPr>
    </w:p>
    <w:p w:rsidR="00800FE8" w:rsidRPr="00800FE8" w:rsidRDefault="00800FE8" w:rsidP="00800FE8">
      <w:pPr>
        <w:tabs>
          <w:tab w:val="left" w:pos="1635"/>
        </w:tabs>
        <w:jc w:val="right"/>
        <w:rPr>
          <w:rFonts w:cs="Arial"/>
          <w:b/>
          <w:bCs/>
          <w:kern w:val="28"/>
          <w:sz w:val="32"/>
          <w:szCs w:val="32"/>
        </w:rPr>
      </w:pPr>
    </w:p>
    <w:p w:rsidR="003C0805" w:rsidRPr="00800FE8" w:rsidRDefault="003C0805" w:rsidP="00800FE8">
      <w:pPr>
        <w:jc w:val="right"/>
        <w:rPr>
          <w:rFonts w:cs="Arial"/>
          <w:b/>
          <w:bCs/>
          <w:kern w:val="28"/>
          <w:sz w:val="32"/>
          <w:szCs w:val="32"/>
        </w:rPr>
      </w:pPr>
      <w:r w:rsidRPr="00800FE8">
        <w:rPr>
          <w:rFonts w:cs="Arial"/>
          <w:b/>
          <w:bCs/>
          <w:kern w:val="28"/>
          <w:sz w:val="32"/>
          <w:szCs w:val="32"/>
        </w:rPr>
        <w:t>Приложение 6.2</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3C0805" w:rsidRDefault="00D50D90" w:rsidP="00800FE8">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46" w:tooltip="решение от 26.02.2014 0:00:00 №450 Дума Нефтеюганского района&#10;&#10;О внесении изменений в решение Думы Нефтеюганского района от 20.11.2013 № 420 " w:history="1">
        <w:r w:rsidRPr="00D50D90">
          <w:rPr>
            <w:rStyle w:val="af4"/>
            <w:b/>
            <w:bCs/>
            <w:kern w:val="28"/>
            <w:sz w:val="32"/>
            <w:szCs w:val="32"/>
          </w:rPr>
          <w:t>от 26.02.2014 № 450</w:t>
        </w:r>
      </w:hyperlink>
      <w:r>
        <w:rPr>
          <w:rFonts w:cs="Arial"/>
          <w:b/>
          <w:bCs/>
          <w:kern w:val="28"/>
          <w:sz w:val="32"/>
          <w:szCs w:val="32"/>
        </w:rPr>
        <w:t>)</w:t>
      </w:r>
    </w:p>
    <w:p w:rsidR="00D50D90" w:rsidRPr="00800FE8" w:rsidRDefault="00D50D90" w:rsidP="00800FE8">
      <w:pPr>
        <w:jc w:val="right"/>
        <w:rPr>
          <w:rFonts w:cs="Arial"/>
          <w:b/>
          <w:bCs/>
          <w:kern w:val="28"/>
          <w:sz w:val="32"/>
          <w:szCs w:val="32"/>
        </w:rPr>
      </w:pPr>
    </w:p>
    <w:tbl>
      <w:tblPr>
        <w:tblW w:w="9930" w:type="dxa"/>
        <w:tblInd w:w="742" w:type="dxa"/>
        <w:tblLayout w:type="fixed"/>
        <w:tblLook w:val="04A0" w:firstRow="1" w:lastRow="0" w:firstColumn="1" w:lastColumn="0" w:noHBand="0" w:noVBand="1"/>
      </w:tblPr>
      <w:tblGrid>
        <w:gridCol w:w="961"/>
        <w:gridCol w:w="8969"/>
      </w:tblGrid>
      <w:tr w:rsidR="00D50D90" w:rsidTr="00D50D90">
        <w:trPr>
          <w:trHeight w:val="585"/>
        </w:trPr>
        <w:tc>
          <w:tcPr>
            <w:tcW w:w="9930" w:type="dxa"/>
            <w:gridSpan w:val="2"/>
            <w:vAlign w:val="center"/>
            <w:hideMark/>
          </w:tcPr>
          <w:p w:rsidR="00D50D90" w:rsidRDefault="00D50D90">
            <w:pPr>
              <w:jc w:val="center"/>
              <w:rPr>
                <w:rFonts w:cs="Arial"/>
                <w:b/>
                <w:bCs/>
              </w:rPr>
            </w:pPr>
            <w:r>
              <w:rPr>
                <w:rFonts w:cs="Arial"/>
                <w:b/>
                <w:bCs/>
              </w:rPr>
              <w:t>Перечень главных распорядителей средств бюджета Нефтеюганского района в составе ведомственной структуры расходов на 2014 - 2016 годы</w:t>
            </w:r>
          </w:p>
        </w:tc>
      </w:tr>
      <w:tr w:rsidR="00D50D90" w:rsidTr="00D50D90">
        <w:trPr>
          <w:trHeight w:val="315"/>
        </w:trPr>
        <w:tc>
          <w:tcPr>
            <w:tcW w:w="961" w:type="dxa"/>
            <w:noWrap/>
            <w:vAlign w:val="bottom"/>
            <w:hideMark/>
          </w:tcPr>
          <w:p w:rsidR="00D50D90" w:rsidRDefault="00D50D90">
            <w:pPr>
              <w:ind w:firstLine="0"/>
              <w:jc w:val="left"/>
              <w:rPr>
                <w:rFonts w:ascii="Times New Roman" w:hAnsi="Times New Roman"/>
                <w:sz w:val="20"/>
                <w:szCs w:val="20"/>
              </w:rPr>
            </w:pPr>
          </w:p>
        </w:tc>
        <w:tc>
          <w:tcPr>
            <w:tcW w:w="8969" w:type="dxa"/>
            <w:vAlign w:val="center"/>
            <w:hideMark/>
          </w:tcPr>
          <w:p w:rsidR="00D50D90" w:rsidRDefault="00D50D90">
            <w:pPr>
              <w:ind w:firstLine="0"/>
              <w:jc w:val="left"/>
              <w:rPr>
                <w:rFonts w:ascii="Times New Roman" w:hAnsi="Times New Roman"/>
                <w:sz w:val="20"/>
                <w:szCs w:val="20"/>
              </w:rPr>
            </w:pPr>
          </w:p>
        </w:tc>
      </w:tr>
      <w:tr w:rsidR="00D50D90" w:rsidTr="00D50D90">
        <w:trPr>
          <w:trHeight w:val="315"/>
        </w:trPr>
        <w:tc>
          <w:tcPr>
            <w:tcW w:w="961" w:type="dxa"/>
            <w:noWrap/>
            <w:vAlign w:val="bottom"/>
            <w:hideMark/>
          </w:tcPr>
          <w:p w:rsidR="00D50D90" w:rsidRDefault="00D50D90">
            <w:pPr>
              <w:ind w:firstLine="0"/>
              <w:jc w:val="left"/>
              <w:rPr>
                <w:rFonts w:ascii="Times New Roman" w:hAnsi="Times New Roman"/>
                <w:sz w:val="20"/>
                <w:szCs w:val="20"/>
              </w:rPr>
            </w:pPr>
          </w:p>
        </w:tc>
        <w:tc>
          <w:tcPr>
            <w:tcW w:w="8969" w:type="dxa"/>
            <w:noWrap/>
            <w:vAlign w:val="bottom"/>
            <w:hideMark/>
          </w:tcPr>
          <w:p w:rsidR="00D50D90" w:rsidRDefault="00D50D90">
            <w:pPr>
              <w:ind w:firstLine="0"/>
              <w:jc w:val="left"/>
              <w:rPr>
                <w:rFonts w:ascii="Times New Roman" w:hAnsi="Times New Roman"/>
                <w:sz w:val="20"/>
                <w:szCs w:val="20"/>
              </w:rPr>
            </w:pPr>
          </w:p>
        </w:tc>
      </w:tr>
      <w:tr w:rsidR="00D50D90" w:rsidTr="00D50D90">
        <w:trPr>
          <w:trHeight w:val="300"/>
        </w:trPr>
        <w:tc>
          <w:tcPr>
            <w:tcW w:w="961" w:type="dxa"/>
            <w:vMerge w:val="restart"/>
            <w:tcBorders>
              <w:top w:val="single" w:sz="4" w:space="0" w:color="auto"/>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 п/п</w:t>
            </w:r>
          </w:p>
        </w:tc>
        <w:tc>
          <w:tcPr>
            <w:tcW w:w="8969" w:type="dxa"/>
            <w:vMerge w:val="restart"/>
            <w:tcBorders>
              <w:top w:val="single" w:sz="4" w:space="0" w:color="auto"/>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Наименование</w:t>
            </w:r>
          </w:p>
        </w:tc>
      </w:tr>
      <w:tr w:rsidR="00D50D90" w:rsidTr="00D50D90">
        <w:trPr>
          <w:trHeight w:val="300"/>
        </w:trPr>
        <w:tc>
          <w:tcPr>
            <w:tcW w:w="961" w:type="dxa"/>
            <w:vMerge/>
            <w:tcBorders>
              <w:top w:val="single" w:sz="4" w:space="0" w:color="auto"/>
              <w:left w:val="single" w:sz="4" w:space="0" w:color="auto"/>
              <w:bottom w:val="single" w:sz="4" w:space="0" w:color="auto"/>
              <w:right w:val="single" w:sz="4" w:space="0" w:color="auto"/>
            </w:tcBorders>
            <w:vAlign w:val="center"/>
            <w:hideMark/>
          </w:tcPr>
          <w:p w:rsidR="00D50D90" w:rsidRDefault="00D50D90">
            <w:pPr>
              <w:ind w:firstLine="0"/>
              <w:jc w:val="left"/>
              <w:rPr>
                <w:rFonts w:cs="Arial"/>
              </w:rPr>
            </w:pPr>
          </w:p>
        </w:tc>
        <w:tc>
          <w:tcPr>
            <w:tcW w:w="8969" w:type="dxa"/>
            <w:vMerge/>
            <w:tcBorders>
              <w:top w:val="single" w:sz="4" w:space="0" w:color="auto"/>
              <w:left w:val="single" w:sz="4" w:space="0" w:color="auto"/>
              <w:bottom w:val="single" w:sz="4" w:space="0" w:color="auto"/>
              <w:right w:val="single" w:sz="4" w:space="0" w:color="auto"/>
            </w:tcBorders>
            <w:vAlign w:val="center"/>
            <w:hideMark/>
          </w:tcPr>
          <w:p w:rsidR="00D50D90" w:rsidRDefault="00D50D90">
            <w:pPr>
              <w:ind w:firstLine="0"/>
              <w:jc w:val="left"/>
              <w:rPr>
                <w:rFonts w:cs="Arial"/>
              </w:rPr>
            </w:pPr>
          </w:p>
        </w:tc>
      </w:tr>
      <w:tr w:rsidR="00D50D90" w:rsidTr="00D50D90">
        <w:trPr>
          <w:trHeight w:val="330"/>
        </w:trPr>
        <w:tc>
          <w:tcPr>
            <w:tcW w:w="961" w:type="dxa"/>
            <w:tcBorders>
              <w:top w:val="nil"/>
              <w:left w:val="single" w:sz="4" w:space="0" w:color="auto"/>
              <w:bottom w:val="nil"/>
              <w:right w:val="single" w:sz="4" w:space="0" w:color="auto"/>
            </w:tcBorders>
            <w:vAlign w:val="center"/>
            <w:hideMark/>
          </w:tcPr>
          <w:p w:rsidR="00D50D90" w:rsidRDefault="00D50D90">
            <w:pPr>
              <w:jc w:val="center"/>
              <w:rPr>
                <w:rFonts w:cs="Arial"/>
              </w:rPr>
            </w:pPr>
            <w:r>
              <w:rPr>
                <w:rFonts w:cs="Arial"/>
              </w:rPr>
              <w:t>1</w:t>
            </w:r>
          </w:p>
        </w:tc>
        <w:tc>
          <w:tcPr>
            <w:tcW w:w="8969" w:type="dxa"/>
            <w:tcBorders>
              <w:top w:val="nil"/>
              <w:left w:val="nil"/>
              <w:bottom w:val="nil"/>
              <w:right w:val="single" w:sz="4" w:space="0" w:color="auto"/>
            </w:tcBorders>
            <w:vAlign w:val="center"/>
            <w:hideMark/>
          </w:tcPr>
          <w:p w:rsidR="00D50D90" w:rsidRDefault="00D50D90">
            <w:pPr>
              <w:jc w:val="center"/>
              <w:rPr>
                <w:rFonts w:cs="Arial"/>
              </w:rPr>
            </w:pPr>
            <w:r>
              <w:rPr>
                <w:rFonts w:cs="Arial"/>
              </w:rPr>
              <w:t>2</w:t>
            </w:r>
          </w:p>
        </w:tc>
      </w:tr>
      <w:tr w:rsidR="00D50D90" w:rsidTr="00D50D90">
        <w:trPr>
          <w:trHeight w:val="330"/>
        </w:trPr>
        <w:tc>
          <w:tcPr>
            <w:tcW w:w="961" w:type="dxa"/>
            <w:tcBorders>
              <w:top w:val="single" w:sz="4" w:space="0" w:color="auto"/>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1</w:t>
            </w:r>
          </w:p>
        </w:tc>
        <w:tc>
          <w:tcPr>
            <w:tcW w:w="8969" w:type="dxa"/>
            <w:tcBorders>
              <w:top w:val="single" w:sz="4" w:space="0" w:color="auto"/>
              <w:left w:val="nil"/>
              <w:bottom w:val="single" w:sz="4" w:space="0" w:color="auto"/>
              <w:right w:val="single" w:sz="4" w:space="0" w:color="auto"/>
            </w:tcBorders>
            <w:vAlign w:val="center"/>
            <w:hideMark/>
          </w:tcPr>
          <w:p w:rsidR="00D50D90" w:rsidRDefault="00D50D90">
            <w:pPr>
              <w:rPr>
                <w:rFonts w:cs="Arial"/>
              </w:rPr>
            </w:pPr>
            <w:r>
              <w:rPr>
                <w:rFonts w:cs="Arial"/>
              </w:rPr>
              <w:t>Дума Нефтеюганского района</w:t>
            </w:r>
          </w:p>
        </w:tc>
      </w:tr>
      <w:tr w:rsidR="00D50D90" w:rsidTr="00D50D90">
        <w:trPr>
          <w:trHeight w:val="330"/>
        </w:trPr>
        <w:tc>
          <w:tcPr>
            <w:tcW w:w="961" w:type="dxa"/>
            <w:tcBorders>
              <w:top w:val="nil"/>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2</w:t>
            </w:r>
          </w:p>
        </w:tc>
        <w:tc>
          <w:tcPr>
            <w:tcW w:w="8969" w:type="dxa"/>
            <w:tcBorders>
              <w:top w:val="nil"/>
              <w:left w:val="nil"/>
              <w:bottom w:val="single" w:sz="4" w:space="0" w:color="auto"/>
              <w:right w:val="single" w:sz="4" w:space="0" w:color="auto"/>
            </w:tcBorders>
            <w:vAlign w:val="center"/>
            <w:hideMark/>
          </w:tcPr>
          <w:p w:rsidR="00D50D90" w:rsidRDefault="00D50D90">
            <w:pPr>
              <w:rPr>
                <w:rFonts w:cs="Arial"/>
              </w:rPr>
            </w:pPr>
            <w:r>
              <w:rPr>
                <w:rFonts w:cs="Arial"/>
              </w:rPr>
              <w:t>Администрация Нефтеюганского района</w:t>
            </w:r>
          </w:p>
        </w:tc>
      </w:tr>
      <w:tr w:rsidR="00D50D90" w:rsidTr="00D50D90">
        <w:trPr>
          <w:trHeight w:val="330"/>
        </w:trPr>
        <w:tc>
          <w:tcPr>
            <w:tcW w:w="961" w:type="dxa"/>
            <w:tcBorders>
              <w:top w:val="nil"/>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3</w:t>
            </w:r>
          </w:p>
        </w:tc>
        <w:tc>
          <w:tcPr>
            <w:tcW w:w="8969" w:type="dxa"/>
            <w:tcBorders>
              <w:top w:val="nil"/>
              <w:left w:val="nil"/>
              <w:bottom w:val="single" w:sz="4" w:space="0" w:color="auto"/>
              <w:right w:val="single" w:sz="4" w:space="0" w:color="auto"/>
            </w:tcBorders>
            <w:vAlign w:val="center"/>
            <w:hideMark/>
          </w:tcPr>
          <w:p w:rsidR="00D50D90" w:rsidRDefault="00D50D90">
            <w:pPr>
              <w:rPr>
                <w:rFonts w:cs="Arial"/>
              </w:rPr>
            </w:pPr>
            <w:r>
              <w:rPr>
                <w:rFonts w:cs="Arial"/>
              </w:rPr>
              <w:t>Департамент финансов Нефтеюганского района</w:t>
            </w:r>
          </w:p>
        </w:tc>
      </w:tr>
      <w:tr w:rsidR="00D50D90" w:rsidTr="00D50D90">
        <w:trPr>
          <w:trHeight w:val="330"/>
        </w:trPr>
        <w:tc>
          <w:tcPr>
            <w:tcW w:w="961" w:type="dxa"/>
            <w:tcBorders>
              <w:top w:val="nil"/>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4</w:t>
            </w:r>
          </w:p>
        </w:tc>
        <w:tc>
          <w:tcPr>
            <w:tcW w:w="8969" w:type="dxa"/>
            <w:tcBorders>
              <w:top w:val="nil"/>
              <w:left w:val="nil"/>
              <w:bottom w:val="single" w:sz="4" w:space="0" w:color="auto"/>
              <w:right w:val="single" w:sz="4" w:space="0" w:color="auto"/>
            </w:tcBorders>
            <w:vAlign w:val="center"/>
            <w:hideMark/>
          </w:tcPr>
          <w:p w:rsidR="00D50D90" w:rsidRDefault="00D50D90">
            <w:pPr>
              <w:rPr>
                <w:rFonts w:cs="Arial"/>
              </w:rPr>
            </w:pPr>
            <w:r>
              <w:rPr>
                <w:rFonts w:cs="Arial"/>
              </w:rPr>
              <w:t>Департамент имущественных отношений Нефтеюганского района</w:t>
            </w:r>
          </w:p>
        </w:tc>
      </w:tr>
      <w:tr w:rsidR="00D50D90" w:rsidTr="00D50D90">
        <w:trPr>
          <w:trHeight w:val="375"/>
        </w:trPr>
        <w:tc>
          <w:tcPr>
            <w:tcW w:w="961" w:type="dxa"/>
            <w:tcBorders>
              <w:top w:val="nil"/>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5</w:t>
            </w:r>
          </w:p>
        </w:tc>
        <w:tc>
          <w:tcPr>
            <w:tcW w:w="8969" w:type="dxa"/>
            <w:tcBorders>
              <w:top w:val="nil"/>
              <w:left w:val="nil"/>
              <w:bottom w:val="single" w:sz="4" w:space="0" w:color="auto"/>
              <w:right w:val="single" w:sz="4" w:space="0" w:color="auto"/>
            </w:tcBorders>
            <w:vAlign w:val="center"/>
            <w:hideMark/>
          </w:tcPr>
          <w:p w:rsidR="00D50D90" w:rsidRDefault="00D50D90">
            <w:pPr>
              <w:rPr>
                <w:rFonts w:cs="Arial"/>
              </w:rPr>
            </w:pPr>
            <w:r>
              <w:rPr>
                <w:rFonts w:cs="Arial"/>
              </w:rPr>
              <w:t>Департамент образования и молодежной политики Нефтеюганского района</w:t>
            </w:r>
          </w:p>
        </w:tc>
      </w:tr>
      <w:tr w:rsidR="00D50D90" w:rsidTr="00D50D90">
        <w:trPr>
          <w:trHeight w:val="330"/>
        </w:trPr>
        <w:tc>
          <w:tcPr>
            <w:tcW w:w="961" w:type="dxa"/>
            <w:tcBorders>
              <w:top w:val="nil"/>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6</w:t>
            </w:r>
          </w:p>
        </w:tc>
        <w:tc>
          <w:tcPr>
            <w:tcW w:w="8969" w:type="dxa"/>
            <w:tcBorders>
              <w:top w:val="nil"/>
              <w:left w:val="nil"/>
              <w:bottom w:val="single" w:sz="4" w:space="0" w:color="auto"/>
              <w:right w:val="single" w:sz="4" w:space="0" w:color="auto"/>
            </w:tcBorders>
            <w:vAlign w:val="center"/>
            <w:hideMark/>
          </w:tcPr>
          <w:p w:rsidR="00D50D90" w:rsidRDefault="00D50D90">
            <w:pPr>
              <w:rPr>
                <w:rFonts w:cs="Arial"/>
              </w:rPr>
            </w:pPr>
            <w:r>
              <w:rPr>
                <w:rFonts w:cs="Arial"/>
              </w:rPr>
              <w:t>Департамент культуры и спорта Нефтеюганского района</w:t>
            </w:r>
          </w:p>
        </w:tc>
      </w:tr>
      <w:tr w:rsidR="00D50D90" w:rsidTr="00D50D90">
        <w:trPr>
          <w:trHeight w:val="630"/>
        </w:trPr>
        <w:tc>
          <w:tcPr>
            <w:tcW w:w="961" w:type="dxa"/>
            <w:tcBorders>
              <w:top w:val="nil"/>
              <w:left w:val="single" w:sz="4" w:space="0" w:color="auto"/>
              <w:bottom w:val="single" w:sz="4" w:space="0" w:color="auto"/>
              <w:right w:val="single" w:sz="4" w:space="0" w:color="auto"/>
            </w:tcBorders>
            <w:vAlign w:val="center"/>
            <w:hideMark/>
          </w:tcPr>
          <w:p w:rsidR="00D50D90" w:rsidRDefault="00D50D90">
            <w:pPr>
              <w:jc w:val="center"/>
              <w:rPr>
                <w:rFonts w:cs="Arial"/>
              </w:rPr>
            </w:pPr>
            <w:r>
              <w:rPr>
                <w:rFonts w:cs="Arial"/>
              </w:rPr>
              <w:t>7</w:t>
            </w:r>
          </w:p>
        </w:tc>
        <w:tc>
          <w:tcPr>
            <w:tcW w:w="8969" w:type="dxa"/>
            <w:tcBorders>
              <w:top w:val="nil"/>
              <w:left w:val="nil"/>
              <w:bottom w:val="single" w:sz="4" w:space="0" w:color="auto"/>
              <w:right w:val="single" w:sz="4" w:space="0" w:color="auto"/>
            </w:tcBorders>
            <w:vAlign w:val="center"/>
            <w:hideMark/>
          </w:tcPr>
          <w:p w:rsidR="00D50D90" w:rsidRDefault="00D50D90">
            <w:pPr>
              <w:rPr>
                <w:rFonts w:cs="Arial"/>
              </w:rPr>
            </w:pPr>
            <w:r>
              <w:rPr>
                <w:rFonts w:cs="Arial"/>
              </w:rPr>
              <w:t>Департамент строительства и жилищно-коммунального комплекса Нефтеюганского района</w:t>
            </w:r>
          </w:p>
        </w:tc>
      </w:tr>
    </w:tbl>
    <w:p w:rsidR="003C0805" w:rsidRPr="00800FE8" w:rsidRDefault="003C0805" w:rsidP="00800FE8">
      <w:pPr>
        <w:jc w:val="right"/>
        <w:rPr>
          <w:rFonts w:cs="Arial"/>
          <w:b/>
          <w:bCs/>
          <w:kern w:val="28"/>
          <w:sz w:val="32"/>
          <w:szCs w:val="32"/>
        </w:rPr>
      </w:pPr>
    </w:p>
    <w:p w:rsidR="00F53796" w:rsidRPr="00800FE8" w:rsidRDefault="00DF14B9"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bookmarkStart w:id="7" w:name="Приложение7"/>
      <w:r w:rsidRPr="00800FE8">
        <w:rPr>
          <w:rFonts w:cs="Arial"/>
          <w:b/>
          <w:bCs/>
          <w:kern w:val="28"/>
          <w:sz w:val="32"/>
          <w:szCs w:val="32"/>
        </w:rPr>
        <w:t>Приложение 7</w:t>
      </w:r>
    </w:p>
    <w:bookmarkEnd w:id="7"/>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4F36EA" w:rsidRDefault="004F36EA" w:rsidP="004F36EA">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47" w:tooltip="решение от 26.02.2014 0:00:00 №450 Дума Нефтеюганского района&#10;&#10;О внесении изменений в решение Думы Нефтеюганского района от 20.11.2013 № 420 " w:history="1">
        <w:r w:rsidRPr="004F36EA">
          <w:rPr>
            <w:rStyle w:val="af4"/>
            <w:b/>
            <w:bCs/>
            <w:kern w:val="28"/>
            <w:sz w:val="32"/>
            <w:szCs w:val="32"/>
          </w:rPr>
          <w:t>от 26.02.2014 № 450</w:t>
        </w:r>
      </w:hyperlink>
      <w:r>
        <w:rPr>
          <w:rFonts w:cs="Arial"/>
          <w:b/>
          <w:bCs/>
          <w:kern w:val="28"/>
          <w:sz w:val="32"/>
          <w:szCs w:val="32"/>
        </w:rPr>
        <w:t>)</w:t>
      </w:r>
    </w:p>
    <w:p w:rsidR="003C0805" w:rsidRPr="00800FE8" w:rsidRDefault="003C0805"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p>
    <w:tbl>
      <w:tblPr>
        <w:tblW w:w="5463" w:type="pct"/>
        <w:tblInd w:w="-176" w:type="dxa"/>
        <w:tblLayout w:type="fixed"/>
        <w:tblLook w:val="04A0" w:firstRow="1" w:lastRow="0" w:firstColumn="1" w:lastColumn="0" w:noHBand="0" w:noVBand="1"/>
      </w:tblPr>
      <w:tblGrid>
        <w:gridCol w:w="551"/>
        <w:gridCol w:w="433"/>
        <w:gridCol w:w="191"/>
        <w:gridCol w:w="1511"/>
        <w:gridCol w:w="487"/>
        <w:gridCol w:w="499"/>
        <w:gridCol w:w="151"/>
        <w:gridCol w:w="99"/>
        <w:gridCol w:w="138"/>
        <w:gridCol w:w="98"/>
        <w:gridCol w:w="434"/>
        <w:gridCol w:w="10"/>
        <w:gridCol w:w="74"/>
        <w:gridCol w:w="302"/>
        <w:gridCol w:w="10"/>
        <w:gridCol w:w="1842"/>
        <w:gridCol w:w="158"/>
        <w:gridCol w:w="10"/>
        <w:gridCol w:w="1984"/>
        <w:gridCol w:w="96"/>
        <w:gridCol w:w="10"/>
        <w:gridCol w:w="1864"/>
        <w:gridCol w:w="194"/>
        <w:gridCol w:w="847"/>
      </w:tblGrid>
      <w:tr w:rsidR="004F36EA" w:rsidTr="004F36EA">
        <w:trPr>
          <w:trHeight w:val="300"/>
        </w:trPr>
        <w:tc>
          <w:tcPr>
            <w:tcW w:w="491" w:type="pct"/>
            <w:gridSpan w:val="3"/>
            <w:noWrap/>
            <w:vAlign w:val="bottom"/>
            <w:hideMark/>
          </w:tcPr>
          <w:p w:rsidR="004F36EA" w:rsidRDefault="004F36EA">
            <w:pPr>
              <w:ind w:firstLine="0"/>
              <w:jc w:val="left"/>
              <w:rPr>
                <w:rFonts w:ascii="Times New Roman" w:hAnsi="Times New Roman"/>
                <w:sz w:val="20"/>
                <w:szCs w:val="20"/>
              </w:rPr>
            </w:pPr>
          </w:p>
        </w:tc>
        <w:tc>
          <w:tcPr>
            <w:tcW w:w="1145" w:type="pct"/>
            <w:gridSpan w:val="5"/>
            <w:noWrap/>
            <w:vAlign w:val="bottom"/>
            <w:hideMark/>
          </w:tcPr>
          <w:p w:rsidR="004F36EA" w:rsidRDefault="004F36EA">
            <w:pPr>
              <w:ind w:firstLine="0"/>
              <w:jc w:val="left"/>
              <w:rPr>
                <w:rFonts w:ascii="Times New Roman" w:hAnsi="Times New Roman"/>
                <w:sz w:val="20"/>
                <w:szCs w:val="20"/>
              </w:rPr>
            </w:pPr>
          </w:p>
        </w:tc>
        <w:tc>
          <w:tcPr>
            <w:tcW w:w="98" w:type="pct"/>
            <w:gridSpan w:val="2"/>
            <w:noWrap/>
            <w:vAlign w:val="bottom"/>
            <w:hideMark/>
          </w:tcPr>
          <w:p w:rsidR="004F36EA" w:rsidRDefault="004F36EA">
            <w:pPr>
              <w:ind w:firstLine="0"/>
              <w:jc w:val="left"/>
              <w:rPr>
                <w:rFonts w:ascii="Times New Roman" w:hAnsi="Times New Roman"/>
                <w:sz w:val="20"/>
                <w:szCs w:val="20"/>
              </w:rPr>
            </w:pPr>
          </w:p>
        </w:tc>
        <w:tc>
          <w:tcPr>
            <w:tcW w:w="181" w:type="pct"/>
            <w:noWrap/>
            <w:vAlign w:val="bottom"/>
            <w:hideMark/>
          </w:tcPr>
          <w:p w:rsidR="004F36EA" w:rsidRDefault="004F36EA">
            <w:pPr>
              <w:ind w:firstLine="0"/>
              <w:jc w:val="left"/>
              <w:rPr>
                <w:rFonts w:ascii="Times New Roman" w:hAnsi="Times New Roman"/>
                <w:sz w:val="20"/>
                <w:szCs w:val="20"/>
              </w:rPr>
            </w:pPr>
          </w:p>
        </w:tc>
        <w:tc>
          <w:tcPr>
            <w:tcW w:w="161" w:type="pct"/>
            <w:gridSpan w:val="3"/>
            <w:noWrap/>
            <w:vAlign w:val="bottom"/>
            <w:hideMark/>
          </w:tcPr>
          <w:p w:rsidR="004F36EA" w:rsidRDefault="004F36EA">
            <w:pPr>
              <w:ind w:firstLine="0"/>
              <w:jc w:val="left"/>
              <w:rPr>
                <w:rFonts w:ascii="Times New Roman" w:hAnsi="Times New Roman"/>
                <w:sz w:val="20"/>
                <w:szCs w:val="20"/>
              </w:rPr>
            </w:pPr>
          </w:p>
        </w:tc>
        <w:tc>
          <w:tcPr>
            <w:tcW w:w="838" w:type="pct"/>
            <w:gridSpan w:val="3"/>
            <w:noWrap/>
            <w:vAlign w:val="bottom"/>
            <w:hideMark/>
          </w:tcPr>
          <w:p w:rsidR="004F36EA" w:rsidRDefault="004F36EA">
            <w:pPr>
              <w:ind w:firstLine="0"/>
              <w:jc w:val="left"/>
              <w:rPr>
                <w:rFonts w:ascii="Times New Roman" w:hAnsi="Times New Roman"/>
                <w:sz w:val="20"/>
                <w:szCs w:val="20"/>
              </w:rPr>
            </w:pPr>
          </w:p>
        </w:tc>
        <w:tc>
          <w:tcPr>
            <w:tcW w:w="871" w:type="pct"/>
            <w:gridSpan w:val="3"/>
            <w:noWrap/>
            <w:vAlign w:val="bottom"/>
            <w:hideMark/>
          </w:tcPr>
          <w:p w:rsidR="004F36EA" w:rsidRDefault="004F36EA">
            <w:pPr>
              <w:ind w:firstLine="0"/>
              <w:jc w:val="left"/>
              <w:rPr>
                <w:rFonts w:ascii="Times New Roman" w:hAnsi="Times New Roman"/>
                <w:sz w:val="20"/>
                <w:szCs w:val="20"/>
              </w:rPr>
            </w:pPr>
          </w:p>
        </w:tc>
        <w:tc>
          <w:tcPr>
            <w:tcW w:w="1213" w:type="pct"/>
            <w:gridSpan w:val="4"/>
            <w:noWrap/>
            <w:vAlign w:val="bottom"/>
            <w:hideMark/>
          </w:tcPr>
          <w:p w:rsidR="004F36EA" w:rsidRDefault="004F36EA">
            <w:pPr>
              <w:ind w:firstLine="0"/>
              <w:jc w:val="left"/>
              <w:rPr>
                <w:rFonts w:ascii="Times New Roman" w:hAnsi="Times New Roman"/>
                <w:sz w:val="20"/>
                <w:szCs w:val="20"/>
              </w:rPr>
            </w:pPr>
          </w:p>
        </w:tc>
      </w:tr>
      <w:tr w:rsidR="004F36EA" w:rsidTr="004F36EA">
        <w:trPr>
          <w:gridAfter w:val="2"/>
          <w:wAfter w:w="434" w:type="pct"/>
          <w:trHeight w:val="585"/>
        </w:trPr>
        <w:tc>
          <w:tcPr>
            <w:tcW w:w="4566" w:type="pct"/>
            <w:gridSpan w:val="22"/>
            <w:vAlign w:val="center"/>
            <w:hideMark/>
          </w:tcPr>
          <w:p w:rsidR="004F36EA" w:rsidRDefault="004F36EA">
            <w:pPr>
              <w:jc w:val="center"/>
              <w:rPr>
                <w:rFonts w:cs="Arial"/>
                <w:b/>
                <w:bCs/>
              </w:rPr>
            </w:pPr>
            <w:r>
              <w:rPr>
                <w:rFonts w:cs="Arial"/>
                <w:b/>
                <w:bCs/>
              </w:rPr>
              <w:t>Распределение бюджетных ассигнований по разделам и подразделам классификации расходов бюджета муниципального образования Нефтеюганский район на 2014 год</w:t>
            </w:r>
          </w:p>
        </w:tc>
      </w:tr>
      <w:tr w:rsidR="004F36EA" w:rsidTr="004F36EA">
        <w:trPr>
          <w:trHeight w:val="300"/>
        </w:trPr>
        <w:tc>
          <w:tcPr>
            <w:tcW w:w="230" w:type="pct"/>
            <w:noWrap/>
            <w:vAlign w:val="bottom"/>
            <w:hideMark/>
          </w:tcPr>
          <w:p w:rsidR="004F36EA" w:rsidRDefault="004F36EA">
            <w:pPr>
              <w:ind w:firstLine="0"/>
              <w:jc w:val="left"/>
              <w:rPr>
                <w:rFonts w:ascii="Times New Roman" w:hAnsi="Times New Roman"/>
                <w:sz w:val="20"/>
                <w:szCs w:val="20"/>
              </w:rPr>
            </w:pPr>
          </w:p>
        </w:tc>
        <w:tc>
          <w:tcPr>
            <w:tcW w:w="1365" w:type="pct"/>
            <w:gridSpan w:val="6"/>
            <w:vAlign w:val="center"/>
            <w:hideMark/>
          </w:tcPr>
          <w:p w:rsidR="004F36EA" w:rsidRDefault="004F36EA">
            <w:pPr>
              <w:ind w:firstLine="0"/>
              <w:jc w:val="left"/>
              <w:rPr>
                <w:rFonts w:ascii="Times New Roman" w:hAnsi="Times New Roman"/>
                <w:sz w:val="20"/>
                <w:szCs w:val="20"/>
              </w:rPr>
            </w:pPr>
          </w:p>
        </w:tc>
        <w:tc>
          <w:tcPr>
            <w:tcW w:w="98" w:type="pct"/>
            <w:gridSpan w:val="2"/>
            <w:noWrap/>
            <w:vAlign w:val="bottom"/>
            <w:hideMark/>
          </w:tcPr>
          <w:p w:rsidR="004F36EA" w:rsidRDefault="004F36EA">
            <w:pPr>
              <w:ind w:firstLine="0"/>
              <w:jc w:val="left"/>
              <w:rPr>
                <w:rFonts w:ascii="Times New Roman" w:hAnsi="Times New Roman"/>
                <w:sz w:val="20"/>
                <w:szCs w:val="20"/>
              </w:rPr>
            </w:pPr>
          </w:p>
        </w:tc>
        <w:tc>
          <w:tcPr>
            <w:tcW w:w="226" w:type="pct"/>
            <w:gridSpan w:val="3"/>
            <w:noWrap/>
            <w:vAlign w:val="bottom"/>
            <w:hideMark/>
          </w:tcPr>
          <w:p w:rsidR="004F36EA" w:rsidRDefault="004F36EA">
            <w:pPr>
              <w:ind w:firstLine="0"/>
              <w:jc w:val="left"/>
              <w:rPr>
                <w:rFonts w:ascii="Times New Roman" w:hAnsi="Times New Roman"/>
                <w:sz w:val="20"/>
                <w:szCs w:val="20"/>
              </w:rPr>
            </w:pPr>
          </w:p>
        </w:tc>
        <w:tc>
          <w:tcPr>
            <w:tcW w:w="161" w:type="pct"/>
            <w:gridSpan w:val="3"/>
            <w:noWrap/>
            <w:vAlign w:val="bottom"/>
            <w:hideMark/>
          </w:tcPr>
          <w:p w:rsidR="004F36EA" w:rsidRDefault="004F36EA">
            <w:pPr>
              <w:ind w:firstLine="0"/>
              <w:jc w:val="left"/>
              <w:rPr>
                <w:rFonts w:ascii="Times New Roman" w:hAnsi="Times New Roman"/>
                <w:sz w:val="20"/>
                <w:szCs w:val="20"/>
              </w:rPr>
            </w:pPr>
          </w:p>
        </w:tc>
        <w:tc>
          <w:tcPr>
            <w:tcW w:w="838" w:type="pct"/>
            <w:gridSpan w:val="3"/>
            <w:noWrap/>
            <w:vAlign w:val="bottom"/>
            <w:hideMark/>
          </w:tcPr>
          <w:p w:rsidR="004F36EA" w:rsidRDefault="004F36EA">
            <w:pPr>
              <w:ind w:firstLine="0"/>
              <w:jc w:val="left"/>
              <w:rPr>
                <w:rFonts w:ascii="Times New Roman" w:hAnsi="Times New Roman"/>
                <w:sz w:val="20"/>
                <w:szCs w:val="20"/>
              </w:rPr>
            </w:pPr>
          </w:p>
        </w:tc>
        <w:tc>
          <w:tcPr>
            <w:tcW w:w="871" w:type="pct"/>
            <w:gridSpan w:val="3"/>
            <w:vAlign w:val="center"/>
            <w:hideMark/>
          </w:tcPr>
          <w:p w:rsidR="004F36EA" w:rsidRDefault="004F36EA">
            <w:pPr>
              <w:ind w:firstLine="0"/>
              <w:jc w:val="left"/>
              <w:rPr>
                <w:rFonts w:ascii="Times New Roman" w:hAnsi="Times New Roman"/>
                <w:sz w:val="20"/>
                <w:szCs w:val="20"/>
              </w:rPr>
            </w:pPr>
          </w:p>
        </w:tc>
        <w:tc>
          <w:tcPr>
            <w:tcW w:w="1213" w:type="pct"/>
            <w:gridSpan w:val="3"/>
            <w:noWrap/>
            <w:vAlign w:val="bottom"/>
            <w:hideMark/>
          </w:tcPr>
          <w:p w:rsidR="004F36EA" w:rsidRDefault="004F36EA">
            <w:pPr>
              <w:ind w:firstLine="0"/>
              <w:jc w:val="left"/>
              <w:rPr>
                <w:rFonts w:ascii="Times New Roman" w:hAnsi="Times New Roman"/>
                <w:sz w:val="20"/>
                <w:szCs w:val="20"/>
              </w:rPr>
            </w:pPr>
          </w:p>
        </w:tc>
      </w:tr>
      <w:tr w:rsidR="004F36EA" w:rsidTr="004F36EA">
        <w:trPr>
          <w:trHeight w:val="300"/>
        </w:trPr>
        <w:tc>
          <w:tcPr>
            <w:tcW w:w="230" w:type="pct"/>
            <w:noWrap/>
            <w:vAlign w:val="bottom"/>
            <w:hideMark/>
          </w:tcPr>
          <w:p w:rsidR="004F36EA" w:rsidRDefault="004F36EA">
            <w:pPr>
              <w:ind w:firstLine="0"/>
              <w:jc w:val="left"/>
              <w:rPr>
                <w:rFonts w:ascii="Times New Roman" w:hAnsi="Times New Roman"/>
                <w:sz w:val="20"/>
                <w:szCs w:val="20"/>
              </w:rPr>
            </w:pPr>
          </w:p>
        </w:tc>
        <w:tc>
          <w:tcPr>
            <w:tcW w:w="1365" w:type="pct"/>
            <w:gridSpan w:val="6"/>
            <w:noWrap/>
            <w:vAlign w:val="bottom"/>
            <w:hideMark/>
          </w:tcPr>
          <w:p w:rsidR="004F36EA" w:rsidRDefault="004F36EA">
            <w:pPr>
              <w:ind w:firstLine="0"/>
              <w:jc w:val="left"/>
              <w:rPr>
                <w:rFonts w:ascii="Times New Roman" w:hAnsi="Times New Roman"/>
                <w:sz w:val="20"/>
                <w:szCs w:val="20"/>
              </w:rPr>
            </w:pPr>
          </w:p>
        </w:tc>
        <w:tc>
          <w:tcPr>
            <w:tcW w:w="98" w:type="pct"/>
            <w:gridSpan w:val="2"/>
            <w:noWrap/>
            <w:vAlign w:val="bottom"/>
            <w:hideMark/>
          </w:tcPr>
          <w:p w:rsidR="004F36EA" w:rsidRDefault="004F36EA">
            <w:pPr>
              <w:ind w:firstLine="0"/>
              <w:jc w:val="left"/>
              <w:rPr>
                <w:rFonts w:ascii="Times New Roman" w:hAnsi="Times New Roman"/>
                <w:sz w:val="20"/>
                <w:szCs w:val="20"/>
              </w:rPr>
            </w:pPr>
          </w:p>
        </w:tc>
        <w:tc>
          <w:tcPr>
            <w:tcW w:w="226" w:type="pct"/>
            <w:gridSpan w:val="3"/>
            <w:noWrap/>
            <w:vAlign w:val="bottom"/>
            <w:hideMark/>
          </w:tcPr>
          <w:p w:rsidR="004F36EA" w:rsidRDefault="004F36EA">
            <w:pPr>
              <w:ind w:firstLine="0"/>
              <w:jc w:val="left"/>
              <w:rPr>
                <w:rFonts w:ascii="Times New Roman" w:hAnsi="Times New Roman"/>
                <w:sz w:val="20"/>
                <w:szCs w:val="20"/>
              </w:rPr>
            </w:pPr>
          </w:p>
        </w:tc>
        <w:tc>
          <w:tcPr>
            <w:tcW w:w="161" w:type="pct"/>
            <w:gridSpan w:val="3"/>
            <w:noWrap/>
            <w:vAlign w:val="bottom"/>
            <w:hideMark/>
          </w:tcPr>
          <w:p w:rsidR="004F36EA" w:rsidRDefault="004F36EA">
            <w:pPr>
              <w:ind w:firstLine="0"/>
              <w:jc w:val="left"/>
              <w:rPr>
                <w:rFonts w:ascii="Times New Roman" w:hAnsi="Times New Roman"/>
                <w:sz w:val="20"/>
                <w:szCs w:val="20"/>
              </w:rPr>
            </w:pPr>
          </w:p>
        </w:tc>
        <w:tc>
          <w:tcPr>
            <w:tcW w:w="838" w:type="pct"/>
            <w:gridSpan w:val="3"/>
            <w:noWrap/>
            <w:vAlign w:val="bottom"/>
            <w:hideMark/>
          </w:tcPr>
          <w:p w:rsidR="004F36EA" w:rsidRDefault="004F36EA">
            <w:pPr>
              <w:ind w:firstLine="0"/>
              <w:jc w:val="left"/>
              <w:rPr>
                <w:rFonts w:ascii="Times New Roman" w:hAnsi="Times New Roman"/>
                <w:sz w:val="20"/>
                <w:szCs w:val="20"/>
              </w:rPr>
            </w:pPr>
          </w:p>
        </w:tc>
        <w:tc>
          <w:tcPr>
            <w:tcW w:w="871" w:type="pct"/>
            <w:gridSpan w:val="3"/>
            <w:noWrap/>
            <w:vAlign w:val="bottom"/>
            <w:hideMark/>
          </w:tcPr>
          <w:p w:rsidR="004F36EA" w:rsidRDefault="004F36EA">
            <w:pPr>
              <w:ind w:firstLine="0"/>
              <w:jc w:val="left"/>
              <w:rPr>
                <w:rFonts w:ascii="Times New Roman" w:hAnsi="Times New Roman"/>
                <w:sz w:val="20"/>
                <w:szCs w:val="20"/>
              </w:rPr>
            </w:pPr>
          </w:p>
        </w:tc>
        <w:tc>
          <w:tcPr>
            <w:tcW w:w="1213" w:type="pct"/>
            <w:gridSpan w:val="3"/>
            <w:tcBorders>
              <w:top w:val="nil"/>
              <w:left w:val="nil"/>
              <w:bottom w:val="single" w:sz="4" w:space="0" w:color="auto"/>
              <w:right w:val="nil"/>
            </w:tcBorders>
            <w:noWrap/>
            <w:vAlign w:val="bottom"/>
            <w:hideMark/>
          </w:tcPr>
          <w:p w:rsidR="004F36EA" w:rsidRDefault="004F36EA">
            <w:pPr>
              <w:jc w:val="right"/>
              <w:rPr>
                <w:rFonts w:cs="Arial"/>
              </w:rPr>
            </w:pPr>
            <w:r>
              <w:rPr>
                <w:rFonts w:cs="Arial"/>
              </w:rPr>
              <w:t>тыс. рублей</w:t>
            </w:r>
          </w:p>
        </w:tc>
      </w:tr>
      <w:tr w:rsidR="004F36EA" w:rsidTr="004F36EA">
        <w:trPr>
          <w:gridAfter w:val="1"/>
          <w:wAfter w:w="353" w:type="pct"/>
          <w:trHeight w:val="330"/>
        </w:trPr>
        <w:tc>
          <w:tcPr>
            <w:tcW w:w="41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rsidP="004F36EA">
            <w:pPr>
              <w:ind w:left="459" w:hanging="425"/>
              <w:jc w:val="center"/>
              <w:rPr>
                <w:rFonts w:cs="Arial"/>
              </w:rPr>
            </w:pPr>
            <w:r>
              <w:rPr>
                <w:rFonts w:cs="Arial"/>
              </w:rPr>
              <w:t>№ п/п</w:t>
            </w:r>
          </w:p>
        </w:tc>
        <w:tc>
          <w:tcPr>
            <w:tcW w:w="71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34"/>
              <w:jc w:val="center"/>
              <w:rPr>
                <w:rFonts w:cs="Arial"/>
              </w:rPr>
            </w:pPr>
            <w:r>
              <w:rPr>
                <w:rFonts w:cs="Arial"/>
              </w:rPr>
              <w:t>Наименование</w:t>
            </w:r>
          </w:p>
        </w:tc>
        <w:tc>
          <w:tcPr>
            <w:tcW w:w="203" w:type="pct"/>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34"/>
              <w:jc w:val="center"/>
              <w:rPr>
                <w:rFonts w:cs="Arial"/>
              </w:rPr>
            </w:pPr>
            <w:r>
              <w:rPr>
                <w:rFonts w:cs="Arial"/>
              </w:rPr>
              <w:t>Рз</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34"/>
              <w:jc w:val="center"/>
              <w:rPr>
                <w:rFonts w:cs="Arial"/>
              </w:rPr>
            </w:pPr>
            <w:r>
              <w:rPr>
                <w:rFonts w:cs="Arial"/>
              </w:rPr>
              <w:t>Пз</w:t>
            </w:r>
          </w:p>
        </w:tc>
        <w:tc>
          <w:tcPr>
            <w:tcW w:w="3115" w:type="pct"/>
            <w:gridSpan w:val="17"/>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34"/>
              <w:jc w:val="center"/>
              <w:rPr>
                <w:rFonts w:cs="Arial"/>
              </w:rPr>
            </w:pPr>
            <w:r>
              <w:rPr>
                <w:rFonts w:cs="Arial"/>
              </w:rPr>
              <w:t>2014</w:t>
            </w:r>
          </w:p>
        </w:tc>
      </w:tr>
      <w:tr w:rsidR="004F36EA" w:rsidTr="004F36EA">
        <w:trPr>
          <w:gridAfter w:val="1"/>
          <w:wAfter w:w="353" w:type="pct"/>
          <w:trHeight w:val="2781"/>
        </w:trPr>
        <w:tc>
          <w:tcPr>
            <w:tcW w:w="411" w:type="pct"/>
            <w:gridSpan w:val="2"/>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418" w:type="pct"/>
            <w:gridSpan w:val="7"/>
            <w:tcBorders>
              <w:top w:val="nil"/>
              <w:left w:val="nil"/>
              <w:bottom w:val="single" w:sz="4" w:space="0" w:color="auto"/>
              <w:right w:val="single" w:sz="4" w:space="0" w:color="auto"/>
            </w:tcBorders>
            <w:vAlign w:val="center"/>
            <w:hideMark/>
          </w:tcPr>
          <w:p w:rsidR="004F36EA" w:rsidRDefault="004F36EA">
            <w:pPr>
              <w:ind w:firstLine="34"/>
              <w:jc w:val="center"/>
              <w:rPr>
                <w:rFonts w:cs="Arial"/>
              </w:rPr>
            </w:pPr>
            <w:r>
              <w:rPr>
                <w:rFonts w:cs="Arial"/>
              </w:rPr>
              <w:t>Всего</w:t>
            </w:r>
          </w:p>
        </w:tc>
        <w:tc>
          <w:tcPr>
            <w:tcW w:w="898" w:type="pct"/>
            <w:gridSpan w:val="3"/>
            <w:tcBorders>
              <w:top w:val="nil"/>
              <w:left w:val="nil"/>
              <w:bottom w:val="single" w:sz="4" w:space="0" w:color="auto"/>
              <w:right w:val="single" w:sz="4" w:space="0" w:color="auto"/>
            </w:tcBorders>
            <w:vAlign w:val="center"/>
            <w:hideMark/>
          </w:tcPr>
          <w:p w:rsidR="004F36EA" w:rsidRDefault="004F36EA">
            <w:pPr>
              <w:ind w:firstLine="34"/>
              <w:jc w:val="center"/>
              <w:rPr>
                <w:rFonts w:cs="Arial"/>
              </w:rPr>
            </w:pPr>
            <w:r>
              <w:rPr>
                <w:rFonts w:cs="Arial"/>
              </w:rPr>
              <w:t>в том числе: расходы, осуществляемые по вопросам местного значения муниципального района</w:t>
            </w:r>
          </w:p>
        </w:tc>
        <w:tc>
          <w:tcPr>
            <w:tcW w:w="897" w:type="pct"/>
            <w:gridSpan w:val="3"/>
            <w:tcBorders>
              <w:top w:val="nil"/>
              <w:left w:val="nil"/>
              <w:bottom w:val="single" w:sz="4" w:space="0" w:color="auto"/>
              <w:right w:val="single" w:sz="4" w:space="0" w:color="auto"/>
            </w:tcBorders>
            <w:vAlign w:val="center"/>
            <w:hideMark/>
          </w:tcPr>
          <w:p w:rsidR="004F36EA" w:rsidRDefault="004F36EA">
            <w:pPr>
              <w:ind w:firstLine="34"/>
              <w:jc w:val="center"/>
              <w:rPr>
                <w:rFonts w:cs="Arial"/>
              </w:rPr>
            </w:pPr>
            <w:r>
              <w:rPr>
                <w:rFonts w:cs="Arial"/>
              </w:rPr>
              <w:t>в том числе: расходы, осуществляемые за счет субвенций из бюджетов вышестоящих уровней</w:t>
            </w:r>
          </w:p>
        </w:tc>
        <w:tc>
          <w:tcPr>
            <w:tcW w:w="902" w:type="pct"/>
            <w:gridSpan w:val="4"/>
            <w:tcBorders>
              <w:top w:val="nil"/>
              <w:left w:val="nil"/>
              <w:bottom w:val="single" w:sz="4" w:space="0" w:color="auto"/>
              <w:right w:val="single" w:sz="4" w:space="0" w:color="auto"/>
            </w:tcBorders>
            <w:vAlign w:val="center"/>
            <w:hideMark/>
          </w:tcPr>
          <w:p w:rsidR="004F36EA" w:rsidRDefault="004F36EA">
            <w:pPr>
              <w:ind w:firstLine="34"/>
              <w:jc w:val="center"/>
              <w:rPr>
                <w:rFonts w:cs="Arial"/>
              </w:rPr>
            </w:pPr>
            <w:r>
              <w:rPr>
                <w:rFonts w:cs="Arial"/>
              </w:rPr>
              <w:t>в том числе: расходы, осуществляемые за счет межбюджетных трансфертов из бюджетов муниципальных образований поселений</w:t>
            </w:r>
          </w:p>
        </w:tc>
      </w:tr>
      <w:tr w:rsidR="004F36EA" w:rsidTr="004F36EA">
        <w:trPr>
          <w:gridAfter w:val="1"/>
          <w:wAfter w:w="353" w:type="pct"/>
          <w:trHeight w:val="330"/>
        </w:trPr>
        <w:tc>
          <w:tcPr>
            <w:tcW w:w="411" w:type="pct"/>
            <w:gridSpan w:val="2"/>
            <w:tcBorders>
              <w:top w:val="single" w:sz="4" w:space="0" w:color="auto"/>
              <w:left w:val="single" w:sz="4" w:space="0" w:color="auto"/>
              <w:bottom w:val="nil"/>
              <w:right w:val="single" w:sz="4" w:space="0" w:color="auto"/>
            </w:tcBorders>
            <w:vAlign w:val="center"/>
            <w:hideMark/>
          </w:tcPr>
          <w:p w:rsidR="004F36EA" w:rsidRDefault="004F36EA">
            <w:pPr>
              <w:ind w:firstLine="34"/>
              <w:jc w:val="center"/>
              <w:rPr>
                <w:rFonts w:cs="Arial"/>
              </w:rPr>
            </w:pPr>
            <w:r>
              <w:rPr>
                <w:rFonts w:cs="Arial"/>
              </w:rPr>
              <w:t>1</w:t>
            </w:r>
          </w:p>
        </w:tc>
        <w:tc>
          <w:tcPr>
            <w:tcW w:w="710" w:type="pct"/>
            <w:gridSpan w:val="2"/>
            <w:tcBorders>
              <w:top w:val="nil"/>
              <w:left w:val="nil"/>
              <w:bottom w:val="nil"/>
              <w:right w:val="single" w:sz="4" w:space="0" w:color="auto"/>
            </w:tcBorders>
            <w:vAlign w:val="center"/>
            <w:hideMark/>
          </w:tcPr>
          <w:p w:rsidR="004F36EA" w:rsidRDefault="004F36EA">
            <w:pPr>
              <w:ind w:firstLine="34"/>
              <w:jc w:val="center"/>
              <w:rPr>
                <w:rFonts w:cs="Arial"/>
              </w:rPr>
            </w:pPr>
            <w:r>
              <w:rPr>
                <w:rFonts w:cs="Arial"/>
              </w:rPr>
              <w:t>2</w:t>
            </w:r>
          </w:p>
        </w:tc>
        <w:tc>
          <w:tcPr>
            <w:tcW w:w="203" w:type="pct"/>
            <w:tcBorders>
              <w:top w:val="nil"/>
              <w:left w:val="nil"/>
              <w:bottom w:val="nil"/>
              <w:right w:val="single" w:sz="4" w:space="0" w:color="auto"/>
            </w:tcBorders>
            <w:vAlign w:val="center"/>
            <w:hideMark/>
          </w:tcPr>
          <w:p w:rsidR="004F36EA" w:rsidRDefault="004F36EA">
            <w:pPr>
              <w:ind w:firstLine="34"/>
              <w:jc w:val="center"/>
              <w:rPr>
                <w:rFonts w:cs="Arial"/>
              </w:rPr>
            </w:pPr>
            <w:r>
              <w:rPr>
                <w:rFonts w:cs="Arial"/>
              </w:rPr>
              <w:t>3</w:t>
            </w:r>
          </w:p>
        </w:tc>
        <w:tc>
          <w:tcPr>
            <w:tcW w:w="208" w:type="pct"/>
            <w:tcBorders>
              <w:top w:val="nil"/>
              <w:left w:val="nil"/>
              <w:bottom w:val="nil"/>
              <w:right w:val="single" w:sz="4" w:space="0" w:color="auto"/>
            </w:tcBorders>
            <w:vAlign w:val="center"/>
            <w:hideMark/>
          </w:tcPr>
          <w:p w:rsidR="004F36EA" w:rsidRDefault="004F36EA">
            <w:pPr>
              <w:ind w:firstLine="34"/>
              <w:jc w:val="center"/>
              <w:rPr>
                <w:rFonts w:cs="Arial"/>
              </w:rPr>
            </w:pPr>
            <w:r>
              <w:rPr>
                <w:rFonts w:cs="Arial"/>
              </w:rPr>
              <w:t>4</w:t>
            </w:r>
          </w:p>
        </w:tc>
        <w:tc>
          <w:tcPr>
            <w:tcW w:w="418" w:type="pct"/>
            <w:gridSpan w:val="7"/>
            <w:tcBorders>
              <w:top w:val="nil"/>
              <w:left w:val="nil"/>
              <w:bottom w:val="nil"/>
              <w:right w:val="single" w:sz="4" w:space="0" w:color="auto"/>
            </w:tcBorders>
            <w:vAlign w:val="center"/>
            <w:hideMark/>
          </w:tcPr>
          <w:p w:rsidR="004F36EA" w:rsidRDefault="004F36EA">
            <w:pPr>
              <w:ind w:firstLine="34"/>
              <w:jc w:val="center"/>
              <w:rPr>
                <w:rFonts w:cs="Arial"/>
              </w:rPr>
            </w:pPr>
            <w:r>
              <w:rPr>
                <w:rFonts w:cs="Arial"/>
              </w:rPr>
              <w:t>5</w:t>
            </w:r>
          </w:p>
        </w:tc>
        <w:tc>
          <w:tcPr>
            <w:tcW w:w="898" w:type="pct"/>
            <w:gridSpan w:val="3"/>
            <w:tcBorders>
              <w:top w:val="nil"/>
              <w:left w:val="nil"/>
              <w:bottom w:val="nil"/>
              <w:right w:val="single" w:sz="4" w:space="0" w:color="auto"/>
            </w:tcBorders>
            <w:vAlign w:val="center"/>
            <w:hideMark/>
          </w:tcPr>
          <w:p w:rsidR="004F36EA" w:rsidRDefault="004F36EA">
            <w:pPr>
              <w:ind w:firstLine="34"/>
              <w:jc w:val="center"/>
              <w:rPr>
                <w:rFonts w:cs="Arial"/>
              </w:rPr>
            </w:pPr>
            <w:r>
              <w:rPr>
                <w:rFonts w:cs="Arial"/>
              </w:rPr>
              <w:t>6</w:t>
            </w:r>
          </w:p>
        </w:tc>
        <w:tc>
          <w:tcPr>
            <w:tcW w:w="897" w:type="pct"/>
            <w:gridSpan w:val="3"/>
            <w:tcBorders>
              <w:top w:val="nil"/>
              <w:left w:val="nil"/>
              <w:bottom w:val="nil"/>
              <w:right w:val="single" w:sz="4" w:space="0" w:color="auto"/>
            </w:tcBorders>
            <w:vAlign w:val="center"/>
            <w:hideMark/>
          </w:tcPr>
          <w:p w:rsidR="004F36EA" w:rsidRDefault="004F36EA">
            <w:pPr>
              <w:ind w:firstLine="34"/>
              <w:jc w:val="center"/>
              <w:rPr>
                <w:rFonts w:cs="Arial"/>
              </w:rPr>
            </w:pPr>
            <w:r>
              <w:rPr>
                <w:rFonts w:cs="Arial"/>
              </w:rPr>
              <w:t>7</w:t>
            </w:r>
          </w:p>
        </w:tc>
        <w:tc>
          <w:tcPr>
            <w:tcW w:w="902" w:type="pct"/>
            <w:gridSpan w:val="4"/>
            <w:tcBorders>
              <w:top w:val="nil"/>
              <w:left w:val="nil"/>
              <w:bottom w:val="nil"/>
              <w:right w:val="single" w:sz="4" w:space="0" w:color="auto"/>
            </w:tcBorders>
            <w:vAlign w:val="center"/>
            <w:hideMark/>
          </w:tcPr>
          <w:p w:rsidR="004F36EA" w:rsidRDefault="004F36EA">
            <w:pPr>
              <w:ind w:firstLine="34"/>
              <w:jc w:val="center"/>
              <w:rPr>
                <w:rFonts w:cs="Arial"/>
              </w:rPr>
            </w:pPr>
            <w:r>
              <w:rPr>
                <w:rFonts w:cs="Arial"/>
              </w:rPr>
              <w:t>8</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1</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Общегосударственные вопросы</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01</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450 125,02633</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429 670,27833</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12 418,40000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8 036,34800</w:t>
            </w:r>
          </w:p>
        </w:tc>
      </w:tr>
      <w:tr w:rsidR="004F36EA" w:rsidTr="004F36EA">
        <w:trPr>
          <w:gridAfter w:val="1"/>
          <w:wAfter w:w="353" w:type="pct"/>
          <w:trHeight w:val="585"/>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1.1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Функционирование высшего должностного лица субъекта Российской Федерации и муниципального образования</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01</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02</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3 433,10551</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3 433,10551</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87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1.2</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01</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03</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29 279,38175</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29 279,38175</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87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1.3</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01</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04</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151 385,40000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148 918,40000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2 467,00000</w:t>
            </w:r>
          </w:p>
        </w:tc>
      </w:tr>
      <w:tr w:rsidR="004F36EA" w:rsidTr="004F36EA">
        <w:trPr>
          <w:gridAfter w:val="1"/>
          <w:wAfter w:w="353" w:type="pct"/>
          <w:trHeight w:val="585"/>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1.4</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01</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06</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47 791,86074</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47 167,51274</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624,34800</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1.5</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Резервные фонды</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01</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11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6 300,00000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6 300,00000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1.6</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Другие общегосударственные вопросы</w:t>
            </w:r>
          </w:p>
        </w:tc>
        <w:tc>
          <w:tcPr>
            <w:tcW w:w="203" w:type="pct"/>
            <w:vAlign w:val="bottom"/>
            <w:hideMark/>
          </w:tcPr>
          <w:p w:rsidR="004F36EA" w:rsidRDefault="004F36EA">
            <w:pPr>
              <w:ind w:firstLine="34"/>
              <w:jc w:val="center"/>
              <w:rPr>
                <w:rFonts w:cs="Arial"/>
              </w:rPr>
            </w:pPr>
            <w:r>
              <w:rPr>
                <w:rFonts w:cs="Arial"/>
              </w:rPr>
              <w:t>01</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13</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211 935,27833</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194 571,87833</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12 418,40000</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4 945,00000</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2</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Национальная оборона</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02</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5 284,00000</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5 284,00000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2.1</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Мобилизационная и вневойсковая подготовка</w:t>
            </w:r>
          </w:p>
        </w:tc>
        <w:tc>
          <w:tcPr>
            <w:tcW w:w="203" w:type="pct"/>
            <w:vAlign w:val="bottom"/>
            <w:hideMark/>
          </w:tcPr>
          <w:p w:rsidR="004F36EA" w:rsidRDefault="004F36EA">
            <w:pPr>
              <w:ind w:firstLine="34"/>
              <w:jc w:val="center"/>
              <w:rPr>
                <w:rFonts w:cs="Arial"/>
              </w:rPr>
            </w:pPr>
            <w:r>
              <w:rPr>
                <w:rFonts w:cs="Arial"/>
              </w:rPr>
              <w:t>02</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03</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5 284,00000</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 </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5 284,00000</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3</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Национальная безопасность и правоохранительная деятельность</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03</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27 958,76875</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12 546,51875</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5 515,10000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9 897,15000</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3.1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Органы юстиции</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03</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04</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5 515,10000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 </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5 515,10000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585"/>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3.2</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03</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09</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21 954,26875</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12 057,11875</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9 897,15000</w:t>
            </w:r>
          </w:p>
        </w:tc>
      </w:tr>
      <w:tr w:rsidR="004F36EA" w:rsidTr="004F36EA">
        <w:trPr>
          <w:gridAfter w:val="1"/>
          <w:wAfter w:w="353" w:type="pct"/>
          <w:trHeight w:val="585"/>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3.3</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Другие вопросы в области национальной безопасности и правоохранительной деятельности</w:t>
            </w:r>
          </w:p>
        </w:tc>
        <w:tc>
          <w:tcPr>
            <w:tcW w:w="203" w:type="pct"/>
            <w:vAlign w:val="bottom"/>
            <w:hideMark/>
          </w:tcPr>
          <w:p w:rsidR="004F36EA" w:rsidRDefault="004F36EA">
            <w:pPr>
              <w:ind w:firstLine="34"/>
              <w:jc w:val="center"/>
              <w:rPr>
                <w:rFonts w:cs="Arial"/>
              </w:rPr>
            </w:pPr>
            <w:r>
              <w:rPr>
                <w:rFonts w:cs="Arial"/>
              </w:rPr>
              <w:t>03</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14</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489,40000</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489,40000</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4</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Национальная экономика</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04</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201 696,99925</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129 791,59925</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54 753,30000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17 152,10000</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4.1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Общеэкономические вопросы</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04</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3 766,50000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3 766,50000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4.2</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Сельское хозяйство и рыболовство</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04</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05</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57 319,80000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6 000,00000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51 319,80000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4.3</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Дорожное хозяйство(дорожные фонды)</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04</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09</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47 621,70000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47 621,70000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4.4</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Связь и информатика</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04</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10</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21 134,61800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21 134,61800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4.5</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Другие вопросы в области национальной экономики</w:t>
            </w:r>
          </w:p>
        </w:tc>
        <w:tc>
          <w:tcPr>
            <w:tcW w:w="203" w:type="pct"/>
            <w:vAlign w:val="bottom"/>
            <w:hideMark/>
          </w:tcPr>
          <w:p w:rsidR="004F36EA" w:rsidRDefault="004F36EA">
            <w:pPr>
              <w:ind w:firstLine="34"/>
              <w:jc w:val="center"/>
              <w:rPr>
                <w:rFonts w:cs="Arial"/>
              </w:rPr>
            </w:pPr>
            <w:r>
              <w:rPr>
                <w:rFonts w:cs="Arial"/>
              </w:rPr>
              <w:t>04</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12</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71 854,38125</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51 268,78125</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3 433,50000</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17 152,10000</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5</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Жилищно-коммунальное хозяйство</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05</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83 216,57976</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81 723,37976</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1 493,20000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5.1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Жилищное хозяйство</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05</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10 019,80000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10 019,80000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5.2</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Коммунальное хозяйство</w:t>
            </w:r>
          </w:p>
        </w:tc>
        <w:tc>
          <w:tcPr>
            <w:tcW w:w="203" w:type="pct"/>
            <w:vAlign w:val="bottom"/>
            <w:hideMark/>
          </w:tcPr>
          <w:p w:rsidR="004F36EA" w:rsidRDefault="004F36EA">
            <w:pPr>
              <w:ind w:firstLine="34"/>
              <w:jc w:val="center"/>
              <w:rPr>
                <w:rFonts w:cs="Arial"/>
              </w:rPr>
            </w:pPr>
            <w:r>
              <w:rPr>
                <w:rFonts w:cs="Arial"/>
              </w:rPr>
              <w:t>05</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02</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73 196,77976</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71 703,57976</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1 493,20000</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6</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Охрана окружающей среды</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06</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1 400,00000</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1 400,00000</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6.1</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Другие вопросы в области охраны окружающей среды</w:t>
            </w:r>
          </w:p>
        </w:tc>
        <w:tc>
          <w:tcPr>
            <w:tcW w:w="203" w:type="pct"/>
            <w:vAlign w:val="bottom"/>
            <w:hideMark/>
          </w:tcPr>
          <w:p w:rsidR="004F36EA" w:rsidRDefault="004F36EA">
            <w:pPr>
              <w:ind w:firstLine="34"/>
              <w:jc w:val="center"/>
              <w:rPr>
                <w:rFonts w:cs="Arial"/>
              </w:rPr>
            </w:pPr>
            <w:r>
              <w:rPr>
                <w:rFonts w:cs="Arial"/>
              </w:rPr>
              <w:t>06</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05</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1 400,00000</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1 400,00000</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7</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Образование</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07</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1 548 034,08595</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476 278,28595</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1 071 755,80000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7.1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Дошкольное образование</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07</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471 160,59976</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211 395,59976</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259 765,00000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7.2</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Общее образование</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07</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02</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997 217,28619</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192 628,68619</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804 588,60000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585"/>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7.3</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Профессиональная подготовка, переподготовка и повышение квалификации</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07</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05</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535,00000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535,00000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7.4</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Молодежная политика и оздоровление детей</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07</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07</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17 582,20000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11 983,00000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5 599,20000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7.5</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Другие вопросы в области образования</w:t>
            </w:r>
          </w:p>
        </w:tc>
        <w:tc>
          <w:tcPr>
            <w:tcW w:w="203" w:type="pct"/>
            <w:vAlign w:val="bottom"/>
            <w:hideMark/>
          </w:tcPr>
          <w:p w:rsidR="004F36EA" w:rsidRDefault="004F36EA">
            <w:pPr>
              <w:ind w:firstLine="34"/>
              <w:jc w:val="center"/>
              <w:rPr>
                <w:rFonts w:cs="Arial"/>
              </w:rPr>
            </w:pPr>
            <w:r>
              <w:rPr>
                <w:rFonts w:cs="Arial"/>
              </w:rPr>
              <w:t>07</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09</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61 539,00000</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59 736,00000</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1 803,00000</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8</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Культура и кинематография</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08</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287 457,26323</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272 968,06323</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14 489,20000</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8.1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Культура</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08</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251 478,11007</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236 988,91007</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14 489,20000</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8.2</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Другие вопросы в области культуры, кинематографии</w:t>
            </w:r>
          </w:p>
        </w:tc>
        <w:tc>
          <w:tcPr>
            <w:tcW w:w="203" w:type="pct"/>
            <w:vAlign w:val="bottom"/>
            <w:hideMark/>
          </w:tcPr>
          <w:p w:rsidR="004F36EA" w:rsidRDefault="004F36EA">
            <w:pPr>
              <w:ind w:firstLine="34"/>
              <w:jc w:val="center"/>
              <w:rPr>
                <w:rFonts w:cs="Arial"/>
              </w:rPr>
            </w:pPr>
            <w:r>
              <w:rPr>
                <w:rFonts w:cs="Arial"/>
              </w:rPr>
              <w:t>08</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04</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35 979,15316</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35 979,15316</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9</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Социальная политика</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10</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154 178,00000</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13 240,00000</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140 938,00000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9.1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Пенсионное обеспечение</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10</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11 000,00000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11 000,00000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9.2</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Социальное обеспечение населения</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10</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03</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21 991,00000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2 240,00000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19 751,00000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9.3</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Охрана семьи и детства</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10</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04</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105 892,50000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 </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105 892,50000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9.4</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Другие вопросы в области социальной политики</w:t>
            </w:r>
          </w:p>
        </w:tc>
        <w:tc>
          <w:tcPr>
            <w:tcW w:w="203" w:type="pct"/>
            <w:vAlign w:val="bottom"/>
            <w:hideMark/>
          </w:tcPr>
          <w:p w:rsidR="004F36EA" w:rsidRDefault="004F36EA">
            <w:pPr>
              <w:ind w:firstLine="34"/>
              <w:jc w:val="center"/>
              <w:rPr>
                <w:rFonts w:cs="Arial"/>
              </w:rPr>
            </w:pPr>
            <w:r>
              <w:rPr>
                <w:rFonts w:cs="Arial"/>
              </w:rPr>
              <w:t>10</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06</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15 294,50000</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 </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15 294,50000</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10</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Физическая культура спорт</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11</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173 461,42933</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173 461,42933</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330"/>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10.1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 xml:space="preserve">Физическая культура </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11</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36 873,50000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36 873,50000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10.2</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Массовый спорт</w:t>
            </w:r>
          </w:p>
        </w:tc>
        <w:tc>
          <w:tcPr>
            <w:tcW w:w="203" w:type="pct"/>
            <w:vAlign w:val="bottom"/>
            <w:hideMark/>
          </w:tcPr>
          <w:p w:rsidR="004F36EA" w:rsidRDefault="004F36EA">
            <w:pPr>
              <w:ind w:firstLine="34"/>
              <w:jc w:val="center"/>
              <w:rPr>
                <w:rFonts w:cs="Arial"/>
              </w:rPr>
            </w:pPr>
            <w:r>
              <w:rPr>
                <w:rFonts w:cs="Arial"/>
              </w:rPr>
              <w:t>11</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02</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136 587,92933</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136 587,92933</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11</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Средства массовой информации</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12</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8 292,50000</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8 292,50000</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330"/>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11.1</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Периодическая печать и издательства</w:t>
            </w:r>
          </w:p>
        </w:tc>
        <w:tc>
          <w:tcPr>
            <w:tcW w:w="203" w:type="pct"/>
            <w:vAlign w:val="bottom"/>
            <w:hideMark/>
          </w:tcPr>
          <w:p w:rsidR="004F36EA" w:rsidRDefault="004F36EA">
            <w:pPr>
              <w:ind w:firstLine="34"/>
              <w:jc w:val="center"/>
              <w:rPr>
                <w:rFonts w:cs="Arial"/>
              </w:rPr>
            </w:pPr>
            <w:r>
              <w:rPr>
                <w:rFonts w:cs="Arial"/>
              </w:rPr>
              <w:t>12</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02</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8 292,50000</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8 292,50000</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12</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Обслуживание государственного и  муниципального долга</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13</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125 321,10000</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125 321,10000</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585"/>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12.1</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Обслуживание внутреннего государственного и муниципального долга</w:t>
            </w:r>
          </w:p>
        </w:tc>
        <w:tc>
          <w:tcPr>
            <w:tcW w:w="203" w:type="pct"/>
            <w:vAlign w:val="bottom"/>
            <w:hideMark/>
          </w:tcPr>
          <w:p w:rsidR="004F36EA" w:rsidRDefault="004F36EA">
            <w:pPr>
              <w:ind w:firstLine="34"/>
              <w:jc w:val="center"/>
              <w:rPr>
                <w:rFonts w:cs="Arial"/>
              </w:rPr>
            </w:pPr>
            <w:r>
              <w:rPr>
                <w:rFonts w:cs="Arial"/>
              </w:rPr>
              <w:t>13</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125 321,10000</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125 321,10000</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585"/>
        </w:trPr>
        <w:tc>
          <w:tcPr>
            <w:tcW w:w="411" w:type="pct"/>
            <w:gridSpan w:val="2"/>
            <w:tcBorders>
              <w:top w:val="single" w:sz="4" w:space="0" w:color="auto"/>
              <w:left w:val="single" w:sz="4" w:space="0" w:color="auto"/>
              <w:bottom w:val="single" w:sz="4" w:space="0" w:color="auto"/>
              <w:right w:val="nil"/>
            </w:tcBorders>
            <w:vAlign w:val="center"/>
            <w:hideMark/>
          </w:tcPr>
          <w:p w:rsidR="004F36EA" w:rsidRDefault="004F36EA">
            <w:pPr>
              <w:ind w:firstLine="34"/>
              <w:jc w:val="center"/>
              <w:rPr>
                <w:rFonts w:cs="Arial"/>
                <w:b/>
                <w:bCs/>
              </w:rPr>
            </w:pPr>
            <w:r>
              <w:rPr>
                <w:rFonts w:cs="Arial"/>
                <w:b/>
                <w:bCs/>
              </w:rPr>
              <w:t>13</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Межбюджетные трансферты бюджетам субъектов российской федерации и муниципальных образований общего характера</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14</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241 430,14221</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177 379,54221</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64 050,60000</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r w:rsidR="004F36EA" w:rsidTr="004F36EA">
        <w:trPr>
          <w:gridAfter w:val="1"/>
          <w:wAfter w:w="353" w:type="pct"/>
          <w:trHeight w:val="585"/>
        </w:trPr>
        <w:tc>
          <w:tcPr>
            <w:tcW w:w="411" w:type="pct"/>
            <w:gridSpan w:val="2"/>
            <w:tcBorders>
              <w:top w:val="nil"/>
              <w:left w:val="single" w:sz="4" w:space="0" w:color="auto"/>
              <w:bottom w:val="single" w:sz="4" w:space="0" w:color="auto"/>
              <w:right w:val="nil"/>
            </w:tcBorders>
            <w:noWrap/>
            <w:vAlign w:val="center"/>
            <w:hideMark/>
          </w:tcPr>
          <w:p w:rsidR="004F36EA" w:rsidRDefault="004F36EA">
            <w:pPr>
              <w:ind w:firstLine="34"/>
              <w:jc w:val="center"/>
              <w:rPr>
                <w:rFonts w:cs="Arial"/>
              </w:rPr>
            </w:pPr>
            <w:r>
              <w:rPr>
                <w:rFonts w:cs="Arial"/>
              </w:rPr>
              <w:t>13.1</w:t>
            </w:r>
          </w:p>
        </w:tc>
        <w:tc>
          <w:tcPr>
            <w:tcW w:w="710" w:type="pct"/>
            <w:gridSpan w:val="2"/>
            <w:tcBorders>
              <w:top w:val="nil"/>
              <w:left w:val="single" w:sz="4" w:space="0" w:color="auto"/>
              <w:bottom w:val="single" w:sz="4" w:space="0" w:color="auto"/>
              <w:right w:val="single" w:sz="4" w:space="0" w:color="auto"/>
            </w:tcBorders>
            <w:vAlign w:val="bottom"/>
            <w:hideMark/>
          </w:tcPr>
          <w:p w:rsidR="004F36EA" w:rsidRDefault="004F36EA">
            <w:pPr>
              <w:ind w:firstLine="34"/>
              <w:rPr>
                <w:rFonts w:cs="Arial"/>
              </w:rPr>
            </w:pPr>
            <w:r>
              <w:rPr>
                <w:rFonts w:cs="Arial"/>
              </w:rPr>
              <w:t>Дотации на выравнивание бюджетной обеспеченности субъектов Российской Федерации и муниципальных образований</w:t>
            </w:r>
          </w:p>
        </w:tc>
        <w:tc>
          <w:tcPr>
            <w:tcW w:w="203" w:type="pct"/>
            <w:tcBorders>
              <w:top w:val="nil"/>
              <w:left w:val="nil"/>
              <w:bottom w:val="single" w:sz="4" w:space="0" w:color="auto"/>
              <w:right w:val="nil"/>
            </w:tcBorders>
            <w:vAlign w:val="bottom"/>
            <w:hideMark/>
          </w:tcPr>
          <w:p w:rsidR="004F36EA" w:rsidRDefault="004F36EA">
            <w:pPr>
              <w:ind w:firstLine="34"/>
              <w:jc w:val="center"/>
              <w:rPr>
                <w:rFonts w:cs="Arial"/>
              </w:rPr>
            </w:pPr>
            <w:r>
              <w:rPr>
                <w:rFonts w:cs="Arial"/>
              </w:rPr>
              <w:t>14</w:t>
            </w:r>
          </w:p>
        </w:tc>
        <w:tc>
          <w:tcPr>
            <w:tcW w:w="208" w:type="pct"/>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01</w:t>
            </w:r>
          </w:p>
        </w:tc>
        <w:tc>
          <w:tcPr>
            <w:tcW w:w="418" w:type="pct"/>
            <w:gridSpan w:val="7"/>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239 791,80000</w:t>
            </w:r>
          </w:p>
        </w:tc>
        <w:tc>
          <w:tcPr>
            <w:tcW w:w="898" w:type="pct"/>
            <w:gridSpan w:val="3"/>
            <w:tcBorders>
              <w:top w:val="nil"/>
              <w:left w:val="single" w:sz="4" w:space="0" w:color="auto"/>
              <w:bottom w:val="single" w:sz="4" w:space="0" w:color="auto"/>
              <w:right w:val="nil"/>
            </w:tcBorders>
            <w:vAlign w:val="bottom"/>
            <w:hideMark/>
          </w:tcPr>
          <w:p w:rsidR="004F36EA" w:rsidRDefault="004F36EA">
            <w:pPr>
              <w:ind w:firstLine="34"/>
              <w:jc w:val="center"/>
              <w:rPr>
                <w:rFonts w:cs="Arial"/>
              </w:rPr>
            </w:pPr>
            <w:r>
              <w:rPr>
                <w:rFonts w:cs="Arial"/>
              </w:rPr>
              <w:t>175 741,20000</w:t>
            </w:r>
          </w:p>
        </w:tc>
        <w:tc>
          <w:tcPr>
            <w:tcW w:w="897" w:type="pct"/>
            <w:gridSpan w:val="3"/>
            <w:tcBorders>
              <w:top w:val="nil"/>
              <w:left w:val="single" w:sz="4" w:space="0" w:color="auto"/>
              <w:bottom w:val="single" w:sz="4" w:space="0" w:color="auto"/>
              <w:right w:val="single" w:sz="4" w:space="0" w:color="auto"/>
            </w:tcBorders>
            <w:vAlign w:val="bottom"/>
            <w:hideMark/>
          </w:tcPr>
          <w:p w:rsidR="004F36EA" w:rsidRDefault="004F36EA">
            <w:pPr>
              <w:ind w:firstLine="34"/>
              <w:jc w:val="center"/>
              <w:rPr>
                <w:rFonts w:cs="Arial"/>
              </w:rPr>
            </w:pPr>
            <w:r>
              <w:rPr>
                <w:rFonts w:cs="Arial"/>
              </w:rPr>
              <w:t>64 050,60000</w:t>
            </w:r>
          </w:p>
        </w:tc>
        <w:tc>
          <w:tcPr>
            <w:tcW w:w="902" w:type="pct"/>
            <w:gridSpan w:val="4"/>
            <w:tcBorders>
              <w:top w:val="nil"/>
              <w:left w:val="nil"/>
              <w:bottom w:val="single" w:sz="4" w:space="0" w:color="auto"/>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585"/>
        </w:trPr>
        <w:tc>
          <w:tcPr>
            <w:tcW w:w="411" w:type="pct"/>
            <w:gridSpan w:val="2"/>
            <w:tcBorders>
              <w:top w:val="nil"/>
              <w:left w:val="single" w:sz="4" w:space="0" w:color="auto"/>
              <w:bottom w:val="nil"/>
              <w:right w:val="nil"/>
            </w:tcBorders>
            <w:noWrap/>
            <w:vAlign w:val="center"/>
            <w:hideMark/>
          </w:tcPr>
          <w:p w:rsidR="004F36EA" w:rsidRDefault="004F36EA">
            <w:pPr>
              <w:ind w:firstLine="34"/>
              <w:jc w:val="center"/>
              <w:rPr>
                <w:rFonts w:cs="Arial"/>
              </w:rPr>
            </w:pPr>
            <w:r>
              <w:rPr>
                <w:rFonts w:cs="Arial"/>
              </w:rPr>
              <w:t>13.2</w:t>
            </w:r>
          </w:p>
        </w:tc>
        <w:tc>
          <w:tcPr>
            <w:tcW w:w="710" w:type="pct"/>
            <w:gridSpan w:val="2"/>
            <w:tcBorders>
              <w:top w:val="nil"/>
              <w:left w:val="single" w:sz="4" w:space="0" w:color="auto"/>
              <w:bottom w:val="nil"/>
              <w:right w:val="single" w:sz="4" w:space="0" w:color="auto"/>
            </w:tcBorders>
            <w:vAlign w:val="bottom"/>
            <w:hideMark/>
          </w:tcPr>
          <w:p w:rsidR="004F36EA" w:rsidRDefault="004F36EA">
            <w:pPr>
              <w:ind w:firstLine="34"/>
              <w:rPr>
                <w:rFonts w:cs="Arial"/>
              </w:rPr>
            </w:pPr>
            <w:r>
              <w:rPr>
                <w:rFonts w:cs="Arial"/>
              </w:rPr>
              <w:t>Прочие межбюджетные трансферты бюджетам субъектов Российской Федерации и муниципальных образований общего характера</w:t>
            </w:r>
          </w:p>
        </w:tc>
        <w:tc>
          <w:tcPr>
            <w:tcW w:w="203" w:type="pct"/>
            <w:vAlign w:val="bottom"/>
            <w:hideMark/>
          </w:tcPr>
          <w:p w:rsidR="004F36EA" w:rsidRDefault="004F36EA">
            <w:pPr>
              <w:ind w:firstLine="34"/>
              <w:jc w:val="center"/>
              <w:rPr>
                <w:rFonts w:cs="Arial"/>
              </w:rPr>
            </w:pPr>
            <w:r>
              <w:rPr>
                <w:rFonts w:cs="Arial"/>
              </w:rPr>
              <w:t>14</w:t>
            </w:r>
          </w:p>
        </w:tc>
        <w:tc>
          <w:tcPr>
            <w:tcW w:w="208" w:type="pct"/>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03</w:t>
            </w:r>
          </w:p>
        </w:tc>
        <w:tc>
          <w:tcPr>
            <w:tcW w:w="418" w:type="pct"/>
            <w:gridSpan w:val="7"/>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1 638,34221</w:t>
            </w:r>
          </w:p>
        </w:tc>
        <w:tc>
          <w:tcPr>
            <w:tcW w:w="898" w:type="pct"/>
            <w:gridSpan w:val="3"/>
            <w:tcBorders>
              <w:top w:val="nil"/>
              <w:left w:val="single" w:sz="4" w:space="0" w:color="auto"/>
              <w:bottom w:val="nil"/>
              <w:right w:val="nil"/>
            </w:tcBorders>
            <w:vAlign w:val="bottom"/>
            <w:hideMark/>
          </w:tcPr>
          <w:p w:rsidR="004F36EA" w:rsidRDefault="004F36EA">
            <w:pPr>
              <w:ind w:firstLine="34"/>
              <w:jc w:val="center"/>
              <w:rPr>
                <w:rFonts w:cs="Arial"/>
              </w:rPr>
            </w:pPr>
            <w:r>
              <w:rPr>
                <w:rFonts w:cs="Arial"/>
              </w:rPr>
              <w:t>1 638,34221</w:t>
            </w:r>
          </w:p>
        </w:tc>
        <w:tc>
          <w:tcPr>
            <w:tcW w:w="897" w:type="pct"/>
            <w:gridSpan w:val="3"/>
            <w:tcBorders>
              <w:top w:val="nil"/>
              <w:left w:val="single" w:sz="4" w:space="0" w:color="auto"/>
              <w:bottom w:val="nil"/>
              <w:right w:val="single" w:sz="4" w:space="0" w:color="auto"/>
            </w:tcBorders>
            <w:vAlign w:val="bottom"/>
            <w:hideMark/>
          </w:tcPr>
          <w:p w:rsidR="004F36EA" w:rsidRDefault="004F36EA">
            <w:pPr>
              <w:ind w:firstLine="34"/>
              <w:jc w:val="center"/>
              <w:rPr>
                <w:rFonts w:cs="Arial"/>
              </w:rPr>
            </w:pPr>
            <w:r>
              <w:rPr>
                <w:rFonts w:cs="Arial"/>
              </w:rPr>
              <w:t> </w:t>
            </w:r>
          </w:p>
        </w:tc>
        <w:tc>
          <w:tcPr>
            <w:tcW w:w="902" w:type="pct"/>
            <w:gridSpan w:val="4"/>
            <w:tcBorders>
              <w:top w:val="nil"/>
              <w:left w:val="nil"/>
              <w:bottom w:val="nil"/>
              <w:right w:val="single" w:sz="4" w:space="0" w:color="auto"/>
            </w:tcBorders>
            <w:vAlign w:val="bottom"/>
            <w:hideMark/>
          </w:tcPr>
          <w:p w:rsidR="004F36EA" w:rsidRDefault="004F36EA">
            <w:pPr>
              <w:ind w:firstLine="34"/>
              <w:jc w:val="center"/>
              <w:rPr>
                <w:rFonts w:cs="Arial"/>
              </w:rPr>
            </w:pPr>
            <w:r>
              <w:rPr>
                <w:rFonts w:cs="Arial"/>
              </w:rPr>
              <w:t> </w:t>
            </w:r>
          </w:p>
        </w:tc>
      </w:tr>
      <w:tr w:rsidR="004F36EA" w:rsidTr="004F36EA">
        <w:trPr>
          <w:gridAfter w:val="1"/>
          <w:wAfter w:w="353" w:type="pct"/>
          <w:trHeight w:val="330"/>
        </w:trPr>
        <w:tc>
          <w:tcPr>
            <w:tcW w:w="411" w:type="pct"/>
            <w:gridSpan w:val="2"/>
            <w:tcBorders>
              <w:top w:val="single" w:sz="4" w:space="0" w:color="auto"/>
              <w:left w:val="single" w:sz="4" w:space="0" w:color="auto"/>
              <w:bottom w:val="nil"/>
              <w:right w:val="nil"/>
            </w:tcBorders>
            <w:noWrap/>
            <w:vAlign w:val="center"/>
            <w:hideMark/>
          </w:tcPr>
          <w:p w:rsidR="004F36EA" w:rsidRDefault="004F36EA">
            <w:pPr>
              <w:ind w:firstLine="34"/>
              <w:jc w:val="center"/>
              <w:rPr>
                <w:rFonts w:cs="Arial"/>
                <w:b/>
                <w:bCs/>
              </w:rPr>
            </w:pPr>
            <w:r>
              <w:rPr>
                <w:rFonts w:cs="Arial"/>
                <w:b/>
                <w:bCs/>
              </w:rPr>
              <w:t> </w:t>
            </w:r>
          </w:p>
        </w:tc>
        <w:tc>
          <w:tcPr>
            <w:tcW w:w="710" w:type="pct"/>
            <w:gridSpan w:val="2"/>
            <w:tcBorders>
              <w:top w:val="single" w:sz="4" w:space="0" w:color="auto"/>
              <w:left w:val="single" w:sz="4" w:space="0" w:color="auto"/>
              <w:bottom w:val="nil"/>
              <w:right w:val="nil"/>
            </w:tcBorders>
            <w:vAlign w:val="bottom"/>
            <w:hideMark/>
          </w:tcPr>
          <w:p w:rsidR="004F36EA" w:rsidRDefault="004F36EA">
            <w:pPr>
              <w:ind w:firstLine="34"/>
              <w:rPr>
                <w:rFonts w:cs="Arial"/>
                <w:b/>
                <w:bCs/>
              </w:rPr>
            </w:pPr>
            <w:r>
              <w:rPr>
                <w:rFonts w:cs="Arial"/>
                <w:b/>
                <w:bCs/>
              </w:rPr>
              <w:t>Итого расходов  по муниципальному району</w:t>
            </w:r>
          </w:p>
        </w:tc>
        <w:tc>
          <w:tcPr>
            <w:tcW w:w="203" w:type="pct"/>
            <w:tcBorders>
              <w:top w:val="single" w:sz="4" w:space="0" w:color="auto"/>
              <w:left w:val="single" w:sz="4" w:space="0" w:color="auto"/>
              <w:bottom w:val="nil"/>
              <w:right w:val="nil"/>
            </w:tcBorders>
            <w:vAlign w:val="bottom"/>
            <w:hideMark/>
          </w:tcPr>
          <w:p w:rsidR="004F36EA" w:rsidRDefault="004F36EA">
            <w:pPr>
              <w:ind w:firstLine="34"/>
              <w:jc w:val="center"/>
              <w:rPr>
                <w:rFonts w:cs="Arial"/>
                <w:b/>
                <w:bCs/>
              </w:rPr>
            </w:pPr>
            <w:r>
              <w:rPr>
                <w:rFonts w:cs="Arial"/>
                <w:b/>
                <w:bCs/>
              </w:rPr>
              <w:t> </w:t>
            </w:r>
          </w:p>
        </w:tc>
        <w:tc>
          <w:tcPr>
            <w:tcW w:w="208" w:type="pct"/>
            <w:tcBorders>
              <w:top w:val="single" w:sz="4" w:space="0" w:color="auto"/>
              <w:left w:val="single" w:sz="4" w:space="0" w:color="auto"/>
              <w:bottom w:val="nil"/>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nil"/>
              <w:right w:val="nil"/>
            </w:tcBorders>
            <w:vAlign w:val="bottom"/>
            <w:hideMark/>
          </w:tcPr>
          <w:p w:rsidR="004F36EA" w:rsidRDefault="004F36EA">
            <w:pPr>
              <w:ind w:firstLine="34"/>
              <w:jc w:val="center"/>
              <w:rPr>
                <w:rFonts w:cs="Arial"/>
                <w:b/>
                <w:bCs/>
              </w:rPr>
            </w:pPr>
            <w:r>
              <w:rPr>
                <w:rFonts w:cs="Arial"/>
                <w:b/>
                <w:bCs/>
              </w:rPr>
              <w:t>3 307 855,89481</w:t>
            </w:r>
          </w:p>
        </w:tc>
        <w:tc>
          <w:tcPr>
            <w:tcW w:w="898" w:type="pct"/>
            <w:gridSpan w:val="3"/>
            <w:tcBorders>
              <w:top w:val="single" w:sz="4" w:space="0" w:color="auto"/>
              <w:left w:val="single" w:sz="4" w:space="0" w:color="auto"/>
              <w:bottom w:val="nil"/>
              <w:right w:val="nil"/>
            </w:tcBorders>
            <w:vAlign w:val="bottom"/>
            <w:hideMark/>
          </w:tcPr>
          <w:p w:rsidR="004F36EA" w:rsidRDefault="004F36EA">
            <w:pPr>
              <w:ind w:firstLine="34"/>
              <w:jc w:val="center"/>
              <w:rPr>
                <w:rFonts w:cs="Arial"/>
                <w:b/>
                <w:bCs/>
              </w:rPr>
            </w:pPr>
            <w:r>
              <w:rPr>
                <w:rFonts w:cs="Arial"/>
                <w:b/>
                <w:bCs/>
              </w:rPr>
              <w:t>1 902 072,69681</w:t>
            </w:r>
          </w:p>
        </w:tc>
        <w:tc>
          <w:tcPr>
            <w:tcW w:w="897" w:type="pct"/>
            <w:gridSpan w:val="3"/>
            <w:tcBorders>
              <w:top w:val="single" w:sz="4" w:space="0" w:color="auto"/>
              <w:left w:val="single" w:sz="4" w:space="0" w:color="auto"/>
              <w:bottom w:val="nil"/>
              <w:right w:val="nil"/>
            </w:tcBorders>
            <w:vAlign w:val="bottom"/>
            <w:hideMark/>
          </w:tcPr>
          <w:p w:rsidR="004F36EA" w:rsidRDefault="004F36EA">
            <w:pPr>
              <w:ind w:firstLine="34"/>
              <w:jc w:val="center"/>
              <w:rPr>
                <w:rFonts w:cs="Arial"/>
                <w:b/>
                <w:bCs/>
              </w:rPr>
            </w:pPr>
            <w:r>
              <w:rPr>
                <w:rFonts w:cs="Arial"/>
                <w:b/>
                <w:bCs/>
              </w:rPr>
              <w:t>1 356 208,40000</w:t>
            </w:r>
          </w:p>
        </w:tc>
        <w:tc>
          <w:tcPr>
            <w:tcW w:w="902" w:type="pct"/>
            <w:gridSpan w:val="4"/>
            <w:tcBorders>
              <w:top w:val="single" w:sz="4" w:space="0" w:color="auto"/>
              <w:left w:val="single" w:sz="4" w:space="0" w:color="auto"/>
              <w:bottom w:val="nil"/>
              <w:right w:val="single" w:sz="4" w:space="0" w:color="auto"/>
            </w:tcBorders>
            <w:vAlign w:val="bottom"/>
            <w:hideMark/>
          </w:tcPr>
          <w:p w:rsidR="004F36EA" w:rsidRDefault="004F36EA">
            <w:pPr>
              <w:ind w:firstLine="34"/>
              <w:jc w:val="center"/>
              <w:rPr>
                <w:rFonts w:cs="Arial"/>
                <w:b/>
                <w:bCs/>
              </w:rPr>
            </w:pPr>
            <w:r>
              <w:rPr>
                <w:rFonts w:cs="Arial"/>
                <w:b/>
                <w:bCs/>
              </w:rPr>
              <w:t>49 574,79800</w:t>
            </w:r>
          </w:p>
        </w:tc>
      </w:tr>
      <w:tr w:rsidR="004F36EA" w:rsidTr="004F36EA">
        <w:trPr>
          <w:gridAfter w:val="1"/>
          <w:wAfter w:w="353" w:type="pct"/>
          <w:trHeight w:val="330"/>
        </w:trPr>
        <w:tc>
          <w:tcPr>
            <w:tcW w:w="411" w:type="pct"/>
            <w:gridSpan w:val="2"/>
            <w:tcBorders>
              <w:top w:val="single" w:sz="4" w:space="0" w:color="auto"/>
              <w:left w:val="single" w:sz="4" w:space="0" w:color="auto"/>
              <w:bottom w:val="single" w:sz="4" w:space="0" w:color="auto"/>
              <w:right w:val="nil"/>
            </w:tcBorders>
            <w:noWrap/>
            <w:vAlign w:val="center"/>
            <w:hideMark/>
          </w:tcPr>
          <w:p w:rsidR="004F36EA" w:rsidRDefault="004F36EA">
            <w:pPr>
              <w:ind w:firstLine="34"/>
              <w:jc w:val="center"/>
              <w:rPr>
                <w:rFonts w:cs="Arial"/>
                <w:b/>
                <w:bCs/>
              </w:rPr>
            </w:pPr>
            <w:r>
              <w:rPr>
                <w:rFonts w:cs="Arial"/>
                <w:b/>
                <w:bCs/>
              </w:rPr>
              <w:t> </w:t>
            </w:r>
          </w:p>
        </w:tc>
        <w:tc>
          <w:tcPr>
            <w:tcW w:w="710" w:type="pct"/>
            <w:gridSpan w:val="2"/>
            <w:tcBorders>
              <w:top w:val="single" w:sz="4" w:space="0" w:color="auto"/>
              <w:left w:val="single" w:sz="4" w:space="0" w:color="auto"/>
              <w:bottom w:val="single" w:sz="4" w:space="0" w:color="auto"/>
              <w:right w:val="nil"/>
            </w:tcBorders>
            <w:vAlign w:val="bottom"/>
            <w:hideMark/>
          </w:tcPr>
          <w:p w:rsidR="004F36EA" w:rsidRDefault="004F36EA">
            <w:pPr>
              <w:ind w:firstLine="34"/>
              <w:rPr>
                <w:rFonts w:cs="Arial"/>
                <w:b/>
                <w:bCs/>
              </w:rPr>
            </w:pPr>
            <w:r>
              <w:rPr>
                <w:rFonts w:cs="Arial"/>
                <w:b/>
                <w:bCs/>
              </w:rPr>
              <w:t>Дефицит</w:t>
            </w:r>
          </w:p>
        </w:tc>
        <w:tc>
          <w:tcPr>
            <w:tcW w:w="203" w:type="pct"/>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208"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c>
          <w:tcPr>
            <w:tcW w:w="418" w:type="pct"/>
            <w:gridSpan w:val="7"/>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293 215,39681</w:t>
            </w:r>
          </w:p>
        </w:tc>
        <w:tc>
          <w:tcPr>
            <w:tcW w:w="898"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897" w:type="pct"/>
            <w:gridSpan w:val="3"/>
            <w:tcBorders>
              <w:top w:val="single" w:sz="4" w:space="0" w:color="auto"/>
              <w:left w:val="single" w:sz="4" w:space="0" w:color="auto"/>
              <w:bottom w:val="single" w:sz="4" w:space="0" w:color="auto"/>
              <w:right w:val="nil"/>
            </w:tcBorders>
            <w:vAlign w:val="bottom"/>
            <w:hideMark/>
          </w:tcPr>
          <w:p w:rsidR="004F36EA" w:rsidRDefault="004F36EA">
            <w:pPr>
              <w:ind w:firstLine="34"/>
              <w:jc w:val="center"/>
              <w:rPr>
                <w:rFonts w:cs="Arial"/>
                <w:b/>
                <w:bCs/>
              </w:rPr>
            </w:pPr>
            <w:r>
              <w:rPr>
                <w:rFonts w:cs="Arial"/>
                <w:b/>
                <w:bCs/>
              </w:rPr>
              <w:t> </w:t>
            </w:r>
          </w:p>
        </w:tc>
        <w:tc>
          <w:tcPr>
            <w:tcW w:w="902" w:type="pct"/>
            <w:gridSpan w:val="4"/>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34"/>
              <w:jc w:val="center"/>
              <w:rPr>
                <w:rFonts w:cs="Arial"/>
                <w:b/>
                <w:bCs/>
              </w:rPr>
            </w:pPr>
            <w:r>
              <w:rPr>
                <w:rFonts w:cs="Arial"/>
                <w:b/>
                <w:bCs/>
              </w:rPr>
              <w:t> </w:t>
            </w:r>
          </w:p>
        </w:tc>
      </w:tr>
    </w:tbl>
    <w:p w:rsidR="003C0805" w:rsidRPr="003C0805" w:rsidRDefault="003C0805" w:rsidP="00800FE8">
      <w:pPr>
        <w:rPr>
          <w:rFonts w:cs="Arial"/>
        </w:rPr>
      </w:pPr>
    </w:p>
    <w:p w:rsidR="00F53796" w:rsidRPr="003C0805" w:rsidRDefault="00F53796" w:rsidP="00800FE8">
      <w:pPr>
        <w:rPr>
          <w:rFonts w:cs="Arial"/>
        </w:rPr>
      </w:pPr>
    </w:p>
    <w:p w:rsidR="001C1D19" w:rsidRPr="003C0805" w:rsidRDefault="001C1D19" w:rsidP="00800FE8">
      <w:pPr>
        <w:rPr>
          <w:rFonts w:cs="Arial"/>
        </w:rPr>
        <w:sectPr w:rsidR="001C1D19" w:rsidRPr="003C0805" w:rsidSect="00DF14B9">
          <w:pgSz w:w="11906" w:h="16838"/>
          <w:pgMar w:top="1134" w:right="425" w:bottom="1134" w:left="720" w:header="709" w:footer="709" w:gutter="0"/>
          <w:cols w:space="708"/>
          <w:docGrid w:linePitch="360"/>
        </w:sectPr>
      </w:pPr>
    </w:p>
    <w:p w:rsidR="00800FE8" w:rsidRPr="00800FE8" w:rsidRDefault="00800FE8" w:rsidP="00800FE8">
      <w:pPr>
        <w:jc w:val="right"/>
        <w:rPr>
          <w:rFonts w:cs="Arial"/>
          <w:b/>
          <w:bCs/>
          <w:kern w:val="28"/>
          <w:sz w:val="32"/>
          <w:szCs w:val="32"/>
        </w:rPr>
      </w:pP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r w:rsidRPr="00800FE8">
        <w:rPr>
          <w:rFonts w:cs="Arial"/>
          <w:b/>
          <w:bCs/>
          <w:kern w:val="28"/>
          <w:sz w:val="32"/>
          <w:szCs w:val="32"/>
        </w:rPr>
        <w:t>Приложение 7.1</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4F36EA" w:rsidRDefault="004F36EA" w:rsidP="004F36EA">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48" w:tooltip="решение от 26.02.2014 0:00:00 №450 Дума Нефтеюганского района&#10;&#10;О внесении изменений в решение Думы Нефтеюганского района от 20.11.2013 № 420 " w:history="1">
        <w:r w:rsidRPr="004F36EA">
          <w:rPr>
            <w:rStyle w:val="af4"/>
            <w:b/>
            <w:bCs/>
            <w:kern w:val="28"/>
            <w:sz w:val="32"/>
            <w:szCs w:val="32"/>
          </w:rPr>
          <w:t>от 26.02.2014 № 450</w:t>
        </w:r>
      </w:hyperlink>
      <w:r w:rsidRPr="004F36EA">
        <w:rPr>
          <w:rFonts w:cs="Arial"/>
          <w:b/>
          <w:bCs/>
          <w:kern w:val="28"/>
          <w:sz w:val="32"/>
          <w:szCs w:val="32"/>
        </w:rPr>
        <w:t>)</w:t>
      </w:r>
    </w:p>
    <w:p w:rsidR="003C0805" w:rsidRPr="00800FE8" w:rsidRDefault="003C0805" w:rsidP="00800FE8">
      <w:pPr>
        <w:jc w:val="right"/>
        <w:rPr>
          <w:rFonts w:cs="Arial"/>
          <w:b/>
          <w:bCs/>
          <w:kern w:val="28"/>
          <w:sz w:val="32"/>
          <w:szCs w:val="32"/>
        </w:rPr>
      </w:pPr>
    </w:p>
    <w:p w:rsidR="00800FE8" w:rsidRPr="00800FE8" w:rsidRDefault="00800FE8" w:rsidP="00800FE8">
      <w:pPr>
        <w:jc w:val="right"/>
        <w:rPr>
          <w:rFonts w:cs="Arial"/>
          <w:b/>
          <w:bCs/>
          <w:kern w:val="28"/>
          <w:sz w:val="32"/>
          <w:szCs w:val="32"/>
        </w:rPr>
      </w:pPr>
    </w:p>
    <w:p w:rsidR="003C0805" w:rsidRDefault="003C0805" w:rsidP="00800FE8">
      <w:pPr>
        <w:jc w:val="center"/>
        <w:rPr>
          <w:rFonts w:cs="Arial"/>
          <w:b/>
          <w:bCs/>
          <w:iCs/>
          <w:sz w:val="30"/>
          <w:szCs w:val="28"/>
        </w:rPr>
      </w:pPr>
      <w:r w:rsidRPr="00800FE8">
        <w:rPr>
          <w:rFonts w:cs="Arial"/>
          <w:b/>
          <w:bCs/>
          <w:iCs/>
          <w:sz w:val="30"/>
          <w:szCs w:val="28"/>
        </w:rPr>
        <w:t>Распределение бюджетных ассигнований по разделам и подразделам классификации расходов бюджета муниципального образования Нефтеюганский район на 2015-2016 год</w:t>
      </w:r>
    </w:p>
    <w:tbl>
      <w:tblPr>
        <w:tblW w:w="5484" w:type="pct"/>
        <w:tblInd w:w="-601" w:type="dxa"/>
        <w:tblLayout w:type="fixed"/>
        <w:tblLook w:val="04A0" w:firstRow="1" w:lastRow="0" w:firstColumn="1" w:lastColumn="0" w:noHBand="0" w:noVBand="1"/>
      </w:tblPr>
      <w:tblGrid>
        <w:gridCol w:w="716"/>
        <w:gridCol w:w="32"/>
        <w:gridCol w:w="1518"/>
        <w:gridCol w:w="516"/>
        <w:gridCol w:w="10"/>
        <w:gridCol w:w="532"/>
        <w:gridCol w:w="921"/>
        <w:gridCol w:w="23"/>
        <w:gridCol w:w="908"/>
        <w:gridCol w:w="629"/>
        <w:gridCol w:w="723"/>
        <w:gridCol w:w="840"/>
        <w:gridCol w:w="1849"/>
        <w:gridCol w:w="487"/>
        <w:gridCol w:w="506"/>
        <w:gridCol w:w="568"/>
        <w:gridCol w:w="1618"/>
        <w:gridCol w:w="457"/>
        <w:gridCol w:w="1184"/>
        <w:gridCol w:w="2180"/>
      </w:tblGrid>
      <w:tr w:rsidR="004F36EA" w:rsidTr="004F36EA">
        <w:trPr>
          <w:trHeight w:val="300"/>
        </w:trPr>
        <w:tc>
          <w:tcPr>
            <w:tcW w:w="5000" w:type="pct"/>
            <w:gridSpan w:val="20"/>
            <w:vAlign w:val="center"/>
            <w:hideMark/>
          </w:tcPr>
          <w:p w:rsidR="004F36EA" w:rsidRDefault="004F36EA">
            <w:pPr>
              <w:jc w:val="center"/>
              <w:rPr>
                <w:rFonts w:cs="Arial"/>
                <w:b/>
                <w:bCs/>
              </w:rPr>
            </w:pPr>
          </w:p>
        </w:tc>
      </w:tr>
      <w:tr w:rsidR="004F36EA" w:rsidTr="004F36EA">
        <w:trPr>
          <w:trHeight w:val="300"/>
        </w:trPr>
        <w:tc>
          <w:tcPr>
            <w:tcW w:w="231" w:type="pct"/>
            <w:gridSpan w:val="2"/>
            <w:noWrap/>
            <w:vAlign w:val="bottom"/>
            <w:hideMark/>
          </w:tcPr>
          <w:p w:rsidR="004F36EA" w:rsidRDefault="004F36EA">
            <w:pPr>
              <w:ind w:firstLine="0"/>
              <w:jc w:val="left"/>
              <w:rPr>
                <w:rFonts w:ascii="Times New Roman" w:hAnsi="Times New Roman"/>
                <w:sz w:val="20"/>
                <w:szCs w:val="20"/>
              </w:rPr>
            </w:pPr>
          </w:p>
        </w:tc>
        <w:tc>
          <w:tcPr>
            <w:tcW w:w="468" w:type="pct"/>
            <w:noWrap/>
            <w:vAlign w:val="bottom"/>
            <w:hideMark/>
          </w:tcPr>
          <w:p w:rsidR="004F36EA" w:rsidRDefault="004F36EA">
            <w:pPr>
              <w:ind w:firstLine="0"/>
              <w:jc w:val="left"/>
              <w:rPr>
                <w:rFonts w:ascii="Times New Roman" w:hAnsi="Times New Roman"/>
                <w:sz w:val="20"/>
                <w:szCs w:val="20"/>
              </w:rPr>
            </w:pPr>
          </w:p>
        </w:tc>
        <w:tc>
          <w:tcPr>
            <w:tcW w:w="162" w:type="pct"/>
            <w:gridSpan w:val="2"/>
            <w:noWrap/>
            <w:vAlign w:val="bottom"/>
            <w:hideMark/>
          </w:tcPr>
          <w:p w:rsidR="004F36EA" w:rsidRDefault="004F36EA">
            <w:pPr>
              <w:ind w:firstLine="0"/>
              <w:jc w:val="left"/>
              <w:rPr>
                <w:rFonts w:ascii="Times New Roman" w:hAnsi="Times New Roman"/>
                <w:sz w:val="20"/>
                <w:szCs w:val="20"/>
              </w:rPr>
            </w:pPr>
          </w:p>
        </w:tc>
        <w:tc>
          <w:tcPr>
            <w:tcW w:w="163" w:type="pct"/>
            <w:noWrap/>
            <w:vAlign w:val="bottom"/>
            <w:hideMark/>
          </w:tcPr>
          <w:p w:rsidR="004F36EA" w:rsidRDefault="004F36EA">
            <w:pPr>
              <w:ind w:firstLine="0"/>
              <w:jc w:val="left"/>
              <w:rPr>
                <w:rFonts w:ascii="Times New Roman" w:hAnsi="Times New Roman"/>
                <w:sz w:val="20"/>
                <w:szCs w:val="20"/>
              </w:rPr>
            </w:pPr>
          </w:p>
        </w:tc>
        <w:tc>
          <w:tcPr>
            <w:tcW w:w="291" w:type="pct"/>
            <w:gridSpan w:val="2"/>
            <w:noWrap/>
            <w:vAlign w:val="bottom"/>
            <w:hideMark/>
          </w:tcPr>
          <w:p w:rsidR="004F36EA" w:rsidRDefault="004F36EA">
            <w:pPr>
              <w:ind w:firstLine="0"/>
              <w:jc w:val="left"/>
              <w:rPr>
                <w:rFonts w:ascii="Times New Roman" w:hAnsi="Times New Roman"/>
                <w:sz w:val="20"/>
                <w:szCs w:val="20"/>
              </w:rPr>
            </w:pPr>
          </w:p>
        </w:tc>
        <w:tc>
          <w:tcPr>
            <w:tcW w:w="280" w:type="pct"/>
            <w:noWrap/>
            <w:vAlign w:val="bottom"/>
            <w:hideMark/>
          </w:tcPr>
          <w:p w:rsidR="004F36EA" w:rsidRDefault="004F36EA">
            <w:pPr>
              <w:ind w:firstLine="0"/>
              <w:jc w:val="left"/>
              <w:rPr>
                <w:rFonts w:ascii="Times New Roman" w:hAnsi="Times New Roman"/>
                <w:sz w:val="20"/>
                <w:szCs w:val="20"/>
              </w:rPr>
            </w:pPr>
          </w:p>
        </w:tc>
        <w:tc>
          <w:tcPr>
            <w:tcW w:w="417" w:type="pct"/>
            <w:gridSpan w:val="2"/>
            <w:noWrap/>
            <w:vAlign w:val="bottom"/>
            <w:hideMark/>
          </w:tcPr>
          <w:p w:rsidR="004F36EA" w:rsidRDefault="004F36EA">
            <w:pPr>
              <w:ind w:firstLine="0"/>
              <w:jc w:val="left"/>
              <w:rPr>
                <w:rFonts w:ascii="Times New Roman" w:hAnsi="Times New Roman"/>
                <w:sz w:val="20"/>
                <w:szCs w:val="20"/>
              </w:rPr>
            </w:pPr>
          </w:p>
        </w:tc>
        <w:tc>
          <w:tcPr>
            <w:tcW w:w="829" w:type="pct"/>
            <w:gridSpan w:val="2"/>
            <w:tcBorders>
              <w:top w:val="nil"/>
              <w:left w:val="nil"/>
              <w:bottom w:val="single" w:sz="4" w:space="0" w:color="auto"/>
              <w:right w:val="nil"/>
            </w:tcBorders>
            <w:noWrap/>
            <w:vAlign w:val="bottom"/>
            <w:hideMark/>
          </w:tcPr>
          <w:p w:rsidR="004F36EA" w:rsidRDefault="004F36EA">
            <w:pPr>
              <w:rPr>
                <w:rFonts w:cs="Arial"/>
              </w:rPr>
            </w:pPr>
            <w:r>
              <w:rPr>
                <w:rFonts w:cs="Arial"/>
              </w:rPr>
              <w:t> </w:t>
            </w:r>
          </w:p>
        </w:tc>
        <w:tc>
          <w:tcPr>
            <w:tcW w:w="150" w:type="pct"/>
            <w:noWrap/>
            <w:vAlign w:val="bottom"/>
            <w:hideMark/>
          </w:tcPr>
          <w:p w:rsidR="004F36EA" w:rsidRDefault="004F36EA">
            <w:pPr>
              <w:ind w:firstLine="0"/>
              <w:jc w:val="left"/>
              <w:rPr>
                <w:rFonts w:ascii="Times New Roman" w:hAnsi="Times New Roman"/>
                <w:sz w:val="20"/>
                <w:szCs w:val="20"/>
              </w:rPr>
            </w:pPr>
          </w:p>
        </w:tc>
        <w:tc>
          <w:tcPr>
            <w:tcW w:w="331" w:type="pct"/>
            <w:gridSpan w:val="2"/>
            <w:noWrap/>
            <w:vAlign w:val="bottom"/>
            <w:hideMark/>
          </w:tcPr>
          <w:p w:rsidR="004F36EA" w:rsidRDefault="004F36EA">
            <w:pPr>
              <w:ind w:firstLine="0"/>
              <w:jc w:val="left"/>
              <w:rPr>
                <w:rFonts w:ascii="Times New Roman" w:hAnsi="Times New Roman"/>
                <w:sz w:val="20"/>
                <w:szCs w:val="20"/>
              </w:rPr>
            </w:pPr>
          </w:p>
        </w:tc>
        <w:tc>
          <w:tcPr>
            <w:tcW w:w="640" w:type="pct"/>
            <w:gridSpan w:val="2"/>
            <w:noWrap/>
            <w:vAlign w:val="bottom"/>
            <w:hideMark/>
          </w:tcPr>
          <w:p w:rsidR="004F36EA" w:rsidRDefault="004F36EA">
            <w:pPr>
              <w:ind w:firstLine="0"/>
              <w:jc w:val="left"/>
              <w:rPr>
                <w:rFonts w:ascii="Times New Roman" w:hAnsi="Times New Roman"/>
                <w:sz w:val="20"/>
                <w:szCs w:val="20"/>
              </w:rPr>
            </w:pPr>
          </w:p>
        </w:tc>
        <w:tc>
          <w:tcPr>
            <w:tcW w:w="1038" w:type="pct"/>
            <w:gridSpan w:val="2"/>
            <w:tcBorders>
              <w:top w:val="nil"/>
              <w:left w:val="nil"/>
              <w:bottom w:val="single" w:sz="4" w:space="0" w:color="auto"/>
              <w:right w:val="nil"/>
            </w:tcBorders>
            <w:noWrap/>
            <w:vAlign w:val="bottom"/>
            <w:hideMark/>
          </w:tcPr>
          <w:p w:rsidR="004F36EA" w:rsidRDefault="004F36EA">
            <w:pPr>
              <w:jc w:val="right"/>
              <w:rPr>
                <w:rFonts w:cs="Arial"/>
              </w:rPr>
            </w:pPr>
            <w:r>
              <w:rPr>
                <w:rFonts w:cs="Arial"/>
              </w:rPr>
              <w:t>тыс. рублей</w:t>
            </w:r>
          </w:p>
        </w:tc>
      </w:tr>
      <w:tr w:rsidR="004F36EA" w:rsidTr="004F36EA">
        <w:trPr>
          <w:trHeight w:val="330"/>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 п/п</w:t>
            </w:r>
          </w:p>
        </w:tc>
        <w:tc>
          <w:tcPr>
            <w:tcW w:w="4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Наименование</w:t>
            </w:r>
          </w:p>
        </w:tc>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Рз</w:t>
            </w:r>
          </w:p>
        </w:tc>
        <w:tc>
          <w:tcPr>
            <w:tcW w:w="16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Пз</w:t>
            </w:r>
          </w:p>
        </w:tc>
        <w:tc>
          <w:tcPr>
            <w:tcW w:w="1817" w:type="pct"/>
            <w:gridSpan w:val="7"/>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2015</w:t>
            </w:r>
          </w:p>
        </w:tc>
        <w:tc>
          <w:tcPr>
            <w:tcW w:w="2159" w:type="pct"/>
            <w:gridSpan w:val="7"/>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2016</w:t>
            </w:r>
          </w:p>
        </w:tc>
      </w:tr>
      <w:tr w:rsidR="004F36EA" w:rsidTr="004F36EA">
        <w:trPr>
          <w:trHeight w:val="4354"/>
        </w:trPr>
        <w:tc>
          <w:tcPr>
            <w:tcW w:w="221" w:type="pct"/>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478" w:type="pct"/>
            <w:gridSpan w:val="2"/>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159" w:type="pct"/>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rPr>
            </w:pPr>
          </w:p>
        </w:tc>
        <w:tc>
          <w:tcPr>
            <w:tcW w:w="284" w:type="pct"/>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Всего</w:t>
            </w:r>
          </w:p>
        </w:tc>
        <w:tc>
          <w:tcPr>
            <w:tcW w:w="481" w:type="pct"/>
            <w:gridSpan w:val="3"/>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 том числе: расходы, осуществляемые по вопросам местного значения муниципального района</w:t>
            </w:r>
          </w:p>
        </w:tc>
        <w:tc>
          <w:tcPr>
            <w:tcW w:w="482" w:type="pct"/>
            <w:gridSpan w:val="2"/>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 том числе: расходы, осуществляемые за счет субвенций из бюджетов вышестоящих уровней</w:t>
            </w:r>
          </w:p>
        </w:tc>
        <w:tc>
          <w:tcPr>
            <w:tcW w:w="569" w:type="pct"/>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 том числе: расходы, осуществляемые за счет межбюджетных трансфертов из бюджетов муниципальных образований поселений</w:t>
            </w:r>
          </w:p>
        </w:tc>
        <w:tc>
          <w:tcPr>
            <w:tcW w:w="306" w:type="pct"/>
            <w:gridSpan w:val="2"/>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Всего</w:t>
            </w:r>
          </w:p>
        </w:tc>
        <w:tc>
          <w:tcPr>
            <w:tcW w:w="674" w:type="pct"/>
            <w:gridSpan w:val="2"/>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 том числе: расходы, осуществляемые по вопросам местного значения муниципального района</w:t>
            </w:r>
          </w:p>
        </w:tc>
        <w:tc>
          <w:tcPr>
            <w:tcW w:w="506" w:type="pct"/>
            <w:gridSpan w:val="2"/>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 том числе: расходы, осуществляемые за счет субвенций из бюджетов вышестоящих уровней</w:t>
            </w:r>
          </w:p>
        </w:tc>
        <w:tc>
          <w:tcPr>
            <w:tcW w:w="673" w:type="pct"/>
            <w:tcBorders>
              <w:top w:val="nil"/>
              <w:left w:val="nil"/>
              <w:bottom w:val="single" w:sz="4" w:space="0" w:color="auto"/>
              <w:right w:val="single" w:sz="4" w:space="0" w:color="auto"/>
            </w:tcBorders>
            <w:vAlign w:val="center"/>
            <w:hideMark/>
          </w:tcPr>
          <w:p w:rsidR="004F36EA" w:rsidRDefault="004F36EA">
            <w:pPr>
              <w:ind w:right="34" w:firstLine="0"/>
              <w:jc w:val="center"/>
              <w:rPr>
                <w:rFonts w:cs="Arial"/>
              </w:rPr>
            </w:pPr>
            <w:r>
              <w:rPr>
                <w:rFonts w:cs="Arial"/>
              </w:rPr>
              <w:t>в том числе: расходы, осуществляемые за счет межбюджетных трансфертов из бюджетов муниципальных образований поселений</w:t>
            </w:r>
          </w:p>
        </w:tc>
      </w:tr>
      <w:tr w:rsidR="004F36EA" w:rsidTr="004F36EA">
        <w:trPr>
          <w:trHeight w:val="330"/>
        </w:trPr>
        <w:tc>
          <w:tcPr>
            <w:tcW w:w="221" w:type="pct"/>
            <w:tcBorders>
              <w:top w:val="single" w:sz="4" w:space="0" w:color="auto"/>
              <w:left w:val="single" w:sz="4" w:space="0" w:color="auto"/>
              <w:bottom w:val="nil"/>
              <w:right w:val="single" w:sz="4" w:space="0" w:color="auto"/>
            </w:tcBorders>
            <w:vAlign w:val="center"/>
            <w:hideMark/>
          </w:tcPr>
          <w:p w:rsidR="004F36EA" w:rsidRDefault="004F36EA">
            <w:pPr>
              <w:ind w:right="34" w:firstLine="0"/>
              <w:jc w:val="center"/>
              <w:rPr>
                <w:rFonts w:cs="Arial"/>
              </w:rPr>
            </w:pPr>
            <w:r>
              <w:rPr>
                <w:rFonts w:cs="Arial"/>
              </w:rPr>
              <w:t>1</w:t>
            </w:r>
          </w:p>
        </w:tc>
        <w:tc>
          <w:tcPr>
            <w:tcW w:w="478" w:type="pct"/>
            <w:gridSpan w:val="2"/>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2</w:t>
            </w:r>
          </w:p>
        </w:tc>
        <w:tc>
          <w:tcPr>
            <w:tcW w:w="159" w:type="pct"/>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3</w:t>
            </w:r>
          </w:p>
        </w:tc>
        <w:tc>
          <w:tcPr>
            <w:tcW w:w="167" w:type="pct"/>
            <w:gridSpan w:val="2"/>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4</w:t>
            </w:r>
          </w:p>
        </w:tc>
        <w:tc>
          <w:tcPr>
            <w:tcW w:w="284" w:type="pct"/>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5</w:t>
            </w:r>
          </w:p>
        </w:tc>
        <w:tc>
          <w:tcPr>
            <w:tcW w:w="481" w:type="pct"/>
            <w:gridSpan w:val="3"/>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6</w:t>
            </w:r>
          </w:p>
        </w:tc>
        <w:tc>
          <w:tcPr>
            <w:tcW w:w="482" w:type="pct"/>
            <w:gridSpan w:val="2"/>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7</w:t>
            </w:r>
          </w:p>
        </w:tc>
        <w:tc>
          <w:tcPr>
            <w:tcW w:w="569" w:type="pct"/>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8</w:t>
            </w:r>
          </w:p>
        </w:tc>
        <w:tc>
          <w:tcPr>
            <w:tcW w:w="306" w:type="pct"/>
            <w:gridSpan w:val="2"/>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9</w:t>
            </w:r>
          </w:p>
        </w:tc>
        <w:tc>
          <w:tcPr>
            <w:tcW w:w="674" w:type="pct"/>
            <w:gridSpan w:val="2"/>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10</w:t>
            </w:r>
          </w:p>
        </w:tc>
        <w:tc>
          <w:tcPr>
            <w:tcW w:w="506" w:type="pct"/>
            <w:gridSpan w:val="2"/>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11</w:t>
            </w:r>
          </w:p>
        </w:tc>
        <w:tc>
          <w:tcPr>
            <w:tcW w:w="673" w:type="pct"/>
            <w:tcBorders>
              <w:top w:val="nil"/>
              <w:left w:val="nil"/>
              <w:bottom w:val="nil"/>
              <w:right w:val="single" w:sz="4" w:space="0" w:color="auto"/>
            </w:tcBorders>
            <w:vAlign w:val="center"/>
            <w:hideMark/>
          </w:tcPr>
          <w:p w:rsidR="004F36EA" w:rsidRDefault="004F36EA">
            <w:pPr>
              <w:ind w:right="34" w:firstLine="0"/>
              <w:jc w:val="center"/>
              <w:rPr>
                <w:rFonts w:cs="Arial"/>
              </w:rPr>
            </w:pPr>
            <w:r>
              <w:rPr>
                <w:rFonts w:cs="Arial"/>
              </w:rPr>
              <w:t>12</w:t>
            </w:r>
          </w:p>
        </w:tc>
      </w:tr>
      <w:tr w:rsidR="004F36EA" w:rsidTr="004F36EA">
        <w:trPr>
          <w:trHeight w:val="330"/>
        </w:trPr>
        <w:tc>
          <w:tcPr>
            <w:tcW w:w="221" w:type="pct"/>
            <w:tcBorders>
              <w:top w:val="single" w:sz="4" w:space="0" w:color="auto"/>
              <w:left w:val="single" w:sz="4" w:space="0" w:color="auto"/>
              <w:bottom w:val="single" w:sz="4" w:space="0" w:color="auto"/>
              <w:right w:val="nil"/>
            </w:tcBorders>
            <w:vAlign w:val="center"/>
            <w:hideMark/>
          </w:tcPr>
          <w:p w:rsidR="004F36EA" w:rsidRDefault="004F36EA">
            <w:pPr>
              <w:ind w:right="34" w:firstLine="0"/>
              <w:jc w:val="center"/>
              <w:rPr>
                <w:rFonts w:cs="Arial"/>
                <w:b/>
                <w:bCs/>
              </w:rPr>
            </w:pPr>
            <w:r>
              <w:rPr>
                <w:rFonts w:cs="Arial"/>
                <w:b/>
                <w:bCs/>
              </w:rPr>
              <w:t>1</w:t>
            </w:r>
          </w:p>
        </w:tc>
        <w:tc>
          <w:tcPr>
            <w:tcW w:w="478" w:type="pct"/>
            <w:gridSpan w:val="2"/>
            <w:tcBorders>
              <w:top w:val="single" w:sz="4" w:space="0" w:color="auto"/>
              <w:left w:val="single" w:sz="4" w:space="0" w:color="auto"/>
              <w:bottom w:val="single" w:sz="4" w:space="0" w:color="auto"/>
              <w:right w:val="nil"/>
            </w:tcBorders>
            <w:vAlign w:val="bottom"/>
            <w:hideMark/>
          </w:tcPr>
          <w:p w:rsidR="004F36EA" w:rsidRDefault="004F36EA">
            <w:pPr>
              <w:ind w:right="34" w:firstLine="0"/>
              <w:rPr>
                <w:rFonts w:cs="Arial"/>
                <w:b/>
                <w:bCs/>
              </w:rPr>
            </w:pPr>
            <w:r>
              <w:rPr>
                <w:rFonts w:cs="Arial"/>
                <w:b/>
                <w:bCs/>
              </w:rPr>
              <w:t>Общегосударственные вопросы</w:t>
            </w:r>
          </w:p>
        </w:tc>
        <w:tc>
          <w:tcPr>
            <w:tcW w:w="159" w:type="pct"/>
            <w:tcBorders>
              <w:top w:val="single" w:sz="4" w:space="0" w:color="auto"/>
              <w:left w:val="single" w:sz="4" w:space="0" w:color="auto"/>
              <w:bottom w:val="single" w:sz="4" w:space="0" w:color="auto"/>
              <w:right w:val="nil"/>
            </w:tcBorders>
            <w:vAlign w:val="bottom"/>
            <w:hideMark/>
          </w:tcPr>
          <w:p w:rsidR="004F36EA" w:rsidRDefault="004F36EA">
            <w:pPr>
              <w:ind w:right="34" w:firstLine="0"/>
              <w:jc w:val="center"/>
              <w:rPr>
                <w:rFonts w:cs="Arial"/>
                <w:b/>
                <w:bCs/>
              </w:rPr>
            </w:pPr>
            <w:r>
              <w:rPr>
                <w:rFonts w:cs="Arial"/>
                <w:b/>
                <w:bCs/>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nil"/>
            </w:tcBorders>
            <w:vAlign w:val="bottom"/>
            <w:hideMark/>
          </w:tcPr>
          <w:p w:rsidR="004F36EA" w:rsidRDefault="004F36EA">
            <w:pPr>
              <w:ind w:right="34" w:firstLine="0"/>
              <w:jc w:val="center"/>
              <w:rPr>
                <w:rFonts w:cs="Arial"/>
                <w:b/>
                <w:bCs/>
              </w:rPr>
            </w:pPr>
            <w:r>
              <w:rPr>
                <w:rFonts w:cs="Arial"/>
                <w:b/>
                <w:bCs/>
              </w:rPr>
              <w:t>399 348,59000</w:t>
            </w:r>
          </w:p>
        </w:tc>
        <w:tc>
          <w:tcPr>
            <w:tcW w:w="481" w:type="pct"/>
            <w:gridSpan w:val="3"/>
            <w:tcBorders>
              <w:top w:val="single" w:sz="4" w:space="0" w:color="auto"/>
              <w:left w:val="single" w:sz="4" w:space="0" w:color="auto"/>
              <w:bottom w:val="single" w:sz="4" w:space="0" w:color="auto"/>
              <w:right w:val="nil"/>
            </w:tcBorders>
            <w:vAlign w:val="bottom"/>
            <w:hideMark/>
          </w:tcPr>
          <w:p w:rsidR="004F36EA" w:rsidRDefault="004F36EA">
            <w:pPr>
              <w:ind w:right="34" w:firstLine="0"/>
              <w:jc w:val="center"/>
              <w:rPr>
                <w:rFonts w:cs="Arial"/>
                <w:b/>
                <w:bCs/>
              </w:rPr>
            </w:pPr>
            <w:r>
              <w:rPr>
                <w:rFonts w:cs="Arial"/>
                <w:b/>
                <w:bCs/>
              </w:rPr>
              <w:t>386 915,79000</w:t>
            </w:r>
          </w:p>
        </w:tc>
        <w:tc>
          <w:tcPr>
            <w:tcW w:w="482" w:type="pct"/>
            <w:gridSpan w:val="2"/>
            <w:tcBorders>
              <w:top w:val="single" w:sz="4" w:space="0" w:color="auto"/>
              <w:left w:val="single" w:sz="4" w:space="0" w:color="auto"/>
              <w:bottom w:val="single" w:sz="4" w:space="0" w:color="auto"/>
              <w:right w:val="nil"/>
            </w:tcBorders>
            <w:vAlign w:val="bottom"/>
            <w:hideMark/>
          </w:tcPr>
          <w:p w:rsidR="004F36EA" w:rsidRDefault="004F36EA">
            <w:pPr>
              <w:ind w:right="34" w:firstLine="0"/>
              <w:jc w:val="center"/>
              <w:rPr>
                <w:rFonts w:cs="Arial"/>
                <w:b/>
                <w:bCs/>
              </w:rPr>
            </w:pPr>
            <w:r>
              <w:rPr>
                <w:rFonts w:cs="Arial"/>
                <w:b/>
                <w:bCs/>
              </w:rPr>
              <w:t>12 432,80000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nil"/>
            </w:tcBorders>
            <w:vAlign w:val="bottom"/>
            <w:hideMark/>
          </w:tcPr>
          <w:p w:rsidR="004F36EA" w:rsidRDefault="004F36EA">
            <w:pPr>
              <w:ind w:right="34" w:firstLine="0"/>
              <w:jc w:val="center"/>
              <w:rPr>
                <w:rFonts w:cs="Arial"/>
                <w:b/>
                <w:bCs/>
              </w:rPr>
            </w:pPr>
            <w:r>
              <w:rPr>
                <w:rFonts w:cs="Arial"/>
                <w:b/>
                <w:bCs/>
              </w:rPr>
              <w:t>453 348,61000</w:t>
            </w:r>
          </w:p>
        </w:tc>
        <w:tc>
          <w:tcPr>
            <w:tcW w:w="674" w:type="pct"/>
            <w:gridSpan w:val="2"/>
            <w:tcBorders>
              <w:top w:val="single" w:sz="4" w:space="0" w:color="auto"/>
              <w:left w:val="single" w:sz="4" w:space="0" w:color="auto"/>
              <w:bottom w:val="single" w:sz="4" w:space="0" w:color="auto"/>
              <w:right w:val="nil"/>
            </w:tcBorders>
            <w:vAlign w:val="bottom"/>
            <w:hideMark/>
          </w:tcPr>
          <w:p w:rsidR="004F36EA" w:rsidRDefault="004F36EA">
            <w:pPr>
              <w:ind w:right="34" w:firstLine="0"/>
              <w:jc w:val="center"/>
              <w:rPr>
                <w:rFonts w:cs="Arial"/>
                <w:b/>
                <w:bCs/>
              </w:rPr>
            </w:pPr>
            <w:r>
              <w:rPr>
                <w:rFonts w:cs="Arial"/>
                <w:b/>
                <w:bCs/>
              </w:rPr>
              <w:t>440 864,71000</w:t>
            </w:r>
          </w:p>
        </w:tc>
        <w:tc>
          <w:tcPr>
            <w:tcW w:w="506" w:type="pct"/>
            <w:gridSpan w:val="2"/>
            <w:tcBorders>
              <w:top w:val="single" w:sz="4" w:space="0" w:color="auto"/>
              <w:left w:val="single" w:sz="4" w:space="0" w:color="auto"/>
              <w:bottom w:val="single" w:sz="4" w:space="0" w:color="auto"/>
              <w:right w:val="nil"/>
            </w:tcBorders>
            <w:vAlign w:val="bottom"/>
            <w:hideMark/>
          </w:tcPr>
          <w:p w:rsidR="004F36EA" w:rsidRDefault="004F36EA">
            <w:pPr>
              <w:ind w:right="34" w:firstLine="0"/>
              <w:jc w:val="center"/>
              <w:rPr>
                <w:rFonts w:cs="Arial"/>
                <w:b/>
                <w:bCs/>
              </w:rPr>
            </w:pPr>
            <w:r>
              <w:rPr>
                <w:rFonts w:cs="Arial"/>
                <w:b/>
                <w:bCs/>
              </w:rPr>
              <w:t>12 483,90000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Функционирование высшего должностного лица субъекта Российской Федерации и муниципального образования</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02</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2 644,45829</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2 644,45829</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2 644,45829</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2 644,45829</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87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03</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22 822,32326</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22 822,32326</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22 822,32326</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22 822,32326</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87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1.3</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122 420,70000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122 420,70000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127 936,00000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127 936,00000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1.4</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Судебная система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05</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25,20000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25,20000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1.5</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06</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33 047,61845</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33 047,61845</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33 117,61845</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33 117,61845</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1.6</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Резервные фонды</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6 600,00000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6 600,00000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7 000,00000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7 000,00000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1.7</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Другие общегосударственные вопросы</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13</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211 813,49000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199 380,69000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12 432,80000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259 803,01000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247 344,31000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12 458,70000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Национальная оборона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02</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5 312,00000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5 312,00000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5 312,00000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5 312,00000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2.1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Мобилизационная и вневойсковая подготовка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02</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03</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5 312,00000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5 312,00000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5 312,00000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5 312,00000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3</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Национальная безопасность и правоохранительная деятельность</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03</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41 160,71875</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35 517,01875</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5 643,70000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13 000,71875</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7 357,01875</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5 643,70000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3.1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Органы юстиции</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03</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5 643,70000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5 643,70000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5 643,70000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5 643,70000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3.2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Защита населения и территории от последствий чрезвычайных ситуаций природного и техногенного характера, гражданская оборона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03</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09</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7 917,61875</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7 917,61875</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6 817,61875</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6 817,61875</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3.3</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Другие вопросы в области национальной безопасности и правоохранительной деятельности</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03</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14</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27 599,40000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27 599,40000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539,40000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539,40000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4</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Национальная экономика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04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207 566,77427</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140 133,97427</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67 432,80000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216 723,16225</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149 290,36225</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67 432,80000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4.1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Общеэкономические вопросы</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1 023,60000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1 023,60000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7 803,90000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7 803,90000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4.2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Сельское хозяйство и рыболовство</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05</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74 188,20000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10 000,00000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64 188,20000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74 688,20000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10 500,00000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64 188,20000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4.3</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Дорожное хозяйство(дорожные фонды)</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09</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48 915,80000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48 915,80000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48 915,70000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48 915,70000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4.4</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Связь и информатика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27 919,71000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27 919,71000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30 003,00000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30 003,00000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4.5</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Другие вопросы в области национальной экономики</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55 519,46427</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52 274,86427</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3 244,60000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55 312,36225</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52 067,76225</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3 244,60000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5</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Жилищно-коммунальное хозяйство</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05</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63 191,11698</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61 474,01698</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1 717,10000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72 332,64100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70 357,94100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1 974,70000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5.1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Жилищное хозяйство</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05</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707,10000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707,10000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550,10000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550,10000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5.2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Коммунальное хозяйство</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05</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02</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62 484,01698</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60 766,91698</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1 717,10000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71 782,54100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69 807,84100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1 974,70000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6</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Охрана окружающей среды</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06</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1 600,00000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1 600,00000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1 600,00000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1 600,00000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6.1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Другие вопросы в области охраны окружающей среды</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06</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05</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1 600,00000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1 600,00000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1 600,00000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1 600,00000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7</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Образование</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07</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1 683 109,65000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552 734,15000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1 130 375,50000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1 697 888,32800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548 929,52800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1 148 958,80000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7.1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Дошкольное образование</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07</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487 943,50000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215 037,50000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272 906,00000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501 738,50000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215 037,50000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286 701,00000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7.2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Общее образование</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07</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02</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1 116 926,95000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266 796,65000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850 130,30000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1 117 981,22800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262 992,02800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854 989,20000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7.3</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Профессиональная подготовка, переподготовка и повышение квалификации</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07</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05</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535,00000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535,00000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535,00000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535,00000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7.4</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Молодежная политика и оздоровление детей</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07</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07</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17 876,20000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12 356,00000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5 520,20000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17 806,60000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12 356,00000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5 450,60000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7.5</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Другие вопросы в области образования</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07</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09</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59 828,00000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58 009,00000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1 819,00000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59 827,00000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58 009,00000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1 818,00000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8</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Культура и кинематография</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08</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76 158,11000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76 158,11000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76 249,20000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76 249,20000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8.1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Культура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08</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44 928,61300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44 928,61300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45 058,26300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45 058,26300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8.2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Другие вопросы в области культуры, кинематографии</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08</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31 229,49700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31 229,49700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31 190,93700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31 190,93700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9</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Социальная политика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10</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149 312,80000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9 500,00000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139 812,80000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158 836,10000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12 420,00000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146 416,10000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9.1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Пенсионное обеспечение</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9 500,00000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9 500,00000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12 420,00000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12 420,00000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9.2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Социальное обеспечение населения</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03</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19 751,00000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19 751,00000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19 740,50000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19 740,50000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9.3</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Охрана семьи и детства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04</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104 767,30000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104 767,30000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111 381,10000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111 381,10000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9.4</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Другие вопросы в области социальной политики</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10</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06</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15 294,50000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15 294,50000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15 294,50000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15 294,50000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10</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Физическая культура спорт</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175 990,60000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175 990,60000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35 657,60000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35 657,60000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10.1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 xml:space="preserve">Физическая культура </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35 228,40000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35 228,40000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35 228,40000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35 228,40000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10.2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Массовый спорт</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11</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02</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140 762,20000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140 762,20000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429,20000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429,20000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11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Средства массовой информации</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12</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7 449,74000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7 449,74000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7 449,74000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7 449,74000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11.1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Периодическая печать и издательства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12</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02</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7 449,74000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7 449,74000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7 449,74000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7 449,74000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12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Обслуживание государственного и  муниципального долга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13</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160 915,80000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160 915,80000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162 059,70000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162 059,70000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12.1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Обслуживание внутреннего государственного и муниципального долга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13</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160 915,80000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160 915,80000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162 059,70000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162 059,70000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vAlign w:val="center"/>
            <w:hideMark/>
          </w:tcPr>
          <w:p w:rsidR="004F36EA" w:rsidRDefault="004F36EA">
            <w:pPr>
              <w:ind w:right="34" w:firstLine="0"/>
              <w:jc w:val="center"/>
              <w:rPr>
                <w:rFonts w:cs="Arial"/>
                <w:b/>
                <w:bCs/>
              </w:rPr>
            </w:pPr>
            <w:r>
              <w:rPr>
                <w:rFonts w:cs="Arial"/>
                <w:b/>
                <w:bCs/>
              </w:rPr>
              <w:t>13</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Межбюджетные трансферты бюджетам субъектов российской федерации и муниципальных образований общего характера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252 580,40000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185 327,30000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67 253,10000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264 398,70000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193 782,90000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70 615,80000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13.1</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Дотации на выравнивание бюджетной обеспеченности субъектов Российской Федерации и муниципальных образований</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01</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251 780,40000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184 527,30000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67 253,10000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264 398,70000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193 782,90000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70 615,80000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58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rPr>
            </w:pPr>
            <w:r>
              <w:rPr>
                <w:rFonts w:cs="Arial"/>
              </w:rPr>
              <w:t>13.2</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rPr>
            </w:pPr>
            <w:r>
              <w:rPr>
                <w:rFonts w:cs="Arial"/>
              </w:rPr>
              <w:t>Прочие межбюджетные трансферты бюджетам субъектов Российской Федерации и муниципальных образований общего характера</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14</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03</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800,00000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800,00000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0,00000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rPr>
            </w:pPr>
            <w:r>
              <w:rPr>
                <w:rFonts w:cs="Arial"/>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b/>
                <w:bCs/>
              </w:rPr>
            </w:pPr>
            <w:r>
              <w:rPr>
                <w:rFonts w:cs="Arial"/>
                <w:b/>
                <w:bCs/>
              </w:rPr>
              <w:t> </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Итого расходов  по муниципальному району</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3 223 696,30000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1 793 716,50000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1 429 979,80000</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3 164 856,50000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1 706 018,70000</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1 458 837,80000</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r w:rsidR="004F36EA" w:rsidTr="004F36EA">
        <w:trPr>
          <w:trHeight w:val="330"/>
        </w:trPr>
        <w:tc>
          <w:tcPr>
            <w:tcW w:w="221" w:type="pct"/>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right="34" w:firstLine="0"/>
              <w:jc w:val="center"/>
              <w:rPr>
                <w:rFonts w:cs="Arial"/>
                <w:b/>
                <w:bCs/>
              </w:rPr>
            </w:pPr>
            <w:r>
              <w:rPr>
                <w:rFonts w:cs="Arial"/>
                <w:b/>
                <w:bCs/>
              </w:rPr>
              <w:t> </w:t>
            </w:r>
          </w:p>
        </w:tc>
        <w:tc>
          <w:tcPr>
            <w:tcW w:w="478"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rPr>
                <w:rFonts w:cs="Arial"/>
                <w:b/>
                <w:bCs/>
              </w:rPr>
            </w:pPr>
            <w:r>
              <w:rPr>
                <w:rFonts w:cs="Arial"/>
                <w:b/>
                <w:bCs/>
              </w:rPr>
              <w:t>Дефицит</w:t>
            </w:r>
          </w:p>
        </w:tc>
        <w:tc>
          <w:tcPr>
            <w:tcW w:w="15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167"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284"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lang w:val="en-US"/>
              </w:rPr>
              <w:t>102 000</w:t>
            </w:r>
            <w:r>
              <w:rPr>
                <w:rFonts w:cs="Arial"/>
                <w:b/>
                <w:bCs/>
              </w:rPr>
              <w:t>,00000</w:t>
            </w:r>
          </w:p>
        </w:tc>
        <w:tc>
          <w:tcPr>
            <w:tcW w:w="481" w:type="pct"/>
            <w:gridSpan w:val="3"/>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69"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3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107 500,000</w:t>
            </w:r>
          </w:p>
        </w:tc>
        <w:tc>
          <w:tcPr>
            <w:tcW w:w="674"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506" w:type="pct"/>
            <w:gridSpan w:val="2"/>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c>
          <w:tcPr>
            <w:tcW w:w="673" w:type="pct"/>
            <w:tcBorders>
              <w:top w:val="single" w:sz="4" w:space="0" w:color="auto"/>
              <w:left w:val="single" w:sz="4" w:space="0" w:color="auto"/>
              <w:bottom w:val="single" w:sz="4" w:space="0" w:color="auto"/>
              <w:right w:val="single" w:sz="4" w:space="0" w:color="auto"/>
            </w:tcBorders>
            <w:vAlign w:val="bottom"/>
            <w:hideMark/>
          </w:tcPr>
          <w:p w:rsidR="004F36EA" w:rsidRDefault="004F36EA">
            <w:pPr>
              <w:ind w:right="34" w:firstLine="0"/>
              <w:jc w:val="center"/>
              <w:rPr>
                <w:rFonts w:cs="Arial"/>
                <w:b/>
                <w:bCs/>
              </w:rPr>
            </w:pPr>
            <w:r>
              <w:rPr>
                <w:rFonts w:cs="Arial"/>
                <w:b/>
                <w:bCs/>
              </w:rPr>
              <w:t> </w:t>
            </w:r>
          </w:p>
        </w:tc>
      </w:tr>
    </w:tbl>
    <w:p w:rsidR="004F36EA" w:rsidRPr="00800FE8" w:rsidRDefault="004F36EA" w:rsidP="00800FE8">
      <w:pPr>
        <w:jc w:val="center"/>
        <w:rPr>
          <w:rFonts w:cs="Arial"/>
          <w:b/>
          <w:bCs/>
          <w:iCs/>
          <w:sz w:val="30"/>
          <w:szCs w:val="28"/>
        </w:rPr>
      </w:pPr>
    </w:p>
    <w:p w:rsidR="00F06BFF" w:rsidRPr="003C0805" w:rsidRDefault="00F06BFF" w:rsidP="00800FE8">
      <w:pPr>
        <w:rPr>
          <w:rFonts w:cs="Arial"/>
        </w:rPr>
      </w:pPr>
    </w:p>
    <w:p w:rsidR="00F06BFF" w:rsidRPr="003C0805" w:rsidRDefault="00F06BFF" w:rsidP="00800FE8">
      <w:pPr>
        <w:rPr>
          <w:rFonts w:cs="Arial"/>
        </w:rPr>
        <w:sectPr w:rsidR="00F06BFF" w:rsidRPr="003C0805" w:rsidSect="00F06BFF">
          <w:pgSz w:w="16838" w:h="11906" w:orient="landscape"/>
          <w:pgMar w:top="1134" w:right="1134" w:bottom="850" w:left="1134" w:header="708" w:footer="708" w:gutter="0"/>
          <w:cols w:space="708"/>
          <w:docGrid w:linePitch="360"/>
        </w:sectPr>
      </w:pPr>
    </w:p>
    <w:p w:rsidR="00800FE8" w:rsidRPr="00800FE8" w:rsidRDefault="00800FE8" w:rsidP="00800FE8">
      <w:pPr>
        <w:tabs>
          <w:tab w:val="left" w:pos="913"/>
          <w:tab w:val="left" w:pos="5495"/>
        </w:tabs>
        <w:jc w:val="right"/>
        <w:rPr>
          <w:rFonts w:cs="Arial"/>
          <w:b/>
          <w:bCs/>
          <w:kern w:val="28"/>
          <w:sz w:val="32"/>
          <w:szCs w:val="32"/>
        </w:rPr>
      </w:pPr>
    </w:p>
    <w:p w:rsidR="00800FE8" w:rsidRPr="00800FE8" w:rsidRDefault="00800FE8" w:rsidP="00800FE8">
      <w:pPr>
        <w:tabs>
          <w:tab w:val="left" w:pos="913"/>
          <w:tab w:val="left" w:pos="5495"/>
        </w:tabs>
        <w:jc w:val="right"/>
        <w:rPr>
          <w:rFonts w:cs="Arial"/>
          <w:b/>
          <w:bCs/>
          <w:kern w:val="28"/>
          <w:sz w:val="32"/>
          <w:szCs w:val="32"/>
        </w:rPr>
      </w:pPr>
    </w:p>
    <w:p w:rsidR="003C0805" w:rsidRPr="00800FE8" w:rsidRDefault="003C0805" w:rsidP="00800FE8">
      <w:pPr>
        <w:tabs>
          <w:tab w:val="left" w:pos="913"/>
          <w:tab w:val="left" w:pos="5495"/>
        </w:tabs>
        <w:jc w:val="right"/>
        <w:rPr>
          <w:rFonts w:cs="Arial"/>
          <w:b/>
          <w:bCs/>
          <w:kern w:val="28"/>
          <w:sz w:val="32"/>
          <w:szCs w:val="32"/>
        </w:rPr>
      </w:pPr>
      <w:bookmarkStart w:id="8" w:name="Приложение8"/>
      <w:r w:rsidRPr="00800FE8">
        <w:rPr>
          <w:rFonts w:cs="Arial"/>
          <w:b/>
          <w:bCs/>
          <w:kern w:val="28"/>
          <w:sz w:val="32"/>
          <w:szCs w:val="32"/>
        </w:rPr>
        <w:t xml:space="preserve"> Приложение 8</w:t>
      </w:r>
    </w:p>
    <w:bookmarkEnd w:id="8"/>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tabs>
          <w:tab w:val="left" w:pos="913"/>
          <w:tab w:val="left" w:pos="5495"/>
        </w:tabs>
        <w:jc w:val="right"/>
        <w:rPr>
          <w:rFonts w:cs="Arial"/>
          <w:b/>
          <w:bCs/>
          <w:kern w:val="28"/>
          <w:sz w:val="32"/>
          <w:szCs w:val="32"/>
        </w:rPr>
      </w:pPr>
      <w:r w:rsidRPr="00800FE8">
        <w:rPr>
          <w:rFonts w:cs="Arial"/>
          <w:b/>
          <w:bCs/>
          <w:kern w:val="28"/>
          <w:sz w:val="32"/>
          <w:szCs w:val="32"/>
        </w:rPr>
        <w:t>от " 20 " ноября 2013 года № 420</w:t>
      </w:r>
    </w:p>
    <w:p w:rsidR="004F36EA" w:rsidRDefault="004F36EA" w:rsidP="004F36EA">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49" w:tooltip="решение от 26.02.2014 0:00:00 №450 Дума Нефтеюганского района&#10;&#10;О внесении изменений в решение Думы Нефтеюганского района от 20.11.2013 № 420 " w:history="1">
        <w:r w:rsidRPr="004F36EA">
          <w:rPr>
            <w:rStyle w:val="af4"/>
            <w:b/>
            <w:bCs/>
            <w:kern w:val="28"/>
            <w:sz w:val="32"/>
            <w:szCs w:val="32"/>
          </w:rPr>
          <w:t>от 26.02.2014 № 450</w:t>
        </w:r>
      </w:hyperlink>
      <w:r>
        <w:rPr>
          <w:rFonts w:cs="Arial"/>
          <w:b/>
          <w:bCs/>
          <w:kern w:val="28"/>
          <w:sz w:val="32"/>
          <w:szCs w:val="32"/>
        </w:rPr>
        <w:t>)</w:t>
      </w:r>
    </w:p>
    <w:p w:rsidR="003C0805" w:rsidRDefault="003C0805" w:rsidP="00800FE8">
      <w:pPr>
        <w:tabs>
          <w:tab w:val="left" w:pos="913"/>
          <w:tab w:val="left" w:pos="5495"/>
          <w:tab w:val="left" w:pos="7196"/>
          <w:tab w:val="left" w:pos="8665"/>
        </w:tabs>
        <w:jc w:val="right"/>
        <w:rPr>
          <w:rFonts w:cs="Arial"/>
          <w:b/>
          <w:bCs/>
          <w:kern w:val="28"/>
          <w:sz w:val="32"/>
          <w:szCs w:val="32"/>
        </w:rPr>
      </w:pPr>
    </w:p>
    <w:p w:rsidR="004F36EA" w:rsidRPr="00800FE8" w:rsidRDefault="004F36EA" w:rsidP="00800FE8">
      <w:pPr>
        <w:tabs>
          <w:tab w:val="left" w:pos="913"/>
          <w:tab w:val="left" w:pos="5495"/>
          <w:tab w:val="left" w:pos="7196"/>
          <w:tab w:val="left" w:pos="8665"/>
        </w:tabs>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Межбюджетные трансферты, предоставляемые из бюджета Ханты-Мансийского автономного округа - Югры бюджету муниципального образования Нефтеюганский район на 2014 год</w:t>
      </w:r>
    </w:p>
    <w:tbl>
      <w:tblPr>
        <w:tblW w:w="11184" w:type="dxa"/>
        <w:tblInd w:w="-459" w:type="dxa"/>
        <w:tblLayout w:type="fixed"/>
        <w:tblLook w:val="04A0" w:firstRow="1" w:lastRow="0" w:firstColumn="1" w:lastColumn="0" w:noHBand="0" w:noVBand="1"/>
      </w:tblPr>
      <w:tblGrid>
        <w:gridCol w:w="820"/>
        <w:gridCol w:w="5559"/>
        <w:gridCol w:w="1700"/>
        <w:gridCol w:w="1420"/>
        <w:gridCol w:w="1685"/>
      </w:tblGrid>
      <w:tr w:rsidR="004F36EA" w:rsidTr="004F36EA">
        <w:trPr>
          <w:trHeight w:val="205"/>
        </w:trPr>
        <w:tc>
          <w:tcPr>
            <w:tcW w:w="820" w:type="dxa"/>
            <w:noWrap/>
            <w:vAlign w:val="bottom"/>
            <w:hideMark/>
          </w:tcPr>
          <w:p w:rsidR="004F36EA" w:rsidRDefault="004F36EA">
            <w:pPr>
              <w:ind w:firstLine="0"/>
              <w:jc w:val="left"/>
              <w:rPr>
                <w:rFonts w:ascii="Times New Roman" w:hAnsi="Times New Roman"/>
                <w:sz w:val="20"/>
                <w:szCs w:val="20"/>
              </w:rPr>
            </w:pPr>
          </w:p>
        </w:tc>
        <w:tc>
          <w:tcPr>
            <w:tcW w:w="5559" w:type="dxa"/>
            <w:vAlign w:val="center"/>
          </w:tcPr>
          <w:p w:rsidR="004F36EA" w:rsidRDefault="004F36EA">
            <w:pPr>
              <w:jc w:val="center"/>
              <w:rPr>
                <w:rFonts w:cs="Arial"/>
              </w:rPr>
            </w:pPr>
          </w:p>
        </w:tc>
        <w:tc>
          <w:tcPr>
            <w:tcW w:w="1700" w:type="dxa"/>
            <w:noWrap/>
            <w:vAlign w:val="bottom"/>
          </w:tcPr>
          <w:p w:rsidR="004F36EA" w:rsidRDefault="004F36EA">
            <w:pPr>
              <w:rPr>
                <w:rFonts w:cs="Arial"/>
              </w:rPr>
            </w:pPr>
          </w:p>
        </w:tc>
        <w:tc>
          <w:tcPr>
            <w:tcW w:w="1420" w:type="dxa"/>
            <w:noWrap/>
            <w:vAlign w:val="bottom"/>
            <w:hideMark/>
          </w:tcPr>
          <w:p w:rsidR="004F36EA" w:rsidRDefault="004F36EA">
            <w:pPr>
              <w:ind w:firstLine="0"/>
              <w:jc w:val="left"/>
              <w:rPr>
                <w:rFonts w:ascii="Times New Roman" w:hAnsi="Times New Roman"/>
                <w:sz w:val="20"/>
                <w:szCs w:val="20"/>
              </w:rPr>
            </w:pPr>
          </w:p>
        </w:tc>
        <w:tc>
          <w:tcPr>
            <w:tcW w:w="1685" w:type="dxa"/>
            <w:vAlign w:val="center"/>
            <w:hideMark/>
          </w:tcPr>
          <w:p w:rsidR="004F36EA" w:rsidRDefault="004F36EA">
            <w:pPr>
              <w:ind w:firstLine="0"/>
              <w:jc w:val="left"/>
              <w:rPr>
                <w:rFonts w:ascii="Times New Roman" w:hAnsi="Times New Roman"/>
                <w:sz w:val="20"/>
                <w:szCs w:val="20"/>
              </w:rPr>
            </w:pPr>
          </w:p>
        </w:tc>
      </w:tr>
      <w:tr w:rsidR="004F36EA" w:rsidTr="004F36EA">
        <w:trPr>
          <w:trHeight w:val="315"/>
        </w:trPr>
        <w:tc>
          <w:tcPr>
            <w:tcW w:w="820" w:type="dxa"/>
            <w:noWrap/>
            <w:vAlign w:val="bottom"/>
            <w:hideMark/>
          </w:tcPr>
          <w:p w:rsidR="004F36EA" w:rsidRDefault="004F36EA">
            <w:pPr>
              <w:ind w:firstLine="0"/>
              <w:jc w:val="left"/>
              <w:rPr>
                <w:rFonts w:ascii="Times New Roman" w:hAnsi="Times New Roman"/>
                <w:sz w:val="20"/>
                <w:szCs w:val="20"/>
              </w:rPr>
            </w:pPr>
          </w:p>
        </w:tc>
        <w:tc>
          <w:tcPr>
            <w:tcW w:w="5559" w:type="dxa"/>
            <w:noWrap/>
            <w:vAlign w:val="bottom"/>
            <w:hideMark/>
          </w:tcPr>
          <w:p w:rsidR="004F36EA" w:rsidRDefault="004F36EA">
            <w:pPr>
              <w:ind w:firstLine="0"/>
              <w:jc w:val="left"/>
              <w:rPr>
                <w:rFonts w:ascii="Times New Roman" w:hAnsi="Times New Roman"/>
                <w:sz w:val="20"/>
                <w:szCs w:val="20"/>
              </w:rPr>
            </w:pPr>
          </w:p>
        </w:tc>
        <w:tc>
          <w:tcPr>
            <w:tcW w:w="1700" w:type="dxa"/>
            <w:noWrap/>
            <w:vAlign w:val="bottom"/>
            <w:hideMark/>
          </w:tcPr>
          <w:p w:rsidR="004F36EA" w:rsidRDefault="004F36EA">
            <w:pPr>
              <w:ind w:firstLine="0"/>
              <w:jc w:val="left"/>
              <w:rPr>
                <w:rFonts w:ascii="Times New Roman" w:hAnsi="Times New Roman"/>
                <w:sz w:val="20"/>
                <w:szCs w:val="20"/>
              </w:rPr>
            </w:pPr>
          </w:p>
        </w:tc>
        <w:tc>
          <w:tcPr>
            <w:tcW w:w="1420" w:type="dxa"/>
            <w:noWrap/>
            <w:vAlign w:val="bottom"/>
            <w:hideMark/>
          </w:tcPr>
          <w:p w:rsidR="004F36EA" w:rsidRDefault="004F36EA">
            <w:pPr>
              <w:ind w:firstLine="0"/>
              <w:jc w:val="left"/>
              <w:rPr>
                <w:rFonts w:ascii="Times New Roman" w:hAnsi="Times New Roman"/>
                <w:sz w:val="20"/>
                <w:szCs w:val="20"/>
              </w:rPr>
            </w:pPr>
          </w:p>
        </w:tc>
        <w:tc>
          <w:tcPr>
            <w:tcW w:w="1685" w:type="dxa"/>
            <w:noWrap/>
            <w:vAlign w:val="bottom"/>
            <w:hideMark/>
          </w:tcPr>
          <w:p w:rsidR="004F36EA" w:rsidRDefault="004F36EA" w:rsidP="004F36EA">
            <w:pPr>
              <w:jc w:val="right"/>
              <w:rPr>
                <w:rFonts w:cs="Arial"/>
              </w:rPr>
            </w:pPr>
            <w:r>
              <w:rPr>
                <w:rFonts w:cs="Arial"/>
              </w:rPr>
              <w:t>(тыс. рублей)</w:t>
            </w:r>
          </w:p>
        </w:tc>
      </w:tr>
      <w:tr w:rsidR="004F36EA" w:rsidTr="004F36EA">
        <w:trPr>
          <w:trHeight w:val="330"/>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 п/п</w:t>
            </w:r>
          </w:p>
        </w:tc>
        <w:tc>
          <w:tcPr>
            <w:tcW w:w="5559" w:type="dxa"/>
            <w:vMerge w:val="restart"/>
            <w:tcBorders>
              <w:top w:val="single" w:sz="4" w:space="0" w:color="auto"/>
              <w:left w:val="single" w:sz="4" w:space="0" w:color="auto"/>
              <w:bottom w:val="single" w:sz="4" w:space="0" w:color="auto"/>
              <w:right w:val="nil"/>
            </w:tcBorders>
            <w:vAlign w:val="center"/>
            <w:hideMark/>
          </w:tcPr>
          <w:p w:rsidR="004F36EA" w:rsidRDefault="004F36EA">
            <w:pPr>
              <w:ind w:firstLine="0"/>
              <w:jc w:val="center"/>
              <w:rPr>
                <w:rFonts w:cs="Arial"/>
                <w:b/>
                <w:bCs/>
              </w:rPr>
            </w:pPr>
            <w:r>
              <w:rPr>
                <w:rFonts w:cs="Arial"/>
                <w:b/>
                <w:bCs/>
              </w:rPr>
              <w:t>Наименование</w:t>
            </w:r>
          </w:p>
        </w:tc>
        <w:tc>
          <w:tcPr>
            <w:tcW w:w="4805" w:type="dxa"/>
            <w:gridSpan w:val="3"/>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на 2014 год</w:t>
            </w:r>
          </w:p>
        </w:tc>
      </w:tr>
      <w:tr w:rsidR="004F36EA" w:rsidTr="004F36EA">
        <w:trPr>
          <w:trHeight w:val="204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b/>
                <w:bCs/>
              </w:rPr>
            </w:pPr>
          </w:p>
        </w:tc>
        <w:tc>
          <w:tcPr>
            <w:tcW w:w="5559" w:type="dxa"/>
            <w:vMerge/>
            <w:tcBorders>
              <w:top w:val="single" w:sz="4" w:space="0" w:color="auto"/>
              <w:left w:val="single" w:sz="4" w:space="0" w:color="auto"/>
              <w:bottom w:val="single" w:sz="4" w:space="0" w:color="auto"/>
              <w:right w:val="nil"/>
            </w:tcBorders>
            <w:vAlign w:val="center"/>
            <w:hideMark/>
          </w:tcPr>
          <w:p w:rsidR="004F36EA" w:rsidRDefault="004F36EA">
            <w:pPr>
              <w:ind w:firstLine="0"/>
              <w:jc w:val="left"/>
              <w:rPr>
                <w:rFonts w:cs="Arial"/>
                <w:b/>
                <w:bCs/>
              </w:rPr>
            </w:pPr>
          </w:p>
        </w:tc>
        <w:tc>
          <w:tcPr>
            <w:tcW w:w="1700" w:type="dxa"/>
            <w:tcBorders>
              <w:top w:val="nil"/>
              <w:left w:val="single" w:sz="4" w:space="0" w:color="auto"/>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Сумма расходов</w:t>
            </w:r>
          </w:p>
        </w:tc>
        <w:tc>
          <w:tcPr>
            <w:tcW w:w="1420" w:type="dxa"/>
            <w:tcBorders>
              <w:top w:val="nil"/>
              <w:left w:val="nil"/>
              <w:bottom w:val="single" w:sz="4" w:space="0" w:color="auto"/>
              <w:right w:val="nil"/>
            </w:tcBorders>
            <w:vAlign w:val="center"/>
            <w:hideMark/>
          </w:tcPr>
          <w:p w:rsidR="004F36EA" w:rsidRDefault="004F36EA">
            <w:pPr>
              <w:ind w:firstLine="0"/>
              <w:jc w:val="center"/>
              <w:rPr>
                <w:rFonts w:cs="Arial"/>
                <w:b/>
                <w:bCs/>
              </w:rPr>
            </w:pPr>
            <w:r>
              <w:rPr>
                <w:rFonts w:cs="Arial"/>
                <w:b/>
                <w:bCs/>
              </w:rPr>
              <w:t xml:space="preserve">в том числе: </w:t>
            </w:r>
            <w:r>
              <w:rPr>
                <w:rFonts w:cs="Arial"/>
                <w:b/>
                <w:bCs/>
              </w:rPr>
              <w:br/>
              <w:t xml:space="preserve">за счет федерального бюджета </w:t>
            </w:r>
          </w:p>
        </w:tc>
        <w:tc>
          <w:tcPr>
            <w:tcW w:w="1685" w:type="dxa"/>
            <w:tcBorders>
              <w:top w:val="nil"/>
              <w:left w:val="single" w:sz="4" w:space="0" w:color="auto"/>
              <w:bottom w:val="single" w:sz="4" w:space="0" w:color="auto"/>
              <w:right w:val="single" w:sz="4" w:space="0" w:color="auto"/>
            </w:tcBorders>
            <w:vAlign w:val="center"/>
            <w:hideMark/>
          </w:tcPr>
          <w:p w:rsidR="004F36EA" w:rsidRDefault="004F36EA" w:rsidP="004F36EA">
            <w:pPr>
              <w:ind w:firstLine="0"/>
              <w:jc w:val="center"/>
              <w:rPr>
                <w:rFonts w:cs="Arial"/>
                <w:b/>
                <w:bCs/>
              </w:rPr>
            </w:pPr>
            <w:r>
              <w:rPr>
                <w:rFonts w:cs="Arial"/>
                <w:b/>
                <w:bCs/>
              </w:rPr>
              <w:t>в том числе: за счет бюджета автономного округа</w:t>
            </w:r>
          </w:p>
        </w:tc>
      </w:tr>
      <w:tr w:rsidR="004F36EA" w:rsidTr="004F36EA">
        <w:trPr>
          <w:trHeight w:val="330"/>
        </w:trPr>
        <w:tc>
          <w:tcPr>
            <w:tcW w:w="820" w:type="dxa"/>
            <w:tcBorders>
              <w:top w:val="nil"/>
              <w:left w:val="single" w:sz="4" w:space="0" w:color="auto"/>
              <w:bottom w:val="nil"/>
              <w:right w:val="single" w:sz="4" w:space="0" w:color="auto"/>
            </w:tcBorders>
            <w:vAlign w:val="center"/>
            <w:hideMark/>
          </w:tcPr>
          <w:p w:rsidR="004F36EA" w:rsidRDefault="004F36EA">
            <w:pPr>
              <w:ind w:firstLine="0"/>
              <w:jc w:val="center"/>
              <w:rPr>
                <w:rFonts w:cs="Arial"/>
              </w:rPr>
            </w:pPr>
            <w:r>
              <w:rPr>
                <w:rFonts w:cs="Arial"/>
              </w:rPr>
              <w:t>1</w:t>
            </w:r>
          </w:p>
        </w:tc>
        <w:tc>
          <w:tcPr>
            <w:tcW w:w="5559" w:type="dxa"/>
            <w:tcBorders>
              <w:top w:val="nil"/>
              <w:left w:val="nil"/>
              <w:bottom w:val="nil"/>
              <w:right w:val="single" w:sz="4" w:space="0" w:color="auto"/>
            </w:tcBorders>
            <w:vAlign w:val="center"/>
            <w:hideMark/>
          </w:tcPr>
          <w:p w:rsidR="004F36EA" w:rsidRDefault="004F36EA">
            <w:pPr>
              <w:ind w:firstLine="0"/>
              <w:jc w:val="center"/>
              <w:rPr>
                <w:rFonts w:cs="Arial"/>
              </w:rPr>
            </w:pPr>
            <w:r>
              <w:rPr>
                <w:rFonts w:cs="Arial"/>
              </w:rPr>
              <w:t>2</w:t>
            </w:r>
          </w:p>
        </w:tc>
        <w:tc>
          <w:tcPr>
            <w:tcW w:w="1700" w:type="dxa"/>
            <w:tcBorders>
              <w:top w:val="nil"/>
              <w:left w:val="nil"/>
              <w:bottom w:val="nil"/>
              <w:right w:val="single" w:sz="4" w:space="0" w:color="auto"/>
            </w:tcBorders>
            <w:vAlign w:val="center"/>
            <w:hideMark/>
          </w:tcPr>
          <w:p w:rsidR="004F36EA" w:rsidRDefault="004F36EA">
            <w:pPr>
              <w:ind w:firstLine="0"/>
              <w:jc w:val="center"/>
              <w:rPr>
                <w:rFonts w:cs="Arial"/>
              </w:rPr>
            </w:pPr>
            <w:r>
              <w:rPr>
                <w:rFonts w:cs="Arial"/>
              </w:rPr>
              <w:t>3</w:t>
            </w:r>
          </w:p>
        </w:tc>
        <w:tc>
          <w:tcPr>
            <w:tcW w:w="1420" w:type="dxa"/>
            <w:vAlign w:val="center"/>
            <w:hideMark/>
          </w:tcPr>
          <w:p w:rsidR="004F36EA" w:rsidRDefault="004F36EA">
            <w:pPr>
              <w:ind w:firstLine="0"/>
              <w:jc w:val="center"/>
              <w:rPr>
                <w:rFonts w:cs="Arial"/>
              </w:rPr>
            </w:pPr>
            <w:r>
              <w:rPr>
                <w:rFonts w:cs="Arial"/>
              </w:rPr>
              <w:t>4</w:t>
            </w:r>
          </w:p>
        </w:tc>
        <w:tc>
          <w:tcPr>
            <w:tcW w:w="1685" w:type="dxa"/>
            <w:tcBorders>
              <w:top w:val="nil"/>
              <w:left w:val="single" w:sz="4" w:space="0" w:color="auto"/>
              <w:bottom w:val="nil"/>
              <w:right w:val="single" w:sz="4" w:space="0" w:color="auto"/>
            </w:tcBorders>
            <w:vAlign w:val="center"/>
            <w:hideMark/>
          </w:tcPr>
          <w:p w:rsidR="004F36EA" w:rsidRDefault="004F36EA">
            <w:pPr>
              <w:ind w:firstLine="0"/>
              <w:jc w:val="center"/>
              <w:rPr>
                <w:rFonts w:cs="Arial"/>
              </w:rPr>
            </w:pPr>
            <w:r>
              <w:rPr>
                <w:rFonts w:cs="Arial"/>
              </w:rPr>
              <w:t>5</w:t>
            </w:r>
          </w:p>
        </w:tc>
      </w:tr>
      <w:tr w:rsidR="004F36EA" w:rsidTr="004F36EA">
        <w:trPr>
          <w:trHeight w:val="330"/>
        </w:trPr>
        <w:tc>
          <w:tcPr>
            <w:tcW w:w="820" w:type="dxa"/>
            <w:tcBorders>
              <w:top w:val="single" w:sz="4" w:space="0" w:color="auto"/>
              <w:left w:val="single" w:sz="4" w:space="0" w:color="auto"/>
              <w:bottom w:val="nil"/>
              <w:right w:val="nil"/>
            </w:tcBorders>
            <w:vAlign w:val="bottom"/>
            <w:hideMark/>
          </w:tcPr>
          <w:p w:rsidR="004F36EA" w:rsidRDefault="004F36EA">
            <w:pPr>
              <w:ind w:firstLine="0"/>
              <w:jc w:val="center"/>
              <w:rPr>
                <w:rFonts w:cs="Arial"/>
                <w:b/>
                <w:bCs/>
              </w:rPr>
            </w:pPr>
            <w:r>
              <w:rPr>
                <w:rFonts w:cs="Arial"/>
                <w:b/>
                <w:bCs/>
              </w:rPr>
              <w:t>1</w:t>
            </w:r>
          </w:p>
        </w:tc>
        <w:tc>
          <w:tcPr>
            <w:tcW w:w="5559" w:type="dxa"/>
            <w:tcBorders>
              <w:top w:val="single" w:sz="4" w:space="0" w:color="auto"/>
              <w:left w:val="single" w:sz="4" w:space="0" w:color="auto"/>
              <w:bottom w:val="nil"/>
              <w:right w:val="nil"/>
            </w:tcBorders>
            <w:vAlign w:val="bottom"/>
            <w:hideMark/>
          </w:tcPr>
          <w:p w:rsidR="004F36EA" w:rsidRDefault="004F36EA">
            <w:pPr>
              <w:ind w:firstLine="0"/>
              <w:rPr>
                <w:rFonts w:cs="Arial"/>
                <w:b/>
                <w:bCs/>
              </w:rPr>
            </w:pPr>
            <w:r>
              <w:rPr>
                <w:rFonts w:cs="Arial"/>
                <w:b/>
                <w:bCs/>
              </w:rPr>
              <w:t>Субсидии</w:t>
            </w:r>
          </w:p>
        </w:tc>
        <w:tc>
          <w:tcPr>
            <w:tcW w:w="170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254 334,20000</w:t>
            </w:r>
          </w:p>
        </w:tc>
        <w:tc>
          <w:tcPr>
            <w:tcW w:w="142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nil"/>
              <w:right w:val="single" w:sz="4" w:space="0" w:color="auto"/>
            </w:tcBorders>
            <w:noWrap/>
            <w:vAlign w:val="bottom"/>
            <w:hideMark/>
          </w:tcPr>
          <w:p w:rsidR="004F36EA" w:rsidRDefault="004F36EA">
            <w:pPr>
              <w:ind w:firstLine="0"/>
              <w:jc w:val="center"/>
              <w:rPr>
                <w:rFonts w:cs="Arial"/>
                <w:b/>
                <w:bCs/>
              </w:rPr>
            </w:pPr>
            <w:r>
              <w:rPr>
                <w:rFonts w:cs="Arial"/>
                <w:b/>
                <w:bCs/>
              </w:rPr>
              <w:t>254 334,20000</w:t>
            </w:r>
          </w:p>
        </w:tc>
      </w:tr>
      <w:tr w:rsidR="004F36EA" w:rsidTr="004F36EA">
        <w:trPr>
          <w:trHeight w:val="630"/>
        </w:trPr>
        <w:tc>
          <w:tcPr>
            <w:tcW w:w="820" w:type="dxa"/>
            <w:tcBorders>
              <w:top w:val="single" w:sz="4" w:space="0" w:color="auto"/>
              <w:left w:val="single" w:sz="4" w:space="0" w:color="auto"/>
              <w:bottom w:val="nil"/>
              <w:right w:val="nil"/>
            </w:tcBorders>
            <w:vAlign w:val="bottom"/>
            <w:hideMark/>
          </w:tcPr>
          <w:p w:rsidR="004F36EA" w:rsidRDefault="004F36EA">
            <w:pPr>
              <w:ind w:firstLine="0"/>
              <w:jc w:val="center"/>
              <w:rPr>
                <w:rFonts w:cs="Arial"/>
                <w:b/>
                <w:bCs/>
              </w:rPr>
            </w:pPr>
            <w:r>
              <w:rPr>
                <w:rFonts w:cs="Arial"/>
                <w:b/>
                <w:bCs/>
              </w:rPr>
              <w:t>2</w:t>
            </w:r>
          </w:p>
        </w:tc>
        <w:tc>
          <w:tcPr>
            <w:tcW w:w="5559" w:type="dxa"/>
            <w:tcBorders>
              <w:top w:val="single" w:sz="4" w:space="0" w:color="auto"/>
              <w:left w:val="single" w:sz="4" w:space="0" w:color="auto"/>
              <w:bottom w:val="nil"/>
              <w:right w:val="nil"/>
            </w:tcBorders>
            <w:vAlign w:val="bottom"/>
            <w:hideMark/>
          </w:tcPr>
          <w:p w:rsidR="004F36EA" w:rsidRDefault="004F36EA">
            <w:pPr>
              <w:ind w:firstLine="0"/>
              <w:rPr>
                <w:rFonts w:cs="Arial"/>
                <w:b/>
                <w:bCs/>
              </w:rPr>
            </w:pPr>
            <w:r>
              <w:rPr>
                <w:rFonts w:cs="Arial"/>
                <w:b/>
                <w:bCs/>
              </w:rPr>
              <w:t>Субсидии на реализацию подпрограммы "Устойчивое развитие сельских территорий"</w:t>
            </w:r>
          </w:p>
        </w:tc>
        <w:tc>
          <w:tcPr>
            <w:tcW w:w="170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2 240,00000</w:t>
            </w:r>
          </w:p>
        </w:tc>
        <w:tc>
          <w:tcPr>
            <w:tcW w:w="142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nil"/>
              <w:right w:val="single" w:sz="4" w:space="0" w:color="auto"/>
            </w:tcBorders>
            <w:noWrap/>
            <w:vAlign w:val="bottom"/>
            <w:hideMark/>
          </w:tcPr>
          <w:p w:rsidR="004F36EA" w:rsidRDefault="004F36EA">
            <w:pPr>
              <w:ind w:firstLine="0"/>
              <w:jc w:val="center"/>
              <w:rPr>
                <w:rFonts w:cs="Arial"/>
                <w:b/>
                <w:bCs/>
              </w:rPr>
            </w:pPr>
            <w:r>
              <w:rPr>
                <w:rFonts w:cs="Arial"/>
                <w:b/>
                <w:bCs/>
              </w:rPr>
              <w:t>2 240,00000</w:t>
            </w:r>
          </w:p>
        </w:tc>
      </w:tr>
      <w:tr w:rsidR="004F36EA" w:rsidTr="004F36EA">
        <w:trPr>
          <w:trHeight w:val="1260"/>
        </w:trPr>
        <w:tc>
          <w:tcPr>
            <w:tcW w:w="820" w:type="dxa"/>
            <w:tcBorders>
              <w:top w:val="single" w:sz="4" w:space="0" w:color="auto"/>
              <w:left w:val="single" w:sz="4" w:space="0" w:color="auto"/>
              <w:bottom w:val="nil"/>
              <w:right w:val="nil"/>
            </w:tcBorders>
            <w:vAlign w:val="bottom"/>
            <w:hideMark/>
          </w:tcPr>
          <w:p w:rsidR="004F36EA" w:rsidRDefault="004F36EA">
            <w:pPr>
              <w:ind w:firstLine="0"/>
              <w:jc w:val="center"/>
              <w:rPr>
                <w:rFonts w:cs="Arial"/>
                <w:b/>
                <w:bCs/>
              </w:rPr>
            </w:pPr>
            <w:r>
              <w:rPr>
                <w:rFonts w:cs="Arial"/>
                <w:b/>
                <w:bCs/>
              </w:rPr>
              <w:t>2.1</w:t>
            </w:r>
          </w:p>
        </w:tc>
        <w:tc>
          <w:tcPr>
            <w:tcW w:w="5559" w:type="dxa"/>
            <w:tcBorders>
              <w:top w:val="single" w:sz="4" w:space="0" w:color="auto"/>
              <w:left w:val="single" w:sz="4" w:space="0" w:color="auto"/>
              <w:bottom w:val="nil"/>
              <w:right w:val="nil"/>
            </w:tcBorders>
            <w:vAlign w:val="bottom"/>
            <w:hideMark/>
          </w:tcPr>
          <w:p w:rsidR="004F36EA" w:rsidRDefault="004F36EA">
            <w:pPr>
              <w:ind w:firstLine="0"/>
              <w:rPr>
                <w:rFonts w:cs="Arial"/>
                <w:b/>
                <w:bCs/>
              </w:rPr>
            </w:pPr>
            <w:r>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70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2 240,00000</w:t>
            </w:r>
          </w:p>
        </w:tc>
        <w:tc>
          <w:tcPr>
            <w:tcW w:w="142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nil"/>
              <w:right w:val="single" w:sz="4" w:space="0" w:color="auto"/>
            </w:tcBorders>
            <w:noWrap/>
            <w:vAlign w:val="bottom"/>
            <w:hideMark/>
          </w:tcPr>
          <w:p w:rsidR="004F36EA" w:rsidRDefault="004F36EA">
            <w:pPr>
              <w:ind w:firstLine="0"/>
              <w:jc w:val="center"/>
              <w:rPr>
                <w:rFonts w:cs="Arial"/>
                <w:b/>
                <w:bCs/>
              </w:rPr>
            </w:pPr>
            <w:r>
              <w:rPr>
                <w:rFonts w:cs="Arial"/>
                <w:b/>
                <w:bCs/>
              </w:rPr>
              <w:t>2 240,00000</w:t>
            </w:r>
          </w:p>
        </w:tc>
      </w:tr>
      <w:tr w:rsidR="004F36EA" w:rsidTr="004F36EA">
        <w:trPr>
          <w:trHeight w:val="330"/>
        </w:trPr>
        <w:tc>
          <w:tcPr>
            <w:tcW w:w="820" w:type="dxa"/>
            <w:tcBorders>
              <w:top w:val="single" w:sz="4" w:space="0" w:color="auto"/>
              <w:left w:val="single" w:sz="4" w:space="0" w:color="auto"/>
              <w:bottom w:val="nil"/>
              <w:right w:val="nil"/>
            </w:tcBorders>
            <w:vAlign w:val="bottom"/>
            <w:hideMark/>
          </w:tcPr>
          <w:p w:rsidR="004F36EA" w:rsidRDefault="004F36EA">
            <w:pPr>
              <w:ind w:firstLine="0"/>
              <w:jc w:val="center"/>
              <w:rPr>
                <w:rFonts w:cs="Arial"/>
                <w:b/>
                <w:bCs/>
              </w:rPr>
            </w:pPr>
            <w:r>
              <w:rPr>
                <w:rFonts w:cs="Arial"/>
                <w:b/>
                <w:bCs/>
              </w:rPr>
              <w:t>2.1.1</w:t>
            </w:r>
          </w:p>
        </w:tc>
        <w:tc>
          <w:tcPr>
            <w:tcW w:w="5559" w:type="dxa"/>
            <w:tcBorders>
              <w:top w:val="single" w:sz="4" w:space="0" w:color="auto"/>
              <w:left w:val="single" w:sz="4" w:space="0" w:color="auto"/>
              <w:bottom w:val="nil"/>
              <w:right w:val="nil"/>
            </w:tcBorders>
            <w:vAlign w:val="bottom"/>
            <w:hideMark/>
          </w:tcPr>
          <w:p w:rsidR="004F36EA" w:rsidRDefault="004F36EA">
            <w:pPr>
              <w:ind w:firstLine="0"/>
              <w:rPr>
                <w:rFonts w:cs="Arial"/>
                <w:b/>
                <w:bCs/>
              </w:rPr>
            </w:pPr>
            <w:r>
              <w:rPr>
                <w:rFonts w:cs="Arial"/>
                <w:b/>
                <w:bCs/>
              </w:rPr>
              <w:t>Подпрограмма "Устойчивое развитие сельских территорий"</w:t>
            </w:r>
          </w:p>
        </w:tc>
        <w:tc>
          <w:tcPr>
            <w:tcW w:w="170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2 240,00000</w:t>
            </w:r>
          </w:p>
        </w:tc>
        <w:tc>
          <w:tcPr>
            <w:tcW w:w="142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nil"/>
              <w:right w:val="single" w:sz="4" w:space="0" w:color="auto"/>
            </w:tcBorders>
            <w:noWrap/>
            <w:vAlign w:val="bottom"/>
            <w:hideMark/>
          </w:tcPr>
          <w:p w:rsidR="004F36EA" w:rsidRDefault="004F36EA">
            <w:pPr>
              <w:ind w:firstLine="0"/>
              <w:jc w:val="center"/>
              <w:rPr>
                <w:rFonts w:cs="Arial"/>
                <w:b/>
                <w:bCs/>
              </w:rPr>
            </w:pPr>
            <w:r>
              <w:rPr>
                <w:rFonts w:cs="Arial"/>
                <w:b/>
                <w:bCs/>
              </w:rPr>
              <w:t>2 240,00000</w:t>
            </w:r>
          </w:p>
        </w:tc>
      </w:tr>
      <w:tr w:rsidR="004F36EA" w:rsidTr="004F36EA">
        <w:trPr>
          <w:trHeight w:val="585"/>
        </w:trPr>
        <w:tc>
          <w:tcPr>
            <w:tcW w:w="820" w:type="dxa"/>
            <w:tcBorders>
              <w:top w:val="single" w:sz="4" w:space="0" w:color="auto"/>
              <w:left w:val="single" w:sz="4" w:space="0" w:color="auto"/>
              <w:bottom w:val="single" w:sz="4" w:space="0" w:color="auto"/>
              <w:right w:val="nil"/>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nil"/>
            </w:tcBorders>
            <w:vAlign w:val="bottom"/>
            <w:hideMark/>
          </w:tcPr>
          <w:p w:rsidR="004F36EA" w:rsidRDefault="004F36EA">
            <w:pPr>
              <w:ind w:firstLine="0"/>
              <w:rPr>
                <w:rFonts w:cs="Arial"/>
              </w:rPr>
            </w:pPr>
            <w:r>
              <w:rPr>
                <w:rFonts w:cs="Arial"/>
              </w:rPr>
              <w:t>Департамент имущественных отношений Нефтеюганского района</w:t>
            </w:r>
          </w:p>
        </w:tc>
        <w:tc>
          <w:tcPr>
            <w:tcW w:w="1700" w:type="dxa"/>
            <w:tcBorders>
              <w:top w:val="single" w:sz="4" w:space="0" w:color="auto"/>
              <w:left w:val="single" w:sz="4" w:space="0" w:color="auto"/>
              <w:bottom w:val="single" w:sz="4" w:space="0" w:color="auto"/>
              <w:right w:val="nil"/>
            </w:tcBorders>
            <w:noWrap/>
            <w:vAlign w:val="bottom"/>
            <w:hideMark/>
          </w:tcPr>
          <w:p w:rsidR="004F36EA" w:rsidRDefault="004F36EA">
            <w:pPr>
              <w:ind w:firstLine="0"/>
              <w:jc w:val="center"/>
              <w:rPr>
                <w:rFonts w:cs="Arial"/>
              </w:rPr>
            </w:pPr>
            <w:r>
              <w:rPr>
                <w:rFonts w:cs="Arial"/>
              </w:rPr>
              <w:t>2 240,00000</w:t>
            </w:r>
          </w:p>
        </w:tc>
        <w:tc>
          <w:tcPr>
            <w:tcW w:w="1420" w:type="dxa"/>
            <w:tcBorders>
              <w:top w:val="single" w:sz="4" w:space="0" w:color="auto"/>
              <w:left w:val="single" w:sz="4" w:space="0" w:color="auto"/>
              <w:bottom w:val="single" w:sz="4" w:space="0" w:color="auto"/>
              <w:right w:val="nil"/>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2 240,00000</w:t>
            </w:r>
          </w:p>
        </w:tc>
      </w:tr>
      <w:tr w:rsidR="004F36EA" w:rsidTr="004F36EA">
        <w:trPr>
          <w:trHeight w:val="808"/>
        </w:trPr>
        <w:tc>
          <w:tcPr>
            <w:tcW w:w="820" w:type="dxa"/>
            <w:tcBorders>
              <w:top w:val="nil"/>
              <w:left w:val="single" w:sz="4" w:space="0" w:color="auto"/>
              <w:bottom w:val="nil"/>
              <w:right w:val="nil"/>
            </w:tcBorders>
            <w:vAlign w:val="bottom"/>
            <w:hideMark/>
          </w:tcPr>
          <w:p w:rsidR="004F36EA" w:rsidRDefault="004F36EA">
            <w:pPr>
              <w:ind w:firstLine="0"/>
              <w:jc w:val="center"/>
              <w:rPr>
                <w:rFonts w:cs="Arial"/>
                <w:b/>
                <w:bCs/>
              </w:rPr>
            </w:pPr>
            <w:r>
              <w:rPr>
                <w:rFonts w:cs="Arial"/>
                <w:b/>
                <w:bCs/>
              </w:rPr>
              <w:t>3</w:t>
            </w:r>
          </w:p>
        </w:tc>
        <w:tc>
          <w:tcPr>
            <w:tcW w:w="5559" w:type="dxa"/>
            <w:tcBorders>
              <w:top w:val="nil"/>
              <w:left w:val="single" w:sz="4" w:space="0" w:color="auto"/>
              <w:bottom w:val="nil"/>
              <w:right w:val="nil"/>
            </w:tcBorders>
            <w:vAlign w:val="bottom"/>
            <w:hideMark/>
          </w:tcPr>
          <w:p w:rsidR="004F36EA" w:rsidRDefault="004F36EA">
            <w:pPr>
              <w:ind w:firstLine="0"/>
              <w:rPr>
                <w:rFonts w:cs="Arial"/>
                <w:b/>
                <w:bCs/>
              </w:rPr>
            </w:pPr>
            <w:r>
              <w:rPr>
                <w:rFonts w:cs="Arial"/>
                <w:b/>
                <w:bCs/>
              </w:rPr>
              <w:t>Субсидии на строительство (реконструкцию), капитальный ремонт и ремонт автомобильных дорог общего пользования местного значения</w:t>
            </w:r>
          </w:p>
        </w:tc>
        <w:tc>
          <w:tcPr>
            <w:tcW w:w="1700" w:type="dxa"/>
            <w:tcBorders>
              <w:top w:val="nil"/>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43 621,70000</w:t>
            </w:r>
          </w:p>
        </w:tc>
        <w:tc>
          <w:tcPr>
            <w:tcW w:w="1420" w:type="dxa"/>
            <w:tcBorders>
              <w:top w:val="nil"/>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nil"/>
              <w:left w:val="single" w:sz="4" w:space="0" w:color="auto"/>
              <w:bottom w:val="nil"/>
              <w:right w:val="single" w:sz="4" w:space="0" w:color="auto"/>
            </w:tcBorders>
            <w:noWrap/>
            <w:vAlign w:val="bottom"/>
            <w:hideMark/>
          </w:tcPr>
          <w:p w:rsidR="004F36EA" w:rsidRDefault="004F36EA">
            <w:pPr>
              <w:ind w:firstLine="0"/>
              <w:jc w:val="center"/>
              <w:rPr>
                <w:rFonts w:cs="Arial"/>
                <w:b/>
                <w:bCs/>
              </w:rPr>
            </w:pPr>
            <w:r>
              <w:rPr>
                <w:rFonts w:cs="Arial"/>
                <w:b/>
                <w:bCs/>
              </w:rPr>
              <w:t>43 621,70000</w:t>
            </w:r>
          </w:p>
        </w:tc>
      </w:tr>
      <w:tr w:rsidR="004F36EA" w:rsidTr="004F36EA">
        <w:trPr>
          <w:trHeight w:val="630"/>
        </w:trPr>
        <w:tc>
          <w:tcPr>
            <w:tcW w:w="820" w:type="dxa"/>
            <w:tcBorders>
              <w:top w:val="single" w:sz="4" w:space="0" w:color="auto"/>
              <w:left w:val="single" w:sz="4" w:space="0" w:color="auto"/>
              <w:bottom w:val="nil"/>
              <w:right w:val="nil"/>
            </w:tcBorders>
            <w:vAlign w:val="bottom"/>
            <w:hideMark/>
          </w:tcPr>
          <w:p w:rsidR="004F36EA" w:rsidRDefault="004F36EA">
            <w:pPr>
              <w:ind w:firstLine="0"/>
              <w:jc w:val="center"/>
              <w:rPr>
                <w:rFonts w:cs="Arial"/>
                <w:b/>
                <w:bCs/>
              </w:rPr>
            </w:pPr>
            <w:r>
              <w:rPr>
                <w:rFonts w:cs="Arial"/>
                <w:b/>
                <w:bCs/>
              </w:rPr>
              <w:t>3.1</w:t>
            </w:r>
          </w:p>
        </w:tc>
        <w:tc>
          <w:tcPr>
            <w:tcW w:w="5559" w:type="dxa"/>
            <w:tcBorders>
              <w:top w:val="single" w:sz="4" w:space="0" w:color="auto"/>
              <w:left w:val="single" w:sz="4" w:space="0" w:color="auto"/>
              <w:bottom w:val="nil"/>
              <w:right w:val="nil"/>
            </w:tcBorders>
            <w:vAlign w:val="bottom"/>
            <w:hideMark/>
          </w:tcPr>
          <w:p w:rsidR="004F36EA" w:rsidRDefault="004F36EA">
            <w:pPr>
              <w:ind w:firstLine="0"/>
              <w:rPr>
                <w:rFonts w:cs="Arial"/>
                <w:b/>
                <w:bCs/>
              </w:rPr>
            </w:pPr>
            <w:r>
              <w:rPr>
                <w:rFonts w:cs="Arial"/>
                <w:b/>
                <w:bCs/>
              </w:rPr>
              <w:t>Государственная программа "Развитие транспортной системы ХМАО-Югры" на 2014-2020 годы".</w:t>
            </w:r>
          </w:p>
        </w:tc>
        <w:tc>
          <w:tcPr>
            <w:tcW w:w="170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43 621,70000</w:t>
            </w:r>
          </w:p>
        </w:tc>
        <w:tc>
          <w:tcPr>
            <w:tcW w:w="1420" w:type="dxa"/>
            <w:tcBorders>
              <w:top w:val="single" w:sz="4" w:space="0" w:color="auto"/>
              <w:left w:val="single" w:sz="4" w:space="0" w:color="auto"/>
              <w:bottom w:val="nil"/>
              <w:right w:val="nil"/>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nil"/>
              <w:right w:val="single" w:sz="4" w:space="0" w:color="auto"/>
            </w:tcBorders>
            <w:noWrap/>
            <w:vAlign w:val="bottom"/>
            <w:hideMark/>
          </w:tcPr>
          <w:p w:rsidR="004F36EA" w:rsidRDefault="004F36EA">
            <w:pPr>
              <w:ind w:firstLine="0"/>
              <w:jc w:val="center"/>
              <w:rPr>
                <w:rFonts w:cs="Arial"/>
                <w:b/>
                <w:bCs/>
              </w:rPr>
            </w:pPr>
            <w:r>
              <w:rPr>
                <w:rFonts w:cs="Arial"/>
                <w:b/>
                <w:bCs/>
              </w:rPr>
              <w:t>43 621,70000</w:t>
            </w:r>
          </w:p>
        </w:tc>
      </w:tr>
      <w:tr w:rsidR="004F36EA" w:rsidTr="004F36EA">
        <w:trPr>
          <w:trHeight w:val="330"/>
        </w:trPr>
        <w:tc>
          <w:tcPr>
            <w:tcW w:w="820" w:type="dxa"/>
            <w:tcBorders>
              <w:top w:val="single" w:sz="4" w:space="0" w:color="auto"/>
              <w:left w:val="single" w:sz="4" w:space="0" w:color="auto"/>
              <w:bottom w:val="single" w:sz="4" w:space="0" w:color="auto"/>
              <w:right w:val="nil"/>
            </w:tcBorders>
            <w:vAlign w:val="bottom"/>
            <w:hideMark/>
          </w:tcPr>
          <w:p w:rsidR="004F36EA" w:rsidRDefault="004F36EA">
            <w:pPr>
              <w:ind w:firstLine="0"/>
              <w:jc w:val="center"/>
              <w:rPr>
                <w:rFonts w:cs="Arial"/>
                <w:b/>
                <w:bCs/>
              </w:rPr>
            </w:pPr>
            <w:r>
              <w:rPr>
                <w:rFonts w:cs="Arial"/>
                <w:b/>
                <w:bCs/>
              </w:rPr>
              <w:t>3.1.1</w:t>
            </w:r>
          </w:p>
        </w:tc>
        <w:tc>
          <w:tcPr>
            <w:tcW w:w="5559" w:type="dxa"/>
            <w:tcBorders>
              <w:top w:val="single" w:sz="4" w:space="0" w:color="auto"/>
              <w:left w:val="single" w:sz="4" w:space="0" w:color="auto"/>
              <w:bottom w:val="single" w:sz="4" w:space="0" w:color="auto"/>
              <w:right w:val="nil"/>
            </w:tcBorders>
            <w:vAlign w:val="bottom"/>
            <w:hideMark/>
          </w:tcPr>
          <w:p w:rsidR="004F36EA" w:rsidRDefault="004F36EA">
            <w:pPr>
              <w:ind w:firstLine="0"/>
              <w:rPr>
                <w:rFonts w:cs="Arial"/>
                <w:b/>
                <w:bCs/>
              </w:rPr>
            </w:pPr>
            <w:r>
              <w:rPr>
                <w:rFonts w:cs="Arial"/>
                <w:b/>
                <w:bCs/>
              </w:rPr>
              <w:t>Подпрограмма "Дорожное хозяйство"</w:t>
            </w:r>
          </w:p>
        </w:tc>
        <w:tc>
          <w:tcPr>
            <w:tcW w:w="1700" w:type="dxa"/>
            <w:tcBorders>
              <w:top w:val="single" w:sz="4" w:space="0" w:color="auto"/>
              <w:left w:val="single" w:sz="4" w:space="0" w:color="auto"/>
              <w:bottom w:val="single" w:sz="4" w:space="0" w:color="auto"/>
              <w:right w:val="nil"/>
            </w:tcBorders>
            <w:noWrap/>
            <w:vAlign w:val="bottom"/>
            <w:hideMark/>
          </w:tcPr>
          <w:p w:rsidR="004F36EA" w:rsidRDefault="004F36EA">
            <w:pPr>
              <w:ind w:firstLine="0"/>
              <w:jc w:val="center"/>
              <w:rPr>
                <w:rFonts w:cs="Arial"/>
                <w:b/>
                <w:bCs/>
              </w:rPr>
            </w:pPr>
            <w:r>
              <w:rPr>
                <w:rFonts w:cs="Arial"/>
                <w:b/>
                <w:bCs/>
              </w:rPr>
              <w:t>43 621,70000</w:t>
            </w:r>
          </w:p>
        </w:tc>
        <w:tc>
          <w:tcPr>
            <w:tcW w:w="1420" w:type="dxa"/>
            <w:tcBorders>
              <w:top w:val="single" w:sz="4" w:space="0" w:color="auto"/>
              <w:left w:val="single" w:sz="4" w:space="0" w:color="auto"/>
              <w:bottom w:val="single" w:sz="4" w:space="0" w:color="auto"/>
              <w:right w:val="nil"/>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43 621,70000</w:t>
            </w:r>
          </w:p>
        </w:tc>
      </w:tr>
      <w:tr w:rsidR="004F36EA" w:rsidTr="004F36EA">
        <w:trPr>
          <w:trHeight w:val="330"/>
        </w:trPr>
        <w:tc>
          <w:tcPr>
            <w:tcW w:w="820" w:type="dxa"/>
            <w:tcBorders>
              <w:top w:val="nil"/>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nil"/>
              <w:left w:val="nil"/>
              <w:bottom w:val="nil"/>
              <w:right w:val="single" w:sz="4" w:space="0" w:color="auto"/>
            </w:tcBorders>
            <w:vAlign w:val="bottom"/>
            <w:hideMark/>
          </w:tcPr>
          <w:p w:rsidR="004F36EA" w:rsidRDefault="004F36EA">
            <w:pPr>
              <w:ind w:firstLine="0"/>
              <w:rPr>
                <w:rFonts w:cs="Arial"/>
              </w:rPr>
            </w:pPr>
            <w:r>
              <w:rPr>
                <w:rFonts w:cs="Arial"/>
              </w:rPr>
              <w:t>Пойковский</w:t>
            </w:r>
          </w:p>
        </w:tc>
        <w:tc>
          <w:tcPr>
            <w:tcW w:w="1700" w:type="dxa"/>
            <w:tcBorders>
              <w:top w:val="nil"/>
              <w:left w:val="nil"/>
              <w:bottom w:val="nil"/>
              <w:right w:val="single" w:sz="4" w:space="0" w:color="auto"/>
            </w:tcBorders>
            <w:noWrap/>
            <w:vAlign w:val="bottom"/>
            <w:hideMark/>
          </w:tcPr>
          <w:p w:rsidR="004F36EA" w:rsidRDefault="004F36EA">
            <w:pPr>
              <w:ind w:firstLine="0"/>
              <w:jc w:val="center"/>
              <w:rPr>
                <w:rFonts w:cs="Arial"/>
              </w:rPr>
            </w:pPr>
            <w:r>
              <w:rPr>
                <w:rFonts w:cs="Arial"/>
              </w:rPr>
              <w:t>13 722,70000</w:t>
            </w:r>
          </w:p>
        </w:tc>
        <w:tc>
          <w:tcPr>
            <w:tcW w:w="1420" w:type="dxa"/>
            <w:tcBorders>
              <w:top w:val="nil"/>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nil"/>
              <w:left w:val="nil"/>
              <w:bottom w:val="nil"/>
              <w:right w:val="single" w:sz="4" w:space="0" w:color="auto"/>
            </w:tcBorders>
            <w:noWrap/>
            <w:vAlign w:val="bottom"/>
            <w:hideMark/>
          </w:tcPr>
          <w:p w:rsidR="004F36EA" w:rsidRDefault="004F36EA">
            <w:pPr>
              <w:ind w:firstLine="0"/>
              <w:jc w:val="center"/>
              <w:rPr>
                <w:rFonts w:cs="Arial"/>
              </w:rPr>
            </w:pPr>
            <w:r>
              <w:rPr>
                <w:rFonts w:cs="Arial"/>
              </w:rPr>
              <w:t>13 722,70000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Салым</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2 518,00000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2 518,00000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Куть-Ях</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2 096,00000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2 096,00000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Усть-Юган</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4 388,00000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4 388,00000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Лемпино</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3 469,00000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3 469,00000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Каркатеевы</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1 300,00000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1 300,00000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Сентябрьский</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3 009,00000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3 009,00000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Сингапай</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3 751,00000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3 751,00000</w:t>
            </w:r>
          </w:p>
        </w:tc>
      </w:tr>
      <w:tr w:rsidR="004F36EA" w:rsidTr="004F36EA">
        <w:trPr>
          <w:trHeight w:val="330"/>
        </w:trPr>
        <w:tc>
          <w:tcPr>
            <w:tcW w:w="820" w:type="dxa"/>
            <w:tcBorders>
              <w:top w:val="single" w:sz="4" w:space="0" w:color="auto"/>
              <w:left w:val="single" w:sz="4" w:space="0" w:color="auto"/>
              <w:bottom w:val="nil"/>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nil"/>
              <w:bottom w:val="nil"/>
              <w:right w:val="single" w:sz="4" w:space="0" w:color="auto"/>
            </w:tcBorders>
            <w:vAlign w:val="bottom"/>
            <w:hideMark/>
          </w:tcPr>
          <w:p w:rsidR="004F36EA" w:rsidRDefault="004F36EA">
            <w:pPr>
              <w:ind w:firstLine="0"/>
              <w:rPr>
                <w:rFonts w:cs="Arial"/>
              </w:rPr>
            </w:pPr>
            <w:r>
              <w:rPr>
                <w:rFonts w:cs="Arial"/>
              </w:rPr>
              <w:t>Чеускино</w:t>
            </w:r>
          </w:p>
        </w:tc>
        <w:tc>
          <w:tcPr>
            <w:tcW w:w="170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1 368,00000</w:t>
            </w:r>
          </w:p>
        </w:tc>
        <w:tc>
          <w:tcPr>
            <w:tcW w:w="1420"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nil"/>
              <w:bottom w:val="nil"/>
              <w:right w:val="single" w:sz="4" w:space="0" w:color="auto"/>
            </w:tcBorders>
            <w:noWrap/>
            <w:vAlign w:val="bottom"/>
            <w:hideMark/>
          </w:tcPr>
          <w:p w:rsidR="004F36EA" w:rsidRDefault="004F36EA">
            <w:pPr>
              <w:ind w:firstLine="0"/>
              <w:jc w:val="center"/>
              <w:rPr>
                <w:rFonts w:cs="Arial"/>
              </w:rPr>
            </w:pPr>
            <w:r>
              <w:rPr>
                <w:rFonts w:cs="Arial"/>
              </w:rPr>
              <w:t>1 368,00000</w:t>
            </w:r>
          </w:p>
        </w:tc>
      </w:tr>
      <w:tr w:rsidR="004F36EA" w:rsidTr="004F36EA">
        <w:trPr>
          <w:trHeight w:val="585"/>
        </w:trPr>
        <w:tc>
          <w:tcPr>
            <w:tcW w:w="820" w:type="dxa"/>
            <w:tcBorders>
              <w:top w:val="single" w:sz="4" w:space="0" w:color="auto"/>
              <w:left w:val="single" w:sz="4" w:space="0" w:color="auto"/>
              <w:bottom w:val="single" w:sz="4" w:space="0" w:color="auto"/>
              <w:right w:val="nil"/>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nil"/>
            </w:tcBorders>
            <w:vAlign w:val="bottom"/>
            <w:hideMark/>
          </w:tcPr>
          <w:p w:rsidR="004F36EA" w:rsidRDefault="004F36EA">
            <w:pPr>
              <w:ind w:firstLine="0"/>
              <w:rPr>
                <w:rFonts w:cs="Arial"/>
              </w:rPr>
            </w:pPr>
            <w:r>
              <w:rPr>
                <w:rFonts w:cs="Arial"/>
              </w:rPr>
              <w:t>Департамент имущественных отношений Нефтеюганского района</w:t>
            </w:r>
          </w:p>
        </w:tc>
        <w:tc>
          <w:tcPr>
            <w:tcW w:w="1700" w:type="dxa"/>
            <w:tcBorders>
              <w:top w:val="single" w:sz="4" w:space="0" w:color="auto"/>
              <w:left w:val="single" w:sz="4" w:space="0" w:color="auto"/>
              <w:bottom w:val="single" w:sz="4" w:space="0" w:color="auto"/>
              <w:right w:val="nil"/>
            </w:tcBorders>
            <w:noWrap/>
            <w:vAlign w:val="bottom"/>
            <w:hideMark/>
          </w:tcPr>
          <w:p w:rsidR="004F36EA" w:rsidRDefault="004F36EA">
            <w:pPr>
              <w:ind w:firstLine="0"/>
              <w:jc w:val="center"/>
              <w:rPr>
                <w:rFonts w:cs="Arial"/>
              </w:rPr>
            </w:pPr>
            <w:r>
              <w:rPr>
                <w:rFonts w:cs="Arial"/>
              </w:rPr>
              <w:t>8 000,00000</w:t>
            </w:r>
          </w:p>
        </w:tc>
        <w:tc>
          <w:tcPr>
            <w:tcW w:w="1420" w:type="dxa"/>
            <w:tcBorders>
              <w:top w:val="single" w:sz="4" w:space="0" w:color="auto"/>
              <w:left w:val="single" w:sz="4" w:space="0" w:color="auto"/>
              <w:bottom w:val="single" w:sz="4" w:space="0" w:color="auto"/>
              <w:right w:val="nil"/>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8 000,00000</w:t>
            </w:r>
          </w:p>
        </w:tc>
      </w:tr>
      <w:tr w:rsidR="004F36EA" w:rsidTr="004F36EA">
        <w:trPr>
          <w:trHeight w:val="74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оплату стоимости питания детям школьного возраста в оздоровительных лагерях с дневным пребыванием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3 647,00000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3 647,00000</w:t>
            </w:r>
          </w:p>
        </w:tc>
      </w:tr>
      <w:tr w:rsidR="004F36EA" w:rsidTr="004F36EA">
        <w:trPr>
          <w:trHeight w:val="94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"Социальная поддержка жителей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3 647,00000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3 647,00000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"Дети Югры"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3 647,00000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3 647,00000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3 647,00000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3 647,00000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реализацию подпрограммы "Развитие массовой физической культуры и спорта"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135 371,00000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135 371,00000</w:t>
            </w:r>
          </w:p>
        </w:tc>
      </w:tr>
      <w:tr w:rsidR="004F36EA" w:rsidTr="004F36EA">
        <w:trPr>
          <w:trHeight w:val="81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физической культуры и спорта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135 371,00000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135 371,00000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"Развитие массовой физической культуры и спорта"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135 371,00000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135 371,00000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строительства и жилищно-коммунального комплекса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135 371,00000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135 371,00000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реализацию подпрограммы "Содействие развитию жилищного строительства"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35 085,50000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35 085,50000</w:t>
            </w:r>
          </w:p>
        </w:tc>
      </w:tr>
      <w:tr w:rsidR="004F36EA" w:rsidTr="004F36EA">
        <w:trPr>
          <w:trHeight w:val="768"/>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6.1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"Обеспечение доступным и комфортным жильем жителей Ханты-Мансийского автономного округа – Югры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35 085,50000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35 085,50000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6.1.1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"Содействие развитию жилищного строительства"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35 085,50000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35 085,50000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Сингапай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9 562,50000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9 562,50000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строительства и жилищно-коммунального комплекса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25 523,00000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25 523,00000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реализацию подпрограммы "Профилактика правонарушений"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70,00000</w:t>
            </w:r>
          </w:p>
        </w:tc>
      </w:tr>
      <w:tr w:rsidR="004F36EA" w:rsidTr="004F36EA">
        <w:trPr>
          <w:trHeight w:val="971"/>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7.1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7.1.1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"Профилактика правонарушений"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70,00000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реализацию подпрограммы "Создание условий для обеспечения качественными коммунальными услугами"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3 169,50000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3 169,50000</w:t>
            </w:r>
          </w:p>
        </w:tc>
      </w:tr>
      <w:tr w:rsidR="004F36EA" w:rsidTr="004F36EA">
        <w:trPr>
          <w:trHeight w:val="101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8.1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3 169,50000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3 169,50000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8.1.1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"Создание условий для обеспечения качественными коммунальными услугами"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3 169,50000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3 169,50000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строительства и жилищно-коммунального комплекса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3 169,50000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3 169,50000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реализацию подпрограммы "Обеспечение прав граждан на доступ к культурным ценностям и информации"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3 902,10000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3 902,10000</w:t>
            </w:r>
          </w:p>
        </w:tc>
      </w:tr>
      <w:tr w:rsidR="004F36EA" w:rsidTr="004F36EA">
        <w:trPr>
          <w:trHeight w:val="60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9.1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культуры и туризма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3 902,10000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3 902,10000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9.1.1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 xml:space="preserve">Подпрограмма "Обеспечение прав граждан на доступ к культурным ценностям и информации" </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3 902,10000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3 902,10000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культуры и спорта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3 902,10000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3 902,10000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муниципальным районам на формирование районного фонда финансовой поддержки поселений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20 741,20000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20 741,20000</w:t>
            </w:r>
          </w:p>
        </w:tc>
      </w:tr>
      <w:tr w:rsidR="004F36EA" w:rsidTr="004F36EA">
        <w:trPr>
          <w:trHeight w:val="1353"/>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10.1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20 741,20000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20 741,20000</w:t>
            </w:r>
          </w:p>
        </w:tc>
      </w:tr>
      <w:tr w:rsidR="004F36EA" w:rsidTr="004F36EA">
        <w:trPr>
          <w:trHeight w:val="94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10.1.1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"Совершенствование системы распределения и перераспределения финансовых ресурсов между уровнями бюджетной системы автономного округа"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20 741,20000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20 741,20000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Пойковский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13 952,60000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13 952,60000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Салым</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1 742,30000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1 742,30000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Куть-Ях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1 249,10000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1 249,10000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Усть-Юган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1 574,90000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1 574,90000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Лемпино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839,00000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839,00000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Каркатеевы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461,80000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461,80000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Сентябрьский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291,50000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291,50000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Чеускино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630,00000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630,00000</w:t>
            </w:r>
          </w:p>
        </w:tc>
      </w:tr>
      <w:tr w:rsidR="004F36EA" w:rsidTr="004F36EA">
        <w:trPr>
          <w:trHeight w:val="70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возмещение части затрат в связи с предоставлением учителям общеобразовательных организаций ипотечного кредита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400,00000</w:t>
            </w:r>
          </w:p>
        </w:tc>
      </w:tr>
      <w:tr w:rsidR="004F36EA" w:rsidTr="004F36EA">
        <w:trPr>
          <w:trHeight w:val="698"/>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"Обеспечение доступным и комфортным жильем жителей Ханты-Мансийского автономного округа – Югры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400,00000</w:t>
            </w:r>
          </w:p>
        </w:tc>
      </w:tr>
      <w:tr w:rsidR="004F36EA" w:rsidTr="004F36EA">
        <w:trPr>
          <w:trHeight w:val="69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11.1.1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"Обеспечение мерами государственной поддержки по улучшению жилищных условий отдельных категорий граждан"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400,00000</w:t>
            </w:r>
          </w:p>
        </w:tc>
      </w:tr>
      <w:tr w:rsidR="004F36EA" w:rsidTr="004F36EA">
        <w:trPr>
          <w:trHeight w:val="58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имущественных отношений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400,00000</w:t>
            </w:r>
          </w:p>
        </w:tc>
      </w:tr>
      <w:tr w:rsidR="004F36EA" w:rsidTr="004F36EA">
        <w:trPr>
          <w:trHeight w:val="49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12</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в целях обеспечения страхования имущества муниципальных образований автономного округа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4 729,50000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4 729,50000</w:t>
            </w:r>
          </w:p>
        </w:tc>
      </w:tr>
      <w:tr w:rsidR="004F36EA" w:rsidTr="004F36EA">
        <w:trPr>
          <w:trHeight w:val="70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12.1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"Управление государственным имуществом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4 729,50000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4 729,50000</w:t>
            </w:r>
          </w:p>
        </w:tc>
      </w:tr>
      <w:tr w:rsidR="004F36EA" w:rsidTr="004F36EA">
        <w:trPr>
          <w:trHeight w:val="58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имущественных отношений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4 729,50000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4 729,50000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13</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создание общественных спасательных постов в местах массового отдыха людей на водных объектах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99,40000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99,40000</w:t>
            </w:r>
          </w:p>
        </w:tc>
      </w:tr>
      <w:tr w:rsidR="004F36EA" w:rsidTr="004F36EA">
        <w:trPr>
          <w:trHeight w:val="1079"/>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13.1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99,40000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99,40000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13.1.1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"Организация и обеспечение мероприятий в сфере гражданской обороны, защиты населения и территории Ханты-Мансийского автономного округа - Югры от чрезвычайных ситуаций"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99,40000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99,40000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99,40000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99,40000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14</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реализацию подпрограммы "Содействие проведению капитального ремонта многоквартирных домов"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457,30000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457,30000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14.1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457,30000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457,30000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14.1.1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"Содействие проведению капитального ремонта многоквартирных домов"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457,30000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457,30000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Пойковский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457,30000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457,30000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15</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Субсидии на содействие развитию исторических и иных местных традиций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800,00000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800,00000</w:t>
            </w:r>
          </w:p>
        </w:tc>
      </w:tr>
      <w:tr w:rsidR="004F36EA" w:rsidTr="004F36EA">
        <w:trPr>
          <w:trHeight w:val="1173"/>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15.1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800,00000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800,00000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15.1.1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"Поддержание устойчивого исполнения бюджетов муниципальных образований автономного округа"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800,00000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800,00000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Каркатеевы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800,00000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800,00000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16</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1 341 022,40000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23 897,40000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1 317 125,00000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17</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полномочий по государственной регистрации актов гражданского состояния</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5 515,10000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3 898,20000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1 616,90000</w:t>
            </w:r>
          </w:p>
        </w:tc>
      </w:tr>
      <w:tr w:rsidR="004F36EA" w:rsidTr="004F36EA">
        <w:trPr>
          <w:trHeight w:val="1041"/>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17.1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5 515,10000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3 898,20000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1 616,90000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17.1.1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"Профилактика правонарушений"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5 515,10000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3 898,20000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1 616,90000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5 218,10000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3 898,20000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1 319,90000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Салым</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151,00000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151,00000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Куть-Ях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43,00000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Усть-Юган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Лемпино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12,00000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12,00000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Чеускино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61,00000</w:t>
            </w:r>
          </w:p>
        </w:tc>
      </w:tr>
      <w:tr w:rsidR="004F36EA" w:rsidTr="004F36EA">
        <w:trPr>
          <w:trHeight w:val="79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18</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выплату единовременного пособия при всех формах устройства детей, лишенных родительского попечения, в семью</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248,20000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248,20000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r>
      <w:tr w:rsidR="004F36EA" w:rsidTr="004F36EA">
        <w:trPr>
          <w:trHeight w:val="68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18.1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"Социальная поддержка жителей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248,20000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248,20000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18.1.1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"Дети Югры"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248,20000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248,20000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248,20000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248,20000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1173"/>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19</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19 751,00000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19 751,00000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r>
      <w:tr w:rsidR="004F36EA" w:rsidTr="004F36EA">
        <w:trPr>
          <w:trHeight w:val="79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19.1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"Обеспечение доступным и комфортным жильем жителей Ханты-Мансийского автономного округа – Югры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19 751,00000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19 751,00000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r>
      <w:tr w:rsidR="004F36EA" w:rsidTr="004F36EA">
        <w:trPr>
          <w:trHeight w:val="733"/>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19.1.1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"Обеспечение мерами государственной поддержки по улучшению жилищных условий отдельных категорий граждан"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19 751,00000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19 751,00000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r>
      <w:tr w:rsidR="004F36EA" w:rsidTr="004F36EA">
        <w:trPr>
          <w:trHeight w:val="58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имущественных отношений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19 751,00000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19 751,00000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20</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полномочий по созданию и обеспечению деятельности административных комиссий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1 632,80000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1 632,80000</w:t>
            </w:r>
          </w:p>
        </w:tc>
      </w:tr>
      <w:tr w:rsidR="004F36EA" w:rsidTr="004F36EA">
        <w:trPr>
          <w:trHeight w:val="110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20.1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"Обеспечение прав и законных интересов населения Ханты-Мансийского  автономного округа – Югры в отдельных сферах жизнедеятельности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1 632,80000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1 632,80000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20.1.1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"Профилактика правонарушений"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1 632,80000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1 632,80000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1 632,80000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1 632,80000</w:t>
            </w:r>
          </w:p>
        </w:tc>
      </w:tr>
      <w:tr w:rsidR="004F36EA" w:rsidTr="004F36EA">
        <w:trPr>
          <w:trHeight w:val="99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229,00000</w:t>
            </w:r>
          </w:p>
        </w:tc>
      </w:tr>
      <w:tr w:rsidR="004F36EA" w:rsidTr="004F36EA">
        <w:trPr>
          <w:trHeight w:val="85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культуры и туризма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229,00000</w:t>
            </w:r>
          </w:p>
        </w:tc>
      </w:tr>
      <w:tr w:rsidR="004F36EA" w:rsidTr="004F36EA">
        <w:trPr>
          <w:trHeight w:val="471"/>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21.1.1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 xml:space="preserve">Подпрограмма "Обеспечение прав граждан на доступ к культурным ценностям и информации" </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229,00000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229,00000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229,00000</w:t>
            </w:r>
          </w:p>
        </w:tc>
      </w:tr>
      <w:tr w:rsidR="004F36EA" w:rsidTr="004F36EA">
        <w:trPr>
          <w:trHeight w:val="174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22</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654,60000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654,60000</w:t>
            </w:r>
          </w:p>
        </w:tc>
      </w:tr>
      <w:tr w:rsidR="004F36EA" w:rsidTr="004F36EA">
        <w:trPr>
          <w:trHeight w:val="94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22.1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"Социально-экономическое развитие коренных малочисленных народов Севера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654,60000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654,60000</w:t>
            </w:r>
          </w:p>
        </w:tc>
      </w:tr>
      <w:tr w:rsidR="004F36EA" w:rsidTr="004F36EA">
        <w:trPr>
          <w:trHeight w:val="170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22.1.1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654,60000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654,60000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654,60000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654,60000</w:t>
            </w:r>
          </w:p>
        </w:tc>
      </w:tr>
      <w:tr w:rsidR="004F36EA" w:rsidTr="004F36EA">
        <w:trPr>
          <w:trHeight w:val="74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23</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"Развитие растениеводства, переработки и реализации продукции растениеводства"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218,20000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218,20000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23.1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218,20000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218,20000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23.1.1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 xml:space="preserve">Подпрограмма "Развитие растениеводства, переработки и реализации продукции растениеводства" </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218,20000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218,20000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218,20000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218,20000</w:t>
            </w:r>
          </w:p>
        </w:tc>
      </w:tr>
      <w:tr w:rsidR="004F36EA" w:rsidTr="004F36EA">
        <w:trPr>
          <w:trHeight w:val="1291"/>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24</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69 843,20000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69 843,20000</w:t>
            </w:r>
          </w:p>
        </w:tc>
      </w:tr>
      <w:tr w:rsidR="004F36EA" w:rsidTr="004F36EA">
        <w:trPr>
          <w:trHeight w:val="83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24.1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"Социальная поддержка жителей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69 843,20000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69 843,20000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24.1.1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"Дети Югры"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69 843,20000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69 843,20000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69 843,20000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69 843,20000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25</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деятельности по опеке и попечительству</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15 294,50000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15 294,50000</w:t>
            </w:r>
          </w:p>
        </w:tc>
      </w:tr>
      <w:tr w:rsidR="004F36EA" w:rsidTr="004F36EA">
        <w:trPr>
          <w:trHeight w:val="68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25.1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"Социальная поддержка жителей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15 294,50000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15 294,50000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25.1.1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"Дети Югры"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15 294,50000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15 294,50000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15 294,50000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15 294,50000</w:t>
            </w:r>
          </w:p>
        </w:tc>
      </w:tr>
      <w:tr w:rsidR="004F36EA" w:rsidTr="004F36EA">
        <w:trPr>
          <w:trHeight w:val="1029"/>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26</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17 047,30000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17 047,30000</w:t>
            </w:r>
          </w:p>
        </w:tc>
      </w:tr>
      <w:tr w:rsidR="004F36EA" w:rsidTr="004F36EA">
        <w:trPr>
          <w:trHeight w:val="76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26.1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"Социальная поддержка жителей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17 047,30000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17 047,30000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26.1.1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"Преодоление социальной исключенности"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17 047,30000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17 047,30000</w:t>
            </w:r>
          </w:p>
        </w:tc>
      </w:tr>
      <w:tr w:rsidR="004F36EA" w:rsidTr="004F36EA">
        <w:trPr>
          <w:trHeight w:val="51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имущественных отношений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17 047,30000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17 047,30000</w:t>
            </w:r>
          </w:p>
        </w:tc>
      </w:tr>
      <w:tr w:rsidR="004F36EA" w:rsidTr="004F36EA">
        <w:trPr>
          <w:trHeight w:val="100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27</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компенсацию затрат дошкольным образовательным организациям, реализующим образовательную программу дошкольного образования, за присмотр и уход за детьми-инвалидами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2 309,00000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2 309,00000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27.1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2 309,00000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2 309,00000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27.1.1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2 309,00000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2 309,00000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2 309,00000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2 309,00000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28</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18 185,00000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18 185,00000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28.1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18 185,00000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18 185,00000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28.1.1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18 185,00000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18 185,00000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18 185,00000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18 185,00000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29</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основных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749 112,60000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749 112,60000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29.1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749 112,60000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749 112,60000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29.1.1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749 112,60000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749 112,60000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749 112,60000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749 112,60000</w:t>
            </w:r>
          </w:p>
        </w:tc>
      </w:tr>
      <w:tr w:rsidR="004F36EA" w:rsidTr="004F36EA">
        <w:trPr>
          <w:trHeight w:val="1339"/>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30</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предоставление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44 921,00000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44 921,00000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30.1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44 921,00000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44 921,00000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30.1.1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44 921,00000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44 921,00000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44 921,00000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44 921,00000</w:t>
            </w:r>
          </w:p>
        </w:tc>
      </w:tr>
      <w:tr w:rsidR="004F36EA" w:rsidTr="004F36EA">
        <w:trPr>
          <w:trHeight w:val="75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информационное обеспечение общеобразовательных организаций в части доступа к образовательным ресурсам сети "Интернет"</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1 412,00000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1 412,00000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1 412,00000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1 412,00000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31.1.1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1 412,00000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1 412,00000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1 412,00000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1 412,00000</w:t>
            </w:r>
          </w:p>
        </w:tc>
      </w:tr>
      <w:tr w:rsidR="004F36EA" w:rsidTr="004F36EA">
        <w:trPr>
          <w:trHeight w:val="808"/>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32</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основных общеобразовательных программ (ежемесячное денежное вознаграждение за классное руководство)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9 143,00000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9 143,00000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32.1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9 143,00000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9 143,00000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32.1.1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9 143,00000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9 143,00000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9 143,00000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9 143,00000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33</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местным бюджетам на организацию отдыха и оздоровления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5 599,20000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5 599,20000</w:t>
            </w:r>
          </w:p>
        </w:tc>
      </w:tr>
      <w:tr w:rsidR="004F36EA" w:rsidTr="004F36EA">
        <w:trPr>
          <w:trHeight w:val="94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33.1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"Социальная поддержка жителей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5 599,20000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5 599,20000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33.1.1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"Дети Югры"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5 599,20000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5 599,20000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5 599,20000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5 599,20000</w:t>
            </w:r>
          </w:p>
        </w:tc>
      </w:tr>
      <w:tr w:rsidR="004F36EA" w:rsidTr="004F36EA">
        <w:trPr>
          <w:trHeight w:val="70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34</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"Развитие животноводства, переработки и реализации продукции животноводства"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42 706,20000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42 706,20000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34.1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42 706,20000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42 706,20000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34.1.1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"Развитие животноводства, переработки и реализации продукции животноводства"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42 706,20000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42 706,20000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42 706,20000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42 706,20000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35</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"Поддержка малых форм хозяйствования"</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5 670,10000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5 670,10000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35.1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5 670,10000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5 670,10000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35.1.1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"Поддержка малых форм хозяйствования"</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5 670,10000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5 670,10000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5 670,10000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5 670,10000</w:t>
            </w:r>
          </w:p>
        </w:tc>
      </w:tr>
      <w:tr w:rsidR="004F36EA" w:rsidTr="004F36EA">
        <w:trPr>
          <w:trHeight w:val="73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36</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"Повышение эффективности использования и развития ресурсного потенциала рыбохозяйственного комплекса"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2 394,50000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36.1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2 394,50000</w:t>
            </w:r>
          </w:p>
        </w:tc>
      </w:tr>
      <w:tr w:rsidR="004F36EA" w:rsidTr="004F36EA">
        <w:trPr>
          <w:trHeight w:val="78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36.1.1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"Повышение эффективности использования и развития ресурсного потенциала рыбохозяйственного комплекса"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2 394,50000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2 394,50000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2 394,50000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37</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"Развитие системы заготовки и переработки дикоросов"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600,00000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37.1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600,00000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37.1.1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 xml:space="preserve"> Подпрограмма "Развитие системы заготовки и переработки дикоросов"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600,00000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600,00000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38</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(администрирование)</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1 803,00000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1 803,00000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38.1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1 803,00000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1 803,00000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38.1.1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1 803,00000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1 803,00000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1 803,00000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1 803,00000</w:t>
            </w:r>
          </w:p>
        </w:tc>
      </w:tr>
      <w:tr w:rsidR="004F36EA" w:rsidTr="004F36EA">
        <w:trPr>
          <w:trHeight w:val="69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39</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муниципальным районам на исполнение полномочий по расчету и предоставлению дотаций поселениям, входящим в состав муниципального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64 050,60000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64 050,60000</w:t>
            </w:r>
          </w:p>
        </w:tc>
      </w:tr>
      <w:tr w:rsidR="004F36EA" w:rsidTr="004F36EA">
        <w:trPr>
          <w:trHeight w:val="1117"/>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39.1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64 050,60000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64 050,60000</w:t>
            </w:r>
          </w:p>
        </w:tc>
      </w:tr>
      <w:tr w:rsidR="004F36EA" w:rsidTr="004F36EA">
        <w:trPr>
          <w:trHeight w:val="94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39.1.1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"Совершенствование системы распределения и перераспределения финансовых ресурсов между уровнями бюджетной системы автономного округа"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64 050,60000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64 050,60000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Пойковский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37 572,10000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37 572,10000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Салым</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10 364,40000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10 364,40000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Куть-Ях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2 974,50000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2 974,50000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Усть-Юган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2 713,10000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2 713,10000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Лемпино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662,80000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662,80000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Каркатеевы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2 571,60000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2 571,60000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Сентябрьский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2 232,30000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2 232,30000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Сингапай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3 412,00000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3 412,00000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Чеускино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1 547,80000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1 547,80000</w:t>
            </w:r>
          </w:p>
        </w:tc>
      </w:tr>
      <w:tr w:rsidR="004F36EA" w:rsidTr="004F36EA">
        <w:trPr>
          <w:trHeight w:val="521"/>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40</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полномочий по государственному управлению охраной труда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2 833,50000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2 833,50000</w:t>
            </w:r>
          </w:p>
        </w:tc>
      </w:tr>
      <w:tr w:rsidR="004F36EA" w:rsidTr="004F36EA">
        <w:trPr>
          <w:trHeight w:val="728"/>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40.1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 xml:space="preserve"> Государственная программа "Содействие занятости населения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2 833,50000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2 833,50000</w:t>
            </w:r>
          </w:p>
        </w:tc>
      </w:tr>
      <w:tr w:rsidR="004F36EA" w:rsidTr="004F36EA">
        <w:trPr>
          <w:trHeight w:val="55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40.1.1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"Улучшение условий и охраны труда в автономном округе"</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2 833,50000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2 833,50000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2 833,50000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2 833,50000</w:t>
            </w:r>
          </w:p>
        </w:tc>
      </w:tr>
      <w:tr w:rsidR="004F36EA" w:rsidTr="004F36EA">
        <w:trPr>
          <w:trHeight w:val="784"/>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"Обеспечение равных прав потребителей на получение энергетических ресурсов"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1 493,20000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1 493,20000</w:t>
            </w:r>
          </w:p>
        </w:tc>
      </w:tr>
      <w:tr w:rsidR="004F36EA" w:rsidTr="004F36EA">
        <w:trPr>
          <w:trHeight w:val="109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1 493,20000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1 493,20000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41.1.1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"Обеспечение равных прав потребителей на получение энергетических ресурсов"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1 493,20000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1 493,20000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строительства и жилищно-коммунального комплекса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1 493,20000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1 493,20000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42</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568,80000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568,80000</w:t>
            </w:r>
          </w:p>
        </w:tc>
      </w:tr>
      <w:tr w:rsidR="004F36EA" w:rsidTr="004F36EA">
        <w:trPr>
          <w:trHeight w:val="74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42.1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"Социальная поддержка жителей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568,80000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568,80000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42.1.1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"Преодоление социальной исключенности"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568,80000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568,80000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568,80000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568,80000</w:t>
            </w:r>
          </w:p>
        </w:tc>
      </w:tr>
      <w:tr w:rsidR="004F36EA" w:rsidTr="004F36EA">
        <w:trPr>
          <w:trHeight w:val="94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43</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дошкольными образовательными организациями основных общеобразовательных программ дошкольного образования</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257 456,00000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257 456,00000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43.1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образования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257 456,00000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257 456,00000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43.1.1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"Общее образование. 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257 456,00000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257 456,00000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257 456,00000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257 456,00000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44</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реализацию подпрограммы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330,80000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330,80000</w:t>
            </w:r>
          </w:p>
        </w:tc>
      </w:tr>
      <w:tr w:rsidR="004F36EA" w:rsidTr="004F36EA">
        <w:trPr>
          <w:trHeight w:val="126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44.1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330,80000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330,80000</w:t>
            </w:r>
          </w:p>
        </w:tc>
      </w:tr>
      <w:tr w:rsidR="004F36EA" w:rsidTr="004F36EA">
        <w:trPr>
          <w:trHeight w:val="945"/>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44.1.1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330,80000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330,80000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строительства и жилищно-коммунального комплекса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330,80000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330,80000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45</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Иные виды межбюджетных трансфертов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2 313,80000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2 313,80000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46</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Иные межбюджетные трансферты на финансирование наказов избирателей депутатам Думы ХМАО-Югры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1 906,30000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1 906,30000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Пойковский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400,00000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Салым</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546,30000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546,30000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Куть-Ях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100,00000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Чеускино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160,00000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160,00000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700,00000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700,00000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47</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Иные межбюджетные трансферты на реализацию мероприятий по содействию трудоустройства граждан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407,50000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407,50000</w:t>
            </w:r>
          </w:p>
        </w:tc>
      </w:tr>
      <w:tr w:rsidR="004F36EA" w:rsidTr="004F36EA">
        <w:trPr>
          <w:trHeight w:val="81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47.1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 xml:space="preserve"> Государственная программа "Содействие занятости населения в Ханты-Мансийском автономном округе – Югре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407,50000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407,50000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47.1.1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"Содействие трудоустройству граждан"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407,50000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407,50000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Каркатеевы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26,04000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26,04000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Департамент образования и молодежной политики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381,46000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381,46000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48</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Дотации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77 936,80000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77 936,80000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49</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Дотации на обеспечение сбалансированности местных бюджетов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55 680,90000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55 680,90000</w:t>
            </w:r>
          </w:p>
        </w:tc>
      </w:tr>
      <w:tr w:rsidR="004F36EA" w:rsidTr="004F36EA">
        <w:trPr>
          <w:trHeight w:val="1098"/>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49.1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55 680,90000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55 680,90000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49.1.1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"Поддержание устойчивого исполнения бюджетов муниципальных образований автономного округа"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55 680,90000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55 680,90000</w:t>
            </w:r>
          </w:p>
        </w:tc>
      </w:tr>
      <w:tr w:rsidR="004F36EA" w:rsidTr="004F36EA">
        <w:trPr>
          <w:trHeight w:val="682"/>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50</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Дотации на развитие общественной инфраструктуры и реализацию приоритетных направлений развития муниципальных образований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22 255,90000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22 255,90000</w:t>
            </w:r>
          </w:p>
        </w:tc>
      </w:tr>
      <w:tr w:rsidR="004F36EA" w:rsidTr="004F36EA">
        <w:trPr>
          <w:trHeight w:val="129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50.1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22 255,90000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22 255,90000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50.1.1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Подпрограмма "Поддержание устойчивого исполнения бюджетов муниципальных образований автономного округа"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22 255,90000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22 255,90000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51</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Непрограммные расходы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15 186,00000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5 284,00000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9 902,00000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52</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первичного воинского учета на территориях, где отсутствуют военные комиссариаты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5 284,00000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5 284,00000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Пойковский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3 154,70000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3 154,70000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Салым</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697,10000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697,10000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Куть-Ях</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344,30000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344,30000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Усть-Юган</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408,20000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408,20000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Лемпино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44,50000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44,50000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Каркатеевы</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64,40000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64,40000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Сентябрьский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89,20000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89,20000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Сингапай</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381,30000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381,30000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Чеускино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100,30000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100,30000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r>
      <w:tr w:rsidR="004F36EA" w:rsidTr="004F36EA">
        <w:trPr>
          <w:trHeight w:val="716"/>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53</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9 193,40000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9 193,40000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9 193,40000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9 193,40000</w:t>
            </w:r>
          </w:p>
        </w:tc>
      </w:tr>
      <w:tr w:rsidR="004F36EA" w:rsidTr="004F36EA">
        <w:trPr>
          <w:trHeight w:val="6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b/>
                <w:bCs/>
              </w:rPr>
            </w:pPr>
            <w:r>
              <w:rPr>
                <w:rFonts w:cs="Arial"/>
                <w:b/>
                <w:bCs/>
              </w:rPr>
              <w:t>54</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b/>
                <w:bCs/>
              </w:rPr>
            </w:pPr>
            <w:r>
              <w:rPr>
                <w:rFonts w:cs="Arial"/>
                <w:b/>
                <w:bCs/>
              </w:rPr>
              <w:t>Субвенции на осуществление полномочий в области оборота этилового спирта, алкогольной и спиртосодержащей продукции</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708,60000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708,60000</w:t>
            </w:r>
          </w:p>
        </w:tc>
      </w:tr>
      <w:tr w:rsidR="004F36EA" w:rsidTr="004F36EA">
        <w:trPr>
          <w:trHeight w:val="330"/>
        </w:trPr>
        <w:tc>
          <w:tcPr>
            <w:tcW w:w="820"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jc w:val="center"/>
              <w:rPr>
                <w:rFonts w:cs="Arial"/>
              </w:rPr>
            </w:pPr>
            <w:r>
              <w:rPr>
                <w:rFonts w:cs="Arial"/>
              </w:rPr>
              <w:t> </w:t>
            </w:r>
          </w:p>
        </w:tc>
        <w:tc>
          <w:tcPr>
            <w:tcW w:w="5559"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Администрация Нефтеюганского района</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708,60000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0,00000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rPr>
            </w:pPr>
            <w:r>
              <w:rPr>
                <w:rFonts w:cs="Arial"/>
              </w:rPr>
              <w:t>708,60000</w:t>
            </w:r>
          </w:p>
        </w:tc>
      </w:tr>
      <w:tr w:rsidR="004F36EA" w:rsidTr="004F36EA">
        <w:trPr>
          <w:trHeight w:val="345"/>
        </w:trPr>
        <w:tc>
          <w:tcPr>
            <w:tcW w:w="8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 </w:t>
            </w:r>
          </w:p>
        </w:tc>
        <w:tc>
          <w:tcPr>
            <w:tcW w:w="5559" w:type="dxa"/>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firstLine="0"/>
              <w:rPr>
                <w:rFonts w:cs="Arial"/>
                <w:b/>
                <w:bCs/>
              </w:rPr>
            </w:pPr>
            <w:r>
              <w:rPr>
                <w:rFonts w:cs="Arial"/>
                <w:b/>
                <w:bCs/>
              </w:rPr>
              <w:t>Итого</w:t>
            </w:r>
          </w:p>
        </w:tc>
        <w:tc>
          <w:tcPr>
            <w:tcW w:w="170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1 690 793,20000</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29 181,40000</w:t>
            </w:r>
          </w:p>
        </w:tc>
        <w:tc>
          <w:tcPr>
            <w:tcW w:w="1685"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center"/>
              <w:rPr>
                <w:rFonts w:cs="Arial"/>
                <w:b/>
                <w:bCs/>
              </w:rPr>
            </w:pPr>
            <w:r>
              <w:rPr>
                <w:rFonts w:cs="Arial"/>
                <w:b/>
                <w:bCs/>
              </w:rPr>
              <w:t>1 661 611,80000</w:t>
            </w:r>
          </w:p>
        </w:tc>
      </w:tr>
    </w:tbl>
    <w:p w:rsidR="00F06BFF" w:rsidRPr="003C0805" w:rsidRDefault="00F06BFF" w:rsidP="00800FE8">
      <w:pPr>
        <w:rPr>
          <w:rFonts w:cs="Arial"/>
        </w:rPr>
      </w:pPr>
    </w:p>
    <w:p w:rsidR="003C0805" w:rsidRPr="00800FE8" w:rsidRDefault="00F06BFF"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tabs>
          <w:tab w:val="left" w:pos="250"/>
          <w:tab w:val="left" w:pos="2660"/>
          <w:tab w:val="left" w:pos="3936"/>
          <w:tab w:val="left" w:pos="5070"/>
          <w:tab w:val="left" w:pos="6487"/>
        </w:tabs>
        <w:jc w:val="right"/>
        <w:rPr>
          <w:rFonts w:cs="Arial"/>
          <w:b/>
          <w:bCs/>
          <w:kern w:val="28"/>
          <w:sz w:val="32"/>
          <w:szCs w:val="32"/>
        </w:rPr>
      </w:pPr>
      <w:r w:rsidRPr="00800FE8">
        <w:rPr>
          <w:rFonts w:cs="Arial"/>
          <w:b/>
          <w:bCs/>
          <w:kern w:val="28"/>
          <w:sz w:val="32"/>
          <w:szCs w:val="32"/>
        </w:rPr>
        <w:t>Приложение 8.1</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tabs>
          <w:tab w:val="left" w:pos="250"/>
          <w:tab w:val="left" w:pos="2660"/>
          <w:tab w:val="left" w:pos="3936"/>
          <w:tab w:val="left" w:pos="5070"/>
          <w:tab w:val="left" w:pos="6487"/>
        </w:tabs>
        <w:jc w:val="right"/>
        <w:rPr>
          <w:rFonts w:cs="Arial"/>
          <w:b/>
          <w:bCs/>
          <w:kern w:val="28"/>
          <w:sz w:val="32"/>
          <w:szCs w:val="32"/>
        </w:rPr>
      </w:pPr>
      <w:r w:rsidRPr="00800FE8">
        <w:rPr>
          <w:rFonts w:cs="Arial"/>
          <w:b/>
          <w:bCs/>
          <w:kern w:val="28"/>
          <w:sz w:val="32"/>
          <w:szCs w:val="32"/>
        </w:rPr>
        <w:t>от " 20 " ноября 2013 года № 420</w:t>
      </w:r>
    </w:p>
    <w:p w:rsidR="00800FE8" w:rsidRPr="00800FE8" w:rsidRDefault="00800FE8" w:rsidP="00800FE8">
      <w:pPr>
        <w:tabs>
          <w:tab w:val="left" w:pos="250"/>
          <w:tab w:val="left" w:pos="2660"/>
          <w:tab w:val="left" w:pos="3936"/>
          <w:tab w:val="left" w:pos="5070"/>
          <w:tab w:val="left" w:pos="6487"/>
        </w:tabs>
        <w:jc w:val="right"/>
        <w:rPr>
          <w:rFonts w:cs="Arial"/>
          <w:b/>
          <w:bCs/>
          <w:kern w:val="28"/>
          <w:sz w:val="32"/>
          <w:szCs w:val="32"/>
        </w:rPr>
      </w:pPr>
    </w:p>
    <w:p w:rsidR="003C0805" w:rsidRPr="00800FE8" w:rsidRDefault="003C0805" w:rsidP="00800FE8">
      <w:pPr>
        <w:tabs>
          <w:tab w:val="left" w:pos="250"/>
          <w:tab w:val="left" w:pos="2660"/>
          <w:tab w:val="left" w:pos="3936"/>
          <w:tab w:val="left" w:pos="5070"/>
          <w:tab w:val="left" w:pos="6487"/>
          <w:tab w:val="left" w:pos="7905"/>
          <w:tab w:val="left" w:pos="9039"/>
        </w:tabs>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Межбюджетные трансферты, предоставляемые из бюджета Ханты-Мансийского автономного округа - Югры бюджету муниципального образования Нефтеюганский район на 2015-2016 годы</w:t>
      </w:r>
    </w:p>
    <w:p w:rsidR="003C0805" w:rsidRPr="003C0805" w:rsidRDefault="003C0805" w:rsidP="00800FE8">
      <w:pPr>
        <w:tabs>
          <w:tab w:val="left" w:pos="250"/>
          <w:tab w:val="left" w:pos="2660"/>
          <w:tab w:val="left" w:pos="3936"/>
          <w:tab w:val="left" w:pos="5070"/>
          <w:tab w:val="left" w:pos="6487"/>
          <w:tab w:val="left" w:pos="7905"/>
          <w:tab w:val="left" w:pos="9039"/>
        </w:tabs>
        <w:rPr>
          <w:rFonts w:cs="Arial"/>
        </w:rPr>
      </w:pPr>
    </w:p>
    <w:tbl>
      <w:tblPr>
        <w:tblW w:w="11057" w:type="dxa"/>
        <w:jc w:val="center"/>
        <w:tblLayout w:type="fixed"/>
        <w:tblLook w:val="04A0" w:firstRow="1" w:lastRow="0" w:firstColumn="1" w:lastColumn="0" w:noHBand="0" w:noVBand="1"/>
      </w:tblPr>
      <w:tblGrid>
        <w:gridCol w:w="709"/>
        <w:gridCol w:w="2410"/>
        <w:gridCol w:w="1276"/>
        <w:gridCol w:w="1134"/>
        <w:gridCol w:w="1417"/>
        <w:gridCol w:w="1418"/>
        <w:gridCol w:w="1134"/>
        <w:gridCol w:w="1559"/>
      </w:tblGrid>
      <w:tr w:rsidR="00F06BFF" w:rsidRPr="003C0805" w:rsidTr="00800FE8">
        <w:trPr>
          <w:trHeight w:val="315"/>
          <w:jc w:val="center"/>
        </w:trPr>
        <w:tc>
          <w:tcPr>
            <w:tcW w:w="709" w:type="dxa"/>
            <w:tcBorders>
              <w:top w:val="nil"/>
              <w:left w:val="nil"/>
              <w:bottom w:val="nil"/>
              <w:right w:val="nil"/>
            </w:tcBorders>
            <w:shd w:val="clear" w:color="auto" w:fill="auto"/>
            <w:noWrap/>
            <w:vAlign w:val="bottom"/>
          </w:tcPr>
          <w:p w:rsidR="00F06BFF" w:rsidRPr="003C0805" w:rsidRDefault="00F06BFF" w:rsidP="00800FE8">
            <w:pPr>
              <w:ind w:firstLine="0"/>
              <w:rPr>
                <w:rFonts w:cs="Arial"/>
              </w:rPr>
            </w:pPr>
          </w:p>
        </w:tc>
        <w:tc>
          <w:tcPr>
            <w:tcW w:w="2410" w:type="dxa"/>
            <w:tcBorders>
              <w:top w:val="nil"/>
              <w:left w:val="nil"/>
              <w:bottom w:val="nil"/>
              <w:right w:val="nil"/>
            </w:tcBorders>
            <w:shd w:val="clear" w:color="auto" w:fill="auto"/>
            <w:noWrap/>
            <w:vAlign w:val="bottom"/>
          </w:tcPr>
          <w:p w:rsidR="00F06BFF" w:rsidRPr="003C0805" w:rsidRDefault="00F06BFF" w:rsidP="00800FE8">
            <w:pPr>
              <w:ind w:firstLine="0"/>
              <w:rPr>
                <w:rFonts w:cs="Arial"/>
              </w:rPr>
            </w:pPr>
          </w:p>
        </w:tc>
        <w:tc>
          <w:tcPr>
            <w:tcW w:w="1276" w:type="dxa"/>
            <w:tcBorders>
              <w:top w:val="nil"/>
              <w:left w:val="nil"/>
              <w:bottom w:val="nil"/>
              <w:right w:val="nil"/>
            </w:tcBorders>
            <w:shd w:val="clear" w:color="auto" w:fill="auto"/>
            <w:noWrap/>
            <w:vAlign w:val="bottom"/>
          </w:tcPr>
          <w:p w:rsidR="00F06BFF" w:rsidRPr="003C0805" w:rsidRDefault="00F06BFF" w:rsidP="00800FE8">
            <w:pPr>
              <w:ind w:firstLine="0"/>
              <w:rPr>
                <w:rFonts w:cs="Arial"/>
              </w:rPr>
            </w:pPr>
          </w:p>
        </w:tc>
        <w:tc>
          <w:tcPr>
            <w:tcW w:w="1134" w:type="dxa"/>
            <w:tcBorders>
              <w:top w:val="nil"/>
              <w:left w:val="nil"/>
              <w:bottom w:val="nil"/>
              <w:right w:val="nil"/>
            </w:tcBorders>
            <w:shd w:val="clear" w:color="auto" w:fill="auto"/>
            <w:noWrap/>
            <w:vAlign w:val="bottom"/>
          </w:tcPr>
          <w:p w:rsidR="00F06BFF" w:rsidRPr="003C0805" w:rsidRDefault="00F06BFF" w:rsidP="00800FE8">
            <w:pPr>
              <w:ind w:firstLine="0"/>
              <w:rPr>
                <w:rFonts w:cs="Arial"/>
              </w:rPr>
            </w:pPr>
          </w:p>
        </w:tc>
        <w:tc>
          <w:tcPr>
            <w:tcW w:w="1417" w:type="dxa"/>
            <w:tcBorders>
              <w:top w:val="nil"/>
              <w:left w:val="nil"/>
              <w:bottom w:val="nil"/>
              <w:right w:val="nil"/>
            </w:tcBorders>
            <w:shd w:val="clear" w:color="auto" w:fill="auto"/>
            <w:noWrap/>
            <w:vAlign w:val="bottom"/>
          </w:tcPr>
          <w:p w:rsidR="00F06BFF" w:rsidRPr="003C0805" w:rsidRDefault="00F06BFF" w:rsidP="00800FE8">
            <w:pPr>
              <w:ind w:firstLine="0"/>
              <w:jc w:val="right"/>
              <w:rPr>
                <w:rFonts w:cs="Arial"/>
              </w:rPr>
            </w:pPr>
          </w:p>
        </w:tc>
        <w:tc>
          <w:tcPr>
            <w:tcW w:w="1418" w:type="dxa"/>
            <w:tcBorders>
              <w:top w:val="nil"/>
              <w:left w:val="nil"/>
              <w:bottom w:val="nil"/>
              <w:right w:val="nil"/>
            </w:tcBorders>
            <w:shd w:val="clear" w:color="auto" w:fill="auto"/>
            <w:noWrap/>
            <w:vAlign w:val="bottom"/>
          </w:tcPr>
          <w:p w:rsidR="00F06BFF" w:rsidRPr="003C0805" w:rsidRDefault="00F06BFF" w:rsidP="00800FE8">
            <w:pPr>
              <w:ind w:firstLine="0"/>
              <w:rPr>
                <w:rFonts w:cs="Arial"/>
              </w:rPr>
            </w:pPr>
          </w:p>
        </w:tc>
        <w:tc>
          <w:tcPr>
            <w:tcW w:w="1134" w:type="dxa"/>
            <w:tcBorders>
              <w:top w:val="nil"/>
              <w:left w:val="nil"/>
              <w:bottom w:val="nil"/>
              <w:right w:val="nil"/>
            </w:tcBorders>
            <w:shd w:val="clear" w:color="auto" w:fill="auto"/>
            <w:noWrap/>
            <w:vAlign w:val="bottom"/>
          </w:tcPr>
          <w:p w:rsidR="00F06BFF" w:rsidRPr="003C0805" w:rsidRDefault="00F06BFF" w:rsidP="00800FE8">
            <w:pPr>
              <w:ind w:firstLine="0"/>
              <w:rPr>
                <w:rFonts w:cs="Arial"/>
              </w:rPr>
            </w:pPr>
          </w:p>
        </w:tc>
        <w:tc>
          <w:tcPr>
            <w:tcW w:w="1559" w:type="dxa"/>
            <w:tcBorders>
              <w:top w:val="nil"/>
              <w:left w:val="nil"/>
              <w:bottom w:val="single" w:sz="4" w:space="0" w:color="auto"/>
              <w:right w:val="nil"/>
            </w:tcBorders>
            <w:shd w:val="clear" w:color="auto" w:fill="auto"/>
            <w:noWrap/>
            <w:vAlign w:val="bottom"/>
          </w:tcPr>
          <w:p w:rsidR="00F06BFF" w:rsidRPr="003C0805" w:rsidRDefault="003C0805" w:rsidP="00800FE8">
            <w:pPr>
              <w:ind w:firstLine="0"/>
              <w:jc w:val="right"/>
              <w:rPr>
                <w:rFonts w:cs="Arial"/>
              </w:rPr>
            </w:pPr>
            <w:r w:rsidRPr="003C0805">
              <w:rPr>
                <w:rFonts w:cs="Arial"/>
              </w:rPr>
              <w:t xml:space="preserve"> </w:t>
            </w:r>
            <w:r w:rsidR="00F06BFF" w:rsidRPr="003C0805">
              <w:rPr>
                <w:rFonts w:cs="Arial"/>
              </w:rPr>
              <w:t>(тыс. рублей)</w:t>
            </w:r>
          </w:p>
        </w:tc>
      </w:tr>
      <w:tr w:rsidR="00F06BFF" w:rsidRPr="003C0805" w:rsidTr="00800FE8">
        <w:trPr>
          <w:trHeight w:val="33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BFF" w:rsidRPr="003C0805" w:rsidRDefault="00F06BFF" w:rsidP="00800FE8">
            <w:pPr>
              <w:ind w:firstLine="0"/>
              <w:jc w:val="center"/>
              <w:rPr>
                <w:rFonts w:cs="Arial"/>
                <w:b/>
                <w:bCs/>
              </w:rPr>
            </w:pPr>
            <w:r w:rsidRPr="003C0805">
              <w:rPr>
                <w:rFonts w:cs="Arial"/>
                <w:b/>
                <w:bCs/>
              </w:rPr>
              <w:t>№ п/п</w:t>
            </w:r>
          </w:p>
        </w:tc>
        <w:tc>
          <w:tcPr>
            <w:tcW w:w="2410" w:type="dxa"/>
            <w:vMerge w:val="restart"/>
            <w:tcBorders>
              <w:top w:val="single" w:sz="4" w:space="0" w:color="auto"/>
              <w:left w:val="single" w:sz="4" w:space="0" w:color="auto"/>
              <w:bottom w:val="single" w:sz="4" w:space="0" w:color="auto"/>
              <w:right w:val="nil"/>
            </w:tcBorders>
            <w:shd w:val="clear" w:color="auto" w:fill="auto"/>
            <w:vAlign w:val="center"/>
          </w:tcPr>
          <w:p w:rsidR="00F06BFF" w:rsidRPr="003C0805" w:rsidRDefault="00F06BFF" w:rsidP="00800FE8">
            <w:pPr>
              <w:ind w:firstLine="0"/>
              <w:jc w:val="center"/>
              <w:rPr>
                <w:rFonts w:cs="Arial"/>
                <w:b/>
                <w:bCs/>
              </w:rPr>
            </w:pPr>
            <w:r w:rsidRPr="003C0805">
              <w:rPr>
                <w:rFonts w:cs="Arial"/>
                <w:b/>
                <w:bCs/>
              </w:rPr>
              <w:t>Наименование</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BFF" w:rsidRPr="003C0805" w:rsidRDefault="00F06BFF" w:rsidP="00800FE8">
            <w:pPr>
              <w:ind w:firstLine="0"/>
              <w:jc w:val="center"/>
              <w:rPr>
                <w:rFonts w:cs="Arial"/>
                <w:b/>
                <w:bCs/>
              </w:rPr>
            </w:pPr>
            <w:r w:rsidRPr="003C0805">
              <w:rPr>
                <w:rFonts w:cs="Arial"/>
                <w:b/>
                <w:bCs/>
              </w:rPr>
              <w:t>на 2015 год</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BFF" w:rsidRPr="003C0805" w:rsidRDefault="00F06BFF" w:rsidP="00800FE8">
            <w:pPr>
              <w:ind w:firstLine="0"/>
              <w:jc w:val="center"/>
              <w:rPr>
                <w:rFonts w:cs="Arial"/>
                <w:b/>
                <w:bCs/>
              </w:rPr>
            </w:pPr>
            <w:r w:rsidRPr="003C0805">
              <w:rPr>
                <w:rFonts w:cs="Arial"/>
                <w:b/>
                <w:bCs/>
              </w:rPr>
              <w:t>на 2016 год</w:t>
            </w:r>
          </w:p>
        </w:tc>
      </w:tr>
      <w:tr w:rsidR="00F06BFF" w:rsidRPr="003C0805" w:rsidTr="00800FE8">
        <w:trPr>
          <w:trHeight w:val="20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F06BFF" w:rsidRPr="003C0805" w:rsidRDefault="00F06BFF" w:rsidP="00800FE8">
            <w:pPr>
              <w:ind w:firstLine="0"/>
              <w:rPr>
                <w:rFonts w:cs="Arial"/>
                <w:b/>
                <w:bCs/>
              </w:rPr>
            </w:pPr>
          </w:p>
        </w:tc>
        <w:tc>
          <w:tcPr>
            <w:tcW w:w="2410" w:type="dxa"/>
            <w:vMerge/>
            <w:tcBorders>
              <w:top w:val="single" w:sz="4" w:space="0" w:color="auto"/>
              <w:left w:val="single" w:sz="4" w:space="0" w:color="auto"/>
              <w:bottom w:val="single" w:sz="4" w:space="0" w:color="auto"/>
              <w:right w:val="nil"/>
            </w:tcBorders>
            <w:vAlign w:val="center"/>
          </w:tcPr>
          <w:p w:rsidR="00F06BFF" w:rsidRPr="003C0805" w:rsidRDefault="00F06BFF" w:rsidP="00800FE8">
            <w:pPr>
              <w:ind w:firstLine="0"/>
              <w:rPr>
                <w:rFonts w:cs="Arial"/>
                <w:b/>
                <w:bC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F06BFF" w:rsidRPr="003C0805" w:rsidRDefault="00F06BFF" w:rsidP="00800FE8">
            <w:pPr>
              <w:ind w:firstLine="0"/>
              <w:rPr>
                <w:rFonts w:cs="Arial"/>
                <w:b/>
                <w:bCs/>
              </w:rPr>
            </w:pPr>
            <w:r w:rsidRPr="003C0805">
              <w:rPr>
                <w:rFonts w:cs="Arial"/>
                <w:b/>
                <w:bCs/>
              </w:rPr>
              <w:t>Сумма расходов</w:t>
            </w:r>
          </w:p>
        </w:tc>
        <w:tc>
          <w:tcPr>
            <w:tcW w:w="1134" w:type="dxa"/>
            <w:tcBorders>
              <w:top w:val="nil"/>
              <w:left w:val="nil"/>
              <w:bottom w:val="single" w:sz="4" w:space="0" w:color="auto"/>
              <w:right w:val="nil"/>
            </w:tcBorders>
            <w:shd w:val="clear" w:color="auto" w:fill="auto"/>
            <w:vAlign w:val="center"/>
          </w:tcPr>
          <w:p w:rsidR="00F06BFF" w:rsidRPr="003C0805" w:rsidRDefault="00F06BFF" w:rsidP="00800FE8">
            <w:pPr>
              <w:ind w:firstLine="0"/>
              <w:jc w:val="center"/>
              <w:rPr>
                <w:rFonts w:cs="Arial"/>
                <w:b/>
                <w:bCs/>
              </w:rPr>
            </w:pPr>
            <w:r w:rsidRPr="003C0805">
              <w:rPr>
                <w:rFonts w:cs="Arial"/>
                <w:b/>
                <w:bCs/>
              </w:rPr>
              <w:t xml:space="preserve">в том числе: </w:t>
            </w:r>
            <w:r w:rsidRPr="003C0805">
              <w:rPr>
                <w:rFonts w:cs="Arial"/>
                <w:b/>
                <w:bCs/>
              </w:rPr>
              <w:br/>
              <w:t xml:space="preserve">за счет федерального бюджета </w:t>
            </w:r>
          </w:p>
        </w:tc>
        <w:tc>
          <w:tcPr>
            <w:tcW w:w="1417" w:type="dxa"/>
            <w:tcBorders>
              <w:top w:val="nil"/>
              <w:left w:val="single" w:sz="4" w:space="0" w:color="auto"/>
              <w:bottom w:val="single" w:sz="4" w:space="0" w:color="auto"/>
              <w:right w:val="nil"/>
            </w:tcBorders>
            <w:shd w:val="clear" w:color="auto" w:fill="auto"/>
            <w:vAlign w:val="center"/>
          </w:tcPr>
          <w:p w:rsidR="00F06BFF" w:rsidRPr="003C0805" w:rsidRDefault="00F06BFF" w:rsidP="00800FE8">
            <w:pPr>
              <w:ind w:firstLine="0"/>
              <w:jc w:val="center"/>
              <w:rPr>
                <w:rFonts w:cs="Arial"/>
                <w:b/>
                <w:bCs/>
              </w:rPr>
            </w:pPr>
            <w:r w:rsidRPr="003C0805">
              <w:rPr>
                <w:rFonts w:cs="Arial"/>
                <w:b/>
                <w:bCs/>
              </w:rPr>
              <w:t xml:space="preserve">в том числе: </w:t>
            </w:r>
            <w:r w:rsidRPr="003C0805">
              <w:rPr>
                <w:rFonts w:cs="Arial"/>
                <w:b/>
                <w:bCs/>
              </w:rPr>
              <w:br/>
              <w:t>за счет бюджета автономного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tcPr>
          <w:p w:rsidR="00F06BFF" w:rsidRPr="003C0805" w:rsidRDefault="00F06BFF" w:rsidP="00800FE8">
            <w:pPr>
              <w:ind w:firstLine="0"/>
              <w:rPr>
                <w:rFonts w:cs="Arial"/>
                <w:b/>
                <w:bCs/>
              </w:rPr>
            </w:pPr>
            <w:r w:rsidRPr="003C0805">
              <w:rPr>
                <w:rFonts w:cs="Arial"/>
                <w:b/>
                <w:bCs/>
              </w:rPr>
              <w:t>Сумма расходов</w:t>
            </w:r>
          </w:p>
        </w:tc>
        <w:tc>
          <w:tcPr>
            <w:tcW w:w="1134" w:type="dxa"/>
            <w:tcBorders>
              <w:top w:val="nil"/>
              <w:left w:val="nil"/>
              <w:bottom w:val="single" w:sz="4" w:space="0" w:color="auto"/>
              <w:right w:val="single" w:sz="4" w:space="0" w:color="auto"/>
            </w:tcBorders>
            <w:shd w:val="clear" w:color="auto" w:fill="auto"/>
            <w:vAlign w:val="center"/>
          </w:tcPr>
          <w:p w:rsidR="00F06BFF" w:rsidRPr="003C0805" w:rsidRDefault="00F06BFF" w:rsidP="00800FE8">
            <w:pPr>
              <w:ind w:firstLine="0"/>
              <w:jc w:val="center"/>
              <w:rPr>
                <w:rFonts w:cs="Arial"/>
                <w:b/>
                <w:bCs/>
              </w:rPr>
            </w:pPr>
            <w:r w:rsidRPr="003C0805">
              <w:rPr>
                <w:rFonts w:cs="Arial"/>
                <w:b/>
                <w:bCs/>
              </w:rPr>
              <w:t xml:space="preserve">в том числе: </w:t>
            </w:r>
            <w:r w:rsidRPr="003C0805">
              <w:rPr>
                <w:rFonts w:cs="Arial"/>
                <w:b/>
                <w:bCs/>
              </w:rPr>
              <w:br/>
              <w:t xml:space="preserve">за счет федерального бюджета </w:t>
            </w:r>
          </w:p>
        </w:tc>
        <w:tc>
          <w:tcPr>
            <w:tcW w:w="1559" w:type="dxa"/>
            <w:tcBorders>
              <w:top w:val="nil"/>
              <w:left w:val="nil"/>
              <w:bottom w:val="single" w:sz="4" w:space="0" w:color="auto"/>
              <w:right w:val="single" w:sz="4" w:space="0" w:color="auto"/>
            </w:tcBorders>
            <w:shd w:val="clear" w:color="auto" w:fill="auto"/>
            <w:vAlign w:val="center"/>
          </w:tcPr>
          <w:p w:rsidR="00F06BFF" w:rsidRPr="003C0805" w:rsidRDefault="00F06BFF" w:rsidP="00800FE8">
            <w:pPr>
              <w:ind w:firstLine="0"/>
              <w:jc w:val="center"/>
              <w:rPr>
                <w:rFonts w:cs="Arial"/>
                <w:b/>
                <w:bCs/>
              </w:rPr>
            </w:pPr>
            <w:r w:rsidRPr="003C0805">
              <w:rPr>
                <w:rFonts w:cs="Arial"/>
                <w:b/>
                <w:bCs/>
              </w:rPr>
              <w:t xml:space="preserve">в том числе: </w:t>
            </w:r>
            <w:r w:rsidRPr="003C0805">
              <w:rPr>
                <w:rFonts w:cs="Arial"/>
                <w:b/>
                <w:bCs/>
              </w:rPr>
              <w:br/>
              <w:t>за счет бюджета автономного округа</w:t>
            </w:r>
          </w:p>
        </w:tc>
      </w:tr>
      <w:tr w:rsidR="00F06BFF" w:rsidRPr="003C0805" w:rsidTr="00800FE8">
        <w:trPr>
          <w:trHeight w:val="330"/>
          <w:jc w:val="center"/>
        </w:trPr>
        <w:tc>
          <w:tcPr>
            <w:tcW w:w="709" w:type="dxa"/>
            <w:tcBorders>
              <w:top w:val="single" w:sz="4" w:space="0" w:color="auto"/>
              <w:left w:val="single" w:sz="4" w:space="0" w:color="auto"/>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1</w:t>
            </w:r>
          </w:p>
        </w:tc>
        <w:tc>
          <w:tcPr>
            <w:tcW w:w="2410" w:type="dxa"/>
            <w:tcBorders>
              <w:top w:val="nil"/>
              <w:left w:val="nil"/>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2</w:t>
            </w:r>
          </w:p>
        </w:tc>
        <w:tc>
          <w:tcPr>
            <w:tcW w:w="1276" w:type="dxa"/>
            <w:tcBorders>
              <w:top w:val="nil"/>
              <w:left w:val="nil"/>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3</w:t>
            </w:r>
          </w:p>
        </w:tc>
        <w:tc>
          <w:tcPr>
            <w:tcW w:w="1134" w:type="dxa"/>
            <w:tcBorders>
              <w:top w:val="nil"/>
              <w:left w:val="nil"/>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4</w:t>
            </w:r>
          </w:p>
        </w:tc>
        <w:tc>
          <w:tcPr>
            <w:tcW w:w="1417" w:type="dxa"/>
            <w:tcBorders>
              <w:top w:val="nil"/>
              <w:left w:val="nil"/>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5</w:t>
            </w:r>
          </w:p>
        </w:tc>
        <w:tc>
          <w:tcPr>
            <w:tcW w:w="1418" w:type="dxa"/>
            <w:tcBorders>
              <w:top w:val="nil"/>
              <w:left w:val="nil"/>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6</w:t>
            </w:r>
          </w:p>
        </w:tc>
        <w:tc>
          <w:tcPr>
            <w:tcW w:w="1134" w:type="dxa"/>
            <w:tcBorders>
              <w:top w:val="nil"/>
              <w:left w:val="nil"/>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7</w:t>
            </w:r>
          </w:p>
        </w:tc>
        <w:tc>
          <w:tcPr>
            <w:tcW w:w="1559" w:type="dxa"/>
            <w:tcBorders>
              <w:top w:val="nil"/>
              <w:left w:val="nil"/>
              <w:bottom w:val="nil"/>
              <w:right w:val="single" w:sz="4" w:space="0" w:color="auto"/>
            </w:tcBorders>
            <w:shd w:val="clear" w:color="auto" w:fill="auto"/>
            <w:vAlign w:val="center"/>
          </w:tcPr>
          <w:p w:rsidR="00F06BFF" w:rsidRPr="003C0805" w:rsidRDefault="00F06BFF" w:rsidP="00800FE8">
            <w:pPr>
              <w:ind w:firstLine="0"/>
              <w:jc w:val="center"/>
              <w:rPr>
                <w:rFonts w:cs="Arial"/>
              </w:rPr>
            </w:pPr>
            <w:r w:rsidRPr="003C0805">
              <w:rPr>
                <w:rFonts w:cs="Arial"/>
              </w:rPr>
              <w:t>8</w:t>
            </w:r>
          </w:p>
        </w:tc>
      </w:tr>
      <w:tr w:rsidR="00F06BFF" w:rsidRPr="003C0805" w:rsidTr="00800FE8">
        <w:trPr>
          <w:trHeight w:val="3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340 950,70000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340 950,70000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178 700,50000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178 700,50000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строительство (реконструкцию), капитальный ремонт и ремонт автомобильных дорог общего пользования местного значения</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45 915,80000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45 915,80000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45 915,70000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транспортной системы ХМАО-Югры" на 2014-2020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45 915,80000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45 915,80000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45 915,70000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"Дорожное хозяйство"</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45 915,80000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45 915,80000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45 915,70000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45 915,70000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Пойковский</w:t>
            </w:r>
          </w:p>
        </w:tc>
        <w:tc>
          <w:tcPr>
            <w:tcW w:w="1276"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11 277,80000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11 277,80000</w:t>
            </w:r>
          </w:p>
        </w:tc>
        <w:tc>
          <w:tcPr>
            <w:tcW w:w="1418"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15 488,70000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15 488,70000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Салым</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9 953,00000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9 953,00000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7 269,00000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7 269,00000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Куть-Ях</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3 462,00000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3 462,00000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5 491,00000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5 491,00000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Усть-Юган</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1 235,00000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1 235,00000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5 844,00000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5 844,00000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Лемпино</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2 677,00000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2 677,00000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406,00000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406,00000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Каркатеевы</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3 022,00000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3 022,00000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1 501,00000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1 501,00000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Сентябрьский</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2 461,00000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2 461,00000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2 444,00000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2 444,00000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Сингапай</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3 828,00000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3 828,00000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3 975,00000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3 975,00000</w:t>
            </w:r>
          </w:p>
        </w:tc>
      </w:tr>
      <w:tr w:rsidR="00F06BFF" w:rsidRPr="003C0805" w:rsidTr="00800FE8">
        <w:trPr>
          <w:trHeight w:val="330"/>
          <w:jc w:val="center"/>
        </w:trPr>
        <w:tc>
          <w:tcPr>
            <w:tcW w:w="709" w:type="dxa"/>
            <w:tcBorders>
              <w:top w:val="nil"/>
              <w:left w:val="single" w:sz="4" w:space="0" w:color="auto"/>
              <w:bottom w:val="nil"/>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Чеускино</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1 440,00000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1 440,00000</w:t>
            </w:r>
          </w:p>
        </w:tc>
      </w:tr>
      <w:tr w:rsidR="00F06BFF" w:rsidRPr="003C0805" w:rsidTr="00800FE8">
        <w:trPr>
          <w:trHeight w:val="585"/>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r w:rsidRPr="003C0805">
              <w:rPr>
                <w:rFonts w:cs="Arial"/>
              </w:rPr>
              <w:t>Департамент имущественных отношений Нефтеюганского района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8 000,00000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8 000,00000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2 057,00000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2 057,00000</w:t>
            </w:r>
          </w:p>
        </w:tc>
      </w:tr>
      <w:tr w:rsidR="00F06BFF" w:rsidRPr="003C0805" w:rsidTr="00800FE8">
        <w:trPr>
          <w:trHeight w:val="52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оплату стоимости питания детям школьного возраста в оздоровительных лагерях с дневным пребыванием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"Социальная поддержка жителей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r>
      <w:tr w:rsidR="00F06BFF" w:rsidRPr="003C0805" w:rsidTr="00800FE8">
        <w:trPr>
          <w:trHeight w:val="3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"Дети Югры"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3 647,00000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3 647,00000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3 647,00000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3 647,00000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3 647,00000</w:t>
            </w:r>
          </w:p>
        </w:tc>
      </w:tr>
      <w:tr w:rsidR="00F06BFF" w:rsidRPr="003C0805" w:rsidTr="00800FE8">
        <w:trPr>
          <w:trHeight w:val="6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"Развитие массовой физической культуры и спорта"</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140 333,00000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140 333,00000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физической культуры и спорта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140 333,00000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140 333,00000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"Развитие массовой физической культуры и спорта"</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140 333,00000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140 333,00000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140 333,00000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140 333,00000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6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5</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"Содействие развитию жилищного строительства"</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5.1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"Обеспечение доступным и комфортным жильем жителей Ханты-Мансийского автономного округа – Югры в 2014 – 2020 годах"</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5.1.1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"Содействие развитию жилищного строительства"</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12 569,00000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12 569,00000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12 569,00000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12 569,00000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12 569,00000</w:t>
            </w:r>
          </w:p>
        </w:tc>
      </w:tr>
      <w:tr w:rsidR="00F06BFF" w:rsidRPr="003C0805" w:rsidTr="00800FE8">
        <w:trPr>
          <w:trHeight w:val="6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6</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"Профилактика правонарушений"</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19 490,50000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19 490,50000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70,00000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6.1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"Обеспечение прав и законных интересов населения Ханты-Мансийского</w:t>
            </w:r>
            <w:r w:rsidR="003C0805" w:rsidRPr="003C0805">
              <w:rPr>
                <w:rFonts w:cs="Arial"/>
                <w:b/>
                <w:bCs/>
              </w:rPr>
              <w:t xml:space="preserve"> </w:t>
            </w:r>
            <w:r w:rsidRPr="003C0805">
              <w:rPr>
                <w:rFonts w:cs="Arial"/>
                <w:b/>
                <w:bCs/>
              </w:rPr>
              <w:t>автономного округа – Югры в отдельных сферах жизнедеятельности в 2014 – 2020 годах"</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19 490,50000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19 490,50000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6.1.1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"Профилактика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19 490,50000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19 490,50000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19 490,50000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19 490,50000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70,00000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7</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"Создание условий для обеспечения качественными коммунальными услугами"</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3 444,50000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3 444,50000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3 214,70000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3 214,70000</w:t>
            </w:r>
          </w:p>
        </w:tc>
      </w:tr>
      <w:tr w:rsidR="00F06BFF" w:rsidRPr="003C0805" w:rsidTr="00800FE8">
        <w:trPr>
          <w:trHeight w:val="126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7.1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3 444,50000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3 444,50000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3 214,70000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3 214,70000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7.1.1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"Создание условий для обеспечения качественными коммунальными услугами"</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3 444,50000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3 444,50000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3 214,70000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3 214,70000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3 444,50000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3 444,50000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3 214,70000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3 214,70000</w:t>
            </w:r>
          </w:p>
        </w:tc>
      </w:tr>
      <w:tr w:rsidR="00F06BFF" w:rsidRPr="003C0805" w:rsidTr="00800FE8">
        <w:trPr>
          <w:trHeight w:val="945"/>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8</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"Укрепление пожарной безопасности в Ханты-Мансийском автономном округе - Югре"</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7 700,00000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7 700,00000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126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8.1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7 700,00000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7 700,00000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8.1.1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Программа "Укрепление пожарной безопасности в ХМАО-Югре в 2011-2013 годах и на период до 2015 года"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7 700,00000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7 700,00000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nil"/>
              <w:left w:val="single" w:sz="4" w:space="0" w:color="auto"/>
              <w:bottom w:val="nil"/>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Салым</w:t>
            </w:r>
          </w:p>
        </w:tc>
        <w:tc>
          <w:tcPr>
            <w:tcW w:w="1276"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7 700,00000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7 700,00000</w:t>
            </w:r>
          </w:p>
        </w:tc>
        <w:tc>
          <w:tcPr>
            <w:tcW w:w="1418"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9</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"Обеспечение прав граждан на доступ к культурным ценностям и информации"</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853,70000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853,70000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963,90000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963,90000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9.1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культуры и туризма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853,70000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853,70000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963,90000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963,90000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 xml:space="preserve">Подпрограмма "Обеспечение прав граждан на доступ к культурным ценностям и информации"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853,70000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853,70000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963,90000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963,90000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Департамент культуры,</w:t>
            </w:r>
            <w:r w:rsidR="003C0805" w:rsidRPr="003C0805">
              <w:rPr>
                <w:rFonts w:cs="Arial"/>
              </w:rPr>
              <w:t xml:space="preserve"> </w:t>
            </w:r>
            <w:r w:rsidRPr="003C0805">
              <w:rPr>
                <w:rFonts w:cs="Arial"/>
              </w:rPr>
              <w:t>спорта и средства массовой информации администрации</w:t>
            </w:r>
            <w:r w:rsidR="003C0805" w:rsidRPr="003C0805">
              <w:rPr>
                <w:rFonts w:cs="Arial"/>
              </w:rPr>
              <w:t xml:space="preserve"> </w:t>
            </w:r>
            <w:r w:rsidRPr="003C0805">
              <w:rPr>
                <w:rFonts w:cs="Arial"/>
              </w:rPr>
              <w:t>Нефтеюганского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853,70000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853,70000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963,90000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963,90000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10</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муниципальным районам на формирование районного фонда финансовой поддержки поселений</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21 777,30000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21 777,30000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22 895,40000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22 895,40000</w:t>
            </w:r>
          </w:p>
        </w:tc>
      </w:tr>
      <w:tr w:rsidR="00F06BFF" w:rsidRPr="003C0805" w:rsidTr="00800FE8">
        <w:trPr>
          <w:trHeight w:val="157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10.1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21 777,30000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21 777,30000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22 895,40000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22 895,40000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10.1.1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"Совершенствование системы распределения и перераспределения финансовых ресурсов между уровнями бюджетной системы автономного округа"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21 777,30000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21 777,30000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22 895,40000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22 895,40000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Пойковский</w:t>
            </w:r>
          </w:p>
        </w:tc>
        <w:tc>
          <w:tcPr>
            <w:tcW w:w="1276"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14 538,30000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14 538,30000</w:t>
            </w:r>
          </w:p>
        </w:tc>
        <w:tc>
          <w:tcPr>
            <w:tcW w:w="1418"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15 172,60000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15 172,60000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Салым</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1 917,40000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1 917,40000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2 104,70000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2 104,70000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Куть-Ях</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1 301,70000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1 301,70000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1 358,70000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1 358,70000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Усть-Юган</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1 643,30000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1 643,30000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1 717,30000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1 717,30000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Лемпино</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867,90000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867,90000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899,30000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899,30000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Каркатеевы</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508,70000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508,70000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558,80000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558,80000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Сентябрьский</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334,40000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334,40000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380,10000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380,10000</w:t>
            </w:r>
          </w:p>
        </w:tc>
      </w:tr>
      <w:tr w:rsidR="00F06BFF" w:rsidRPr="003C0805" w:rsidTr="00800FE8">
        <w:trPr>
          <w:trHeight w:val="330"/>
          <w:jc w:val="center"/>
        </w:trPr>
        <w:tc>
          <w:tcPr>
            <w:tcW w:w="709" w:type="dxa"/>
            <w:tcBorders>
              <w:top w:val="nil"/>
              <w:left w:val="single" w:sz="4" w:space="0" w:color="auto"/>
              <w:bottom w:val="nil"/>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Чеускино</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665,60000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665,60000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703,90000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703,90000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"Обеспечение реализации государственной программы"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3 213,40000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3 213,40000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126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3 213,40000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3 213,40000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11.1.1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"Обеспечение реализации государственной программы"</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3 213,40000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3 213,40000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3 213,40000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3 213,40000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возмещение части затрат в связи с предоставлением учителям общеобразовательных организаций ипотечного кредита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12.1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"Обеспечение доступным и комфортным жильем жителей Ханты-Мансийского автономного округа – Югры в 2014 – 2020 годах"</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12.1.1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"Обеспечение мерами государственной поддержки по улучшению жилищных условий отдельных категорий граждан"</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400,00000</w:t>
            </w:r>
          </w:p>
        </w:tc>
      </w:tr>
      <w:tr w:rsidR="00F06BFF" w:rsidRPr="003C0805" w:rsidTr="00800FE8">
        <w:trPr>
          <w:trHeight w:val="585"/>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r w:rsidRPr="003C0805">
              <w:rPr>
                <w:rFonts w:cs="Arial"/>
              </w:rPr>
              <w:t>Департамент имущественных отношений Нефтеюганского района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400,00000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400,00000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400,00000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400,00000</w:t>
            </w:r>
          </w:p>
        </w:tc>
      </w:tr>
      <w:tr w:rsidR="00F06BFF" w:rsidRPr="003C0805" w:rsidTr="00800FE8">
        <w:trPr>
          <w:trHeight w:val="6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13</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создание общественных спасательных постов в местах массового отдыха людей на водных объектах</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r>
      <w:tr w:rsidR="00F06BFF" w:rsidRPr="003C0805" w:rsidTr="00800FE8">
        <w:trPr>
          <w:trHeight w:val="126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13.1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r>
      <w:tr w:rsidR="00F06BFF" w:rsidRPr="003C0805" w:rsidTr="00800FE8">
        <w:trPr>
          <w:trHeight w:val="126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13.1.1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"Организация и обеспечение мероприятий в сфере гражданской обороны, защиты населения и территории Ханты-Мансийского автономного округа - Югры от чрезвычайных ситуаций"</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99,40000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99,40000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99,40000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99,40000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99,40000</w:t>
            </w:r>
          </w:p>
        </w:tc>
      </w:tr>
      <w:tr w:rsidR="00F06BFF" w:rsidRPr="003C0805" w:rsidTr="00800FE8">
        <w:trPr>
          <w:trHeight w:val="630"/>
          <w:jc w:val="center"/>
        </w:trPr>
        <w:tc>
          <w:tcPr>
            <w:tcW w:w="709" w:type="dxa"/>
            <w:tcBorders>
              <w:top w:val="nil"/>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14</w:t>
            </w:r>
          </w:p>
        </w:tc>
        <w:tc>
          <w:tcPr>
            <w:tcW w:w="2410" w:type="dxa"/>
            <w:tcBorders>
              <w:top w:val="nil"/>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реализацию подпрограммы "Содействие проведению капитального ремонта многоквартирных домов"</w:t>
            </w:r>
          </w:p>
        </w:tc>
        <w:tc>
          <w:tcPr>
            <w:tcW w:w="1276" w:type="dxa"/>
            <w:tcBorders>
              <w:top w:val="nil"/>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707,10000</w:t>
            </w:r>
          </w:p>
        </w:tc>
        <w:tc>
          <w:tcPr>
            <w:tcW w:w="1134" w:type="dxa"/>
            <w:tcBorders>
              <w:top w:val="nil"/>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707,10000</w:t>
            </w:r>
          </w:p>
        </w:tc>
        <w:tc>
          <w:tcPr>
            <w:tcW w:w="1418" w:type="dxa"/>
            <w:tcBorders>
              <w:top w:val="nil"/>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550,10000</w:t>
            </w:r>
          </w:p>
        </w:tc>
        <w:tc>
          <w:tcPr>
            <w:tcW w:w="1134" w:type="dxa"/>
            <w:tcBorders>
              <w:top w:val="nil"/>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550,10000</w:t>
            </w:r>
          </w:p>
        </w:tc>
      </w:tr>
      <w:tr w:rsidR="00F06BFF" w:rsidRPr="003C0805" w:rsidTr="00800FE8">
        <w:trPr>
          <w:trHeight w:val="38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жилищно-коммунального комплекса и повышение энергетическо</w:t>
            </w:r>
            <w:r w:rsidRPr="003C0805">
              <w:rPr>
                <w:rFonts w:cs="Arial"/>
                <w:b/>
                <w:bCs/>
                <w:bdr w:val="single" w:sz="4" w:space="0" w:color="auto"/>
              </w:rPr>
              <w:t>й</w:t>
            </w:r>
            <w:r w:rsidRPr="003C0805">
              <w:rPr>
                <w:rFonts w:cs="Arial"/>
                <w:b/>
                <w:bCs/>
              </w:rPr>
              <w:t xml:space="preserve"> эффективности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707,10000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550,10000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550,10000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14.1.1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"Содействие проведению капитального ремонта многоквартирных домов"</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707,10000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707,10000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550,10000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550,10000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Салым</w:t>
            </w:r>
          </w:p>
        </w:tc>
        <w:tc>
          <w:tcPr>
            <w:tcW w:w="1276"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550,10000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550,10000</w:t>
            </w:r>
          </w:p>
        </w:tc>
      </w:tr>
      <w:tr w:rsidR="00F06BFF" w:rsidRPr="003C0805" w:rsidTr="00800FE8">
        <w:trPr>
          <w:trHeight w:val="330"/>
          <w:jc w:val="center"/>
        </w:trPr>
        <w:tc>
          <w:tcPr>
            <w:tcW w:w="709" w:type="dxa"/>
            <w:tcBorders>
              <w:top w:val="nil"/>
              <w:left w:val="single" w:sz="4" w:space="0" w:color="auto"/>
              <w:bottom w:val="nil"/>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Сингапай</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707,10000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707,10000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15</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строительство и реконструкцию дошкольных образовательных и общеобразовательных организаций</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80 000,00000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80 000,00000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88 375,30000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88 375,30000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15.1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образования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80 000,00000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80 000,00000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88 375,30000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88 375,30000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15.1.1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"Общее образование. Дополнительное образование детей"</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80 000,00000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80 000,00000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88 375,30000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88 375,30000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80 000,00000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80 000,00000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88 375,30000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88 375,30000</w:t>
            </w:r>
          </w:p>
        </w:tc>
      </w:tr>
      <w:tr w:rsidR="00F06BFF" w:rsidRPr="003C0805" w:rsidTr="00800FE8">
        <w:trPr>
          <w:trHeight w:val="6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16</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Субсидии на содействие развитию исторических и иных местных традиций</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800,00000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157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16.1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16.1.1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"Поддержание устойчивого исполнения бюджетов муниципальных образований автономного округа"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nil"/>
              <w:left w:val="single" w:sz="4" w:space="0" w:color="auto"/>
              <w:bottom w:val="nil"/>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Куть-Ях</w:t>
            </w:r>
          </w:p>
        </w:tc>
        <w:tc>
          <w:tcPr>
            <w:tcW w:w="1276"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800,00000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800,00000</w:t>
            </w:r>
          </w:p>
        </w:tc>
        <w:tc>
          <w:tcPr>
            <w:tcW w:w="1418"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17</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1 414 765,80000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24 053,80000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1 390 712,00000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1 443 623,80000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24 081,30000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1 419 542,50000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18</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полномочий по государственной регистрации актов гражданского состояния</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5 643,70000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4 026,80000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1 616,90000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5 643,70000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4 026,80000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1 616,90000</w:t>
            </w:r>
          </w:p>
        </w:tc>
      </w:tr>
      <w:tr w:rsidR="00F06BFF" w:rsidRPr="003C0805" w:rsidTr="00800FE8">
        <w:trPr>
          <w:trHeight w:val="2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18.1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"Обеспечение прав и законных интересов населения Ханты-Мансийского</w:t>
            </w:r>
            <w:r w:rsidR="003C0805" w:rsidRPr="003C0805">
              <w:rPr>
                <w:rFonts w:cs="Arial"/>
                <w:b/>
                <w:bCs/>
              </w:rPr>
              <w:t xml:space="preserve"> </w:t>
            </w:r>
            <w:r w:rsidRPr="003C0805">
              <w:rPr>
                <w:rFonts w:cs="Arial"/>
                <w:b/>
                <w:bCs/>
              </w:rPr>
              <w:t>автономного округа – Югры в отдельных сферах жизнедеятельности в 2014 – 2020 годах"</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5 643,70000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4 026,80000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1 616,90000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5 643,70000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4 026,80000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1 616,90000</w:t>
            </w:r>
          </w:p>
        </w:tc>
      </w:tr>
      <w:tr w:rsidR="00F06BFF" w:rsidRPr="003C0805" w:rsidTr="00800FE8">
        <w:trPr>
          <w:trHeight w:val="3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18.1.1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"Профилактика правонарушений"</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5 643,70000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4 026,80000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1 616,90000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5 643,70000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4 026,80000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1 616,90000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5 346,70000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4 026,80000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1 319,90000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5 346,70000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4 026,80000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1 319,90000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Салым</w:t>
            </w:r>
          </w:p>
        </w:tc>
        <w:tc>
          <w:tcPr>
            <w:tcW w:w="1276"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151,00000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151,00000</w:t>
            </w:r>
          </w:p>
        </w:tc>
        <w:tc>
          <w:tcPr>
            <w:tcW w:w="1418"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151,00000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151,00000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Куть-Ях</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43,00000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43,00000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43,00000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43,00000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Усть-Юган</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Лемпино</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12,00000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12,00000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12,00000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12,00000</w:t>
            </w:r>
          </w:p>
        </w:tc>
      </w:tr>
      <w:tr w:rsidR="00F06BFF" w:rsidRPr="003C0805" w:rsidTr="00800FE8">
        <w:trPr>
          <w:trHeight w:val="330"/>
          <w:jc w:val="center"/>
        </w:trPr>
        <w:tc>
          <w:tcPr>
            <w:tcW w:w="709" w:type="dxa"/>
            <w:tcBorders>
              <w:top w:val="nil"/>
              <w:left w:val="single" w:sz="4" w:space="0" w:color="auto"/>
              <w:bottom w:val="nil"/>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Чеускино</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61,00000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61,00000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61,00000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61,00000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19</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выплату единовременного пособия при всех формах устройства детей, лишенных родительского попечения, в семью</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276,00000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276,00000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288,80000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288,80000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19.1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"Социальная поддержка жителей Ханты-Мансийского автономного округа – Югры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276,00000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276,00000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288,80000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288,80000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19.1.1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"Дети Югры"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276,00000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276,00000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288,80000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288,80000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276,00000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276,00000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288,80000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288,80000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1575"/>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20</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19 751,00000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19 751,00000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19 740,50000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19 740,50000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20.1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"Обеспечение доступным и комфортным жильем жителей Ханты-Мансийского автономного округа – Югры в 2014 – 2020 годах"</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19 751,00000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19 751,00000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19 740,50000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19 740,50000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20.1.1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"Обеспечение мерами государственной поддержки по улучшению жилищных условий отдельных категорий граждан"</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19 751,00000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19 751,00000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19 740,50000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19 740,50000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585"/>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r w:rsidRPr="003C0805">
              <w:rPr>
                <w:rFonts w:cs="Arial"/>
              </w:rPr>
              <w:t>Департамент имущественных отношений Нефтеюганского района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19 751,00000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19 751,00000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19 740,50000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19 740,50000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2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"Обеспечение прав и законных интересов населения Ханты-Мансийского</w:t>
            </w:r>
            <w:r w:rsidR="003C0805" w:rsidRPr="003C0805">
              <w:rPr>
                <w:rFonts w:cs="Arial"/>
                <w:b/>
                <w:bCs/>
              </w:rPr>
              <w:t xml:space="preserve"> </w:t>
            </w:r>
            <w:r w:rsidRPr="003C0805">
              <w:rPr>
                <w:rFonts w:cs="Arial"/>
                <w:b/>
                <w:bCs/>
              </w:rPr>
              <w:t>автономного округа – Югры в отдельных сферах жизнедеятельности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"Профилактика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25,20000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25,20000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полномочий по созданию и обеспечению деятельности административных комиссий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"Обеспечение прав и законных интересов населения Ханты-Мансийского</w:t>
            </w:r>
            <w:r w:rsidR="003C0805" w:rsidRPr="003C0805">
              <w:rPr>
                <w:rFonts w:cs="Arial"/>
                <w:b/>
                <w:bCs/>
              </w:rPr>
              <w:t xml:space="preserve"> </w:t>
            </w:r>
            <w:r w:rsidRPr="003C0805">
              <w:rPr>
                <w:rFonts w:cs="Arial"/>
                <w:b/>
                <w:bCs/>
              </w:rPr>
              <w:t>автономного округа – Югры в отдельных сферах жизнедеятельности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22.1.1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"Профилактика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1 632,80000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1 632,80000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1 632,80000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1 632,80000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243,40000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269,30000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269,30000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культуры и туризма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243,40000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269,30000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269,30000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23.1.1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 xml:space="preserve">Подпрограмма "Обеспечение прав граждан на доступ к культурным ценностям и информации"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243,40000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269,30000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269,30000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243,40000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243,40000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269,30000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269,30000</w:t>
            </w:r>
          </w:p>
        </w:tc>
      </w:tr>
      <w:tr w:rsidR="00F06BFF" w:rsidRPr="003C0805" w:rsidTr="00800FE8">
        <w:trPr>
          <w:trHeight w:val="220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"Социально-экономическое развитие коренных малочисленных народов Севера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r>
      <w:tr w:rsidR="00F06BFF" w:rsidRPr="003C0805" w:rsidTr="00800FE8">
        <w:trPr>
          <w:trHeight w:val="189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"Развитие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654,60000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654,60000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654,60000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654,60000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"Развитие растениеводства, переработки и реализации продукции растениеводства"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25.1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25.1.1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 xml:space="preserve">Подпрограмма "Развитие растениеводства, переработки и реализации продукции растениеводства"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200,00000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200,00000</w:t>
            </w:r>
          </w:p>
        </w:tc>
      </w:tr>
      <w:tr w:rsidR="00F06BFF" w:rsidRPr="003C0805" w:rsidTr="00800FE8">
        <w:trPr>
          <w:trHeight w:val="15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26.1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"Социальная поддержка жителей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26.1.1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"Дети Югры"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69 843,20000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69 843,20000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69 843,20000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69 843,20000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w:t>
            </w:r>
            <w:r w:rsidR="003C0805" w:rsidRPr="003C0805">
              <w:rPr>
                <w:rFonts w:cs="Arial"/>
                <w:b/>
                <w:bCs/>
              </w:rPr>
              <w:t xml:space="preserve"> </w:t>
            </w:r>
            <w:r w:rsidRPr="003C0805">
              <w:rPr>
                <w:rFonts w:cs="Arial"/>
                <w:b/>
                <w:bCs/>
              </w:rPr>
              <w:t>на осуществление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"Социальная поддержка жителей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"Дети Югры"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15 294,50000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15 294,50000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15 294,50000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15 294,50000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"Социальная поддержка жителей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28.1.1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"Преодоление социальной исключенности"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17 047,30000</w:t>
            </w:r>
          </w:p>
        </w:tc>
      </w:tr>
      <w:tr w:rsidR="00F06BFF" w:rsidRPr="003C0805" w:rsidTr="00800FE8">
        <w:trPr>
          <w:trHeight w:val="58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Департамент имущественных отношений Нефтеюганского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17 047,30000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17 047,30000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17 047,30000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компенсацию затрат дошкольным образовательным организациям, реализующим образовательную программу дошкольного образования, за присмотр и уход за детьми-инвалидами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2 282,00000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2 282,00000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2 546,00000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2 546,00000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образования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2 282,00000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2 282,00000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2 546,00000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2 546,00000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29.1.1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"Общее образование. 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2 282,00000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2 282,00000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2 546,00000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2 546,00000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2 282,00000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2 282,00000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2 546,00000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2 546,00000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18 851,00000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18 851,00000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25 451,00000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25 451,00000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образования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18 851,00000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18 851,00000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25 451,00000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25 451,00000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"Общее образование. 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18 851,00000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18 851,00000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25 451,00000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25 451,00000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18 851,00000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18 851,00000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25 451,00000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25 451,00000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основных общеобразовательных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800 779,30000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800 779,30000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802 281,20000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802 281,20000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образования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800 779,30000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800 779,30000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802 281,20000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802 281,20000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"Общее образование. 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800 779,30000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800 779,30000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802 281,20000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802 281,20000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800 779,30000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800 779,30000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802 281,20000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802 281,20000</w:t>
            </w:r>
          </w:p>
        </w:tc>
      </w:tr>
      <w:tr w:rsidR="00F06BFF" w:rsidRPr="003C0805" w:rsidTr="00800FE8">
        <w:trPr>
          <w:trHeight w:val="15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предоставление обучающимся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47 939,00000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47 939,00000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51 296,00000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51 296,00000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32.1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образования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47 939,00000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47 939,00000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51 296,00000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51 296,00000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32.1.1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"Общее образование. Дополнительное образование детей"</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47 939,00000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47 939,00000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51 296,00000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51 296,00000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47 939,00000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47 939,00000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51 296,00000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51 296,00000</w:t>
            </w:r>
          </w:p>
        </w:tc>
      </w:tr>
      <w:tr w:rsidR="00F06BFF" w:rsidRPr="003C0805" w:rsidTr="00800FE8">
        <w:trPr>
          <w:trHeight w:val="945"/>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33</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информационное обеспечение общеобразовательных организаций в части доступа к образовательным ресурсам сети "Интернет"</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33.1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образования в Ханты-Мансийском автономном округе – Югре"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r>
      <w:tr w:rsidR="00F06BFF" w:rsidRPr="003C0805" w:rsidTr="00800FE8">
        <w:trPr>
          <w:trHeight w:val="630"/>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33.1.1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"Общее образование. Дополнительное образование детей"</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1 412,00000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1 412,00000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1 412,00000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1 412,00000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1 412,00000</w:t>
            </w:r>
          </w:p>
        </w:tc>
      </w:tr>
      <w:tr w:rsidR="00F06BFF" w:rsidRPr="003C0805" w:rsidTr="00800FE8">
        <w:trPr>
          <w:trHeight w:val="6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34</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местным бюджетам на организацию отдыха и оздоровления детей</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5 520,20000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5 520,20000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5 450,60000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5 450,60000</w:t>
            </w:r>
          </w:p>
        </w:tc>
      </w:tr>
      <w:tr w:rsidR="00F06BFF" w:rsidRPr="003C0805" w:rsidTr="00800FE8">
        <w:trPr>
          <w:trHeight w:val="945"/>
          <w:jc w:val="center"/>
        </w:trPr>
        <w:tc>
          <w:tcPr>
            <w:tcW w:w="709"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34.1</w:t>
            </w:r>
          </w:p>
        </w:tc>
        <w:tc>
          <w:tcPr>
            <w:tcW w:w="2410" w:type="dxa"/>
            <w:tcBorders>
              <w:top w:val="single" w:sz="4" w:space="0" w:color="auto"/>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"Социальная поддержка жителей Ханты-Мансийского автономного округа – Югры на 2014 – 2020 годы"</w:t>
            </w:r>
          </w:p>
        </w:tc>
        <w:tc>
          <w:tcPr>
            <w:tcW w:w="1276"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5 520,20000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5 520,20000</w:t>
            </w:r>
          </w:p>
        </w:tc>
        <w:tc>
          <w:tcPr>
            <w:tcW w:w="1418"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5 450,60000</w:t>
            </w:r>
          </w:p>
        </w:tc>
        <w:tc>
          <w:tcPr>
            <w:tcW w:w="1134" w:type="dxa"/>
            <w:tcBorders>
              <w:top w:val="single" w:sz="4" w:space="0" w:color="auto"/>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5 450,60000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34.1.1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"Дети Югры"</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5 520,20000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5 520,20000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5 450,60000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5 450,60000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5 520,20000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5 520,20000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5 450,60000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5 450,60000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"Развитие животноводства, переработки и реализации продукции животноводства"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35.1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35.1.1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"Развитие животноводства, переработки и реализации продукции животноводства"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58 730,20000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58 730,20000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58 730,20000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58 730,20000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"Поддержка малых форм хозяйствования"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36.1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36.1.1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"Поддержка малых форм хозяйствования"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3 000,00000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3 000,00000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"Повышение эффективности использования и развития ресурсного потенциала рыбохозяйственного комплекса"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"Повышение эффективности использования и развития ресурсного потенциала рыбохозяйственного комплекса"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1 927,20000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1 927,20000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1 927,20000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1 927,20000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"Развитие системы заготовки и переработки дикоросов"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38.1.1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 xml:space="preserve"> Подпрограмма "Развитие системы заготовки и переработки дикоросов"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411,10000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411,10000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411,10000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411,10000</w:t>
            </w:r>
          </w:p>
        </w:tc>
      </w:tr>
      <w:tr w:rsidR="00F06BFF" w:rsidRPr="003C0805" w:rsidTr="00800FE8">
        <w:trPr>
          <w:trHeight w:val="38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муниципальным районам на исполнение полномочий по расчету и предоставлению дотаций поселениям, входящим в состав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67 253,10000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67 253,10000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70 615,80000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70 615,80000</w:t>
            </w:r>
          </w:p>
        </w:tc>
      </w:tr>
      <w:tr w:rsidR="00F06BFF" w:rsidRPr="003C0805" w:rsidTr="00800FE8">
        <w:trPr>
          <w:trHeight w:val="15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67 253,10000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67 253,10000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70 615,80000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70 615,80000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39.1.1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"Совершенствование системы распределения и перераспределения финансовых ресурсов между уровнями бюджетной системы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67 253,10000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67 253,10000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70 615,80000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70 615,80000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Пойковский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39 450,60000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39 450,60000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41 423,30000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41 423,30000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Салым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10 882,60000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10 882,60000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11 426,80000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11 426,80000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Куть-Ях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3 123,20000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3 123,20000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3 279,30000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3 279,30000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Усть-Юган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2 848,80000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2 848,80000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2 991,20000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2 991,20000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Лемпино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695,90000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695,90000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730,70000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730,70000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Каркатеевы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2 700,20000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2 700,20000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2 835,20000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2 835,20000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Сентябрьский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2 343,90000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2 343,90000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2 461,10000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2 461,10000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Сингапай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3 582,60000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3 582,60000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3 761,70000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3 761,70000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Чеускино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1 625,30000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1 625,30000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1 706,50000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1 706,50000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полномочий по государственному управлению охраной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 xml:space="preserve"> Государственная программа "Содействие занятости населения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"Улучшение условий и охраны труда в автономном округе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2 833,50000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2 833,50000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2 833,50000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2 833,50000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"Обеспечение равных прав потребителей на получение энергетических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1 717,10000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1 717,10000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1 974,70000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1 974,70000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жилищно-коммунального комплекса и повышение энергетической эффективности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1 717,10000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1 717,10000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1 974,70000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1 974,70000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"Обеспечение равных прав потребителей на получение энергетических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1 717,10000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1 717,10000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1 974,70000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1 974,70000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1 717,10000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1 717,10000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1 974,70000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1 974,70000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"Социальная поддержка жителей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42.1.1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"Преодоление социальной исключенности"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568,80000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568,80000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568,80000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568,80000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дошкольными образовательными организациями основных общеобразовательных программ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270 624,00000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270 624,00000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284 155,00000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284 155,00000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образования в Ханты-Мансийском автономном округе – Югре"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270 624,00000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270 624,00000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284 155,00000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284 155,00000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43.1.1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"Общее образование. 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270 624,00000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270 624,00000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284 155,00000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284 155,00000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Департамент образования и молодежной политики Нефтеюганского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270 624,00000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270 624,00000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284 155,00000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284 155,00000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реализацию подпрограммы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r>
      <w:tr w:rsidR="00F06BFF" w:rsidRPr="003C0805" w:rsidTr="00800FE8">
        <w:trPr>
          <w:trHeight w:val="126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 xml:space="preserve">Подпрограмма "Обеспечение стабильной благополучной эпизоотической обстановки в автономном округе и защита населения от болезней общих для человека и животных"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330,80000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330,80000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330,80000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Дотации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75 012,30000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75 012,30000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76 180,70000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76 180,70000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Дотации на обеспечение сбалансированности местных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r>
      <w:tr w:rsidR="00F06BFF" w:rsidRPr="003C0805" w:rsidTr="00800FE8">
        <w:trPr>
          <w:trHeight w:val="15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46.1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46.1.1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"Поддержание устойчивого исполнения бюджетов муниципальных образований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51 643,60000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Дотации на развитие общественной инфраструктуры и реализацию приоритетных направлений развития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23 368,70000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23 368,70000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24 537,10000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24 537,10000</w:t>
            </w:r>
          </w:p>
        </w:tc>
      </w:tr>
      <w:tr w:rsidR="00F06BFF" w:rsidRPr="003C0805" w:rsidTr="00800FE8">
        <w:trPr>
          <w:trHeight w:val="15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Государственная программа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2014 – 2020 годы"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23 368,70000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23 368,70000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24 537,10000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24 537,10000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47.1.1</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Подпрограмма "Поддержание устойчивого исполнения бюджетов муниципальных образований автономного округа"</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23 368,70000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23 368,70000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24 537,10000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24 537,10000</w:t>
            </w:r>
          </w:p>
        </w:tc>
      </w:tr>
      <w:tr w:rsidR="00F06BFF" w:rsidRPr="003C0805" w:rsidTr="00800FE8">
        <w:trPr>
          <w:trHeight w:val="3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48</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Непрограммные расходы</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15 214,00000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5 312,00000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9 902,00000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15 214,00000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5 312,00000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9 902,00000</w:t>
            </w:r>
          </w:p>
        </w:tc>
      </w:tr>
      <w:tr w:rsidR="00F06BFF" w:rsidRPr="003C0805" w:rsidTr="00800FE8">
        <w:trPr>
          <w:trHeight w:val="6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49</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5 312,00000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5 312,00000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5 312,00000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5 312,00000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Пойковский</w:t>
            </w:r>
          </w:p>
        </w:tc>
        <w:tc>
          <w:tcPr>
            <w:tcW w:w="1276"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3 156,60000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3 156,60000</w:t>
            </w:r>
          </w:p>
        </w:tc>
        <w:tc>
          <w:tcPr>
            <w:tcW w:w="1417"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3 156,60000</w:t>
            </w:r>
          </w:p>
        </w:tc>
        <w:tc>
          <w:tcPr>
            <w:tcW w:w="1134"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3 156,60000</w:t>
            </w:r>
          </w:p>
        </w:tc>
        <w:tc>
          <w:tcPr>
            <w:tcW w:w="1559" w:type="dxa"/>
            <w:tcBorders>
              <w:top w:val="nil"/>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Салым</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697,10000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697,10000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697,10000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697,10000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Куть-Ях</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360,00000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360,00000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360,00000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360,00000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Усть-Юган</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408,30000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408,30000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408,30000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408,30000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Лемпино</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44,50000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44,50000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44,50000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44,50000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Каркатеевы</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66,00000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66,00000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66,00000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66,00000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Сентябрьский</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89,20000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89,20000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89,20000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89,20000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nil"/>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Сингапай</w:t>
            </w:r>
          </w:p>
        </w:tc>
        <w:tc>
          <w:tcPr>
            <w:tcW w:w="1276"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390,00000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390,00000</w:t>
            </w:r>
          </w:p>
        </w:tc>
        <w:tc>
          <w:tcPr>
            <w:tcW w:w="1417"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390,00000</w:t>
            </w:r>
          </w:p>
        </w:tc>
        <w:tc>
          <w:tcPr>
            <w:tcW w:w="1134"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390,00000</w:t>
            </w:r>
          </w:p>
        </w:tc>
        <w:tc>
          <w:tcPr>
            <w:tcW w:w="1559" w:type="dxa"/>
            <w:tcBorders>
              <w:top w:val="single" w:sz="4" w:space="0" w:color="auto"/>
              <w:left w:val="nil"/>
              <w:bottom w:val="nil"/>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330"/>
          <w:jc w:val="center"/>
        </w:trPr>
        <w:tc>
          <w:tcPr>
            <w:tcW w:w="709" w:type="dxa"/>
            <w:tcBorders>
              <w:top w:val="nil"/>
              <w:left w:val="single" w:sz="4" w:space="0" w:color="auto"/>
              <w:bottom w:val="single" w:sz="4" w:space="0" w:color="auto"/>
              <w:right w:val="single" w:sz="4" w:space="0" w:color="auto"/>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nil"/>
              <w:bottom w:val="single" w:sz="4" w:space="0" w:color="auto"/>
              <w:right w:val="single" w:sz="4" w:space="0" w:color="auto"/>
            </w:tcBorders>
            <w:shd w:val="clear" w:color="auto" w:fill="auto"/>
            <w:vAlign w:val="bottom"/>
          </w:tcPr>
          <w:p w:rsidR="00F06BFF" w:rsidRPr="003C0805" w:rsidRDefault="00F06BFF" w:rsidP="00800FE8">
            <w:pPr>
              <w:ind w:firstLine="0"/>
              <w:rPr>
                <w:rFonts w:cs="Arial"/>
              </w:rPr>
            </w:pPr>
            <w:r w:rsidRPr="003C0805">
              <w:rPr>
                <w:rFonts w:cs="Arial"/>
              </w:rPr>
              <w:t>Чеускино</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100,30000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100,30000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100,30000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100,30000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r>
      <w:tr w:rsidR="00F06BFF" w:rsidRPr="003C0805" w:rsidTr="00800FE8">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jc w:val="center"/>
              <w:rPr>
                <w:rFonts w:cs="Arial"/>
                <w:b/>
                <w:bCs/>
              </w:rPr>
            </w:pPr>
            <w:r w:rsidRPr="003C0805">
              <w:rPr>
                <w:rFonts w:cs="Arial"/>
                <w:b/>
                <w:bCs/>
              </w:rPr>
              <w:t>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полномочий по образованию и организации деятельности комиссий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9 193,40000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9 193,40000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9 193,40000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9 193,40000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9 193,40000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9 193,40000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9 193,40000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9 193,40000</w:t>
            </w:r>
          </w:p>
        </w:tc>
      </w:tr>
      <w:tr w:rsidR="00F06BFF" w:rsidRPr="003C0805" w:rsidTr="00800FE8">
        <w:trPr>
          <w:trHeight w:val="630"/>
          <w:jc w:val="center"/>
        </w:trPr>
        <w:tc>
          <w:tcPr>
            <w:tcW w:w="709" w:type="dxa"/>
            <w:tcBorders>
              <w:top w:val="nil"/>
              <w:left w:val="single" w:sz="4" w:space="0" w:color="auto"/>
              <w:bottom w:val="nil"/>
              <w:right w:val="nil"/>
            </w:tcBorders>
            <w:shd w:val="clear" w:color="auto" w:fill="auto"/>
            <w:vAlign w:val="bottom"/>
          </w:tcPr>
          <w:p w:rsidR="00F06BFF" w:rsidRPr="003C0805" w:rsidRDefault="00F06BFF" w:rsidP="00800FE8">
            <w:pPr>
              <w:ind w:firstLine="0"/>
              <w:jc w:val="center"/>
              <w:rPr>
                <w:rFonts w:cs="Arial"/>
                <w:b/>
                <w:bCs/>
              </w:rPr>
            </w:pPr>
            <w:r w:rsidRPr="003C0805">
              <w:rPr>
                <w:rFonts w:cs="Arial"/>
                <w:b/>
                <w:bCs/>
              </w:rPr>
              <w:t>51</w:t>
            </w:r>
          </w:p>
        </w:tc>
        <w:tc>
          <w:tcPr>
            <w:tcW w:w="2410" w:type="dxa"/>
            <w:tcBorders>
              <w:top w:val="nil"/>
              <w:left w:val="single" w:sz="4" w:space="0" w:color="auto"/>
              <w:bottom w:val="nil"/>
              <w:right w:val="nil"/>
            </w:tcBorders>
            <w:shd w:val="clear" w:color="auto" w:fill="auto"/>
            <w:vAlign w:val="bottom"/>
          </w:tcPr>
          <w:p w:rsidR="00F06BFF" w:rsidRPr="003C0805" w:rsidRDefault="00F06BFF" w:rsidP="00800FE8">
            <w:pPr>
              <w:ind w:firstLine="0"/>
              <w:rPr>
                <w:rFonts w:cs="Arial"/>
                <w:b/>
                <w:bCs/>
              </w:rPr>
            </w:pPr>
            <w:r w:rsidRPr="003C0805">
              <w:rPr>
                <w:rFonts w:cs="Arial"/>
                <w:b/>
                <w:bCs/>
              </w:rPr>
              <w:t>Субвенции на осуществление полномочий в области оборота этилового спирта, алкогольной и спиртосодержащей продукции</w:t>
            </w:r>
          </w:p>
        </w:tc>
        <w:tc>
          <w:tcPr>
            <w:tcW w:w="1276"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708,60000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417"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708,60000</w:t>
            </w:r>
          </w:p>
        </w:tc>
        <w:tc>
          <w:tcPr>
            <w:tcW w:w="1418"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708,60000</w:t>
            </w:r>
          </w:p>
        </w:tc>
        <w:tc>
          <w:tcPr>
            <w:tcW w:w="1134" w:type="dxa"/>
            <w:tcBorders>
              <w:top w:val="nil"/>
              <w:left w:val="single" w:sz="4" w:space="0" w:color="auto"/>
              <w:bottom w:val="nil"/>
              <w:right w:val="nil"/>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0,00000</w:t>
            </w:r>
          </w:p>
        </w:tc>
        <w:tc>
          <w:tcPr>
            <w:tcW w:w="1559" w:type="dxa"/>
            <w:tcBorders>
              <w:top w:val="nil"/>
              <w:left w:val="single" w:sz="4" w:space="0" w:color="auto"/>
              <w:bottom w:val="nil"/>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708,60000</w:t>
            </w:r>
          </w:p>
        </w:tc>
      </w:tr>
      <w:tr w:rsidR="00F06BFF" w:rsidRPr="003C0805" w:rsidTr="00800FE8">
        <w:trPr>
          <w:trHeight w:val="330"/>
          <w:jc w:val="center"/>
        </w:trPr>
        <w:tc>
          <w:tcPr>
            <w:tcW w:w="709"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single" w:sz="4" w:space="0" w:color="auto"/>
              <w:left w:val="single" w:sz="4" w:space="0" w:color="auto"/>
              <w:bottom w:val="single" w:sz="4" w:space="0" w:color="auto"/>
              <w:right w:val="nil"/>
            </w:tcBorders>
            <w:shd w:val="clear" w:color="auto" w:fill="auto"/>
            <w:vAlign w:val="bottom"/>
          </w:tcPr>
          <w:p w:rsidR="00F06BFF" w:rsidRPr="003C0805" w:rsidRDefault="00F06BFF" w:rsidP="00800FE8">
            <w:pPr>
              <w:ind w:firstLine="0"/>
              <w:rPr>
                <w:rFonts w:cs="Arial"/>
              </w:rPr>
            </w:pPr>
            <w:smartTag w:uri="urn:schemas-microsoft-com:office:smarttags" w:element="PersonName">
              <w:r w:rsidRPr="003C0805">
                <w:rPr>
                  <w:rFonts w:cs="Arial"/>
                </w:rPr>
                <w:t>Администрация Нефтеюганского района</w:t>
              </w:r>
            </w:smartTag>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708,60000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708,60000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708,60000</w:t>
            </w:r>
          </w:p>
        </w:tc>
        <w:tc>
          <w:tcPr>
            <w:tcW w:w="1134" w:type="dxa"/>
            <w:tcBorders>
              <w:top w:val="single" w:sz="4" w:space="0" w:color="auto"/>
              <w:left w:val="single" w:sz="4" w:space="0" w:color="auto"/>
              <w:bottom w:val="single" w:sz="4" w:space="0" w:color="auto"/>
              <w:right w:val="nil"/>
            </w:tcBorders>
            <w:shd w:val="clear" w:color="auto" w:fill="auto"/>
            <w:noWrap/>
            <w:vAlign w:val="bottom"/>
          </w:tcPr>
          <w:p w:rsidR="00F06BFF" w:rsidRPr="003C0805" w:rsidRDefault="00F06BFF" w:rsidP="00800FE8">
            <w:pPr>
              <w:ind w:firstLine="0"/>
              <w:jc w:val="center"/>
              <w:rPr>
                <w:rFonts w:cs="Arial"/>
              </w:rPr>
            </w:pPr>
            <w:r w:rsidRPr="003C0805">
              <w:rPr>
                <w:rFonts w:cs="Arial"/>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rPr>
            </w:pPr>
            <w:r w:rsidRPr="003C0805">
              <w:rPr>
                <w:rFonts w:cs="Arial"/>
              </w:rPr>
              <w:t>708,60000</w:t>
            </w:r>
          </w:p>
        </w:tc>
      </w:tr>
      <w:tr w:rsidR="00F06BFF" w:rsidRPr="003C0805" w:rsidTr="00800FE8">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F06BFF" w:rsidRPr="003C0805" w:rsidRDefault="003C0805" w:rsidP="00800FE8">
            <w:pPr>
              <w:ind w:firstLine="0"/>
              <w:jc w:val="center"/>
              <w:rPr>
                <w:rFonts w:cs="Arial"/>
              </w:rPr>
            </w:pPr>
            <w:r w:rsidRPr="003C0805">
              <w:rPr>
                <w:rFonts w:cs="Arial"/>
              </w:rPr>
              <w:t xml:space="preserve">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06BFF" w:rsidRPr="003C0805" w:rsidRDefault="00F06BFF" w:rsidP="00800FE8">
            <w:pPr>
              <w:ind w:firstLine="0"/>
              <w:rPr>
                <w:rFonts w:cs="Arial"/>
                <w:b/>
                <w:bCs/>
              </w:rPr>
            </w:pPr>
            <w:r w:rsidRPr="003C0805">
              <w:rPr>
                <w:rFonts w:cs="Arial"/>
                <w:b/>
                <w:bCs/>
              </w:rPr>
              <w:t>Итого</w:t>
            </w:r>
          </w:p>
        </w:tc>
        <w:tc>
          <w:tcPr>
            <w:tcW w:w="1276" w:type="dxa"/>
            <w:tcBorders>
              <w:top w:val="nil"/>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1 845 942,80000</w:t>
            </w:r>
          </w:p>
        </w:tc>
        <w:tc>
          <w:tcPr>
            <w:tcW w:w="1134" w:type="dxa"/>
            <w:tcBorders>
              <w:top w:val="nil"/>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29 365,80000</w:t>
            </w:r>
          </w:p>
        </w:tc>
        <w:tc>
          <w:tcPr>
            <w:tcW w:w="1417" w:type="dxa"/>
            <w:tcBorders>
              <w:top w:val="nil"/>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1 816 577,00000</w:t>
            </w:r>
          </w:p>
        </w:tc>
        <w:tc>
          <w:tcPr>
            <w:tcW w:w="1418" w:type="dxa"/>
            <w:tcBorders>
              <w:top w:val="nil"/>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1 713 719,00000</w:t>
            </w:r>
          </w:p>
        </w:tc>
        <w:tc>
          <w:tcPr>
            <w:tcW w:w="1134" w:type="dxa"/>
            <w:tcBorders>
              <w:top w:val="nil"/>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29 393,30000</w:t>
            </w:r>
          </w:p>
        </w:tc>
        <w:tc>
          <w:tcPr>
            <w:tcW w:w="1559" w:type="dxa"/>
            <w:tcBorders>
              <w:top w:val="nil"/>
              <w:left w:val="nil"/>
              <w:bottom w:val="single" w:sz="4" w:space="0" w:color="auto"/>
              <w:right w:val="single" w:sz="4" w:space="0" w:color="auto"/>
            </w:tcBorders>
            <w:shd w:val="clear" w:color="auto" w:fill="auto"/>
            <w:noWrap/>
            <w:vAlign w:val="bottom"/>
          </w:tcPr>
          <w:p w:rsidR="00F06BFF" w:rsidRPr="003C0805" w:rsidRDefault="00F06BFF" w:rsidP="00800FE8">
            <w:pPr>
              <w:ind w:firstLine="0"/>
              <w:jc w:val="center"/>
              <w:rPr>
                <w:rFonts w:cs="Arial"/>
                <w:b/>
                <w:bCs/>
              </w:rPr>
            </w:pPr>
            <w:r w:rsidRPr="003C0805">
              <w:rPr>
                <w:rFonts w:cs="Arial"/>
                <w:b/>
                <w:bCs/>
              </w:rPr>
              <w:t>1 684 325,70000</w:t>
            </w:r>
          </w:p>
        </w:tc>
      </w:tr>
    </w:tbl>
    <w:p w:rsidR="002E635E" w:rsidRPr="003C0805" w:rsidRDefault="002E635E" w:rsidP="00800FE8">
      <w:pPr>
        <w:rPr>
          <w:rFonts w:cs="Arial"/>
        </w:rPr>
      </w:pPr>
    </w:p>
    <w:p w:rsidR="002E635E" w:rsidRPr="003C0805" w:rsidRDefault="002E635E" w:rsidP="00800FE8">
      <w:pPr>
        <w:rPr>
          <w:rFonts w:cs="Arial"/>
        </w:rPr>
        <w:sectPr w:rsidR="002E635E" w:rsidRPr="003C0805" w:rsidSect="00B52D57">
          <w:pgSz w:w="11906" w:h="16838"/>
          <w:pgMar w:top="1134" w:right="851" w:bottom="567" w:left="1134" w:header="709" w:footer="709" w:gutter="0"/>
          <w:cols w:space="708"/>
          <w:docGrid w:linePitch="360"/>
        </w:sectPr>
      </w:pPr>
    </w:p>
    <w:p w:rsidR="00800FE8" w:rsidRPr="00800FE8" w:rsidRDefault="00800FE8" w:rsidP="00800FE8">
      <w:pPr>
        <w:tabs>
          <w:tab w:val="left" w:pos="359"/>
          <w:tab w:val="left" w:pos="2088"/>
          <w:tab w:val="left" w:pos="3888"/>
          <w:tab w:val="left" w:pos="5520"/>
          <w:tab w:val="left" w:pos="7076"/>
          <w:tab w:val="left" w:pos="8568"/>
          <w:tab w:val="left" w:pos="10124"/>
          <w:tab w:val="left" w:pos="11756"/>
        </w:tabs>
        <w:jc w:val="right"/>
        <w:rPr>
          <w:rFonts w:cs="Arial"/>
          <w:b/>
          <w:bCs/>
          <w:kern w:val="28"/>
          <w:sz w:val="32"/>
          <w:szCs w:val="32"/>
        </w:rPr>
      </w:pPr>
    </w:p>
    <w:p w:rsidR="00800FE8" w:rsidRPr="00800FE8" w:rsidRDefault="00800FE8" w:rsidP="00800FE8">
      <w:pPr>
        <w:tabs>
          <w:tab w:val="left" w:pos="359"/>
          <w:tab w:val="left" w:pos="2088"/>
          <w:tab w:val="left" w:pos="3888"/>
          <w:tab w:val="left" w:pos="5520"/>
          <w:tab w:val="left" w:pos="7076"/>
          <w:tab w:val="left" w:pos="8568"/>
          <w:tab w:val="left" w:pos="10124"/>
          <w:tab w:val="left" w:pos="11756"/>
        </w:tabs>
        <w:jc w:val="right"/>
        <w:rPr>
          <w:rFonts w:cs="Arial"/>
          <w:b/>
          <w:bCs/>
          <w:kern w:val="28"/>
          <w:sz w:val="32"/>
          <w:szCs w:val="32"/>
        </w:rPr>
      </w:pPr>
    </w:p>
    <w:p w:rsidR="003C0805" w:rsidRPr="00800FE8" w:rsidRDefault="003C0805" w:rsidP="00800FE8">
      <w:pPr>
        <w:tabs>
          <w:tab w:val="left" w:pos="359"/>
          <w:tab w:val="left" w:pos="2088"/>
          <w:tab w:val="left" w:pos="3888"/>
          <w:tab w:val="left" w:pos="5520"/>
          <w:tab w:val="left" w:pos="7076"/>
          <w:tab w:val="left" w:pos="8568"/>
          <w:tab w:val="left" w:pos="10124"/>
          <w:tab w:val="left" w:pos="11756"/>
        </w:tabs>
        <w:jc w:val="right"/>
        <w:rPr>
          <w:rFonts w:cs="Arial"/>
          <w:b/>
          <w:bCs/>
          <w:kern w:val="28"/>
          <w:sz w:val="32"/>
          <w:szCs w:val="32"/>
        </w:rPr>
      </w:pPr>
      <w:bookmarkStart w:id="9" w:name="Приложение9"/>
      <w:r w:rsidRPr="00800FE8">
        <w:rPr>
          <w:rFonts w:cs="Arial"/>
          <w:b/>
          <w:bCs/>
          <w:kern w:val="28"/>
          <w:sz w:val="32"/>
          <w:szCs w:val="32"/>
        </w:rPr>
        <w:t xml:space="preserve"> Приложение 9</w:t>
      </w:r>
    </w:p>
    <w:bookmarkEnd w:id="9"/>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tabs>
          <w:tab w:val="left" w:pos="359"/>
          <w:tab w:val="left" w:pos="2088"/>
          <w:tab w:val="left" w:pos="3888"/>
          <w:tab w:val="left" w:pos="5520"/>
          <w:tab w:val="left" w:pos="7076"/>
          <w:tab w:val="left" w:pos="8568"/>
          <w:tab w:val="left" w:pos="10124"/>
          <w:tab w:val="left" w:pos="11756"/>
        </w:tabs>
        <w:jc w:val="right"/>
        <w:rPr>
          <w:rFonts w:cs="Arial"/>
          <w:b/>
          <w:bCs/>
          <w:kern w:val="28"/>
          <w:sz w:val="32"/>
          <w:szCs w:val="32"/>
        </w:rPr>
      </w:pPr>
      <w:r w:rsidRPr="00800FE8">
        <w:rPr>
          <w:rFonts w:cs="Arial"/>
          <w:b/>
          <w:bCs/>
          <w:kern w:val="28"/>
          <w:sz w:val="32"/>
          <w:szCs w:val="32"/>
        </w:rPr>
        <w:t>от " 20 " ноября 2013 года № 420</w:t>
      </w:r>
    </w:p>
    <w:p w:rsidR="004F36EA" w:rsidRDefault="004F36EA" w:rsidP="004F36EA">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50" w:tooltip="решение от 26.02.2014 0:00:00 №450 Дума Нефтеюганского района&#10;&#10;О внесении изменений в решение Думы Нефтеюганского района от 20.11.2013 № 420 " w:history="1">
        <w:r w:rsidRPr="004F36EA">
          <w:rPr>
            <w:rStyle w:val="af4"/>
            <w:b/>
            <w:bCs/>
            <w:kern w:val="28"/>
            <w:sz w:val="32"/>
            <w:szCs w:val="32"/>
          </w:rPr>
          <w:t>от 26.02.2014 № 450</w:t>
        </w:r>
      </w:hyperlink>
      <w:r>
        <w:rPr>
          <w:rFonts w:cs="Arial"/>
          <w:b/>
          <w:bCs/>
          <w:kern w:val="28"/>
          <w:sz w:val="32"/>
          <w:szCs w:val="32"/>
        </w:rPr>
        <w:t>)</w:t>
      </w:r>
    </w:p>
    <w:p w:rsidR="00800FE8" w:rsidRPr="00800FE8" w:rsidRDefault="00800FE8" w:rsidP="00800FE8">
      <w:pPr>
        <w:tabs>
          <w:tab w:val="left" w:pos="359"/>
          <w:tab w:val="left" w:pos="2088"/>
          <w:tab w:val="left" w:pos="3888"/>
          <w:tab w:val="left" w:pos="5520"/>
          <w:tab w:val="left" w:pos="7076"/>
          <w:tab w:val="left" w:pos="8568"/>
          <w:tab w:val="left" w:pos="10124"/>
          <w:tab w:val="left" w:pos="11756"/>
        </w:tabs>
        <w:jc w:val="right"/>
        <w:rPr>
          <w:rFonts w:cs="Arial"/>
          <w:b/>
          <w:bCs/>
          <w:kern w:val="28"/>
          <w:sz w:val="32"/>
          <w:szCs w:val="32"/>
        </w:rPr>
      </w:pPr>
    </w:p>
    <w:p w:rsidR="003C0805" w:rsidRPr="00800FE8" w:rsidRDefault="003C0805" w:rsidP="00800FE8">
      <w:pPr>
        <w:tabs>
          <w:tab w:val="left" w:pos="359"/>
          <w:tab w:val="left" w:pos="2088"/>
          <w:tab w:val="left" w:pos="3888"/>
          <w:tab w:val="left" w:pos="5520"/>
          <w:tab w:val="left" w:pos="7076"/>
          <w:tab w:val="left" w:pos="8568"/>
          <w:tab w:val="left" w:pos="10124"/>
          <w:tab w:val="left" w:pos="11756"/>
          <w:tab w:val="left" w:pos="13049"/>
          <w:tab w:val="left" w:pos="14489"/>
        </w:tabs>
        <w:jc w:val="right"/>
        <w:rPr>
          <w:rFonts w:cs="Arial"/>
          <w:b/>
          <w:bCs/>
          <w:kern w:val="28"/>
          <w:sz w:val="32"/>
          <w:szCs w:val="32"/>
        </w:rPr>
      </w:pPr>
    </w:p>
    <w:tbl>
      <w:tblPr>
        <w:tblW w:w="15045" w:type="dxa"/>
        <w:tblInd w:w="-601" w:type="dxa"/>
        <w:tblLayout w:type="fixed"/>
        <w:tblLook w:val="04A0" w:firstRow="1" w:lastRow="0" w:firstColumn="1" w:lastColumn="0" w:noHBand="0" w:noVBand="1"/>
      </w:tblPr>
      <w:tblGrid>
        <w:gridCol w:w="1717"/>
        <w:gridCol w:w="1560"/>
        <w:gridCol w:w="1417"/>
        <w:gridCol w:w="1418"/>
        <w:gridCol w:w="1560"/>
        <w:gridCol w:w="1557"/>
        <w:gridCol w:w="1633"/>
        <w:gridCol w:w="1348"/>
        <w:gridCol w:w="1418"/>
        <w:gridCol w:w="1417"/>
      </w:tblGrid>
      <w:tr w:rsidR="004F36EA" w:rsidTr="00116517">
        <w:trPr>
          <w:trHeight w:val="330"/>
        </w:trPr>
        <w:tc>
          <w:tcPr>
            <w:tcW w:w="15045" w:type="dxa"/>
            <w:gridSpan w:val="10"/>
            <w:vAlign w:val="bottom"/>
            <w:hideMark/>
          </w:tcPr>
          <w:p w:rsidR="004F36EA" w:rsidRDefault="004F36EA">
            <w:pPr>
              <w:jc w:val="center"/>
              <w:rPr>
                <w:rFonts w:cs="Arial"/>
                <w:b/>
                <w:bCs/>
              </w:rPr>
            </w:pPr>
            <w:r>
              <w:rPr>
                <w:rFonts w:cs="Arial"/>
                <w:b/>
                <w:bCs/>
              </w:rPr>
              <w:t>Распределение межбюджетных трансфертов бюджетам городского и сельских поселений на 2014 год</w:t>
            </w:r>
          </w:p>
        </w:tc>
      </w:tr>
      <w:tr w:rsidR="004F36EA" w:rsidTr="00116517">
        <w:trPr>
          <w:trHeight w:val="330"/>
        </w:trPr>
        <w:tc>
          <w:tcPr>
            <w:tcW w:w="1717" w:type="dxa"/>
            <w:noWrap/>
            <w:vAlign w:val="bottom"/>
            <w:hideMark/>
          </w:tcPr>
          <w:p w:rsidR="004F36EA" w:rsidRDefault="004F36EA">
            <w:pPr>
              <w:ind w:firstLine="0"/>
              <w:jc w:val="left"/>
              <w:rPr>
                <w:rFonts w:ascii="Times New Roman" w:hAnsi="Times New Roman"/>
                <w:sz w:val="20"/>
                <w:szCs w:val="20"/>
              </w:rPr>
            </w:pPr>
          </w:p>
        </w:tc>
        <w:tc>
          <w:tcPr>
            <w:tcW w:w="1560" w:type="dxa"/>
            <w:noWrap/>
            <w:vAlign w:val="bottom"/>
            <w:hideMark/>
          </w:tcPr>
          <w:p w:rsidR="004F36EA" w:rsidRDefault="004F36EA">
            <w:pPr>
              <w:ind w:firstLine="0"/>
              <w:jc w:val="left"/>
              <w:rPr>
                <w:rFonts w:ascii="Times New Roman" w:hAnsi="Times New Roman"/>
                <w:sz w:val="20"/>
                <w:szCs w:val="20"/>
              </w:rPr>
            </w:pPr>
          </w:p>
        </w:tc>
        <w:tc>
          <w:tcPr>
            <w:tcW w:w="1417" w:type="dxa"/>
            <w:noWrap/>
            <w:vAlign w:val="bottom"/>
            <w:hideMark/>
          </w:tcPr>
          <w:p w:rsidR="004F36EA" w:rsidRDefault="004F36EA">
            <w:pPr>
              <w:ind w:firstLine="0"/>
              <w:jc w:val="left"/>
              <w:rPr>
                <w:rFonts w:ascii="Times New Roman" w:hAnsi="Times New Roman"/>
                <w:sz w:val="20"/>
                <w:szCs w:val="20"/>
              </w:rPr>
            </w:pPr>
          </w:p>
        </w:tc>
        <w:tc>
          <w:tcPr>
            <w:tcW w:w="1418" w:type="dxa"/>
            <w:noWrap/>
            <w:vAlign w:val="bottom"/>
            <w:hideMark/>
          </w:tcPr>
          <w:p w:rsidR="004F36EA" w:rsidRDefault="004F36EA">
            <w:pPr>
              <w:ind w:firstLine="0"/>
              <w:jc w:val="left"/>
              <w:rPr>
                <w:rFonts w:ascii="Times New Roman" w:hAnsi="Times New Roman"/>
                <w:sz w:val="20"/>
                <w:szCs w:val="20"/>
              </w:rPr>
            </w:pPr>
          </w:p>
        </w:tc>
        <w:tc>
          <w:tcPr>
            <w:tcW w:w="1560" w:type="dxa"/>
            <w:noWrap/>
            <w:vAlign w:val="bottom"/>
            <w:hideMark/>
          </w:tcPr>
          <w:p w:rsidR="004F36EA" w:rsidRDefault="004F36EA">
            <w:pPr>
              <w:ind w:firstLine="0"/>
              <w:jc w:val="left"/>
              <w:rPr>
                <w:rFonts w:ascii="Times New Roman" w:hAnsi="Times New Roman"/>
                <w:sz w:val="20"/>
                <w:szCs w:val="20"/>
              </w:rPr>
            </w:pPr>
          </w:p>
        </w:tc>
        <w:tc>
          <w:tcPr>
            <w:tcW w:w="1557" w:type="dxa"/>
            <w:noWrap/>
            <w:vAlign w:val="bottom"/>
            <w:hideMark/>
          </w:tcPr>
          <w:p w:rsidR="004F36EA" w:rsidRDefault="004F36EA">
            <w:pPr>
              <w:ind w:firstLine="0"/>
              <w:jc w:val="left"/>
              <w:rPr>
                <w:rFonts w:ascii="Times New Roman" w:hAnsi="Times New Roman"/>
                <w:sz w:val="20"/>
                <w:szCs w:val="20"/>
              </w:rPr>
            </w:pPr>
          </w:p>
        </w:tc>
        <w:tc>
          <w:tcPr>
            <w:tcW w:w="1633" w:type="dxa"/>
            <w:noWrap/>
            <w:vAlign w:val="bottom"/>
            <w:hideMark/>
          </w:tcPr>
          <w:p w:rsidR="004F36EA" w:rsidRDefault="004F36EA">
            <w:pPr>
              <w:ind w:firstLine="0"/>
              <w:jc w:val="left"/>
              <w:rPr>
                <w:rFonts w:ascii="Times New Roman" w:hAnsi="Times New Roman"/>
                <w:sz w:val="20"/>
                <w:szCs w:val="20"/>
              </w:rPr>
            </w:pPr>
          </w:p>
        </w:tc>
        <w:tc>
          <w:tcPr>
            <w:tcW w:w="1348" w:type="dxa"/>
            <w:noWrap/>
            <w:vAlign w:val="bottom"/>
            <w:hideMark/>
          </w:tcPr>
          <w:p w:rsidR="004F36EA" w:rsidRDefault="004F36EA">
            <w:pPr>
              <w:ind w:firstLine="0"/>
              <w:jc w:val="left"/>
              <w:rPr>
                <w:rFonts w:ascii="Times New Roman" w:hAnsi="Times New Roman"/>
                <w:sz w:val="20"/>
                <w:szCs w:val="20"/>
              </w:rPr>
            </w:pPr>
          </w:p>
        </w:tc>
        <w:tc>
          <w:tcPr>
            <w:tcW w:w="1418" w:type="dxa"/>
            <w:noWrap/>
            <w:vAlign w:val="bottom"/>
            <w:hideMark/>
          </w:tcPr>
          <w:p w:rsidR="004F36EA" w:rsidRDefault="004F36EA">
            <w:pPr>
              <w:ind w:firstLine="0"/>
              <w:jc w:val="left"/>
              <w:rPr>
                <w:rFonts w:ascii="Times New Roman" w:hAnsi="Times New Roman"/>
                <w:sz w:val="20"/>
                <w:szCs w:val="20"/>
              </w:rPr>
            </w:pPr>
          </w:p>
        </w:tc>
        <w:tc>
          <w:tcPr>
            <w:tcW w:w="1417" w:type="dxa"/>
            <w:noWrap/>
            <w:vAlign w:val="bottom"/>
            <w:hideMark/>
          </w:tcPr>
          <w:p w:rsidR="004F36EA" w:rsidRDefault="004F36EA">
            <w:pPr>
              <w:ind w:firstLine="0"/>
              <w:jc w:val="left"/>
              <w:rPr>
                <w:rFonts w:ascii="Times New Roman" w:hAnsi="Times New Roman"/>
                <w:sz w:val="20"/>
                <w:szCs w:val="20"/>
              </w:rPr>
            </w:pPr>
          </w:p>
        </w:tc>
      </w:tr>
      <w:tr w:rsidR="004F36EA" w:rsidTr="00116517">
        <w:trPr>
          <w:trHeight w:val="255"/>
        </w:trPr>
        <w:tc>
          <w:tcPr>
            <w:tcW w:w="1717" w:type="dxa"/>
            <w:noWrap/>
            <w:vAlign w:val="bottom"/>
            <w:hideMark/>
          </w:tcPr>
          <w:p w:rsidR="004F36EA" w:rsidRDefault="004F36EA">
            <w:pPr>
              <w:ind w:firstLine="0"/>
              <w:jc w:val="left"/>
              <w:rPr>
                <w:rFonts w:ascii="Times New Roman" w:hAnsi="Times New Roman"/>
                <w:sz w:val="20"/>
                <w:szCs w:val="20"/>
              </w:rPr>
            </w:pPr>
          </w:p>
        </w:tc>
        <w:tc>
          <w:tcPr>
            <w:tcW w:w="1560" w:type="dxa"/>
            <w:noWrap/>
            <w:vAlign w:val="center"/>
            <w:hideMark/>
          </w:tcPr>
          <w:p w:rsidR="004F36EA" w:rsidRDefault="004F36EA">
            <w:pPr>
              <w:ind w:firstLine="0"/>
              <w:jc w:val="left"/>
              <w:rPr>
                <w:rFonts w:ascii="Times New Roman" w:hAnsi="Times New Roman"/>
                <w:sz w:val="20"/>
                <w:szCs w:val="20"/>
              </w:rPr>
            </w:pPr>
          </w:p>
        </w:tc>
        <w:tc>
          <w:tcPr>
            <w:tcW w:w="1417" w:type="dxa"/>
            <w:noWrap/>
            <w:vAlign w:val="bottom"/>
            <w:hideMark/>
          </w:tcPr>
          <w:p w:rsidR="004F36EA" w:rsidRDefault="004F36EA">
            <w:pPr>
              <w:ind w:firstLine="0"/>
              <w:jc w:val="left"/>
              <w:rPr>
                <w:rFonts w:ascii="Times New Roman" w:hAnsi="Times New Roman"/>
                <w:sz w:val="20"/>
                <w:szCs w:val="20"/>
              </w:rPr>
            </w:pPr>
          </w:p>
        </w:tc>
        <w:tc>
          <w:tcPr>
            <w:tcW w:w="1418" w:type="dxa"/>
            <w:noWrap/>
            <w:vAlign w:val="center"/>
            <w:hideMark/>
          </w:tcPr>
          <w:p w:rsidR="004F36EA" w:rsidRDefault="004F36EA">
            <w:pPr>
              <w:ind w:firstLine="0"/>
              <w:jc w:val="left"/>
              <w:rPr>
                <w:rFonts w:ascii="Times New Roman" w:hAnsi="Times New Roman"/>
                <w:sz w:val="20"/>
                <w:szCs w:val="20"/>
              </w:rPr>
            </w:pPr>
          </w:p>
        </w:tc>
        <w:tc>
          <w:tcPr>
            <w:tcW w:w="1560" w:type="dxa"/>
            <w:noWrap/>
            <w:vAlign w:val="center"/>
            <w:hideMark/>
          </w:tcPr>
          <w:p w:rsidR="004F36EA" w:rsidRDefault="004F36EA">
            <w:pPr>
              <w:ind w:firstLine="0"/>
              <w:jc w:val="left"/>
              <w:rPr>
                <w:rFonts w:ascii="Times New Roman" w:hAnsi="Times New Roman"/>
                <w:sz w:val="20"/>
                <w:szCs w:val="20"/>
              </w:rPr>
            </w:pPr>
          </w:p>
        </w:tc>
        <w:tc>
          <w:tcPr>
            <w:tcW w:w="1557" w:type="dxa"/>
            <w:noWrap/>
            <w:vAlign w:val="center"/>
            <w:hideMark/>
          </w:tcPr>
          <w:p w:rsidR="004F36EA" w:rsidRDefault="004F36EA">
            <w:pPr>
              <w:ind w:firstLine="0"/>
              <w:jc w:val="left"/>
              <w:rPr>
                <w:rFonts w:ascii="Times New Roman" w:hAnsi="Times New Roman"/>
                <w:sz w:val="20"/>
                <w:szCs w:val="20"/>
              </w:rPr>
            </w:pPr>
          </w:p>
        </w:tc>
        <w:tc>
          <w:tcPr>
            <w:tcW w:w="1633" w:type="dxa"/>
            <w:noWrap/>
            <w:vAlign w:val="center"/>
            <w:hideMark/>
          </w:tcPr>
          <w:p w:rsidR="004F36EA" w:rsidRDefault="004F36EA">
            <w:pPr>
              <w:ind w:firstLine="0"/>
              <w:jc w:val="left"/>
              <w:rPr>
                <w:rFonts w:ascii="Times New Roman" w:hAnsi="Times New Roman"/>
                <w:sz w:val="20"/>
                <w:szCs w:val="20"/>
              </w:rPr>
            </w:pPr>
          </w:p>
        </w:tc>
        <w:tc>
          <w:tcPr>
            <w:tcW w:w="1348" w:type="dxa"/>
            <w:noWrap/>
            <w:vAlign w:val="center"/>
            <w:hideMark/>
          </w:tcPr>
          <w:p w:rsidR="004F36EA" w:rsidRDefault="004F36EA">
            <w:pPr>
              <w:ind w:firstLine="0"/>
              <w:jc w:val="left"/>
              <w:rPr>
                <w:rFonts w:ascii="Times New Roman" w:hAnsi="Times New Roman"/>
                <w:sz w:val="20"/>
                <w:szCs w:val="20"/>
              </w:rPr>
            </w:pPr>
          </w:p>
        </w:tc>
        <w:tc>
          <w:tcPr>
            <w:tcW w:w="1418" w:type="dxa"/>
            <w:noWrap/>
            <w:vAlign w:val="center"/>
            <w:hideMark/>
          </w:tcPr>
          <w:p w:rsidR="004F36EA" w:rsidRDefault="004F36EA">
            <w:pPr>
              <w:ind w:firstLine="0"/>
              <w:jc w:val="left"/>
              <w:rPr>
                <w:rFonts w:ascii="Times New Roman" w:hAnsi="Times New Roman"/>
                <w:sz w:val="20"/>
                <w:szCs w:val="20"/>
              </w:rPr>
            </w:pPr>
          </w:p>
        </w:tc>
        <w:tc>
          <w:tcPr>
            <w:tcW w:w="1417" w:type="dxa"/>
            <w:noWrap/>
            <w:vAlign w:val="center"/>
            <w:hideMark/>
          </w:tcPr>
          <w:p w:rsidR="004F36EA" w:rsidRDefault="004F36EA">
            <w:pPr>
              <w:jc w:val="right"/>
              <w:rPr>
                <w:rFonts w:cs="Arial"/>
              </w:rPr>
            </w:pPr>
            <w:r>
              <w:rPr>
                <w:rFonts w:cs="Arial"/>
              </w:rPr>
              <w:t>(тыс. рублей)</w:t>
            </w:r>
          </w:p>
        </w:tc>
      </w:tr>
      <w:tr w:rsidR="004F36EA" w:rsidTr="00116517">
        <w:trPr>
          <w:trHeight w:val="255"/>
        </w:trPr>
        <w:tc>
          <w:tcPr>
            <w:tcW w:w="1717" w:type="dxa"/>
            <w:vMerge w:val="restart"/>
            <w:tcBorders>
              <w:top w:val="single" w:sz="4" w:space="0" w:color="auto"/>
              <w:left w:val="single" w:sz="4" w:space="0" w:color="auto"/>
              <w:bottom w:val="nil"/>
              <w:right w:val="single" w:sz="4" w:space="0" w:color="auto"/>
            </w:tcBorders>
            <w:vAlign w:val="center"/>
            <w:hideMark/>
          </w:tcPr>
          <w:p w:rsidR="004F36EA" w:rsidRDefault="004F36EA">
            <w:pPr>
              <w:ind w:firstLine="0"/>
              <w:jc w:val="center"/>
              <w:rPr>
                <w:rFonts w:cs="Arial"/>
                <w:b/>
                <w:bCs/>
              </w:rPr>
            </w:pPr>
            <w:r>
              <w:rPr>
                <w:rFonts w:cs="Arial"/>
                <w:b/>
                <w:bCs/>
              </w:rPr>
              <w:t>Наименование городского и сельских поселений</w:t>
            </w:r>
          </w:p>
        </w:tc>
        <w:tc>
          <w:tcPr>
            <w:tcW w:w="1560" w:type="dxa"/>
            <w:vMerge w:val="restart"/>
            <w:tcBorders>
              <w:top w:val="single" w:sz="4" w:space="0" w:color="auto"/>
              <w:left w:val="single" w:sz="4" w:space="0" w:color="auto"/>
              <w:bottom w:val="nil"/>
              <w:right w:val="single" w:sz="4" w:space="0" w:color="auto"/>
            </w:tcBorders>
            <w:vAlign w:val="center"/>
            <w:hideMark/>
          </w:tcPr>
          <w:p w:rsidR="004F36EA" w:rsidRDefault="004F36EA">
            <w:pPr>
              <w:ind w:firstLine="0"/>
              <w:jc w:val="center"/>
              <w:rPr>
                <w:rFonts w:cs="Arial"/>
                <w:b/>
                <w:bCs/>
              </w:rPr>
            </w:pPr>
            <w:r>
              <w:rPr>
                <w:rFonts w:cs="Arial"/>
                <w:b/>
                <w:bCs/>
              </w:rPr>
              <w:t>Всего межбюджетные трансферты</w:t>
            </w:r>
          </w:p>
        </w:tc>
        <w:tc>
          <w:tcPr>
            <w:tcW w:w="1417" w:type="dxa"/>
            <w:vMerge w:val="restart"/>
            <w:tcBorders>
              <w:top w:val="single" w:sz="4" w:space="0" w:color="auto"/>
              <w:left w:val="nil"/>
              <w:bottom w:val="nil"/>
              <w:right w:val="single" w:sz="4" w:space="0" w:color="auto"/>
            </w:tcBorders>
            <w:vAlign w:val="center"/>
            <w:hideMark/>
          </w:tcPr>
          <w:p w:rsidR="004F36EA" w:rsidRDefault="004F36EA">
            <w:pPr>
              <w:ind w:firstLine="0"/>
              <w:jc w:val="center"/>
              <w:rPr>
                <w:rFonts w:cs="Arial"/>
                <w:b/>
                <w:bCs/>
              </w:rPr>
            </w:pPr>
            <w:r>
              <w:rPr>
                <w:rFonts w:cs="Arial"/>
                <w:b/>
                <w:bCs/>
              </w:rPr>
              <w:t>Дотация на выравнивание бюджетной обеспеченности</w:t>
            </w:r>
          </w:p>
        </w:tc>
        <w:tc>
          <w:tcPr>
            <w:tcW w:w="6168" w:type="dxa"/>
            <w:gridSpan w:val="4"/>
            <w:tcBorders>
              <w:top w:val="single" w:sz="4" w:space="0" w:color="auto"/>
              <w:left w:val="nil"/>
              <w:bottom w:val="single" w:sz="4" w:space="0" w:color="auto"/>
              <w:right w:val="single" w:sz="4" w:space="0" w:color="auto"/>
            </w:tcBorders>
            <w:noWrap/>
            <w:vAlign w:val="center"/>
            <w:hideMark/>
          </w:tcPr>
          <w:p w:rsidR="004F36EA" w:rsidRDefault="004F36EA">
            <w:pPr>
              <w:ind w:firstLine="0"/>
              <w:jc w:val="center"/>
              <w:rPr>
                <w:rFonts w:cs="Arial"/>
                <w:b/>
                <w:bCs/>
              </w:rPr>
            </w:pPr>
            <w:r>
              <w:rPr>
                <w:rFonts w:cs="Arial"/>
                <w:b/>
                <w:bCs/>
              </w:rPr>
              <w:t>в том числе:</w:t>
            </w:r>
          </w:p>
        </w:tc>
        <w:tc>
          <w:tcPr>
            <w:tcW w:w="1348" w:type="dxa"/>
            <w:vMerge w:val="restart"/>
            <w:tcBorders>
              <w:top w:val="single" w:sz="4" w:space="0" w:color="auto"/>
              <w:left w:val="single" w:sz="4" w:space="0" w:color="auto"/>
              <w:bottom w:val="single" w:sz="4" w:space="0" w:color="auto"/>
              <w:right w:val="nil"/>
            </w:tcBorders>
            <w:vAlign w:val="center"/>
            <w:hideMark/>
          </w:tcPr>
          <w:p w:rsidR="004F36EA" w:rsidRDefault="004F36EA">
            <w:pPr>
              <w:ind w:firstLine="0"/>
              <w:jc w:val="center"/>
              <w:rPr>
                <w:rFonts w:cs="Arial"/>
                <w:b/>
                <w:bCs/>
              </w:rPr>
            </w:pPr>
            <w:r>
              <w:rPr>
                <w:rFonts w:cs="Arial"/>
                <w:b/>
                <w:bCs/>
              </w:rPr>
              <w:t>Субвенции на осуществление полномочий по государственной регистрации актов гражданского состояния    (окружной бюджет)</w:t>
            </w:r>
          </w:p>
        </w:tc>
        <w:tc>
          <w:tcPr>
            <w:tcW w:w="1418" w:type="dxa"/>
            <w:vMerge w:val="restart"/>
            <w:tcBorders>
              <w:top w:val="single" w:sz="4" w:space="0" w:color="auto"/>
              <w:left w:val="single" w:sz="4" w:space="0" w:color="auto"/>
              <w:bottom w:val="single" w:sz="4" w:space="0" w:color="auto"/>
              <w:right w:val="nil"/>
            </w:tcBorders>
            <w:vAlign w:val="center"/>
            <w:hideMark/>
          </w:tcPr>
          <w:p w:rsidR="004F36EA" w:rsidRDefault="004F36EA">
            <w:pPr>
              <w:ind w:firstLine="0"/>
              <w:jc w:val="center"/>
              <w:rPr>
                <w:rFonts w:cs="Arial"/>
                <w:b/>
                <w:bCs/>
              </w:rPr>
            </w:pPr>
            <w:r>
              <w:rPr>
                <w:rFonts w:cs="Arial"/>
                <w:b/>
                <w:bCs/>
              </w:rPr>
              <w:t>Субвенции на осуществление  первичного воинского учёта на территориях, где отсутствуют военные комиссариаты (федеральный бюджет)</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 xml:space="preserve">Иные межбюджетные трансферты </w:t>
            </w:r>
          </w:p>
        </w:tc>
      </w:tr>
      <w:tr w:rsidR="004F36EA" w:rsidTr="00116517">
        <w:trPr>
          <w:trHeight w:val="255"/>
        </w:trPr>
        <w:tc>
          <w:tcPr>
            <w:tcW w:w="1717" w:type="dxa"/>
            <w:vMerge/>
            <w:tcBorders>
              <w:top w:val="single" w:sz="4" w:space="0" w:color="auto"/>
              <w:left w:val="single" w:sz="4" w:space="0" w:color="auto"/>
              <w:bottom w:val="nil"/>
              <w:right w:val="single" w:sz="4" w:space="0" w:color="auto"/>
            </w:tcBorders>
            <w:vAlign w:val="center"/>
            <w:hideMark/>
          </w:tcPr>
          <w:p w:rsidR="004F36EA" w:rsidRDefault="004F36EA">
            <w:pPr>
              <w:ind w:firstLine="0"/>
              <w:jc w:val="left"/>
              <w:rPr>
                <w:rFonts w:cs="Arial"/>
                <w:b/>
                <w:bCs/>
              </w:rPr>
            </w:pPr>
          </w:p>
        </w:tc>
        <w:tc>
          <w:tcPr>
            <w:tcW w:w="1560" w:type="dxa"/>
            <w:vMerge/>
            <w:tcBorders>
              <w:top w:val="single" w:sz="4" w:space="0" w:color="auto"/>
              <w:left w:val="single" w:sz="4" w:space="0" w:color="auto"/>
              <w:bottom w:val="nil"/>
              <w:right w:val="single" w:sz="4" w:space="0" w:color="auto"/>
            </w:tcBorders>
            <w:vAlign w:val="center"/>
            <w:hideMark/>
          </w:tcPr>
          <w:p w:rsidR="004F36EA" w:rsidRDefault="004F36EA">
            <w:pPr>
              <w:ind w:firstLine="0"/>
              <w:jc w:val="left"/>
              <w:rPr>
                <w:rFonts w:cs="Arial"/>
                <w:b/>
                <w:bCs/>
              </w:rPr>
            </w:pPr>
          </w:p>
        </w:tc>
        <w:tc>
          <w:tcPr>
            <w:tcW w:w="1417" w:type="dxa"/>
            <w:vMerge/>
            <w:tcBorders>
              <w:top w:val="single" w:sz="4" w:space="0" w:color="auto"/>
              <w:left w:val="nil"/>
              <w:bottom w:val="nil"/>
              <w:right w:val="single" w:sz="4" w:space="0" w:color="auto"/>
            </w:tcBorders>
            <w:vAlign w:val="center"/>
            <w:hideMark/>
          </w:tcPr>
          <w:p w:rsidR="004F36EA" w:rsidRDefault="004F36EA">
            <w:pPr>
              <w:ind w:firstLine="0"/>
              <w:jc w:val="left"/>
              <w:rPr>
                <w:rFonts w:cs="Arial"/>
                <w:b/>
                <w:bCs/>
              </w:rPr>
            </w:pPr>
          </w:p>
        </w:tc>
        <w:tc>
          <w:tcPr>
            <w:tcW w:w="1418" w:type="dxa"/>
            <w:vMerge w:val="restart"/>
            <w:tcBorders>
              <w:top w:val="nil"/>
              <w:left w:val="nil"/>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1 часть дотации (субвенция на формирование районного фонда  финансовой поддержки поселений)</w:t>
            </w:r>
          </w:p>
        </w:tc>
        <w:tc>
          <w:tcPr>
            <w:tcW w:w="1560" w:type="dxa"/>
            <w:vMerge w:val="restart"/>
            <w:tcBorders>
              <w:top w:val="nil"/>
              <w:left w:val="single" w:sz="4" w:space="0" w:color="auto"/>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2 часть дотации</w:t>
            </w:r>
          </w:p>
        </w:tc>
        <w:tc>
          <w:tcPr>
            <w:tcW w:w="3190" w:type="dxa"/>
            <w:gridSpan w:val="2"/>
            <w:tcBorders>
              <w:top w:val="single" w:sz="4" w:space="0" w:color="auto"/>
              <w:left w:val="nil"/>
              <w:bottom w:val="single" w:sz="4" w:space="0" w:color="auto"/>
              <w:right w:val="single" w:sz="4" w:space="0" w:color="auto"/>
            </w:tcBorders>
            <w:noWrap/>
            <w:vAlign w:val="center"/>
            <w:hideMark/>
          </w:tcPr>
          <w:p w:rsidR="004F36EA" w:rsidRDefault="004F36EA">
            <w:pPr>
              <w:ind w:firstLine="0"/>
              <w:jc w:val="center"/>
              <w:rPr>
                <w:rFonts w:cs="Arial"/>
                <w:b/>
                <w:bCs/>
              </w:rPr>
            </w:pPr>
            <w:r>
              <w:rPr>
                <w:rFonts w:cs="Arial"/>
                <w:b/>
                <w:bCs/>
              </w:rPr>
              <w:t>в том числе:</w:t>
            </w:r>
          </w:p>
        </w:tc>
        <w:tc>
          <w:tcPr>
            <w:tcW w:w="1348" w:type="dxa"/>
            <w:vMerge/>
            <w:tcBorders>
              <w:top w:val="single" w:sz="4" w:space="0" w:color="auto"/>
              <w:left w:val="single" w:sz="4" w:space="0" w:color="auto"/>
              <w:bottom w:val="single" w:sz="4" w:space="0" w:color="auto"/>
              <w:right w:val="nil"/>
            </w:tcBorders>
            <w:vAlign w:val="center"/>
            <w:hideMark/>
          </w:tcPr>
          <w:p w:rsidR="004F36EA" w:rsidRDefault="004F36EA">
            <w:pPr>
              <w:ind w:firstLine="0"/>
              <w:jc w:val="left"/>
              <w:rPr>
                <w:rFonts w:cs="Arial"/>
                <w:b/>
                <w:bCs/>
              </w:rPr>
            </w:pPr>
          </w:p>
        </w:tc>
        <w:tc>
          <w:tcPr>
            <w:tcW w:w="1418" w:type="dxa"/>
            <w:vMerge/>
            <w:tcBorders>
              <w:top w:val="single" w:sz="4" w:space="0" w:color="auto"/>
              <w:left w:val="single" w:sz="4" w:space="0" w:color="auto"/>
              <w:bottom w:val="single" w:sz="4" w:space="0" w:color="auto"/>
              <w:right w:val="nil"/>
            </w:tcBorders>
            <w:vAlign w:val="center"/>
            <w:hideMark/>
          </w:tcPr>
          <w:p w:rsidR="004F36EA" w:rsidRDefault="004F36EA">
            <w:pPr>
              <w:ind w:firstLine="0"/>
              <w:jc w:val="left"/>
              <w:rPr>
                <w:rFonts w:cs="Arial"/>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b/>
                <w:bCs/>
              </w:rPr>
            </w:pPr>
          </w:p>
        </w:tc>
      </w:tr>
      <w:tr w:rsidR="004F36EA" w:rsidTr="00116517">
        <w:trPr>
          <w:trHeight w:val="3210"/>
        </w:trPr>
        <w:tc>
          <w:tcPr>
            <w:tcW w:w="1717" w:type="dxa"/>
            <w:vMerge/>
            <w:tcBorders>
              <w:top w:val="single" w:sz="4" w:space="0" w:color="auto"/>
              <w:left w:val="single" w:sz="4" w:space="0" w:color="auto"/>
              <w:bottom w:val="nil"/>
              <w:right w:val="single" w:sz="4" w:space="0" w:color="auto"/>
            </w:tcBorders>
            <w:vAlign w:val="center"/>
            <w:hideMark/>
          </w:tcPr>
          <w:p w:rsidR="004F36EA" w:rsidRDefault="004F36EA">
            <w:pPr>
              <w:ind w:firstLine="0"/>
              <w:jc w:val="left"/>
              <w:rPr>
                <w:rFonts w:cs="Arial"/>
                <w:b/>
                <w:bCs/>
              </w:rPr>
            </w:pPr>
          </w:p>
        </w:tc>
        <w:tc>
          <w:tcPr>
            <w:tcW w:w="1560" w:type="dxa"/>
            <w:vMerge/>
            <w:tcBorders>
              <w:top w:val="single" w:sz="4" w:space="0" w:color="auto"/>
              <w:left w:val="single" w:sz="4" w:space="0" w:color="auto"/>
              <w:bottom w:val="nil"/>
              <w:right w:val="single" w:sz="4" w:space="0" w:color="auto"/>
            </w:tcBorders>
            <w:vAlign w:val="center"/>
            <w:hideMark/>
          </w:tcPr>
          <w:p w:rsidR="004F36EA" w:rsidRDefault="004F36EA">
            <w:pPr>
              <w:ind w:firstLine="0"/>
              <w:jc w:val="left"/>
              <w:rPr>
                <w:rFonts w:cs="Arial"/>
                <w:b/>
                <w:bCs/>
              </w:rPr>
            </w:pPr>
          </w:p>
        </w:tc>
        <w:tc>
          <w:tcPr>
            <w:tcW w:w="1417" w:type="dxa"/>
            <w:vMerge/>
            <w:tcBorders>
              <w:top w:val="single" w:sz="4" w:space="0" w:color="auto"/>
              <w:left w:val="nil"/>
              <w:bottom w:val="nil"/>
              <w:right w:val="single" w:sz="4" w:space="0" w:color="auto"/>
            </w:tcBorders>
            <w:vAlign w:val="center"/>
            <w:hideMark/>
          </w:tcPr>
          <w:p w:rsidR="004F36EA" w:rsidRDefault="004F36EA">
            <w:pPr>
              <w:ind w:firstLine="0"/>
              <w:jc w:val="left"/>
              <w:rPr>
                <w:rFonts w:cs="Arial"/>
                <w:b/>
                <w:bCs/>
              </w:rPr>
            </w:pPr>
          </w:p>
        </w:tc>
        <w:tc>
          <w:tcPr>
            <w:tcW w:w="1418" w:type="dxa"/>
            <w:vMerge/>
            <w:tcBorders>
              <w:top w:val="nil"/>
              <w:left w:val="nil"/>
              <w:bottom w:val="single" w:sz="4" w:space="0" w:color="auto"/>
              <w:right w:val="single" w:sz="4" w:space="0" w:color="auto"/>
            </w:tcBorders>
            <w:vAlign w:val="center"/>
            <w:hideMark/>
          </w:tcPr>
          <w:p w:rsidR="004F36EA" w:rsidRDefault="004F36EA">
            <w:pPr>
              <w:ind w:firstLine="0"/>
              <w:jc w:val="left"/>
              <w:rPr>
                <w:rFonts w:cs="Arial"/>
                <w:b/>
                <w:bCs/>
              </w:rPr>
            </w:pPr>
          </w:p>
        </w:tc>
        <w:tc>
          <w:tcPr>
            <w:tcW w:w="1560" w:type="dxa"/>
            <w:vMerge/>
            <w:tcBorders>
              <w:top w:val="nil"/>
              <w:left w:val="single" w:sz="4" w:space="0" w:color="auto"/>
              <w:bottom w:val="single" w:sz="4" w:space="0" w:color="auto"/>
              <w:right w:val="single" w:sz="4" w:space="0" w:color="auto"/>
            </w:tcBorders>
            <w:vAlign w:val="center"/>
            <w:hideMark/>
          </w:tcPr>
          <w:p w:rsidR="004F36EA" w:rsidRDefault="004F36EA">
            <w:pPr>
              <w:ind w:firstLine="0"/>
              <w:jc w:val="left"/>
              <w:rPr>
                <w:rFonts w:cs="Arial"/>
                <w:b/>
                <w:bCs/>
              </w:rPr>
            </w:pPr>
          </w:p>
        </w:tc>
        <w:tc>
          <w:tcPr>
            <w:tcW w:w="1557" w:type="dxa"/>
            <w:tcBorders>
              <w:top w:val="nil"/>
              <w:left w:val="nil"/>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Субсидия на формирование районного фонда финансовой поддержки поселений</w:t>
            </w:r>
          </w:p>
        </w:tc>
        <w:tc>
          <w:tcPr>
            <w:tcW w:w="1633" w:type="dxa"/>
            <w:tcBorders>
              <w:top w:val="nil"/>
              <w:left w:val="nil"/>
              <w:bottom w:val="single" w:sz="4" w:space="0" w:color="auto"/>
              <w:right w:val="single" w:sz="4" w:space="0" w:color="auto"/>
            </w:tcBorders>
            <w:vAlign w:val="center"/>
            <w:hideMark/>
          </w:tcPr>
          <w:p w:rsidR="004F36EA" w:rsidRDefault="004F36EA">
            <w:pPr>
              <w:ind w:firstLine="0"/>
              <w:jc w:val="center"/>
              <w:rPr>
                <w:rFonts w:cs="Arial"/>
                <w:b/>
                <w:bCs/>
              </w:rPr>
            </w:pPr>
            <w:r>
              <w:rPr>
                <w:rFonts w:cs="Arial"/>
                <w:b/>
                <w:bCs/>
              </w:rPr>
              <w:t>Дотация на выравнивание бюджетной обеспеченности из районного  фонда финансовой поддержки поселений</w:t>
            </w:r>
          </w:p>
        </w:tc>
        <w:tc>
          <w:tcPr>
            <w:tcW w:w="1348" w:type="dxa"/>
            <w:vMerge/>
            <w:tcBorders>
              <w:top w:val="single" w:sz="4" w:space="0" w:color="auto"/>
              <w:left w:val="single" w:sz="4" w:space="0" w:color="auto"/>
              <w:bottom w:val="single" w:sz="4" w:space="0" w:color="auto"/>
              <w:right w:val="nil"/>
            </w:tcBorders>
            <w:vAlign w:val="center"/>
            <w:hideMark/>
          </w:tcPr>
          <w:p w:rsidR="004F36EA" w:rsidRDefault="004F36EA">
            <w:pPr>
              <w:ind w:firstLine="0"/>
              <w:jc w:val="left"/>
              <w:rPr>
                <w:rFonts w:cs="Arial"/>
                <w:b/>
                <w:bCs/>
              </w:rPr>
            </w:pPr>
          </w:p>
        </w:tc>
        <w:tc>
          <w:tcPr>
            <w:tcW w:w="1418" w:type="dxa"/>
            <w:vMerge/>
            <w:tcBorders>
              <w:top w:val="single" w:sz="4" w:space="0" w:color="auto"/>
              <w:left w:val="single" w:sz="4" w:space="0" w:color="auto"/>
              <w:bottom w:val="single" w:sz="4" w:space="0" w:color="auto"/>
              <w:right w:val="nil"/>
            </w:tcBorders>
            <w:vAlign w:val="center"/>
            <w:hideMark/>
          </w:tcPr>
          <w:p w:rsidR="004F36EA" w:rsidRDefault="004F36EA">
            <w:pPr>
              <w:ind w:firstLine="0"/>
              <w:jc w:val="left"/>
              <w:rPr>
                <w:rFonts w:cs="Arial"/>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left"/>
              <w:rPr>
                <w:rFonts w:cs="Arial"/>
                <w:b/>
                <w:bCs/>
              </w:rPr>
            </w:pPr>
          </w:p>
        </w:tc>
      </w:tr>
      <w:tr w:rsidR="004F36EA" w:rsidTr="00116517">
        <w:trPr>
          <w:trHeight w:val="330"/>
        </w:trPr>
        <w:tc>
          <w:tcPr>
            <w:tcW w:w="1717" w:type="dxa"/>
            <w:tcBorders>
              <w:top w:val="single" w:sz="4" w:space="0" w:color="auto"/>
              <w:left w:val="single" w:sz="4" w:space="0" w:color="auto"/>
              <w:bottom w:val="single" w:sz="4" w:space="0" w:color="auto"/>
              <w:right w:val="single" w:sz="4" w:space="0" w:color="auto"/>
            </w:tcBorders>
            <w:vAlign w:val="center"/>
            <w:hideMark/>
          </w:tcPr>
          <w:p w:rsidR="004F36EA" w:rsidRDefault="004F36EA">
            <w:pPr>
              <w:ind w:firstLine="0"/>
              <w:jc w:val="center"/>
              <w:rPr>
                <w:rFonts w:cs="Arial"/>
              </w:rPr>
            </w:pPr>
            <w:r>
              <w:rPr>
                <w:rFonts w:cs="Arial"/>
              </w:rPr>
              <w:t>1</w:t>
            </w:r>
          </w:p>
        </w:tc>
        <w:tc>
          <w:tcPr>
            <w:tcW w:w="1560" w:type="dxa"/>
            <w:tcBorders>
              <w:top w:val="single" w:sz="4" w:space="0" w:color="auto"/>
              <w:left w:val="nil"/>
              <w:bottom w:val="nil"/>
              <w:right w:val="single" w:sz="4" w:space="0" w:color="auto"/>
            </w:tcBorders>
            <w:noWrap/>
            <w:vAlign w:val="center"/>
            <w:hideMark/>
          </w:tcPr>
          <w:p w:rsidR="004F36EA" w:rsidRDefault="004F36EA">
            <w:pPr>
              <w:ind w:firstLine="0"/>
              <w:jc w:val="center"/>
              <w:rPr>
                <w:rFonts w:cs="Arial"/>
              </w:rPr>
            </w:pPr>
            <w:r>
              <w:rPr>
                <w:rFonts w:cs="Arial"/>
              </w:rPr>
              <w:t>2</w:t>
            </w:r>
          </w:p>
        </w:tc>
        <w:tc>
          <w:tcPr>
            <w:tcW w:w="1417" w:type="dxa"/>
            <w:tcBorders>
              <w:top w:val="single" w:sz="4" w:space="0" w:color="auto"/>
              <w:left w:val="nil"/>
              <w:bottom w:val="single" w:sz="4" w:space="0" w:color="auto"/>
              <w:right w:val="single" w:sz="4" w:space="0" w:color="auto"/>
            </w:tcBorders>
            <w:noWrap/>
            <w:vAlign w:val="center"/>
            <w:hideMark/>
          </w:tcPr>
          <w:p w:rsidR="004F36EA" w:rsidRDefault="004F36EA">
            <w:pPr>
              <w:ind w:firstLine="0"/>
              <w:jc w:val="center"/>
              <w:rPr>
                <w:rFonts w:cs="Arial"/>
              </w:rPr>
            </w:pPr>
            <w:r>
              <w:rPr>
                <w:rFonts w:cs="Arial"/>
              </w:rPr>
              <w:t>3</w:t>
            </w:r>
          </w:p>
        </w:tc>
        <w:tc>
          <w:tcPr>
            <w:tcW w:w="1418" w:type="dxa"/>
            <w:tcBorders>
              <w:top w:val="nil"/>
              <w:left w:val="nil"/>
              <w:bottom w:val="nil"/>
              <w:right w:val="single" w:sz="4" w:space="0" w:color="auto"/>
            </w:tcBorders>
            <w:noWrap/>
            <w:vAlign w:val="center"/>
            <w:hideMark/>
          </w:tcPr>
          <w:p w:rsidR="004F36EA" w:rsidRDefault="004F36EA">
            <w:pPr>
              <w:ind w:firstLine="0"/>
              <w:jc w:val="center"/>
              <w:rPr>
                <w:rFonts w:cs="Arial"/>
              </w:rPr>
            </w:pPr>
            <w:r>
              <w:rPr>
                <w:rFonts w:cs="Arial"/>
              </w:rPr>
              <w:t>4</w:t>
            </w:r>
          </w:p>
        </w:tc>
        <w:tc>
          <w:tcPr>
            <w:tcW w:w="1560" w:type="dxa"/>
            <w:tcBorders>
              <w:top w:val="nil"/>
              <w:left w:val="nil"/>
              <w:bottom w:val="nil"/>
              <w:right w:val="single" w:sz="4" w:space="0" w:color="auto"/>
            </w:tcBorders>
            <w:noWrap/>
            <w:vAlign w:val="center"/>
            <w:hideMark/>
          </w:tcPr>
          <w:p w:rsidR="004F36EA" w:rsidRDefault="004F36EA">
            <w:pPr>
              <w:ind w:firstLine="0"/>
              <w:jc w:val="center"/>
              <w:rPr>
                <w:rFonts w:cs="Arial"/>
              </w:rPr>
            </w:pPr>
            <w:r>
              <w:rPr>
                <w:rFonts w:cs="Arial"/>
              </w:rPr>
              <w:t>5</w:t>
            </w:r>
          </w:p>
        </w:tc>
        <w:tc>
          <w:tcPr>
            <w:tcW w:w="1557" w:type="dxa"/>
            <w:tcBorders>
              <w:top w:val="nil"/>
              <w:left w:val="nil"/>
              <w:bottom w:val="nil"/>
              <w:right w:val="single" w:sz="4" w:space="0" w:color="auto"/>
            </w:tcBorders>
            <w:noWrap/>
            <w:vAlign w:val="center"/>
            <w:hideMark/>
          </w:tcPr>
          <w:p w:rsidR="004F36EA" w:rsidRDefault="004F36EA">
            <w:pPr>
              <w:ind w:firstLine="0"/>
              <w:jc w:val="center"/>
              <w:rPr>
                <w:rFonts w:cs="Arial"/>
              </w:rPr>
            </w:pPr>
            <w:r>
              <w:rPr>
                <w:rFonts w:cs="Arial"/>
              </w:rPr>
              <w:t>6</w:t>
            </w:r>
          </w:p>
        </w:tc>
        <w:tc>
          <w:tcPr>
            <w:tcW w:w="1633" w:type="dxa"/>
            <w:tcBorders>
              <w:top w:val="nil"/>
              <w:left w:val="nil"/>
              <w:bottom w:val="nil"/>
              <w:right w:val="single" w:sz="4" w:space="0" w:color="auto"/>
            </w:tcBorders>
            <w:noWrap/>
            <w:vAlign w:val="center"/>
            <w:hideMark/>
          </w:tcPr>
          <w:p w:rsidR="004F36EA" w:rsidRDefault="004F36EA">
            <w:pPr>
              <w:ind w:firstLine="0"/>
              <w:jc w:val="center"/>
              <w:rPr>
                <w:rFonts w:cs="Arial"/>
              </w:rPr>
            </w:pPr>
            <w:r>
              <w:rPr>
                <w:rFonts w:cs="Arial"/>
              </w:rPr>
              <w:t>7</w:t>
            </w:r>
          </w:p>
        </w:tc>
        <w:tc>
          <w:tcPr>
            <w:tcW w:w="1348" w:type="dxa"/>
            <w:tcBorders>
              <w:top w:val="nil"/>
              <w:left w:val="nil"/>
              <w:bottom w:val="nil"/>
              <w:right w:val="single" w:sz="4" w:space="0" w:color="auto"/>
            </w:tcBorders>
            <w:noWrap/>
            <w:vAlign w:val="center"/>
            <w:hideMark/>
          </w:tcPr>
          <w:p w:rsidR="004F36EA" w:rsidRDefault="004F36EA">
            <w:pPr>
              <w:ind w:firstLine="0"/>
              <w:jc w:val="center"/>
              <w:rPr>
                <w:rFonts w:cs="Arial"/>
              </w:rPr>
            </w:pPr>
            <w:r>
              <w:rPr>
                <w:rFonts w:cs="Arial"/>
              </w:rPr>
              <w:t>8</w:t>
            </w:r>
          </w:p>
        </w:tc>
        <w:tc>
          <w:tcPr>
            <w:tcW w:w="1418" w:type="dxa"/>
            <w:tcBorders>
              <w:top w:val="nil"/>
              <w:left w:val="nil"/>
              <w:bottom w:val="nil"/>
              <w:right w:val="single" w:sz="4" w:space="0" w:color="auto"/>
            </w:tcBorders>
            <w:noWrap/>
            <w:vAlign w:val="center"/>
            <w:hideMark/>
          </w:tcPr>
          <w:p w:rsidR="004F36EA" w:rsidRDefault="004F36EA">
            <w:pPr>
              <w:ind w:firstLine="0"/>
              <w:jc w:val="center"/>
              <w:rPr>
                <w:rFonts w:cs="Arial"/>
              </w:rPr>
            </w:pPr>
            <w:r>
              <w:rPr>
                <w:rFonts w:cs="Arial"/>
              </w:rPr>
              <w:t>9</w:t>
            </w:r>
          </w:p>
        </w:tc>
        <w:tc>
          <w:tcPr>
            <w:tcW w:w="1417" w:type="dxa"/>
            <w:tcBorders>
              <w:top w:val="nil"/>
              <w:left w:val="nil"/>
              <w:bottom w:val="nil"/>
              <w:right w:val="single" w:sz="4" w:space="0" w:color="auto"/>
            </w:tcBorders>
            <w:noWrap/>
            <w:vAlign w:val="center"/>
            <w:hideMark/>
          </w:tcPr>
          <w:p w:rsidR="004F36EA" w:rsidRDefault="004F36EA">
            <w:pPr>
              <w:ind w:firstLine="0"/>
              <w:jc w:val="center"/>
              <w:rPr>
                <w:rFonts w:cs="Arial"/>
              </w:rPr>
            </w:pPr>
            <w:r>
              <w:rPr>
                <w:rFonts w:cs="Arial"/>
              </w:rPr>
              <w:t>10</w:t>
            </w:r>
          </w:p>
        </w:tc>
      </w:tr>
      <w:tr w:rsidR="004F36EA" w:rsidTr="00116517">
        <w:trPr>
          <w:trHeight w:val="255"/>
        </w:trPr>
        <w:tc>
          <w:tcPr>
            <w:tcW w:w="1717" w:type="dxa"/>
            <w:tcBorders>
              <w:top w:val="single" w:sz="4" w:space="0" w:color="auto"/>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Пойковский</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173 528,20000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155 793,50000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37 572,10000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118 221,40000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13 952,60000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104 268,80000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0,00000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3 154,70000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14 580,00000</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Салым</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29 039,50000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25 127,10000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10 364,40000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14 762,70000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1 742,30000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13 020,40000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151,00000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697,10000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3 064,30000</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Куть-Ях</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16 141,70000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13 558,40000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2 974,50000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10 583,90000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1 249,10000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9 334,80000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43,00000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344,30000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2 196,00000</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Усть-Юган</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21 722,04221</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16 057,50000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2 713,10000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13 344,40000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1 574,90000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11 769,50000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30,00000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408,20000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5 226,34221</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Лемпино</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11 297,10000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7 771,60000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662,80000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7 108,80000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839,00000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6 269,80000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12,00000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44,50000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3 469,00000</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Каркатеевы</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8 674,64000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6 484,20000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2 571,60000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3 912,60000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461,80000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3 450,80000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0,00000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64,40000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2 126,04000</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Сентябрьский</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7 800,00000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4 701,80000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2 232,30000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2 469,50000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291,50000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2 178,00000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0,00000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89,20000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3 009,00000</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Сингапай</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17 106,80000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3 412,00000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3 412,00000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0,00000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0,00000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0,00000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0,00000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381,30000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13 313,50000</w:t>
            </w:r>
          </w:p>
        </w:tc>
      </w:tr>
      <w:tr w:rsidR="004F36EA" w:rsidTr="00116517">
        <w:trPr>
          <w:trHeight w:val="255"/>
        </w:trPr>
        <w:tc>
          <w:tcPr>
            <w:tcW w:w="1717" w:type="dxa"/>
            <w:tcBorders>
              <w:top w:val="nil"/>
              <w:left w:val="single" w:sz="4" w:space="0" w:color="auto"/>
              <w:bottom w:val="single" w:sz="4" w:space="0" w:color="auto"/>
              <w:right w:val="single" w:sz="4" w:space="0" w:color="auto"/>
            </w:tcBorders>
            <w:vAlign w:val="bottom"/>
            <w:hideMark/>
          </w:tcPr>
          <w:p w:rsidR="004F36EA" w:rsidRDefault="004F36EA">
            <w:pPr>
              <w:ind w:firstLine="0"/>
              <w:rPr>
                <w:rFonts w:cs="Arial"/>
              </w:rPr>
            </w:pPr>
            <w:r>
              <w:rPr>
                <w:rFonts w:cs="Arial"/>
              </w:rPr>
              <w:t>Чеускино</w:t>
            </w:r>
          </w:p>
        </w:tc>
        <w:tc>
          <w:tcPr>
            <w:tcW w:w="1560" w:type="dxa"/>
            <w:tcBorders>
              <w:top w:val="nil"/>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rPr>
            </w:pPr>
            <w:r>
              <w:rPr>
                <w:rFonts w:cs="Arial"/>
              </w:rPr>
              <w:t>8 575,00000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6 885,70000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1 547,80000</w:t>
            </w:r>
          </w:p>
        </w:tc>
        <w:tc>
          <w:tcPr>
            <w:tcW w:w="1560"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5 337,90000</w:t>
            </w:r>
          </w:p>
        </w:tc>
        <w:tc>
          <w:tcPr>
            <w:tcW w:w="155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630,00000</w:t>
            </w:r>
          </w:p>
        </w:tc>
        <w:tc>
          <w:tcPr>
            <w:tcW w:w="1633"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4 707,90000</w:t>
            </w:r>
          </w:p>
        </w:tc>
        <w:tc>
          <w:tcPr>
            <w:tcW w:w="134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61,00000</w:t>
            </w:r>
          </w:p>
        </w:tc>
        <w:tc>
          <w:tcPr>
            <w:tcW w:w="1418"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100,30000</w:t>
            </w:r>
          </w:p>
        </w:tc>
        <w:tc>
          <w:tcPr>
            <w:tcW w:w="1417" w:type="dxa"/>
            <w:tcBorders>
              <w:top w:val="single" w:sz="4" w:space="0" w:color="auto"/>
              <w:left w:val="nil"/>
              <w:bottom w:val="nil"/>
              <w:right w:val="single" w:sz="4" w:space="0" w:color="auto"/>
            </w:tcBorders>
            <w:noWrap/>
            <w:vAlign w:val="bottom"/>
            <w:hideMark/>
          </w:tcPr>
          <w:p w:rsidR="004F36EA" w:rsidRDefault="004F36EA">
            <w:pPr>
              <w:ind w:firstLine="0"/>
              <w:jc w:val="right"/>
              <w:rPr>
                <w:rFonts w:cs="Arial"/>
              </w:rPr>
            </w:pPr>
            <w:r>
              <w:rPr>
                <w:rFonts w:cs="Arial"/>
              </w:rPr>
              <w:t>1 528,00000</w:t>
            </w:r>
          </w:p>
        </w:tc>
      </w:tr>
      <w:tr w:rsidR="004F36EA" w:rsidTr="00116517">
        <w:trPr>
          <w:trHeight w:val="255"/>
        </w:trPr>
        <w:tc>
          <w:tcPr>
            <w:tcW w:w="1717" w:type="dxa"/>
            <w:tcBorders>
              <w:top w:val="single" w:sz="4" w:space="0" w:color="auto"/>
              <w:left w:val="single" w:sz="4" w:space="0" w:color="auto"/>
              <w:bottom w:val="single" w:sz="4" w:space="0" w:color="auto"/>
              <w:right w:val="single" w:sz="4" w:space="0" w:color="auto"/>
            </w:tcBorders>
            <w:noWrap/>
            <w:vAlign w:val="center"/>
            <w:hideMark/>
          </w:tcPr>
          <w:p w:rsidR="004F36EA" w:rsidRDefault="004F36EA">
            <w:pPr>
              <w:ind w:firstLine="0"/>
              <w:jc w:val="center"/>
              <w:rPr>
                <w:rFonts w:cs="Arial"/>
                <w:b/>
                <w:bCs/>
              </w:rPr>
            </w:pPr>
            <w:r>
              <w:rPr>
                <w:rFonts w:cs="Arial"/>
                <w:b/>
                <w:bCs/>
              </w:rPr>
              <w:t>Всего: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293 884,98221</w:t>
            </w:r>
          </w:p>
        </w:tc>
        <w:tc>
          <w:tcPr>
            <w:tcW w:w="1417"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239 791,80000</w:t>
            </w:r>
          </w:p>
        </w:tc>
        <w:tc>
          <w:tcPr>
            <w:tcW w:w="1418"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64 050,60000</w:t>
            </w:r>
          </w:p>
        </w:tc>
        <w:tc>
          <w:tcPr>
            <w:tcW w:w="1560"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175 741,20000</w:t>
            </w:r>
          </w:p>
        </w:tc>
        <w:tc>
          <w:tcPr>
            <w:tcW w:w="1557"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20 741,20000</w:t>
            </w:r>
          </w:p>
        </w:tc>
        <w:tc>
          <w:tcPr>
            <w:tcW w:w="1633"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155 000,00000</w:t>
            </w:r>
          </w:p>
        </w:tc>
        <w:tc>
          <w:tcPr>
            <w:tcW w:w="1348"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297,00000</w:t>
            </w:r>
          </w:p>
        </w:tc>
        <w:tc>
          <w:tcPr>
            <w:tcW w:w="1418"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5 284,00000</w:t>
            </w:r>
          </w:p>
        </w:tc>
        <w:tc>
          <w:tcPr>
            <w:tcW w:w="1417" w:type="dxa"/>
            <w:tcBorders>
              <w:top w:val="single" w:sz="4" w:space="0" w:color="auto"/>
              <w:left w:val="nil"/>
              <w:bottom w:val="single" w:sz="4" w:space="0" w:color="auto"/>
              <w:right w:val="single" w:sz="4" w:space="0" w:color="auto"/>
            </w:tcBorders>
            <w:noWrap/>
            <w:vAlign w:val="bottom"/>
            <w:hideMark/>
          </w:tcPr>
          <w:p w:rsidR="004F36EA" w:rsidRDefault="004F36EA">
            <w:pPr>
              <w:ind w:firstLine="0"/>
              <w:jc w:val="right"/>
              <w:rPr>
                <w:rFonts w:cs="Arial"/>
                <w:b/>
                <w:bCs/>
              </w:rPr>
            </w:pPr>
            <w:r>
              <w:rPr>
                <w:rFonts w:cs="Arial"/>
                <w:b/>
                <w:bCs/>
              </w:rPr>
              <w:t>48 512,18221</w:t>
            </w:r>
          </w:p>
        </w:tc>
      </w:tr>
    </w:tbl>
    <w:p w:rsidR="00800FE8" w:rsidRDefault="00800FE8" w:rsidP="00800FE8">
      <w:pPr>
        <w:rPr>
          <w:rFonts w:cs="Arial"/>
        </w:rPr>
      </w:pPr>
    </w:p>
    <w:p w:rsidR="002E635E" w:rsidRPr="00800FE8" w:rsidRDefault="00800FE8" w:rsidP="00800FE8">
      <w:pPr>
        <w:jc w:val="right"/>
        <w:rPr>
          <w:rFonts w:cs="Arial"/>
          <w:b/>
          <w:bCs/>
          <w:kern w:val="28"/>
          <w:sz w:val="32"/>
          <w:szCs w:val="32"/>
        </w:rPr>
      </w:pPr>
      <w:r>
        <w:rPr>
          <w:rFonts w:cs="Arial"/>
        </w:rPr>
        <w:br w:type="page"/>
      </w:r>
    </w:p>
    <w:p w:rsidR="00800FE8" w:rsidRPr="00800FE8" w:rsidRDefault="00800FE8" w:rsidP="00800FE8">
      <w:pPr>
        <w:jc w:val="right"/>
        <w:rPr>
          <w:rFonts w:cs="Arial"/>
          <w:b/>
          <w:bCs/>
          <w:kern w:val="28"/>
          <w:sz w:val="32"/>
          <w:szCs w:val="32"/>
        </w:rPr>
      </w:pPr>
    </w:p>
    <w:p w:rsidR="00800FE8" w:rsidRPr="00800FE8" w:rsidRDefault="00800FE8" w:rsidP="00800FE8">
      <w:pPr>
        <w:tabs>
          <w:tab w:val="left" w:pos="194"/>
          <w:tab w:val="left" w:pos="1923"/>
          <w:tab w:val="left" w:pos="3723"/>
          <w:tab w:val="left" w:pos="5355"/>
          <w:tab w:val="left" w:pos="6911"/>
          <w:tab w:val="left" w:pos="8403"/>
          <w:tab w:val="left" w:pos="9959"/>
          <w:tab w:val="left" w:pos="11591"/>
        </w:tabs>
        <w:jc w:val="right"/>
        <w:rPr>
          <w:rFonts w:cs="Arial"/>
          <w:b/>
          <w:bCs/>
          <w:kern w:val="28"/>
          <w:sz w:val="32"/>
          <w:szCs w:val="32"/>
        </w:rPr>
      </w:pPr>
      <w:r w:rsidRPr="00800FE8">
        <w:rPr>
          <w:rFonts w:cs="Arial"/>
          <w:b/>
          <w:bCs/>
          <w:kern w:val="28"/>
          <w:sz w:val="32"/>
          <w:szCs w:val="32"/>
        </w:rPr>
        <w:t>Приложение 9.1</w:t>
      </w:r>
    </w:p>
    <w:p w:rsidR="00800FE8" w:rsidRPr="00800FE8" w:rsidRDefault="00800FE8" w:rsidP="00800FE8">
      <w:pPr>
        <w:jc w:val="right"/>
        <w:rPr>
          <w:rFonts w:cs="Arial"/>
          <w:b/>
          <w:bCs/>
          <w:kern w:val="28"/>
          <w:sz w:val="32"/>
          <w:szCs w:val="32"/>
        </w:rPr>
      </w:pPr>
      <w:r>
        <w:rPr>
          <w:rFonts w:cs="Arial"/>
          <w:b/>
          <w:bCs/>
          <w:kern w:val="28"/>
          <w:sz w:val="32"/>
          <w:szCs w:val="32"/>
        </w:rPr>
        <w:t>к решению Думы</w:t>
      </w:r>
    </w:p>
    <w:p w:rsidR="00800FE8" w:rsidRPr="00800FE8" w:rsidRDefault="00800FE8" w:rsidP="00800FE8">
      <w:pPr>
        <w:jc w:val="right"/>
        <w:rPr>
          <w:rFonts w:cs="Arial"/>
          <w:b/>
          <w:bCs/>
          <w:kern w:val="28"/>
          <w:sz w:val="32"/>
          <w:szCs w:val="32"/>
        </w:rPr>
      </w:pPr>
      <w:r>
        <w:rPr>
          <w:rFonts w:cs="Arial"/>
          <w:b/>
          <w:bCs/>
          <w:kern w:val="28"/>
          <w:sz w:val="32"/>
          <w:szCs w:val="32"/>
        </w:rPr>
        <w:t>Нефтеюганского района</w:t>
      </w:r>
    </w:p>
    <w:p w:rsidR="00800FE8" w:rsidRPr="00800FE8" w:rsidRDefault="00800FE8" w:rsidP="00800FE8">
      <w:pPr>
        <w:tabs>
          <w:tab w:val="left" w:pos="194"/>
          <w:tab w:val="left" w:pos="1923"/>
          <w:tab w:val="left" w:pos="3723"/>
          <w:tab w:val="left" w:pos="5355"/>
          <w:tab w:val="left" w:pos="6911"/>
          <w:tab w:val="left" w:pos="8403"/>
          <w:tab w:val="left" w:pos="9959"/>
          <w:tab w:val="left" w:pos="11591"/>
        </w:tabs>
        <w:jc w:val="right"/>
        <w:rPr>
          <w:rFonts w:cs="Arial"/>
          <w:b/>
          <w:bCs/>
          <w:kern w:val="28"/>
          <w:sz w:val="32"/>
          <w:szCs w:val="32"/>
        </w:rPr>
      </w:pPr>
      <w:r w:rsidRPr="00800FE8">
        <w:rPr>
          <w:rFonts w:cs="Arial"/>
          <w:b/>
          <w:bCs/>
          <w:kern w:val="28"/>
          <w:sz w:val="32"/>
          <w:szCs w:val="32"/>
        </w:rPr>
        <w:t>от " 20 " ноября 2013 года № 420</w:t>
      </w:r>
    </w:p>
    <w:p w:rsidR="003C0805" w:rsidRPr="00800FE8" w:rsidRDefault="003C0805" w:rsidP="00800FE8">
      <w:pPr>
        <w:tabs>
          <w:tab w:val="left" w:pos="194"/>
          <w:tab w:val="left" w:pos="1923"/>
          <w:tab w:val="left" w:pos="3723"/>
          <w:tab w:val="left" w:pos="5355"/>
          <w:tab w:val="left" w:pos="6911"/>
          <w:tab w:val="left" w:pos="8403"/>
          <w:tab w:val="left" w:pos="9959"/>
          <w:tab w:val="left" w:pos="11591"/>
          <w:tab w:val="left" w:pos="12935"/>
          <w:tab w:val="left" w:pos="14521"/>
        </w:tabs>
        <w:jc w:val="right"/>
        <w:rPr>
          <w:rFonts w:cs="Arial"/>
          <w:b/>
          <w:bCs/>
          <w:kern w:val="28"/>
          <w:sz w:val="32"/>
          <w:szCs w:val="32"/>
        </w:rPr>
      </w:pPr>
    </w:p>
    <w:p w:rsidR="00800FE8" w:rsidRPr="00800FE8" w:rsidRDefault="00800FE8" w:rsidP="00800FE8">
      <w:pPr>
        <w:tabs>
          <w:tab w:val="left" w:pos="194"/>
          <w:tab w:val="left" w:pos="1923"/>
          <w:tab w:val="left" w:pos="3723"/>
          <w:tab w:val="left" w:pos="5355"/>
          <w:tab w:val="left" w:pos="6911"/>
          <w:tab w:val="left" w:pos="8403"/>
          <w:tab w:val="left" w:pos="9959"/>
          <w:tab w:val="left" w:pos="11591"/>
          <w:tab w:val="left" w:pos="12935"/>
          <w:tab w:val="left" w:pos="14521"/>
        </w:tabs>
        <w:jc w:val="right"/>
        <w:rPr>
          <w:rFonts w:cs="Arial"/>
          <w:b/>
          <w:bCs/>
          <w:kern w:val="28"/>
          <w:sz w:val="32"/>
          <w:szCs w:val="32"/>
        </w:rPr>
      </w:pPr>
    </w:p>
    <w:p w:rsidR="003C0805" w:rsidRPr="00800FE8" w:rsidRDefault="003C0805" w:rsidP="00800FE8">
      <w:pPr>
        <w:tabs>
          <w:tab w:val="left" w:pos="194"/>
        </w:tabs>
        <w:jc w:val="center"/>
        <w:rPr>
          <w:rFonts w:cs="Arial"/>
          <w:b/>
          <w:bCs/>
          <w:iCs/>
          <w:sz w:val="30"/>
          <w:szCs w:val="28"/>
        </w:rPr>
      </w:pPr>
      <w:r w:rsidRPr="00800FE8">
        <w:rPr>
          <w:rFonts w:cs="Arial"/>
          <w:b/>
          <w:bCs/>
          <w:iCs/>
          <w:sz w:val="30"/>
          <w:szCs w:val="28"/>
        </w:rPr>
        <w:t>Распределение межбюджетных трансфертов бюджетам городского и сельских поселений на 2015 год</w:t>
      </w:r>
    </w:p>
    <w:p w:rsidR="003C0805" w:rsidRPr="003C0805" w:rsidRDefault="003C0805" w:rsidP="00800FE8">
      <w:pPr>
        <w:tabs>
          <w:tab w:val="left" w:pos="194"/>
          <w:tab w:val="left" w:pos="1923"/>
          <w:tab w:val="left" w:pos="3723"/>
          <w:tab w:val="left" w:pos="5355"/>
          <w:tab w:val="left" w:pos="6911"/>
          <w:tab w:val="left" w:pos="8403"/>
          <w:tab w:val="left" w:pos="9959"/>
          <w:tab w:val="left" w:pos="11591"/>
          <w:tab w:val="left" w:pos="12935"/>
          <w:tab w:val="left" w:pos="14521"/>
        </w:tabs>
        <w:rPr>
          <w:rFonts w:cs="Arial"/>
        </w:rPr>
      </w:pPr>
    </w:p>
    <w:tbl>
      <w:tblPr>
        <w:tblW w:w="13596" w:type="dxa"/>
        <w:jc w:val="center"/>
        <w:tblLayout w:type="fixed"/>
        <w:tblLook w:val="0000" w:firstRow="0" w:lastRow="0" w:firstColumn="0" w:lastColumn="0" w:noHBand="0" w:noVBand="0"/>
      </w:tblPr>
      <w:tblGrid>
        <w:gridCol w:w="266"/>
        <w:gridCol w:w="1729"/>
        <w:gridCol w:w="1304"/>
        <w:gridCol w:w="992"/>
        <w:gridCol w:w="992"/>
        <w:gridCol w:w="1492"/>
        <w:gridCol w:w="1556"/>
        <w:gridCol w:w="1632"/>
        <w:gridCol w:w="1344"/>
        <w:gridCol w:w="922"/>
        <w:gridCol w:w="895"/>
        <w:gridCol w:w="236"/>
        <w:gridCol w:w="236"/>
      </w:tblGrid>
      <w:tr w:rsidR="002E635E" w:rsidRPr="003C0805" w:rsidTr="00800FE8">
        <w:trPr>
          <w:gridAfter w:val="2"/>
          <w:wAfter w:w="472" w:type="dxa"/>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04"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49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556"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63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344"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92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895"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r w:rsidRPr="003C0805">
              <w:rPr>
                <w:rFonts w:cs="Arial"/>
              </w:rPr>
              <w:t>(тыс. рублей)</w:t>
            </w:r>
          </w:p>
        </w:tc>
      </w:tr>
      <w:tr w:rsidR="002E635E" w:rsidRPr="003C0805" w:rsidTr="00800FE8">
        <w:trPr>
          <w:gridAfter w:val="2"/>
          <w:wAfter w:w="472" w:type="dxa"/>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Наименование городского и сельских поселений</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Всего межбюджетные трансферты</w:t>
            </w:r>
          </w:p>
        </w:tc>
        <w:tc>
          <w:tcPr>
            <w:tcW w:w="992" w:type="dxa"/>
            <w:vMerge w:val="restart"/>
            <w:tcBorders>
              <w:top w:val="single" w:sz="4" w:space="0" w:color="auto"/>
              <w:left w:val="nil"/>
              <w:bottom w:val="nil"/>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Дотация на выравнивание бюджетной обеспеченности</w:t>
            </w:r>
          </w:p>
        </w:tc>
        <w:tc>
          <w:tcPr>
            <w:tcW w:w="5672" w:type="dxa"/>
            <w:gridSpan w:val="4"/>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b/>
                <w:bCs/>
              </w:rPr>
            </w:pPr>
            <w:r w:rsidRPr="003C0805">
              <w:rPr>
                <w:rFonts w:cs="Arial"/>
                <w:b/>
                <w:bCs/>
              </w:rPr>
              <w:t>в том числе:</w:t>
            </w:r>
          </w:p>
        </w:tc>
        <w:tc>
          <w:tcPr>
            <w:tcW w:w="1344" w:type="dxa"/>
            <w:vMerge w:val="restart"/>
            <w:tcBorders>
              <w:top w:val="single" w:sz="4" w:space="0" w:color="auto"/>
              <w:left w:val="single" w:sz="4" w:space="0" w:color="auto"/>
              <w:bottom w:val="single" w:sz="4" w:space="0" w:color="auto"/>
              <w:right w:val="nil"/>
            </w:tcBorders>
            <w:shd w:val="clear" w:color="auto" w:fill="auto"/>
            <w:vAlign w:val="center"/>
          </w:tcPr>
          <w:p w:rsidR="002E635E" w:rsidRPr="003C0805" w:rsidRDefault="002E635E" w:rsidP="00800FE8">
            <w:pPr>
              <w:ind w:firstLine="0"/>
              <w:jc w:val="center"/>
              <w:rPr>
                <w:rFonts w:cs="Arial"/>
                <w:b/>
                <w:bCs/>
              </w:rPr>
            </w:pPr>
            <w:r w:rsidRPr="003C0805">
              <w:rPr>
                <w:rFonts w:cs="Arial"/>
                <w:b/>
                <w:bCs/>
              </w:rPr>
              <w:t>Субвенции на осуществление полномочий по государст-венной регистра-ции актов гражданс-кого состояния</w:t>
            </w:r>
            <w:r w:rsidR="003C0805" w:rsidRPr="003C0805">
              <w:rPr>
                <w:rFonts w:cs="Arial"/>
                <w:b/>
                <w:bCs/>
              </w:rPr>
              <w:t xml:space="preserve"> </w:t>
            </w:r>
            <w:r w:rsidRPr="003C0805">
              <w:rPr>
                <w:rFonts w:cs="Arial"/>
                <w:b/>
                <w:bCs/>
              </w:rPr>
              <w:t>(окружной бюджет)</w:t>
            </w:r>
          </w:p>
        </w:tc>
        <w:tc>
          <w:tcPr>
            <w:tcW w:w="922" w:type="dxa"/>
            <w:vMerge w:val="restart"/>
            <w:tcBorders>
              <w:top w:val="single" w:sz="4" w:space="0" w:color="auto"/>
              <w:left w:val="single" w:sz="4" w:space="0" w:color="auto"/>
              <w:bottom w:val="single" w:sz="4" w:space="0" w:color="auto"/>
              <w:right w:val="nil"/>
            </w:tcBorders>
            <w:shd w:val="clear" w:color="auto" w:fill="auto"/>
            <w:vAlign w:val="center"/>
          </w:tcPr>
          <w:p w:rsidR="002E635E" w:rsidRPr="003C0805" w:rsidRDefault="002E635E" w:rsidP="00800FE8">
            <w:pPr>
              <w:ind w:firstLine="0"/>
              <w:jc w:val="center"/>
              <w:rPr>
                <w:rFonts w:cs="Arial"/>
                <w:b/>
                <w:bCs/>
              </w:rPr>
            </w:pPr>
            <w:r w:rsidRPr="003C0805">
              <w:rPr>
                <w:rFonts w:cs="Arial"/>
                <w:b/>
                <w:bCs/>
              </w:rPr>
              <w:t>Субвенции на осуществление</w:t>
            </w:r>
            <w:r w:rsidR="003C0805" w:rsidRPr="003C0805">
              <w:rPr>
                <w:rFonts w:cs="Arial"/>
                <w:b/>
                <w:bCs/>
              </w:rPr>
              <w:t xml:space="preserve"> </w:t>
            </w:r>
            <w:r w:rsidRPr="003C0805">
              <w:rPr>
                <w:rFonts w:cs="Arial"/>
                <w:b/>
                <w:bCs/>
              </w:rPr>
              <w:t>первичного воинского учёта на территориях, где отсутствуют военные комиссариаты (федеральный бюджет)</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 xml:space="preserve">Иные межбюджетные трансферты </w:t>
            </w:r>
          </w:p>
        </w:tc>
      </w:tr>
      <w:tr w:rsidR="002E635E" w:rsidRPr="003C0805" w:rsidTr="00800FE8">
        <w:trPr>
          <w:gridAfter w:val="2"/>
          <w:wAfter w:w="472" w:type="dxa"/>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992" w:type="dxa"/>
            <w:vMerge/>
            <w:tcBorders>
              <w:top w:val="single" w:sz="4" w:space="0" w:color="auto"/>
              <w:left w:val="nil"/>
              <w:bottom w:val="nil"/>
              <w:right w:val="single" w:sz="4" w:space="0" w:color="auto"/>
            </w:tcBorders>
            <w:vAlign w:val="center"/>
          </w:tcPr>
          <w:p w:rsidR="002E635E" w:rsidRPr="003C0805" w:rsidRDefault="002E635E" w:rsidP="00800FE8">
            <w:pPr>
              <w:ind w:firstLine="0"/>
              <w:rPr>
                <w:rFonts w:cs="Arial"/>
                <w:b/>
                <w:bCs/>
              </w:rPr>
            </w:pPr>
          </w:p>
        </w:tc>
        <w:tc>
          <w:tcPr>
            <w:tcW w:w="992" w:type="dxa"/>
            <w:vMerge w:val="restart"/>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1 часть дотации (субвенция на формирование районного фонда</w:t>
            </w:r>
            <w:r w:rsidR="003C0805" w:rsidRPr="003C0805">
              <w:rPr>
                <w:rFonts w:cs="Arial"/>
                <w:b/>
                <w:bCs/>
              </w:rPr>
              <w:t xml:space="preserve"> </w:t>
            </w:r>
            <w:r w:rsidRPr="003C0805">
              <w:rPr>
                <w:rFonts w:cs="Arial"/>
                <w:b/>
                <w:bCs/>
              </w:rPr>
              <w:t>фи-нансовой поддержки поселений)</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2 часть дотации</w:t>
            </w:r>
          </w:p>
        </w:tc>
        <w:tc>
          <w:tcPr>
            <w:tcW w:w="3188" w:type="dxa"/>
            <w:gridSpan w:val="2"/>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b/>
                <w:bCs/>
              </w:rPr>
            </w:pPr>
            <w:r w:rsidRPr="003C0805">
              <w:rPr>
                <w:rFonts w:cs="Arial"/>
                <w:b/>
                <w:bCs/>
              </w:rPr>
              <w:t>в том числе:</w:t>
            </w:r>
          </w:p>
        </w:tc>
        <w:tc>
          <w:tcPr>
            <w:tcW w:w="1344"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922"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r>
      <w:tr w:rsidR="002E635E" w:rsidRPr="003C0805" w:rsidTr="00800FE8">
        <w:trPr>
          <w:gridAfter w:val="2"/>
          <w:wAfter w:w="472" w:type="dxa"/>
          <w:trHeight w:val="3210"/>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b/>
                <w:bCs/>
              </w:rPr>
            </w:pPr>
          </w:p>
        </w:tc>
        <w:tc>
          <w:tcPr>
            <w:tcW w:w="1729"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992" w:type="dxa"/>
            <w:vMerge/>
            <w:tcBorders>
              <w:top w:val="single" w:sz="4" w:space="0" w:color="auto"/>
              <w:left w:val="nil"/>
              <w:bottom w:val="nil"/>
              <w:right w:val="single" w:sz="4" w:space="0" w:color="auto"/>
            </w:tcBorders>
            <w:vAlign w:val="center"/>
          </w:tcPr>
          <w:p w:rsidR="002E635E" w:rsidRPr="003C0805" w:rsidRDefault="002E635E" w:rsidP="00800FE8">
            <w:pPr>
              <w:ind w:firstLine="0"/>
              <w:rPr>
                <w:rFonts w:cs="Arial"/>
                <w:b/>
                <w:bCs/>
              </w:rPr>
            </w:pPr>
          </w:p>
        </w:tc>
        <w:tc>
          <w:tcPr>
            <w:tcW w:w="992" w:type="dxa"/>
            <w:vMerge/>
            <w:tcBorders>
              <w:top w:val="nil"/>
              <w:left w:val="nil"/>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492" w:type="dxa"/>
            <w:vMerge/>
            <w:tcBorders>
              <w:top w:val="nil"/>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556"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Субсидия на формирование районного фонда финансовой поддержки поселений</w:t>
            </w:r>
          </w:p>
        </w:tc>
        <w:tc>
          <w:tcPr>
            <w:tcW w:w="1632"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Дотация на выравнивание бюджетной обеспеченности из районного</w:t>
            </w:r>
            <w:r w:rsidR="003C0805" w:rsidRPr="003C0805">
              <w:rPr>
                <w:rFonts w:cs="Arial"/>
                <w:b/>
                <w:bCs/>
              </w:rPr>
              <w:t xml:space="preserve"> </w:t>
            </w:r>
            <w:r w:rsidRPr="003C0805">
              <w:rPr>
                <w:rFonts w:cs="Arial"/>
                <w:b/>
                <w:bCs/>
              </w:rPr>
              <w:t>фонда финансовой поддержки поселений</w:t>
            </w:r>
          </w:p>
        </w:tc>
        <w:tc>
          <w:tcPr>
            <w:tcW w:w="1344"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922"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r>
      <w:tr w:rsidR="002E635E" w:rsidRPr="003C0805" w:rsidTr="00800FE8">
        <w:trPr>
          <w:gridAfter w:val="2"/>
          <w:wAfter w:w="472" w:type="dxa"/>
          <w:trHeight w:val="330"/>
          <w:jc w:val="center"/>
        </w:trPr>
        <w:tc>
          <w:tcPr>
            <w:tcW w:w="266"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rPr>
            </w:pPr>
            <w:r w:rsidRPr="003C0805">
              <w:rPr>
                <w:rFonts w:cs="Arial"/>
              </w:rPr>
              <w:t>1</w:t>
            </w:r>
          </w:p>
        </w:tc>
        <w:tc>
          <w:tcPr>
            <w:tcW w:w="1304" w:type="dxa"/>
            <w:tcBorders>
              <w:top w:val="nil"/>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3</w:t>
            </w:r>
          </w:p>
        </w:tc>
        <w:tc>
          <w:tcPr>
            <w:tcW w:w="99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4</w:t>
            </w:r>
          </w:p>
        </w:tc>
        <w:tc>
          <w:tcPr>
            <w:tcW w:w="149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5</w:t>
            </w:r>
          </w:p>
        </w:tc>
        <w:tc>
          <w:tcPr>
            <w:tcW w:w="1556"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6</w:t>
            </w:r>
          </w:p>
        </w:tc>
        <w:tc>
          <w:tcPr>
            <w:tcW w:w="163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7</w:t>
            </w:r>
          </w:p>
        </w:tc>
        <w:tc>
          <w:tcPr>
            <w:tcW w:w="1344"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8</w:t>
            </w:r>
          </w:p>
        </w:tc>
        <w:tc>
          <w:tcPr>
            <w:tcW w:w="92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9</w:t>
            </w:r>
          </w:p>
        </w:tc>
        <w:tc>
          <w:tcPr>
            <w:tcW w:w="895"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10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Пойковский</w:t>
            </w:r>
          </w:p>
        </w:tc>
        <w:tc>
          <w:tcPr>
            <w:tcW w:w="1304" w:type="dxa"/>
            <w:tcBorders>
              <w:top w:val="nil"/>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177 073,50000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162 639,10000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39 450,60000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123 188,50000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14 538,30000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108 650,20000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3 156,60000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11 277,80000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Салым</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45 630,90000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27 129,80000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10 882,60000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16 247,20000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1 917,40000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14 329,80000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151,00000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697,10000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17 653,00000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Куть-Ях</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18 818,30000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14 153,30000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3 123,20000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11 030,10000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1 301,70000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9 728,40000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43,00000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360,00000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4 262,00000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Усть-Юган</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18 446,50000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16 773,20000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2 848,80000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13 924,40000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1 643,30000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12 281,10000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408,30000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1 235,00000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Лемпино</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10 783,50000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8 050,00000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695,90000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7 354,10000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867,90000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6 486,20000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12,00000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44,50000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2 677,00000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Каркатеевы</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10 098,30000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7 010,30000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2 700,20000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4 310,10000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508,70000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3 801,40000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66,00000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3 022,00000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Сентябрьский</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7 727,40000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5 177,20000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2 343,90000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2 833,30000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334,40000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2 498,90000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89,20000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2 461,00000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Сингапай</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8 507,70000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3 582,60000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3 582,60000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390,00000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4 535,10000</w:t>
            </w:r>
          </w:p>
        </w:tc>
      </w:tr>
      <w:tr w:rsidR="002E635E" w:rsidRPr="003C0805" w:rsidTr="00800FE8">
        <w:trPr>
          <w:gridAfter w:val="2"/>
          <w:wAfter w:w="472" w:type="dxa"/>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Чеускино</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7 426,20000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7 264,90000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1 625,30000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5 639,60000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665,60000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4 974,00000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61,00000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100,30000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r>
      <w:tr w:rsidR="002E635E" w:rsidRPr="003C0805" w:rsidTr="00800FE8">
        <w:trPr>
          <w:gridAfter w:val="2"/>
          <w:wAfter w:w="472" w:type="dxa"/>
          <w:trHeight w:val="300"/>
          <w:jc w:val="center"/>
        </w:trPr>
        <w:tc>
          <w:tcPr>
            <w:tcW w:w="266" w:type="dxa"/>
            <w:tcBorders>
              <w:top w:val="nil"/>
              <w:left w:val="nil"/>
              <w:bottom w:val="nil"/>
              <w:right w:val="single" w:sz="4" w:space="0" w:color="auto"/>
            </w:tcBorders>
            <w:shd w:val="clear" w:color="auto" w:fill="auto"/>
            <w:noWrap/>
            <w:vAlign w:val="bottom"/>
          </w:tcPr>
          <w:p w:rsidR="002E635E" w:rsidRPr="003C0805" w:rsidRDefault="002E635E" w:rsidP="00800FE8">
            <w:pPr>
              <w:ind w:firstLine="0"/>
              <w:rPr>
                <w:rFonts w:cs="Arial"/>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304 512,30000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251 780,40000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67 253,10000</w:t>
            </w:r>
          </w:p>
        </w:tc>
        <w:tc>
          <w:tcPr>
            <w:tcW w:w="149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184 527,30000</w:t>
            </w:r>
          </w:p>
        </w:tc>
        <w:tc>
          <w:tcPr>
            <w:tcW w:w="1556"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21 777,30000</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162 750,00000</w:t>
            </w:r>
          </w:p>
        </w:tc>
        <w:tc>
          <w:tcPr>
            <w:tcW w:w="1344"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297,00000</w:t>
            </w:r>
          </w:p>
        </w:tc>
        <w:tc>
          <w:tcPr>
            <w:tcW w:w="92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5 312,00000</w:t>
            </w: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47 122,90000</w:t>
            </w:r>
          </w:p>
        </w:tc>
      </w:tr>
      <w:tr w:rsidR="002E635E" w:rsidRPr="003C0805" w:rsidTr="00800FE8">
        <w:trPr>
          <w:gridAfter w:val="2"/>
          <w:wAfter w:w="472" w:type="dxa"/>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04"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4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55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63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44"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2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895"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r>
      <w:tr w:rsidR="002E635E" w:rsidRPr="003C0805" w:rsidTr="00800FE8">
        <w:trPr>
          <w:trHeight w:val="34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szCs w:val="28"/>
              </w:rPr>
            </w:pPr>
          </w:p>
        </w:tc>
        <w:tc>
          <w:tcPr>
            <w:tcW w:w="12858" w:type="dxa"/>
            <w:gridSpan w:val="10"/>
            <w:tcBorders>
              <w:top w:val="nil"/>
              <w:left w:val="nil"/>
              <w:bottom w:val="nil"/>
              <w:right w:val="nil"/>
            </w:tcBorders>
            <w:shd w:val="clear" w:color="auto" w:fill="auto"/>
            <w:vAlign w:val="bottom"/>
          </w:tcPr>
          <w:p w:rsidR="002E635E" w:rsidRPr="00800FE8" w:rsidRDefault="002E635E" w:rsidP="00800FE8">
            <w:pPr>
              <w:ind w:firstLine="0"/>
              <w:jc w:val="center"/>
              <w:rPr>
                <w:rFonts w:cs="Arial"/>
                <w:b/>
                <w:bCs/>
                <w:iCs/>
                <w:sz w:val="30"/>
                <w:szCs w:val="28"/>
              </w:rPr>
            </w:pPr>
            <w:r w:rsidRPr="00800FE8">
              <w:rPr>
                <w:rFonts w:cs="Arial"/>
                <w:b/>
                <w:bCs/>
                <w:iCs/>
                <w:sz w:val="30"/>
                <w:szCs w:val="28"/>
              </w:rPr>
              <w:t>Распределение межбюджетных трансфертов бюджетам городского и сельских поселений на 2016 год</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330"/>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szCs w:val="28"/>
              </w:rPr>
            </w:pPr>
          </w:p>
        </w:tc>
        <w:tc>
          <w:tcPr>
            <w:tcW w:w="1729"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04"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4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55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63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44"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2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895"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04"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49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556"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63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1344"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922"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p>
        </w:tc>
        <w:tc>
          <w:tcPr>
            <w:tcW w:w="895"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r w:rsidRPr="003C0805">
              <w:rPr>
                <w:rFonts w:cs="Arial"/>
              </w:rPr>
              <w:t>(тыс. рублей)</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Наименование городского и сельских поселений</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Всего межбюджетные трансферты</w:t>
            </w:r>
          </w:p>
        </w:tc>
        <w:tc>
          <w:tcPr>
            <w:tcW w:w="992" w:type="dxa"/>
            <w:vMerge w:val="restart"/>
            <w:tcBorders>
              <w:top w:val="single" w:sz="4" w:space="0" w:color="auto"/>
              <w:left w:val="nil"/>
              <w:bottom w:val="nil"/>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Дотация на выравнивание бюджетной обеспеченности</w:t>
            </w:r>
          </w:p>
        </w:tc>
        <w:tc>
          <w:tcPr>
            <w:tcW w:w="5672" w:type="dxa"/>
            <w:gridSpan w:val="4"/>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b/>
                <w:bCs/>
              </w:rPr>
            </w:pPr>
            <w:r w:rsidRPr="003C0805">
              <w:rPr>
                <w:rFonts w:cs="Arial"/>
                <w:b/>
                <w:bCs/>
              </w:rPr>
              <w:t>в том числе:</w:t>
            </w:r>
          </w:p>
        </w:tc>
        <w:tc>
          <w:tcPr>
            <w:tcW w:w="1344" w:type="dxa"/>
            <w:vMerge w:val="restart"/>
            <w:tcBorders>
              <w:top w:val="single" w:sz="4" w:space="0" w:color="auto"/>
              <w:left w:val="single" w:sz="4" w:space="0" w:color="auto"/>
              <w:bottom w:val="single" w:sz="4" w:space="0" w:color="auto"/>
              <w:right w:val="nil"/>
            </w:tcBorders>
            <w:shd w:val="clear" w:color="auto" w:fill="auto"/>
            <w:vAlign w:val="center"/>
          </w:tcPr>
          <w:p w:rsidR="002E635E" w:rsidRPr="003C0805" w:rsidRDefault="002E635E" w:rsidP="00800FE8">
            <w:pPr>
              <w:ind w:firstLine="0"/>
              <w:jc w:val="center"/>
              <w:rPr>
                <w:rFonts w:cs="Arial"/>
                <w:b/>
                <w:bCs/>
              </w:rPr>
            </w:pPr>
            <w:r w:rsidRPr="003C0805">
              <w:rPr>
                <w:rFonts w:cs="Arial"/>
                <w:b/>
                <w:bCs/>
              </w:rPr>
              <w:t>Субвенции на осуществление полномочий по государст-</w:t>
            </w:r>
          </w:p>
          <w:p w:rsidR="002E635E" w:rsidRPr="003C0805" w:rsidRDefault="002E635E" w:rsidP="00800FE8">
            <w:pPr>
              <w:ind w:firstLine="0"/>
              <w:jc w:val="center"/>
              <w:rPr>
                <w:rFonts w:cs="Arial"/>
                <w:b/>
                <w:bCs/>
              </w:rPr>
            </w:pPr>
            <w:r w:rsidRPr="003C0805">
              <w:rPr>
                <w:rFonts w:cs="Arial"/>
                <w:b/>
                <w:bCs/>
              </w:rPr>
              <w:t>венной регистра-ции актов гражданс-кого состояния</w:t>
            </w:r>
            <w:r w:rsidR="003C0805" w:rsidRPr="003C0805">
              <w:rPr>
                <w:rFonts w:cs="Arial"/>
                <w:b/>
                <w:bCs/>
              </w:rPr>
              <w:t xml:space="preserve"> </w:t>
            </w:r>
            <w:r w:rsidRPr="003C0805">
              <w:rPr>
                <w:rFonts w:cs="Arial"/>
                <w:b/>
                <w:bCs/>
              </w:rPr>
              <w:t>(окружной бюджет)</w:t>
            </w:r>
          </w:p>
        </w:tc>
        <w:tc>
          <w:tcPr>
            <w:tcW w:w="922" w:type="dxa"/>
            <w:vMerge w:val="restart"/>
            <w:tcBorders>
              <w:top w:val="single" w:sz="4" w:space="0" w:color="auto"/>
              <w:left w:val="single" w:sz="4" w:space="0" w:color="auto"/>
              <w:bottom w:val="single" w:sz="4" w:space="0" w:color="auto"/>
              <w:right w:val="nil"/>
            </w:tcBorders>
            <w:shd w:val="clear" w:color="auto" w:fill="auto"/>
            <w:vAlign w:val="center"/>
          </w:tcPr>
          <w:p w:rsidR="002E635E" w:rsidRPr="003C0805" w:rsidRDefault="002E635E" w:rsidP="00800FE8">
            <w:pPr>
              <w:ind w:firstLine="0"/>
              <w:jc w:val="center"/>
              <w:rPr>
                <w:rFonts w:cs="Arial"/>
                <w:b/>
                <w:bCs/>
              </w:rPr>
            </w:pPr>
            <w:r w:rsidRPr="003C0805">
              <w:rPr>
                <w:rFonts w:cs="Arial"/>
                <w:b/>
                <w:bCs/>
              </w:rPr>
              <w:t>Субвенции на осуществление</w:t>
            </w:r>
            <w:r w:rsidR="003C0805" w:rsidRPr="003C0805">
              <w:rPr>
                <w:rFonts w:cs="Arial"/>
                <w:b/>
                <w:bCs/>
              </w:rPr>
              <w:t xml:space="preserve"> </w:t>
            </w:r>
            <w:r w:rsidRPr="003C0805">
              <w:rPr>
                <w:rFonts w:cs="Arial"/>
                <w:b/>
                <w:bCs/>
              </w:rPr>
              <w:t>первичного воинского учёта на территориях, где отсутствуют военные комиссариаты (федеральный бюджет)</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 xml:space="preserve">Иные межбюджетные трансферты </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992" w:type="dxa"/>
            <w:vMerge/>
            <w:tcBorders>
              <w:top w:val="single" w:sz="4" w:space="0" w:color="auto"/>
              <w:left w:val="nil"/>
              <w:bottom w:val="nil"/>
              <w:right w:val="single" w:sz="4" w:space="0" w:color="auto"/>
            </w:tcBorders>
            <w:vAlign w:val="center"/>
          </w:tcPr>
          <w:p w:rsidR="002E635E" w:rsidRPr="003C0805" w:rsidRDefault="002E635E" w:rsidP="00800FE8">
            <w:pPr>
              <w:ind w:firstLine="0"/>
              <w:rPr>
                <w:rFonts w:cs="Arial"/>
                <w:b/>
                <w:bCs/>
              </w:rPr>
            </w:pPr>
          </w:p>
        </w:tc>
        <w:tc>
          <w:tcPr>
            <w:tcW w:w="992" w:type="dxa"/>
            <w:vMerge w:val="restart"/>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1 часть дотации (субвенция на формирование районного фонда</w:t>
            </w:r>
            <w:r w:rsidR="003C0805" w:rsidRPr="003C0805">
              <w:rPr>
                <w:rFonts w:cs="Arial"/>
                <w:b/>
                <w:bCs/>
              </w:rPr>
              <w:t xml:space="preserve"> </w:t>
            </w:r>
            <w:r w:rsidRPr="003C0805">
              <w:rPr>
                <w:rFonts w:cs="Arial"/>
                <w:b/>
                <w:bCs/>
              </w:rPr>
              <w:t>фи-нансовой поддержки поселений)</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2 часть дотации</w:t>
            </w:r>
          </w:p>
        </w:tc>
        <w:tc>
          <w:tcPr>
            <w:tcW w:w="3188" w:type="dxa"/>
            <w:gridSpan w:val="2"/>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b/>
                <w:bCs/>
              </w:rPr>
            </w:pPr>
            <w:r w:rsidRPr="003C0805">
              <w:rPr>
                <w:rFonts w:cs="Arial"/>
                <w:b/>
                <w:bCs/>
              </w:rPr>
              <w:t>в том числе:</w:t>
            </w:r>
          </w:p>
        </w:tc>
        <w:tc>
          <w:tcPr>
            <w:tcW w:w="1344"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922"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3210"/>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b/>
                <w:bCs/>
              </w:rPr>
            </w:pPr>
          </w:p>
        </w:tc>
        <w:tc>
          <w:tcPr>
            <w:tcW w:w="1729"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992" w:type="dxa"/>
            <w:vMerge/>
            <w:tcBorders>
              <w:top w:val="single" w:sz="4" w:space="0" w:color="auto"/>
              <w:left w:val="nil"/>
              <w:bottom w:val="nil"/>
              <w:right w:val="single" w:sz="4" w:space="0" w:color="auto"/>
            </w:tcBorders>
            <w:vAlign w:val="center"/>
          </w:tcPr>
          <w:p w:rsidR="002E635E" w:rsidRPr="003C0805" w:rsidRDefault="002E635E" w:rsidP="00800FE8">
            <w:pPr>
              <w:ind w:firstLine="0"/>
              <w:rPr>
                <w:rFonts w:cs="Arial"/>
                <w:b/>
                <w:bCs/>
              </w:rPr>
            </w:pPr>
          </w:p>
        </w:tc>
        <w:tc>
          <w:tcPr>
            <w:tcW w:w="992" w:type="dxa"/>
            <w:vMerge/>
            <w:tcBorders>
              <w:top w:val="nil"/>
              <w:left w:val="nil"/>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492" w:type="dxa"/>
            <w:vMerge/>
            <w:tcBorders>
              <w:top w:val="nil"/>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1556"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Субсидия на формирование районного фонда финансовой поддержки поселений</w:t>
            </w:r>
          </w:p>
        </w:tc>
        <w:tc>
          <w:tcPr>
            <w:tcW w:w="1632"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Дотация на выравнивание бюджетной обеспеченности из районного</w:t>
            </w:r>
            <w:r w:rsidR="003C0805" w:rsidRPr="003C0805">
              <w:rPr>
                <w:rFonts w:cs="Arial"/>
                <w:b/>
                <w:bCs/>
              </w:rPr>
              <w:t xml:space="preserve"> </w:t>
            </w:r>
            <w:r w:rsidRPr="003C0805">
              <w:rPr>
                <w:rFonts w:cs="Arial"/>
                <w:b/>
                <w:bCs/>
              </w:rPr>
              <w:t>фонда финансовой поддержки поселений</w:t>
            </w:r>
          </w:p>
        </w:tc>
        <w:tc>
          <w:tcPr>
            <w:tcW w:w="1344"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922" w:type="dxa"/>
            <w:vMerge/>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330"/>
          <w:jc w:val="center"/>
        </w:trPr>
        <w:tc>
          <w:tcPr>
            <w:tcW w:w="266"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rPr>
            </w:pPr>
            <w:r w:rsidRPr="003C0805">
              <w:rPr>
                <w:rFonts w:cs="Arial"/>
              </w:rPr>
              <w:t>1</w:t>
            </w:r>
          </w:p>
        </w:tc>
        <w:tc>
          <w:tcPr>
            <w:tcW w:w="1304" w:type="dxa"/>
            <w:tcBorders>
              <w:top w:val="nil"/>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3</w:t>
            </w:r>
          </w:p>
        </w:tc>
        <w:tc>
          <w:tcPr>
            <w:tcW w:w="99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4</w:t>
            </w:r>
          </w:p>
        </w:tc>
        <w:tc>
          <w:tcPr>
            <w:tcW w:w="149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5</w:t>
            </w:r>
          </w:p>
        </w:tc>
        <w:tc>
          <w:tcPr>
            <w:tcW w:w="1556"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6</w:t>
            </w:r>
          </w:p>
        </w:tc>
        <w:tc>
          <w:tcPr>
            <w:tcW w:w="163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7</w:t>
            </w:r>
          </w:p>
        </w:tc>
        <w:tc>
          <w:tcPr>
            <w:tcW w:w="1344"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8</w:t>
            </w:r>
          </w:p>
        </w:tc>
        <w:tc>
          <w:tcPr>
            <w:tcW w:w="922"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9</w:t>
            </w:r>
          </w:p>
        </w:tc>
        <w:tc>
          <w:tcPr>
            <w:tcW w:w="895" w:type="dxa"/>
            <w:tcBorders>
              <w:top w:val="nil"/>
              <w:left w:val="nil"/>
              <w:bottom w:val="nil"/>
              <w:right w:val="single" w:sz="4" w:space="0" w:color="auto"/>
            </w:tcBorders>
            <w:shd w:val="clear" w:color="auto" w:fill="auto"/>
            <w:noWrap/>
            <w:vAlign w:val="center"/>
          </w:tcPr>
          <w:p w:rsidR="002E635E" w:rsidRPr="003C0805" w:rsidRDefault="002E635E" w:rsidP="00800FE8">
            <w:pPr>
              <w:ind w:firstLine="0"/>
              <w:jc w:val="center"/>
              <w:rPr>
                <w:rFonts w:cs="Arial"/>
              </w:rPr>
            </w:pPr>
            <w:r w:rsidRPr="003C0805">
              <w:rPr>
                <w:rFonts w:cs="Arial"/>
              </w:rPr>
              <w:t>10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Пойковский</w:t>
            </w:r>
          </w:p>
        </w:tc>
        <w:tc>
          <w:tcPr>
            <w:tcW w:w="1304" w:type="dxa"/>
            <w:tcBorders>
              <w:top w:val="nil"/>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188 487,00000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169 841,70000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41 423,30000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128 418,40000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15 172,60000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113 245,80000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3 156,60000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15 488,70000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Салым</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37 908,00000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29 240,80000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11 426,80000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17 814,00000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2 104,70000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15 709,30000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151,00000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697,10000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7 819,10000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Куть-Ях</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20 672,90000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14 778,90000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3 279,30000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11 499,60000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1 358,70000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10 140,90000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43,00000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360,00000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5 491,00000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Усть-Юган</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23 808,30000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17 526,00000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2 991,20000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14 534,80000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1 717,30000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12 817,50000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408,30000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5 844,00000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Лемпино</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8 805,00000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8 342,50000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730,70000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7 611,80000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899,30000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6 712,50000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12,00000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44,50000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406,00000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Каркатеевы</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9 131,70000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7 564,70000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2 835,20000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4 729,50000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558,80000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4 170,70000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66,00000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1 501,00000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Сентябрьский</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8 211,60000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5 678,40000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2 461,10000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3 217,30000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380,10000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2 837,20000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89,20000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2 444,00000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Сингапай</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8 126,70000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3 761,70000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3 761,70000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0,00000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390,00000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3 975,00000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rPr>
            </w:pPr>
            <w:r w:rsidRPr="003C0805">
              <w:rPr>
                <w:rFonts w:cs="Arial"/>
              </w:rPr>
              <w:t xml:space="preserve"> </w:t>
            </w:r>
          </w:p>
        </w:tc>
        <w:tc>
          <w:tcPr>
            <w:tcW w:w="1729" w:type="dxa"/>
            <w:tcBorders>
              <w:top w:val="nil"/>
              <w:left w:val="nil"/>
              <w:bottom w:val="single" w:sz="4" w:space="0" w:color="auto"/>
              <w:right w:val="single" w:sz="4" w:space="0" w:color="auto"/>
            </w:tcBorders>
            <w:shd w:val="clear" w:color="auto" w:fill="auto"/>
            <w:vAlign w:val="bottom"/>
          </w:tcPr>
          <w:p w:rsidR="002E635E" w:rsidRPr="003C0805" w:rsidRDefault="002E635E" w:rsidP="00800FE8">
            <w:pPr>
              <w:ind w:firstLine="0"/>
              <w:rPr>
                <w:rFonts w:cs="Arial"/>
              </w:rPr>
            </w:pPr>
            <w:r w:rsidRPr="003C0805">
              <w:rPr>
                <w:rFonts w:cs="Arial"/>
              </w:rPr>
              <w:t>Чеускино</w:t>
            </w:r>
          </w:p>
        </w:tc>
        <w:tc>
          <w:tcPr>
            <w:tcW w:w="130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9 265,30000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7 664,00000</w:t>
            </w:r>
          </w:p>
        </w:tc>
        <w:tc>
          <w:tcPr>
            <w:tcW w:w="9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1 706,50000</w:t>
            </w:r>
          </w:p>
        </w:tc>
        <w:tc>
          <w:tcPr>
            <w:tcW w:w="149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5 957,50000</w:t>
            </w:r>
          </w:p>
        </w:tc>
        <w:tc>
          <w:tcPr>
            <w:tcW w:w="1556"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703,90000</w:t>
            </w:r>
          </w:p>
        </w:tc>
        <w:tc>
          <w:tcPr>
            <w:tcW w:w="163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5 253,60000</w:t>
            </w:r>
          </w:p>
        </w:tc>
        <w:tc>
          <w:tcPr>
            <w:tcW w:w="1344"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61,00000</w:t>
            </w:r>
          </w:p>
        </w:tc>
        <w:tc>
          <w:tcPr>
            <w:tcW w:w="922"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100,30000</w:t>
            </w:r>
          </w:p>
        </w:tc>
        <w:tc>
          <w:tcPr>
            <w:tcW w:w="895" w:type="dxa"/>
            <w:tcBorders>
              <w:top w:val="single" w:sz="4" w:space="0" w:color="auto"/>
              <w:left w:val="nil"/>
              <w:bottom w:val="nil"/>
              <w:right w:val="single" w:sz="4" w:space="0" w:color="auto"/>
            </w:tcBorders>
            <w:shd w:val="clear" w:color="auto" w:fill="auto"/>
            <w:noWrap/>
            <w:vAlign w:val="bottom"/>
          </w:tcPr>
          <w:p w:rsidR="002E635E" w:rsidRPr="003C0805" w:rsidRDefault="002E635E" w:rsidP="00800FE8">
            <w:pPr>
              <w:ind w:firstLine="0"/>
              <w:jc w:val="right"/>
              <w:rPr>
                <w:rFonts w:cs="Arial"/>
              </w:rPr>
            </w:pPr>
            <w:r w:rsidRPr="003C0805">
              <w:rPr>
                <w:rFonts w:cs="Arial"/>
              </w:rPr>
              <w:t>1 440,00000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300"/>
          <w:jc w:val="center"/>
        </w:trPr>
        <w:tc>
          <w:tcPr>
            <w:tcW w:w="266" w:type="dxa"/>
            <w:tcBorders>
              <w:top w:val="nil"/>
              <w:left w:val="nil"/>
              <w:bottom w:val="nil"/>
              <w:right w:val="single" w:sz="4" w:space="0" w:color="auto"/>
            </w:tcBorders>
            <w:shd w:val="clear" w:color="auto" w:fill="auto"/>
            <w:noWrap/>
            <w:vAlign w:val="bottom"/>
          </w:tcPr>
          <w:p w:rsidR="002E635E" w:rsidRPr="003C0805" w:rsidRDefault="002E635E" w:rsidP="00800FE8">
            <w:pPr>
              <w:ind w:firstLine="0"/>
              <w:rPr>
                <w:rFonts w:cs="Arial"/>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rPr>
            </w:pPr>
            <w:r w:rsidRPr="003C0805">
              <w:rPr>
                <w:rFonts w:cs="Arial"/>
                <w:b/>
                <w:bCs/>
              </w:rPr>
              <w:t>Всего</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314 416,50000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264 398,70000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70 615,80000</w:t>
            </w:r>
          </w:p>
        </w:tc>
        <w:tc>
          <w:tcPr>
            <w:tcW w:w="149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193 782,90000</w:t>
            </w:r>
          </w:p>
        </w:tc>
        <w:tc>
          <w:tcPr>
            <w:tcW w:w="1556"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22 895,40000</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170 887,50000</w:t>
            </w:r>
          </w:p>
        </w:tc>
        <w:tc>
          <w:tcPr>
            <w:tcW w:w="1344"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297,00000</w:t>
            </w:r>
          </w:p>
        </w:tc>
        <w:tc>
          <w:tcPr>
            <w:tcW w:w="922"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5 312,00000</w:t>
            </w: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rPr>
            </w:pPr>
            <w:r w:rsidRPr="003C0805">
              <w:rPr>
                <w:rFonts w:cs="Arial"/>
                <w:b/>
                <w:bCs/>
              </w:rPr>
              <w:t>44 408,80000</w:t>
            </w: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r w:rsidR="002E635E" w:rsidRPr="003C0805" w:rsidTr="00800FE8">
        <w:trPr>
          <w:trHeight w:val="255"/>
          <w:jc w:val="center"/>
        </w:trPr>
        <w:tc>
          <w:tcPr>
            <w:tcW w:w="26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729"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04"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49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556"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63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1344"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922"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895" w:type="dxa"/>
            <w:tcBorders>
              <w:top w:val="nil"/>
              <w:left w:val="nil"/>
              <w:bottom w:val="nil"/>
              <w:right w:val="nil"/>
            </w:tcBorders>
            <w:shd w:val="clear" w:color="auto" w:fill="auto"/>
            <w:noWrap/>
            <w:vAlign w:val="bottom"/>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c>
          <w:tcPr>
            <w:tcW w:w="236" w:type="dxa"/>
            <w:vAlign w:val="center"/>
          </w:tcPr>
          <w:p w:rsidR="002E635E" w:rsidRPr="003C0805" w:rsidRDefault="002E635E" w:rsidP="00800FE8">
            <w:pPr>
              <w:ind w:firstLine="0"/>
              <w:rPr>
                <w:rFonts w:cs="Arial"/>
              </w:rPr>
            </w:pPr>
          </w:p>
        </w:tc>
      </w:tr>
    </w:tbl>
    <w:p w:rsidR="002E635E" w:rsidRPr="003C0805" w:rsidRDefault="002E635E" w:rsidP="00800FE8">
      <w:pPr>
        <w:rPr>
          <w:rFonts w:cs="Arial"/>
        </w:rPr>
      </w:pPr>
    </w:p>
    <w:p w:rsidR="002E635E" w:rsidRPr="003C0805" w:rsidRDefault="002E635E" w:rsidP="00800FE8">
      <w:pPr>
        <w:rPr>
          <w:rFonts w:cs="Arial"/>
        </w:rPr>
        <w:sectPr w:rsidR="002E635E" w:rsidRPr="003C0805" w:rsidSect="00800FE8">
          <w:pgSz w:w="16838" w:h="11906" w:orient="landscape"/>
          <w:pgMar w:top="1134" w:right="850" w:bottom="1134" w:left="1701" w:header="709" w:footer="709" w:gutter="0"/>
          <w:cols w:space="708"/>
          <w:docGrid w:linePitch="360"/>
        </w:sectPr>
      </w:pPr>
    </w:p>
    <w:p w:rsidR="00800FE8" w:rsidRPr="00800FE8" w:rsidRDefault="00800FE8" w:rsidP="00800FE8">
      <w:pPr>
        <w:tabs>
          <w:tab w:val="left" w:pos="7779"/>
        </w:tabs>
        <w:jc w:val="right"/>
        <w:rPr>
          <w:rFonts w:cs="Arial"/>
          <w:b/>
          <w:bCs/>
          <w:kern w:val="28"/>
          <w:sz w:val="32"/>
          <w:szCs w:val="32"/>
        </w:rPr>
      </w:pPr>
    </w:p>
    <w:p w:rsidR="00800FE8" w:rsidRPr="00800FE8" w:rsidRDefault="00800FE8" w:rsidP="00800FE8">
      <w:pPr>
        <w:tabs>
          <w:tab w:val="left" w:pos="7779"/>
        </w:tabs>
        <w:jc w:val="right"/>
        <w:rPr>
          <w:rFonts w:cs="Arial"/>
          <w:b/>
          <w:bCs/>
          <w:kern w:val="28"/>
          <w:sz w:val="32"/>
          <w:szCs w:val="32"/>
        </w:rPr>
      </w:pPr>
    </w:p>
    <w:p w:rsidR="003C0805" w:rsidRPr="00800FE8" w:rsidRDefault="003C0805" w:rsidP="00800FE8">
      <w:pPr>
        <w:tabs>
          <w:tab w:val="left" w:pos="7779"/>
        </w:tabs>
        <w:jc w:val="right"/>
        <w:rPr>
          <w:rFonts w:cs="Arial"/>
          <w:b/>
          <w:bCs/>
          <w:kern w:val="28"/>
          <w:sz w:val="32"/>
          <w:szCs w:val="32"/>
        </w:rPr>
      </w:pPr>
      <w:bookmarkStart w:id="10" w:name="Приложение10"/>
      <w:r w:rsidRPr="00800FE8">
        <w:rPr>
          <w:rFonts w:cs="Arial"/>
          <w:b/>
          <w:bCs/>
          <w:kern w:val="28"/>
          <w:sz w:val="32"/>
          <w:szCs w:val="32"/>
        </w:rPr>
        <w:t xml:space="preserve"> Приложение 10</w:t>
      </w:r>
    </w:p>
    <w:bookmarkEnd w:id="10"/>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800FE8" w:rsidRPr="00800FE8" w:rsidRDefault="00800FE8" w:rsidP="00800FE8">
      <w:pPr>
        <w:jc w:val="right"/>
        <w:rPr>
          <w:rFonts w:cs="Arial"/>
          <w:b/>
          <w:bCs/>
          <w:kern w:val="28"/>
          <w:sz w:val="32"/>
          <w:szCs w:val="32"/>
        </w:rPr>
      </w:pPr>
    </w:p>
    <w:p w:rsidR="003C0805" w:rsidRPr="00800FE8" w:rsidRDefault="003C0805" w:rsidP="00800FE8">
      <w:pPr>
        <w:tabs>
          <w:tab w:val="left" w:pos="7779"/>
        </w:tabs>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Распределение районного фонда финансовой поддержки поселений на 2014 год</w:t>
      </w:r>
    </w:p>
    <w:tbl>
      <w:tblPr>
        <w:tblW w:w="9254" w:type="dxa"/>
        <w:jc w:val="center"/>
        <w:tblLook w:val="0000" w:firstRow="0" w:lastRow="0" w:firstColumn="0" w:lastColumn="0" w:noHBand="0" w:noVBand="0"/>
      </w:tblPr>
      <w:tblGrid>
        <w:gridCol w:w="6820"/>
        <w:gridCol w:w="2434"/>
      </w:tblGrid>
      <w:tr w:rsidR="002E635E" w:rsidRPr="003C0805" w:rsidTr="00800FE8">
        <w:trPr>
          <w:trHeight w:val="255"/>
          <w:jc w:val="center"/>
        </w:trPr>
        <w:tc>
          <w:tcPr>
            <w:tcW w:w="6820" w:type="dxa"/>
            <w:tcBorders>
              <w:top w:val="nil"/>
              <w:left w:val="nil"/>
              <w:bottom w:val="nil"/>
              <w:right w:val="nil"/>
            </w:tcBorders>
            <w:shd w:val="clear" w:color="auto" w:fill="auto"/>
            <w:noWrap/>
            <w:vAlign w:val="bottom"/>
          </w:tcPr>
          <w:p w:rsidR="002E635E" w:rsidRPr="003C0805" w:rsidRDefault="002E635E" w:rsidP="00800FE8">
            <w:pPr>
              <w:ind w:firstLine="0"/>
              <w:rPr>
                <w:rFonts w:cs="Arial"/>
                <w:szCs w:val="28"/>
              </w:rPr>
            </w:pPr>
          </w:p>
        </w:tc>
        <w:tc>
          <w:tcPr>
            <w:tcW w:w="2434" w:type="dxa"/>
            <w:tcBorders>
              <w:top w:val="nil"/>
              <w:left w:val="nil"/>
              <w:bottom w:val="nil"/>
              <w:right w:val="nil"/>
            </w:tcBorders>
            <w:shd w:val="clear" w:color="auto" w:fill="auto"/>
            <w:noWrap/>
            <w:vAlign w:val="center"/>
          </w:tcPr>
          <w:p w:rsidR="002E635E" w:rsidRPr="003C0805" w:rsidRDefault="002E635E" w:rsidP="00800FE8">
            <w:pPr>
              <w:ind w:firstLine="0"/>
              <w:jc w:val="right"/>
              <w:rPr>
                <w:rFonts w:cs="Arial"/>
              </w:rPr>
            </w:pPr>
            <w:r w:rsidRPr="003C0805">
              <w:rPr>
                <w:rFonts w:cs="Arial"/>
              </w:rPr>
              <w:t>(тыс. рублей)</w:t>
            </w:r>
          </w:p>
        </w:tc>
      </w:tr>
      <w:tr w:rsidR="002E635E" w:rsidRPr="003C0805" w:rsidTr="00800FE8">
        <w:trPr>
          <w:trHeight w:val="525"/>
          <w:jc w:val="center"/>
        </w:trPr>
        <w:tc>
          <w:tcPr>
            <w:tcW w:w="6820" w:type="dxa"/>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szCs w:val="28"/>
              </w:rPr>
            </w:pPr>
            <w:r w:rsidRPr="003C0805">
              <w:rPr>
                <w:rFonts w:cs="Arial"/>
                <w:b/>
                <w:bCs/>
                <w:szCs w:val="28"/>
              </w:rPr>
              <w:t>Наименование городского и сельских поселений</w:t>
            </w:r>
          </w:p>
        </w:tc>
        <w:tc>
          <w:tcPr>
            <w:tcW w:w="2434" w:type="dxa"/>
            <w:tcBorders>
              <w:top w:val="single" w:sz="4" w:space="0" w:color="auto"/>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szCs w:val="28"/>
              </w:rPr>
            </w:pPr>
            <w:r w:rsidRPr="003C0805">
              <w:rPr>
                <w:rFonts w:cs="Arial"/>
                <w:b/>
                <w:bCs/>
                <w:szCs w:val="28"/>
              </w:rPr>
              <w:t>2014 год</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szCs w:val="28"/>
              </w:rPr>
            </w:pPr>
            <w:r w:rsidRPr="003C0805">
              <w:rPr>
                <w:rFonts w:cs="Arial"/>
                <w:szCs w:val="28"/>
              </w:rPr>
              <w:t>1</w:t>
            </w:r>
          </w:p>
        </w:tc>
        <w:tc>
          <w:tcPr>
            <w:tcW w:w="2434" w:type="dxa"/>
            <w:tcBorders>
              <w:top w:val="nil"/>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szCs w:val="28"/>
              </w:rPr>
            </w:pPr>
            <w:r w:rsidRPr="003C0805">
              <w:rPr>
                <w:rFonts w:cs="Arial"/>
                <w:szCs w:val="28"/>
              </w:rPr>
              <w:t>2</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Пойковский</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155 793,5</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Салым</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25 127,1</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Куть-Ях</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13 558,4</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Усть-Юган</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16 057,5</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Лемпино</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7 771,6</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Каркатеевы</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6 484,2</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Сентябрьский</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4 701,8</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Сингапай</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3 412,0</w:t>
            </w:r>
          </w:p>
        </w:tc>
      </w:tr>
      <w:tr w:rsidR="002E635E" w:rsidRPr="003C0805" w:rsidTr="00800FE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Чеускино</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6 885,7</w:t>
            </w:r>
          </w:p>
        </w:tc>
      </w:tr>
      <w:tr w:rsidR="002E635E" w:rsidRPr="003C0805" w:rsidTr="00800FE8">
        <w:trPr>
          <w:trHeight w:val="345"/>
          <w:jc w:val="center"/>
        </w:trPr>
        <w:tc>
          <w:tcPr>
            <w:tcW w:w="6820" w:type="dxa"/>
            <w:tcBorders>
              <w:top w:val="nil"/>
              <w:left w:val="single" w:sz="4" w:space="0" w:color="auto"/>
              <w:bottom w:val="single" w:sz="4" w:space="0" w:color="auto"/>
              <w:right w:val="single" w:sz="4" w:space="0" w:color="auto"/>
            </w:tcBorders>
            <w:shd w:val="clear" w:color="auto" w:fill="auto"/>
            <w:noWrap/>
            <w:vAlign w:val="center"/>
          </w:tcPr>
          <w:p w:rsidR="002E635E" w:rsidRPr="003C0805" w:rsidRDefault="002E635E" w:rsidP="00800FE8">
            <w:pPr>
              <w:ind w:firstLine="0"/>
              <w:rPr>
                <w:rFonts w:cs="Arial"/>
                <w:b/>
                <w:bCs/>
                <w:szCs w:val="28"/>
              </w:rPr>
            </w:pPr>
            <w:r w:rsidRPr="003C0805">
              <w:rPr>
                <w:rFonts w:cs="Arial"/>
                <w:b/>
                <w:bCs/>
                <w:szCs w:val="28"/>
              </w:rPr>
              <w:t>Всего:</w:t>
            </w:r>
          </w:p>
        </w:tc>
        <w:tc>
          <w:tcPr>
            <w:tcW w:w="2434"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szCs w:val="28"/>
              </w:rPr>
            </w:pPr>
            <w:r w:rsidRPr="003C0805">
              <w:rPr>
                <w:rFonts w:cs="Arial"/>
                <w:b/>
                <w:bCs/>
                <w:szCs w:val="28"/>
              </w:rPr>
              <w:t>239 791,8</w:t>
            </w:r>
          </w:p>
        </w:tc>
      </w:tr>
    </w:tbl>
    <w:p w:rsidR="00800FE8" w:rsidRDefault="00800FE8" w:rsidP="00800FE8">
      <w:pPr>
        <w:rPr>
          <w:rFonts w:cs="Arial"/>
        </w:rPr>
      </w:pPr>
    </w:p>
    <w:p w:rsidR="003C0805" w:rsidRPr="00800FE8" w:rsidRDefault="00800FE8" w:rsidP="00800FE8">
      <w:pPr>
        <w:jc w:val="right"/>
        <w:rPr>
          <w:rFonts w:cs="Arial"/>
          <w:b/>
          <w:bCs/>
          <w:kern w:val="28"/>
          <w:sz w:val="32"/>
          <w:szCs w:val="32"/>
        </w:rPr>
      </w:pPr>
      <w:r>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tabs>
          <w:tab w:val="left" w:pos="379"/>
          <w:tab w:val="left" w:pos="6588"/>
        </w:tabs>
        <w:jc w:val="right"/>
        <w:rPr>
          <w:rFonts w:cs="Arial"/>
          <w:b/>
          <w:bCs/>
          <w:kern w:val="28"/>
          <w:sz w:val="32"/>
          <w:szCs w:val="32"/>
        </w:rPr>
      </w:pPr>
      <w:r w:rsidRPr="00800FE8">
        <w:rPr>
          <w:rFonts w:cs="Arial"/>
          <w:b/>
          <w:bCs/>
          <w:kern w:val="28"/>
          <w:sz w:val="32"/>
          <w:szCs w:val="32"/>
        </w:rPr>
        <w:t>Приложение 10.1</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tabs>
          <w:tab w:val="left" w:pos="379"/>
          <w:tab w:val="left" w:pos="6588"/>
        </w:tabs>
        <w:jc w:val="right"/>
        <w:rPr>
          <w:rFonts w:cs="Arial"/>
          <w:b/>
          <w:bCs/>
          <w:kern w:val="28"/>
          <w:sz w:val="32"/>
          <w:szCs w:val="32"/>
        </w:rPr>
      </w:pPr>
      <w:r w:rsidRPr="00800FE8">
        <w:rPr>
          <w:rFonts w:cs="Arial"/>
          <w:b/>
          <w:bCs/>
          <w:kern w:val="28"/>
          <w:sz w:val="32"/>
          <w:szCs w:val="32"/>
        </w:rPr>
        <w:t>от " 20 " ноября 2013 года № 420</w:t>
      </w:r>
    </w:p>
    <w:p w:rsidR="003C0805" w:rsidRPr="00800FE8" w:rsidRDefault="003C0805" w:rsidP="00800FE8">
      <w:pPr>
        <w:jc w:val="right"/>
        <w:rPr>
          <w:rFonts w:cs="Arial"/>
          <w:b/>
          <w:bCs/>
          <w:kern w:val="28"/>
          <w:sz w:val="32"/>
          <w:szCs w:val="32"/>
        </w:rPr>
      </w:pPr>
    </w:p>
    <w:p w:rsidR="003C0805" w:rsidRPr="00800FE8" w:rsidRDefault="003C0805" w:rsidP="00800FE8">
      <w:pPr>
        <w:tabs>
          <w:tab w:val="left" w:pos="379"/>
          <w:tab w:val="left" w:pos="6588"/>
          <w:tab w:val="left" w:pos="8748"/>
        </w:tabs>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Распределение районного фонда финансовой поддержки поселений на 2015-2016 годы</w:t>
      </w:r>
    </w:p>
    <w:tbl>
      <w:tblPr>
        <w:tblW w:w="10635" w:type="dxa"/>
        <w:jc w:val="center"/>
        <w:tblLook w:val="0000" w:firstRow="0" w:lastRow="0" w:firstColumn="0" w:lastColumn="0" w:noHBand="0" w:noVBand="0"/>
      </w:tblPr>
      <w:tblGrid>
        <w:gridCol w:w="286"/>
        <w:gridCol w:w="6209"/>
        <w:gridCol w:w="2160"/>
        <w:gridCol w:w="1980"/>
      </w:tblGrid>
      <w:tr w:rsidR="002E635E" w:rsidRPr="003C0805" w:rsidTr="00800FE8">
        <w:trPr>
          <w:trHeight w:val="255"/>
          <w:jc w:val="center"/>
        </w:trPr>
        <w:tc>
          <w:tcPr>
            <w:tcW w:w="286" w:type="dxa"/>
            <w:tcBorders>
              <w:top w:val="nil"/>
              <w:left w:val="nil"/>
              <w:bottom w:val="nil"/>
              <w:right w:val="nil"/>
            </w:tcBorders>
            <w:shd w:val="clear" w:color="auto" w:fill="auto"/>
            <w:noWrap/>
            <w:vAlign w:val="bottom"/>
          </w:tcPr>
          <w:p w:rsidR="002E635E" w:rsidRPr="003C0805" w:rsidRDefault="002E635E" w:rsidP="00800FE8">
            <w:pPr>
              <w:ind w:firstLine="0"/>
              <w:rPr>
                <w:rFonts w:cs="Arial"/>
                <w:szCs w:val="28"/>
              </w:rPr>
            </w:pPr>
          </w:p>
        </w:tc>
        <w:tc>
          <w:tcPr>
            <w:tcW w:w="6209" w:type="dxa"/>
            <w:tcBorders>
              <w:top w:val="nil"/>
              <w:left w:val="nil"/>
              <w:bottom w:val="single" w:sz="4" w:space="0" w:color="auto"/>
              <w:right w:val="nil"/>
            </w:tcBorders>
            <w:shd w:val="clear" w:color="auto" w:fill="auto"/>
            <w:noWrap/>
            <w:vAlign w:val="bottom"/>
          </w:tcPr>
          <w:p w:rsidR="002E635E" w:rsidRPr="003C0805" w:rsidRDefault="002E635E" w:rsidP="00800FE8">
            <w:pPr>
              <w:ind w:firstLine="0"/>
              <w:rPr>
                <w:rFonts w:cs="Arial"/>
                <w:szCs w:val="28"/>
              </w:rPr>
            </w:pPr>
          </w:p>
        </w:tc>
        <w:tc>
          <w:tcPr>
            <w:tcW w:w="2160" w:type="dxa"/>
            <w:tcBorders>
              <w:top w:val="nil"/>
              <w:left w:val="nil"/>
              <w:bottom w:val="single" w:sz="4" w:space="0" w:color="auto"/>
              <w:right w:val="nil"/>
            </w:tcBorders>
            <w:shd w:val="clear" w:color="auto" w:fill="auto"/>
            <w:noWrap/>
            <w:vAlign w:val="center"/>
          </w:tcPr>
          <w:p w:rsidR="002E635E" w:rsidRPr="003C0805" w:rsidRDefault="002E635E" w:rsidP="00800FE8">
            <w:pPr>
              <w:ind w:firstLine="0"/>
              <w:rPr>
                <w:rFonts w:cs="Arial"/>
                <w:szCs w:val="28"/>
              </w:rPr>
            </w:pPr>
          </w:p>
        </w:tc>
        <w:tc>
          <w:tcPr>
            <w:tcW w:w="1980" w:type="dxa"/>
            <w:tcBorders>
              <w:top w:val="nil"/>
              <w:left w:val="nil"/>
              <w:bottom w:val="single" w:sz="4" w:space="0" w:color="auto"/>
              <w:right w:val="nil"/>
            </w:tcBorders>
            <w:shd w:val="clear" w:color="auto" w:fill="auto"/>
            <w:noWrap/>
            <w:vAlign w:val="center"/>
          </w:tcPr>
          <w:p w:rsidR="002E635E" w:rsidRPr="003C0805" w:rsidRDefault="002E635E" w:rsidP="00800FE8">
            <w:pPr>
              <w:ind w:firstLine="0"/>
              <w:jc w:val="right"/>
              <w:rPr>
                <w:rFonts w:cs="Arial"/>
              </w:rPr>
            </w:pPr>
            <w:r w:rsidRPr="003C0805">
              <w:rPr>
                <w:rFonts w:cs="Arial"/>
              </w:rPr>
              <w:t>(тыс. рублей)</w:t>
            </w:r>
          </w:p>
        </w:tc>
      </w:tr>
      <w:tr w:rsidR="002E635E" w:rsidRPr="003C0805" w:rsidTr="00800FE8">
        <w:trPr>
          <w:trHeight w:val="525"/>
          <w:jc w:val="center"/>
        </w:trPr>
        <w:tc>
          <w:tcPr>
            <w:tcW w:w="286" w:type="dxa"/>
            <w:tcBorders>
              <w:top w:val="nil"/>
              <w:left w:val="nil"/>
              <w:bottom w:val="nil"/>
              <w:right w:val="single" w:sz="4" w:space="0" w:color="auto"/>
            </w:tcBorders>
            <w:shd w:val="clear" w:color="auto" w:fill="auto"/>
            <w:noWrap/>
            <w:vAlign w:val="bottom"/>
          </w:tcPr>
          <w:p w:rsidR="002E635E" w:rsidRPr="003C0805" w:rsidRDefault="002E635E" w:rsidP="00800FE8">
            <w:pPr>
              <w:ind w:firstLine="0"/>
              <w:rPr>
                <w:rFonts w:cs="Arial"/>
                <w:szCs w:val="28"/>
              </w:rPr>
            </w:pP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rsidR="00C9537D" w:rsidRPr="003C0805" w:rsidRDefault="002E635E" w:rsidP="00800FE8">
            <w:pPr>
              <w:ind w:firstLine="0"/>
              <w:jc w:val="center"/>
              <w:rPr>
                <w:rFonts w:cs="Arial"/>
                <w:b/>
                <w:bCs/>
                <w:szCs w:val="28"/>
              </w:rPr>
            </w:pPr>
            <w:r w:rsidRPr="003C0805">
              <w:rPr>
                <w:rFonts w:cs="Arial"/>
                <w:b/>
                <w:bCs/>
                <w:szCs w:val="28"/>
              </w:rPr>
              <w:t xml:space="preserve">Наименование городского и сельских </w:t>
            </w:r>
          </w:p>
          <w:p w:rsidR="002E635E" w:rsidRPr="003C0805" w:rsidRDefault="002E635E" w:rsidP="00800FE8">
            <w:pPr>
              <w:ind w:firstLine="0"/>
              <w:jc w:val="center"/>
              <w:rPr>
                <w:rFonts w:cs="Arial"/>
                <w:b/>
                <w:bCs/>
                <w:szCs w:val="28"/>
              </w:rPr>
            </w:pPr>
            <w:r w:rsidRPr="003C0805">
              <w:rPr>
                <w:rFonts w:cs="Arial"/>
                <w:b/>
                <w:bCs/>
                <w:szCs w:val="28"/>
              </w:rPr>
              <w:t>поселений</w:t>
            </w:r>
          </w:p>
        </w:tc>
        <w:tc>
          <w:tcPr>
            <w:tcW w:w="2160" w:type="dxa"/>
            <w:tcBorders>
              <w:top w:val="single" w:sz="4" w:space="0" w:color="auto"/>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szCs w:val="28"/>
              </w:rPr>
            </w:pPr>
            <w:r w:rsidRPr="003C0805">
              <w:rPr>
                <w:rFonts w:cs="Arial"/>
                <w:b/>
                <w:bCs/>
                <w:szCs w:val="28"/>
              </w:rPr>
              <w:t>2015 год</w:t>
            </w:r>
          </w:p>
        </w:tc>
        <w:tc>
          <w:tcPr>
            <w:tcW w:w="1980" w:type="dxa"/>
            <w:tcBorders>
              <w:top w:val="single" w:sz="4" w:space="0" w:color="auto"/>
              <w:left w:val="nil"/>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b/>
                <w:bCs/>
                <w:szCs w:val="28"/>
              </w:rPr>
            </w:pPr>
            <w:r w:rsidRPr="003C0805">
              <w:rPr>
                <w:rFonts w:cs="Arial"/>
                <w:b/>
                <w:bCs/>
                <w:szCs w:val="28"/>
              </w:rPr>
              <w:t>2016 год</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2E635E" w:rsidP="00800FE8">
            <w:pPr>
              <w:ind w:firstLine="0"/>
              <w:rPr>
                <w:rFonts w:cs="Arial"/>
                <w:szCs w:val="28"/>
              </w:rPr>
            </w:pP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rsidR="002E635E" w:rsidRPr="003C0805" w:rsidRDefault="002E635E" w:rsidP="00800FE8">
            <w:pPr>
              <w:ind w:firstLine="0"/>
              <w:jc w:val="center"/>
              <w:rPr>
                <w:rFonts w:cs="Arial"/>
                <w:szCs w:val="28"/>
              </w:rPr>
            </w:pPr>
            <w:r w:rsidRPr="003C0805">
              <w:rPr>
                <w:rFonts w:cs="Arial"/>
                <w:szCs w:val="28"/>
              </w:rPr>
              <w:t>1</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szCs w:val="28"/>
              </w:rPr>
            </w:pPr>
            <w:r w:rsidRPr="003C0805">
              <w:rPr>
                <w:rFonts w:cs="Arial"/>
                <w:szCs w:val="28"/>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2E635E" w:rsidRPr="003C0805" w:rsidRDefault="002E635E" w:rsidP="00800FE8">
            <w:pPr>
              <w:ind w:firstLine="0"/>
              <w:jc w:val="center"/>
              <w:rPr>
                <w:rFonts w:cs="Arial"/>
                <w:szCs w:val="28"/>
              </w:rPr>
            </w:pPr>
            <w:r w:rsidRPr="003C0805">
              <w:rPr>
                <w:rFonts w:cs="Arial"/>
                <w:szCs w:val="28"/>
              </w:rPr>
              <w:t>3</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Пойковский</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162 639,1</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169 841,7</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Салым</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27 129,8</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29 240,8</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Куть-Ях</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14 153,3</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14 778,9</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Усть-Юган</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16 773,2</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17 526,0</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Лемпино</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8 050,0</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8 342,5</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Каркатеевы</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7 010,3</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7 564,7</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Сентябрьский</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5 177,2</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5 678,4</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Сингапай</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3 582,6</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3 761,7</w:t>
            </w:r>
          </w:p>
        </w:tc>
      </w:tr>
      <w:tr w:rsidR="002E635E" w:rsidRPr="003C0805" w:rsidTr="00800FE8">
        <w:trPr>
          <w:trHeight w:val="330"/>
          <w:jc w:val="center"/>
        </w:trPr>
        <w:tc>
          <w:tcPr>
            <w:tcW w:w="286" w:type="dxa"/>
            <w:tcBorders>
              <w:top w:val="nil"/>
              <w:left w:val="nil"/>
              <w:bottom w:val="nil"/>
              <w:right w:val="single" w:sz="4" w:space="0" w:color="auto"/>
            </w:tcBorders>
            <w:shd w:val="clear" w:color="auto" w:fill="auto"/>
            <w:noWrap/>
            <w:vAlign w:val="bottom"/>
          </w:tcPr>
          <w:p w:rsidR="002E635E" w:rsidRPr="003C0805" w:rsidRDefault="003C0805" w:rsidP="00800FE8">
            <w:pPr>
              <w:ind w:firstLine="0"/>
              <w:rPr>
                <w:rFonts w:cs="Arial"/>
                <w:szCs w:val="28"/>
              </w:rPr>
            </w:pPr>
            <w:r w:rsidRPr="003C0805">
              <w:rPr>
                <w:rFonts w:cs="Arial"/>
                <w:szCs w:val="28"/>
              </w:rPr>
              <w:t xml:space="preserve"> </w:t>
            </w:r>
          </w:p>
        </w:tc>
        <w:tc>
          <w:tcPr>
            <w:tcW w:w="6209" w:type="dxa"/>
            <w:tcBorders>
              <w:top w:val="nil"/>
              <w:left w:val="nil"/>
              <w:bottom w:val="single" w:sz="4" w:space="0" w:color="auto"/>
              <w:right w:val="single" w:sz="4" w:space="0" w:color="auto"/>
            </w:tcBorders>
            <w:shd w:val="clear" w:color="auto" w:fill="auto"/>
            <w:vAlign w:val="center"/>
          </w:tcPr>
          <w:p w:rsidR="002E635E" w:rsidRPr="003C0805" w:rsidRDefault="002E635E" w:rsidP="00800FE8">
            <w:pPr>
              <w:ind w:firstLine="0"/>
              <w:rPr>
                <w:rFonts w:cs="Arial"/>
                <w:szCs w:val="28"/>
              </w:rPr>
            </w:pPr>
            <w:r w:rsidRPr="003C0805">
              <w:rPr>
                <w:rFonts w:cs="Arial"/>
                <w:szCs w:val="28"/>
              </w:rPr>
              <w:t>Чеускино</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7 264,9</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szCs w:val="28"/>
              </w:rPr>
            </w:pPr>
            <w:r w:rsidRPr="003C0805">
              <w:rPr>
                <w:rFonts w:cs="Arial"/>
                <w:szCs w:val="28"/>
              </w:rPr>
              <w:t>7 664,0</w:t>
            </w:r>
          </w:p>
        </w:tc>
      </w:tr>
      <w:tr w:rsidR="002E635E" w:rsidRPr="003C0805" w:rsidTr="00800FE8">
        <w:trPr>
          <w:trHeight w:val="345"/>
          <w:jc w:val="center"/>
        </w:trPr>
        <w:tc>
          <w:tcPr>
            <w:tcW w:w="286" w:type="dxa"/>
            <w:tcBorders>
              <w:top w:val="nil"/>
              <w:left w:val="nil"/>
              <w:bottom w:val="nil"/>
              <w:right w:val="single" w:sz="4" w:space="0" w:color="auto"/>
            </w:tcBorders>
            <w:shd w:val="clear" w:color="auto" w:fill="auto"/>
            <w:noWrap/>
            <w:vAlign w:val="bottom"/>
          </w:tcPr>
          <w:p w:rsidR="002E635E" w:rsidRPr="003C0805" w:rsidRDefault="002E635E" w:rsidP="00800FE8">
            <w:pPr>
              <w:ind w:firstLine="0"/>
              <w:rPr>
                <w:rFonts w:cs="Arial"/>
                <w:szCs w:val="28"/>
              </w:rPr>
            </w:pPr>
          </w:p>
        </w:tc>
        <w:tc>
          <w:tcPr>
            <w:tcW w:w="6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35E" w:rsidRPr="003C0805" w:rsidRDefault="002E635E" w:rsidP="00800FE8">
            <w:pPr>
              <w:ind w:firstLine="0"/>
              <w:rPr>
                <w:rFonts w:cs="Arial"/>
                <w:b/>
                <w:bCs/>
                <w:szCs w:val="28"/>
              </w:rPr>
            </w:pPr>
            <w:r w:rsidRPr="003C0805">
              <w:rPr>
                <w:rFonts w:cs="Arial"/>
                <w:b/>
                <w:bCs/>
                <w:szCs w:val="28"/>
              </w:rPr>
              <w:t>Всего:</w:t>
            </w:r>
          </w:p>
        </w:tc>
        <w:tc>
          <w:tcPr>
            <w:tcW w:w="216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szCs w:val="28"/>
              </w:rPr>
            </w:pPr>
            <w:r w:rsidRPr="003C0805">
              <w:rPr>
                <w:rFonts w:cs="Arial"/>
                <w:b/>
                <w:bCs/>
                <w:szCs w:val="28"/>
              </w:rPr>
              <w:t>251 780,4</w:t>
            </w:r>
          </w:p>
        </w:tc>
        <w:tc>
          <w:tcPr>
            <w:tcW w:w="1980" w:type="dxa"/>
            <w:tcBorders>
              <w:top w:val="nil"/>
              <w:left w:val="nil"/>
              <w:bottom w:val="single" w:sz="4" w:space="0" w:color="auto"/>
              <w:right w:val="single" w:sz="4" w:space="0" w:color="auto"/>
            </w:tcBorders>
            <w:shd w:val="clear" w:color="auto" w:fill="auto"/>
            <w:noWrap/>
            <w:vAlign w:val="bottom"/>
          </w:tcPr>
          <w:p w:rsidR="002E635E" w:rsidRPr="003C0805" w:rsidRDefault="002E635E" w:rsidP="00800FE8">
            <w:pPr>
              <w:ind w:firstLine="0"/>
              <w:jc w:val="right"/>
              <w:rPr>
                <w:rFonts w:cs="Arial"/>
                <w:b/>
                <w:bCs/>
                <w:szCs w:val="28"/>
              </w:rPr>
            </w:pPr>
            <w:r w:rsidRPr="003C0805">
              <w:rPr>
                <w:rFonts w:cs="Arial"/>
                <w:b/>
                <w:bCs/>
                <w:szCs w:val="28"/>
              </w:rPr>
              <w:t>264 398,7</w:t>
            </w:r>
          </w:p>
        </w:tc>
      </w:tr>
    </w:tbl>
    <w:p w:rsidR="002E635E" w:rsidRPr="003C0805" w:rsidRDefault="002E635E" w:rsidP="00800FE8">
      <w:pPr>
        <w:rPr>
          <w:rFonts w:cs="Arial"/>
        </w:rPr>
      </w:pPr>
    </w:p>
    <w:p w:rsidR="003C0805" w:rsidRPr="00800FE8" w:rsidRDefault="002E635E" w:rsidP="00800FE8">
      <w:pPr>
        <w:jc w:val="right"/>
        <w:rPr>
          <w:rFonts w:cs="Arial"/>
          <w:b/>
          <w:bCs/>
          <w:kern w:val="28"/>
          <w:sz w:val="32"/>
          <w:szCs w:val="32"/>
        </w:rPr>
      </w:pPr>
      <w:r w:rsidRPr="003C0805">
        <w:rPr>
          <w:rFonts w:cs="Arial"/>
        </w:rPr>
        <w:br w:type="page"/>
      </w:r>
    </w:p>
    <w:p w:rsidR="003C0805" w:rsidRPr="00800FE8" w:rsidRDefault="003C0805" w:rsidP="00800FE8">
      <w:pPr>
        <w:tabs>
          <w:tab w:val="left" w:pos="4503"/>
          <w:tab w:val="left" w:pos="5143"/>
          <w:tab w:val="left" w:pos="5603"/>
          <w:tab w:val="left" w:pos="6059"/>
          <w:tab w:val="left" w:pos="6515"/>
          <w:tab w:val="left" w:pos="6971"/>
          <w:tab w:val="left" w:pos="7427"/>
          <w:tab w:val="left" w:pos="8123"/>
          <w:tab w:val="left" w:pos="8755"/>
        </w:tabs>
        <w:jc w:val="right"/>
        <w:rPr>
          <w:rFonts w:cs="Arial"/>
          <w:b/>
          <w:bCs/>
          <w:kern w:val="28"/>
          <w:sz w:val="32"/>
          <w:szCs w:val="32"/>
        </w:rPr>
      </w:pPr>
    </w:p>
    <w:p w:rsidR="003C0805" w:rsidRPr="00800FE8" w:rsidRDefault="003C0805" w:rsidP="00800FE8">
      <w:pPr>
        <w:jc w:val="right"/>
        <w:rPr>
          <w:rFonts w:cs="Arial"/>
          <w:b/>
          <w:bCs/>
          <w:kern w:val="28"/>
          <w:sz w:val="32"/>
          <w:szCs w:val="32"/>
        </w:rPr>
      </w:pPr>
      <w:bookmarkStart w:id="11" w:name="Приложение11"/>
      <w:r w:rsidRPr="00800FE8">
        <w:rPr>
          <w:rFonts w:cs="Arial"/>
          <w:b/>
          <w:bCs/>
          <w:kern w:val="28"/>
          <w:sz w:val="32"/>
          <w:szCs w:val="32"/>
        </w:rPr>
        <w:t>Приложение 11</w:t>
      </w:r>
    </w:p>
    <w:bookmarkEnd w:id="11"/>
    <w:p w:rsidR="003C0805" w:rsidRPr="00800FE8" w:rsidRDefault="003C0805" w:rsidP="00800FE8">
      <w:pPr>
        <w:jc w:val="right"/>
        <w:rPr>
          <w:rFonts w:cs="Arial"/>
          <w:b/>
          <w:bCs/>
          <w:kern w:val="28"/>
          <w:sz w:val="32"/>
          <w:szCs w:val="32"/>
        </w:rPr>
      </w:pPr>
      <w:r w:rsidRPr="00800FE8">
        <w:rPr>
          <w:rFonts w:cs="Arial"/>
          <w:b/>
          <w:bCs/>
          <w:kern w:val="28"/>
          <w:sz w:val="32"/>
          <w:szCs w:val="32"/>
        </w:rPr>
        <w:t>к реш</w:t>
      </w:r>
      <w:r w:rsidR="00800FE8">
        <w:rPr>
          <w:rFonts w:cs="Arial"/>
          <w:b/>
          <w:bCs/>
          <w:kern w:val="28"/>
          <w:sz w:val="32"/>
          <w:szCs w:val="32"/>
        </w:rPr>
        <w:t>ению Думы 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116517" w:rsidRDefault="00116517" w:rsidP="00116517">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51" w:tooltip="решение от 26.02.2014 0:00:00 №450 Дума Нефтеюганского района&#10;&#10;О внесении изменений в решение Думы Нефтеюганского района от 20.11.2013 № 420 " w:history="1">
        <w:r w:rsidRPr="00116517">
          <w:rPr>
            <w:rStyle w:val="af4"/>
            <w:b/>
            <w:bCs/>
            <w:kern w:val="28"/>
            <w:sz w:val="32"/>
            <w:szCs w:val="32"/>
          </w:rPr>
          <w:t>от 26.02.2014 № 450</w:t>
        </w:r>
      </w:hyperlink>
      <w:r>
        <w:rPr>
          <w:rFonts w:cs="Arial"/>
          <w:b/>
          <w:bCs/>
          <w:kern w:val="28"/>
          <w:sz w:val="32"/>
          <w:szCs w:val="32"/>
        </w:rPr>
        <w:t>)</w:t>
      </w:r>
    </w:p>
    <w:p w:rsidR="003C0805" w:rsidRPr="00800FE8" w:rsidRDefault="003C0805" w:rsidP="00800FE8">
      <w:pPr>
        <w:tabs>
          <w:tab w:val="left" w:pos="4503"/>
          <w:tab w:val="left" w:pos="5143"/>
          <w:tab w:val="left" w:pos="5603"/>
          <w:tab w:val="left" w:pos="6059"/>
          <w:tab w:val="left" w:pos="6515"/>
          <w:tab w:val="left" w:pos="6971"/>
          <w:tab w:val="left" w:pos="7427"/>
          <w:tab w:val="left" w:pos="8123"/>
          <w:tab w:val="left" w:pos="8755"/>
        </w:tabs>
        <w:jc w:val="right"/>
        <w:rPr>
          <w:rFonts w:cs="Arial"/>
          <w:b/>
          <w:bCs/>
          <w:kern w:val="28"/>
          <w:sz w:val="32"/>
          <w:szCs w:val="32"/>
        </w:rPr>
      </w:pPr>
    </w:p>
    <w:p w:rsidR="003C0805" w:rsidRPr="00800FE8" w:rsidRDefault="003C0805" w:rsidP="00800FE8">
      <w:pPr>
        <w:tabs>
          <w:tab w:val="left" w:pos="4503"/>
          <w:tab w:val="left" w:pos="5143"/>
          <w:tab w:val="left" w:pos="5603"/>
          <w:tab w:val="left" w:pos="6059"/>
          <w:tab w:val="left" w:pos="6515"/>
          <w:tab w:val="left" w:pos="6971"/>
          <w:tab w:val="left" w:pos="7427"/>
          <w:tab w:val="left" w:pos="8123"/>
          <w:tab w:val="left" w:pos="8755"/>
        </w:tabs>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Источники внутреннего финансирования дефицита бюджета Нефтеюганского района на 2014 год</w:t>
      </w:r>
    </w:p>
    <w:tbl>
      <w:tblPr>
        <w:tblW w:w="5628" w:type="pct"/>
        <w:tblInd w:w="-459" w:type="dxa"/>
        <w:tblLook w:val="04A0" w:firstRow="1" w:lastRow="0" w:firstColumn="1" w:lastColumn="0" w:noHBand="0" w:noVBand="1"/>
      </w:tblPr>
      <w:tblGrid>
        <w:gridCol w:w="4625"/>
        <w:gridCol w:w="618"/>
        <w:gridCol w:w="484"/>
        <w:gridCol w:w="484"/>
        <w:gridCol w:w="484"/>
        <w:gridCol w:w="484"/>
        <w:gridCol w:w="484"/>
        <w:gridCol w:w="750"/>
        <w:gridCol w:w="617"/>
        <w:gridCol w:w="2444"/>
      </w:tblGrid>
      <w:tr w:rsidR="00116517" w:rsidTr="00116517">
        <w:trPr>
          <w:trHeight w:val="315"/>
        </w:trPr>
        <w:tc>
          <w:tcPr>
            <w:tcW w:w="2015" w:type="pct"/>
            <w:noWrap/>
            <w:vAlign w:val="bottom"/>
            <w:hideMark/>
          </w:tcPr>
          <w:p w:rsidR="00116517" w:rsidRDefault="00116517">
            <w:pPr>
              <w:ind w:firstLine="0"/>
              <w:jc w:val="left"/>
              <w:rPr>
                <w:rFonts w:ascii="Times New Roman" w:hAnsi="Times New Roman"/>
                <w:sz w:val="20"/>
                <w:szCs w:val="20"/>
              </w:rPr>
            </w:pPr>
          </w:p>
        </w:tc>
        <w:tc>
          <w:tcPr>
            <w:tcW w:w="269" w:type="pct"/>
            <w:noWrap/>
            <w:vAlign w:val="bottom"/>
            <w:hideMark/>
          </w:tcPr>
          <w:p w:rsidR="00116517" w:rsidRDefault="00116517">
            <w:pPr>
              <w:ind w:firstLine="0"/>
              <w:jc w:val="left"/>
              <w:rPr>
                <w:rFonts w:ascii="Times New Roman" w:hAnsi="Times New Roman"/>
                <w:sz w:val="20"/>
                <w:szCs w:val="20"/>
              </w:rPr>
            </w:pPr>
          </w:p>
        </w:tc>
        <w:tc>
          <w:tcPr>
            <w:tcW w:w="211" w:type="pct"/>
            <w:noWrap/>
            <w:vAlign w:val="bottom"/>
            <w:hideMark/>
          </w:tcPr>
          <w:p w:rsidR="00116517" w:rsidRDefault="00116517">
            <w:pPr>
              <w:ind w:firstLine="0"/>
              <w:jc w:val="left"/>
              <w:rPr>
                <w:rFonts w:ascii="Times New Roman" w:hAnsi="Times New Roman"/>
                <w:sz w:val="20"/>
                <w:szCs w:val="20"/>
              </w:rPr>
            </w:pPr>
          </w:p>
        </w:tc>
        <w:tc>
          <w:tcPr>
            <w:tcW w:w="211" w:type="pct"/>
            <w:noWrap/>
            <w:vAlign w:val="bottom"/>
            <w:hideMark/>
          </w:tcPr>
          <w:p w:rsidR="00116517" w:rsidRDefault="00116517">
            <w:pPr>
              <w:ind w:firstLine="0"/>
              <w:jc w:val="left"/>
              <w:rPr>
                <w:rFonts w:ascii="Times New Roman" w:hAnsi="Times New Roman"/>
                <w:sz w:val="20"/>
                <w:szCs w:val="20"/>
              </w:rPr>
            </w:pPr>
          </w:p>
        </w:tc>
        <w:tc>
          <w:tcPr>
            <w:tcW w:w="211" w:type="pct"/>
            <w:noWrap/>
            <w:vAlign w:val="bottom"/>
            <w:hideMark/>
          </w:tcPr>
          <w:p w:rsidR="00116517" w:rsidRDefault="00116517">
            <w:pPr>
              <w:ind w:firstLine="0"/>
              <w:jc w:val="left"/>
              <w:rPr>
                <w:rFonts w:ascii="Times New Roman" w:hAnsi="Times New Roman"/>
                <w:sz w:val="20"/>
                <w:szCs w:val="20"/>
              </w:rPr>
            </w:pPr>
          </w:p>
        </w:tc>
        <w:tc>
          <w:tcPr>
            <w:tcW w:w="211" w:type="pct"/>
            <w:noWrap/>
            <w:vAlign w:val="bottom"/>
            <w:hideMark/>
          </w:tcPr>
          <w:p w:rsidR="00116517" w:rsidRDefault="00116517">
            <w:pPr>
              <w:ind w:firstLine="0"/>
              <w:jc w:val="left"/>
              <w:rPr>
                <w:rFonts w:ascii="Times New Roman" w:hAnsi="Times New Roman"/>
                <w:sz w:val="20"/>
                <w:szCs w:val="20"/>
              </w:rPr>
            </w:pPr>
          </w:p>
        </w:tc>
        <w:tc>
          <w:tcPr>
            <w:tcW w:w="211" w:type="pct"/>
            <w:noWrap/>
            <w:vAlign w:val="bottom"/>
            <w:hideMark/>
          </w:tcPr>
          <w:p w:rsidR="00116517" w:rsidRDefault="00116517">
            <w:pPr>
              <w:ind w:firstLine="0"/>
              <w:jc w:val="left"/>
              <w:rPr>
                <w:rFonts w:ascii="Times New Roman" w:hAnsi="Times New Roman"/>
                <w:sz w:val="20"/>
                <w:szCs w:val="20"/>
              </w:rPr>
            </w:pPr>
          </w:p>
        </w:tc>
        <w:tc>
          <w:tcPr>
            <w:tcW w:w="327" w:type="pct"/>
            <w:noWrap/>
            <w:vAlign w:val="bottom"/>
            <w:hideMark/>
          </w:tcPr>
          <w:p w:rsidR="00116517" w:rsidRDefault="00116517">
            <w:pPr>
              <w:ind w:firstLine="0"/>
              <w:jc w:val="left"/>
              <w:rPr>
                <w:rFonts w:ascii="Times New Roman" w:hAnsi="Times New Roman"/>
                <w:sz w:val="20"/>
                <w:szCs w:val="20"/>
              </w:rPr>
            </w:pPr>
          </w:p>
        </w:tc>
        <w:tc>
          <w:tcPr>
            <w:tcW w:w="269" w:type="pct"/>
            <w:noWrap/>
            <w:vAlign w:val="bottom"/>
            <w:hideMark/>
          </w:tcPr>
          <w:p w:rsidR="00116517" w:rsidRDefault="00116517">
            <w:pPr>
              <w:ind w:firstLine="0"/>
              <w:jc w:val="left"/>
              <w:rPr>
                <w:rFonts w:ascii="Times New Roman" w:hAnsi="Times New Roman"/>
                <w:sz w:val="20"/>
                <w:szCs w:val="20"/>
              </w:rPr>
            </w:pPr>
          </w:p>
        </w:tc>
        <w:tc>
          <w:tcPr>
            <w:tcW w:w="1065" w:type="pct"/>
            <w:noWrap/>
            <w:vAlign w:val="bottom"/>
            <w:hideMark/>
          </w:tcPr>
          <w:p w:rsidR="00116517" w:rsidRDefault="00116517">
            <w:pPr>
              <w:ind w:firstLine="0"/>
              <w:jc w:val="left"/>
              <w:rPr>
                <w:rFonts w:ascii="Times New Roman" w:hAnsi="Times New Roman"/>
                <w:sz w:val="20"/>
                <w:szCs w:val="20"/>
              </w:rPr>
            </w:pPr>
          </w:p>
        </w:tc>
      </w:tr>
      <w:tr w:rsidR="00116517" w:rsidTr="00116517">
        <w:trPr>
          <w:trHeight w:val="810"/>
        </w:trPr>
        <w:tc>
          <w:tcPr>
            <w:tcW w:w="2015"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Наименование</w:t>
            </w:r>
          </w:p>
        </w:tc>
        <w:tc>
          <w:tcPr>
            <w:tcW w:w="1920" w:type="pct"/>
            <w:gridSpan w:val="8"/>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Код группы, подгруппы, статьи и вида источников</w:t>
            </w:r>
          </w:p>
        </w:tc>
        <w:tc>
          <w:tcPr>
            <w:tcW w:w="1065" w:type="pct"/>
            <w:tcBorders>
              <w:top w:val="single" w:sz="4" w:space="0" w:color="auto"/>
              <w:left w:val="nil"/>
              <w:bottom w:val="nil"/>
              <w:right w:val="single" w:sz="4" w:space="0" w:color="auto"/>
            </w:tcBorders>
            <w:noWrap/>
            <w:vAlign w:val="center"/>
            <w:hideMark/>
          </w:tcPr>
          <w:p w:rsidR="00116517" w:rsidRDefault="00116517">
            <w:pPr>
              <w:ind w:firstLine="0"/>
              <w:jc w:val="center"/>
              <w:rPr>
                <w:rFonts w:cs="Arial"/>
                <w:b/>
                <w:bCs/>
              </w:rPr>
            </w:pPr>
            <w:r>
              <w:rPr>
                <w:rFonts w:cs="Arial"/>
                <w:b/>
                <w:bCs/>
              </w:rPr>
              <w:t>Сумма, тыс. руб.</w:t>
            </w:r>
          </w:p>
        </w:tc>
      </w:tr>
      <w:tr w:rsidR="00116517" w:rsidTr="00116517">
        <w:trPr>
          <w:trHeight w:val="345"/>
        </w:trPr>
        <w:tc>
          <w:tcPr>
            <w:tcW w:w="2015" w:type="pct"/>
            <w:tcBorders>
              <w:top w:val="nil"/>
              <w:left w:val="single" w:sz="4" w:space="0" w:color="auto"/>
              <w:bottom w:val="nil"/>
              <w:right w:val="nil"/>
            </w:tcBorders>
            <w:vAlign w:val="center"/>
            <w:hideMark/>
          </w:tcPr>
          <w:p w:rsidR="00116517" w:rsidRDefault="00116517">
            <w:pPr>
              <w:ind w:firstLine="0"/>
              <w:jc w:val="center"/>
              <w:rPr>
                <w:rFonts w:cs="Arial"/>
                <w:b/>
                <w:bCs/>
              </w:rPr>
            </w:pPr>
            <w:r>
              <w:rPr>
                <w:rFonts w:cs="Arial"/>
                <w:b/>
                <w:bCs/>
              </w:rPr>
              <w:t>ИСТОЧНИКИ ВНУТРЕННЕГО ФИНАНСИРОВАНИЯ  ДЕФИЦИТОВ БЮДЖЕТОВ</w:t>
            </w:r>
          </w:p>
        </w:tc>
        <w:tc>
          <w:tcPr>
            <w:tcW w:w="1920" w:type="pct"/>
            <w:gridSpan w:val="8"/>
            <w:tcBorders>
              <w:top w:val="single" w:sz="4" w:space="0" w:color="auto"/>
              <w:left w:val="single" w:sz="4" w:space="0" w:color="auto"/>
              <w:bottom w:val="nil"/>
              <w:right w:val="nil"/>
            </w:tcBorders>
            <w:vAlign w:val="center"/>
            <w:hideMark/>
          </w:tcPr>
          <w:p w:rsidR="00116517" w:rsidRDefault="00116517">
            <w:pPr>
              <w:ind w:firstLine="0"/>
              <w:jc w:val="center"/>
              <w:rPr>
                <w:rFonts w:cs="Arial"/>
                <w:b/>
                <w:bCs/>
              </w:rPr>
            </w:pPr>
            <w:r>
              <w:rPr>
                <w:rFonts w:cs="Arial"/>
                <w:b/>
                <w:bCs/>
              </w:rPr>
              <w:t> </w:t>
            </w:r>
          </w:p>
        </w:tc>
        <w:tc>
          <w:tcPr>
            <w:tcW w:w="1065" w:type="pct"/>
            <w:tcBorders>
              <w:top w:val="single" w:sz="4" w:space="0" w:color="auto"/>
              <w:left w:val="single" w:sz="4" w:space="0" w:color="auto"/>
              <w:bottom w:val="nil"/>
              <w:right w:val="single" w:sz="4" w:space="0" w:color="auto"/>
            </w:tcBorders>
            <w:noWrap/>
            <w:vAlign w:val="center"/>
            <w:hideMark/>
          </w:tcPr>
          <w:p w:rsidR="00116517" w:rsidRDefault="00116517">
            <w:pPr>
              <w:ind w:firstLine="0"/>
              <w:jc w:val="center"/>
              <w:rPr>
                <w:rFonts w:cs="Arial"/>
                <w:b/>
                <w:bCs/>
              </w:rPr>
            </w:pPr>
            <w:r>
              <w:rPr>
                <w:rFonts w:cs="Arial"/>
                <w:b/>
                <w:bCs/>
              </w:rPr>
              <w:t>293 215,39681</w:t>
            </w:r>
          </w:p>
        </w:tc>
      </w:tr>
      <w:tr w:rsidR="00116517" w:rsidTr="00116517">
        <w:trPr>
          <w:trHeight w:val="330"/>
        </w:trPr>
        <w:tc>
          <w:tcPr>
            <w:tcW w:w="2015" w:type="pct"/>
            <w:tcBorders>
              <w:top w:val="single" w:sz="4" w:space="0" w:color="auto"/>
              <w:left w:val="single" w:sz="4" w:space="0" w:color="auto"/>
              <w:bottom w:val="nil"/>
              <w:right w:val="nil"/>
            </w:tcBorders>
            <w:vAlign w:val="center"/>
            <w:hideMark/>
          </w:tcPr>
          <w:p w:rsidR="00116517" w:rsidRDefault="00116517">
            <w:pPr>
              <w:ind w:firstLine="0"/>
              <w:rPr>
                <w:rFonts w:cs="Arial"/>
                <w:b/>
                <w:bCs/>
              </w:rPr>
            </w:pPr>
            <w:r>
              <w:rPr>
                <w:rFonts w:cs="Arial"/>
                <w:b/>
                <w:bCs/>
              </w:rPr>
              <w:t>Неуказанная ведомственная статья</w:t>
            </w:r>
          </w:p>
        </w:tc>
        <w:tc>
          <w:tcPr>
            <w:tcW w:w="269" w:type="pct"/>
            <w:tcBorders>
              <w:top w:val="single" w:sz="4" w:space="0" w:color="auto"/>
              <w:left w:val="single" w:sz="4" w:space="0" w:color="auto"/>
              <w:bottom w:val="nil"/>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 </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 </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 </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 </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 </w:t>
            </w:r>
          </w:p>
        </w:tc>
        <w:tc>
          <w:tcPr>
            <w:tcW w:w="327"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 </w:t>
            </w:r>
          </w:p>
        </w:tc>
        <w:tc>
          <w:tcPr>
            <w:tcW w:w="269"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 </w:t>
            </w:r>
          </w:p>
        </w:tc>
        <w:tc>
          <w:tcPr>
            <w:tcW w:w="1065" w:type="pct"/>
            <w:tcBorders>
              <w:top w:val="single" w:sz="4" w:space="0" w:color="auto"/>
              <w:left w:val="single" w:sz="4" w:space="0" w:color="auto"/>
              <w:bottom w:val="nil"/>
              <w:right w:val="single" w:sz="4" w:space="0" w:color="auto"/>
            </w:tcBorders>
            <w:noWrap/>
            <w:vAlign w:val="center"/>
            <w:hideMark/>
          </w:tcPr>
          <w:p w:rsidR="00116517" w:rsidRDefault="00116517">
            <w:pPr>
              <w:ind w:firstLine="0"/>
              <w:jc w:val="center"/>
              <w:rPr>
                <w:rFonts w:cs="Arial"/>
                <w:b/>
                <w:bCs/>
              </w:rPr>
            </w:pPr>
            <w:r>
              <w:rPr>
                <w:rFonts w:cs="Arial"/>
                <w:b/>
                <w:bCs/>
              </w:rPr>
              <w:t>293 215,39681</w:t>
            </w:r>
          </w:p>
        </w:tc>
      </w:tr>
      <w:tr w:rsidR="00116517" w:rsidTr="00116517">
        <w:trPr>
          <w:trHeight w:val="630"/>
        </w:trPr>
        <w:tc>
          <w:tcPr>
            <w:tcW w:w="2015" w:type="pct"/>
            <w:tcBorders>
              <w:top w:val="single" w:sz="4" w:space="0" w:color="auto"/>
              <w:left w:val="single" w:sz="4" w:space="0" w:color="auto"/>
              <w:bottom w:val="nil"/>
              <w:right w:val="nil"/>
            </w:tcBorders>
            <w:vAlign w:val="center"/>
            <w:hideMark/>
          </w:tcPr>
          <w:p w:rsidR="00116517" w:rsidRDefault="00116517">
            <w:pPr>
              <w:ind w:firstLine="0"/>
              <w:rPr>
                <w:rFonts w:cs="Arial"/>
                <w:b/>
                <w:bCs/>
              </w:rPr>
            </w:pPr>
            <w:r>
              <w:rPr>
                <w:rFonts w:cs="Arial"/>
                <w:b/>
                <w:bCs/>
              </w:rPr>
              <w:t>Бюджетные кредиты от других бюджетов бюджетной системы Российской Федерации</w:t>
            </w:r>
          </w:p>
        </w:tc>
        <w:tc>
          <w:tcPr>
            <w:tcW w:w="269" w:type="pct"/>
            <w:tcBorders>
              <w:top w:val="single" w:sz="4" w:space="0" w:color="auto"/>
              <w:left w:val="single" w:sz="4" w:space="0" w:color="auto"/>
              <w:bottom w:val="nil"/>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03</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000</w:t>
            </w:r>
          </w:p>
        </w:tc>
        <w:tc>
          <w:tcPr>
            <w:tcW w:w="1065" w:type="pct"/>
            <w:tcBorders>
              <w:top w:val="single" w:sz="4" w:space="0" w:color="auto"/>
              <w:left w:val="single" w:sz="4" w:space="0" w:color="auto"/>
              <w:bottom w:val="nil"/>
              <w:right w:val="single" w:sz="4" w:space="0" w:color="auto"/>
            </w:tcBorders>
            <w:noWrap/>
            <w:vAlign w:val="center"/>
            <w:hideMark/>
          </w:tcPr>
          <w:p w:rsidR="00116517" w:rsidRDefault="00116517">
            <w:pPr>
              <w:ind w:firstLine="0"/>
              <w:jc w:val="center"/>
              <w:rPr>
                <w:rFonts w:cs="Arial"/>
                <w:b/>
                <w:bCs/>
              </w:rPr>
            </w:pPr>
            <w:r>
              <w:rPr>
                <w:rFonts w:cs="Arial"/>
                <w:b/>
                <w:bCs/>
              </w:rPr>
              <w:t>0,00000</w:t>
            </w:r>
          </w:p>
        </w:tc>
      </w:tr>
      <w:tr w:rsidR="00116517" w:rsidTr="00116517">
        <w:trPr>
          <w:trHeight w:val="630"/>
        </w:trPr>
        <w:tc>
          <w:tcPr>
            <w:tcW w:w="2015" w:type="pct"/>
            <w:tcBorders>
              <w:top w:val="single" w:sz="4" w:space="0" w:color="auto"/>
              <w:left w:val="single" w:sz="4" w:space="0" w:color="auto"/>
              <w:bottom w:val="single" w:sz="4" w:space="0" w:color="auto"/>
              <w:right w:val="nil"/>
            </w:tcBorders>
            <w:vAlign w:val="center"/>
            <w:hideMark/>
          </w:tcPr>
          <w:p w:rsidR="00116517" w:rsidRDefault="00116517">
            <w:pPr>
              <w:ind w:firstLine="0"/>
              <w:rPr>
                <w:rFonts w:cs="Arial"/>
                <w:b/>
                <w:bCs/>
              </w:rPr>
            </w:pPr>
            <w:r>
              <w:rPr>
                <w:rFonts w:cs="Arial"/>
                <w:b/>
                <w:bCs/>
              </w:rPr>
              <w:t>Получение бюджетных кредитов от других бюджетов бюджетной системы Российской Федерации в валюте Российской Федерации</w:t>
            </w:r>
          </w:p>
        </w:tc>
        <w:tc>
          <w:tcPr>
            <w:tcW w:w="269" w:type="pct"/>
            <w:tcBorders>
              <w:top w:val="single" w:sz="4" w:space="0" w:color="auto"/>
              <w:left w:val="single" w:sz="4" w:space="0" w:color="auto"/>
              <w:bottom w:val="single" w:sz="4" w:space="0" w:color="auto"/>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03</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700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100 600,00000</w:t>
            </w:r>
          </w:p>
        </w:tc>
      </w:tr>
      <w:tr w:rsidR="00116517" w:rsidTr="00116517">
        <w:trPr>
          <w:trHeight w:val="630"/>
        </w:trPr>
        <w:tc>
          <w:tcPr>
            <w:tcW w:w="2015" w:type="pct"/>
            <w:tcBorders>
              <w:top w:val="nil"/>
              <w:left w:val="single" w:sz="4" w:space="0" w:color="auto"/>
              <w:bottom w:val="nil"/>
              <w:right w:val="single" w:sz="4" w:space="0" w:color="auto"/>
            </w:tcBorders>
            <w:vAlign w:val="center"/>
            <w:hideMark/>
          </w:tcPr>
          <w:p w:rsidR="00116517" w:rsidRDefault="00116517">
            <w:pPr>
              <w:ind w:firstLine="0"/>
              <w:rPr>
                <w:rFonts w:cs="Arial"/>
              </w:rPr>
            </w:pPr>
            <w:r>
              <w:rPr>
                <w:rFonts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69" w:type="pct"/>
            <w:vAlign w:val="center"/>
            <w:hideMark/>
          </w:tcPr>
          <w:p w:rsidR="00116517" w:rsidRDefault="00116517">
            <w:pPr>
              <w:ind w:firstLine="0"/>
              <w:jc w:val="center"/>
              <w:rPr>
                <w:rFonts w:cs="Arial"/>
              </w:rPr>
            </w:pPr>
            <w:r>
              <w:rPr>
                <w:rFonts w:cs="Arial"/>
              </w:rPr>
              <w:t>000</w:t>
            </w:r>
          </w:p>
        </w:tc>
        <w:tc>
          <w:tcPr>
            <w:tcW w:w="211" w:type="pct"/>
            <w:vAlign w:val="center"/>
            <w:hideMark/>
          </w:tcPr>
          <w:p w:rsidR="00116517" w:rsidRDefault="00116517">
            <w:pPr>
              <w:ind w:firstLine="0"/>
              <w:jc w:val="center"/>
              <w:rPr>
                <w:rFonts w:cs="Arial"/>
              </w:rPr>
            </w:pPr>
            <w:r>
              <w:rPr>
                <w:rFonts w:cs="Arial"/>
              </w:rPr>
              <w:t>01</w:t>
            </w:r>
          </w:p>
        </w:tc>
        <w:tc>
          <w:tcPr>
            <w:tcW w:w="211" w:type="pct"/>
            <w:vAlign w:val="center"/>
            <w:hideMark/>
          </w:tcPr>
          <w:p w:rsidR="00116517" w:rsidRDefault="00116517">
            <w:pPr>
              <w:ind w:firstLine="0"/>
              <w:jc w:val="center"/>
              <w:rPr>
                <w:rFonts w:cs="Arial"/>
              </w:rPr>
            </w:pPr>
            <w:r>
              <w:rPr>
                <w:rFonts w:cs="Arial"/>
              </w:rPr>
              <w:t>03</w:t>
            </w:r>
          </w:p>
        </w:tc>
        <w:tc>
          <w:tcPr>
            <w:tcW w:w="211" w:type="pct"/>
            <w:vAlign w:val="center"/>
            <w:hideMark/>
          </w:tcPr>
          <w:p w:rsidR="00116517" w:rsidRDefault="00116517">
            <w:pPr>
              <w:ind w:firstLine="0"/>
              <w:jc w:val="center"/>
              <w:rPr>
                <w:rFonts w:cs="Arial"/>
              </w:rPr>
            </w:pPr>
            <w:r>
              <w:rPr>
                <w:rFonts w:cs="Arial"/>
              </w:rPr>
              <w:t>01</w:t>
            </w:r>
          </w:p>
        </w:tc>
        <w:tc>
          <w:tcPr>
            <w:tcW w:w="211" w:type="pct"/>
            <w:vAlign w:val="center"/>
            <w:hideMark/>
          </w:tcPr>
          <w:p w:rsidR="00116517" w:rsidRDefault="00116517">
            <w:pPr>
              <w:ind w:firstLine="0"/>
              <w:jc w:val="center"/>
              <w:rPr>
                <w:rFonts w:cs="Arial"/>
              </w:rPr>
            </w:pPr>
            <w:r>
              <w:rPr>
                <w:rFonts w:cs="Arial"/>
              </w:rPr>
              <w:t>00</w:t>
            </w:r>
          </w:p>
        </w:tc>
        <w:tc>
          <w:tcPr>
            <w:tcW w:w="211" w:type="pct"/>
            <w:vAlign w:val="center"/>
            <w:hideMark/>
          </w:tcPr>
          <w:p w:rsidR="00116517" w:rsidRDefault="00116517">
            <w:pPr>
              <w:ind w:firstLine="0"/>
              <w:jc w:val="center"/>
              <w:rPr>
                <w:rFonts w:cs="Arial"/>
              </w:rPr>
            </w:pPr>
            <w:r>
              <w:rPr>
                <w:rFonts w:cs="Arial"/>
              </w:rPr>
              <w:t>05</w:t>
            </w:r>
          </w:p>
        </w:tc>
        <w:tc>
          <w:tcPr>
            <w:tcW w:w="327" w:type="pct"/>
            <w:vAlign w:val="center"/>
            <w:hideMark/>
          </w:tcPr>
          <w:p w:rsidR="00116517" w:rsidRDefault="00116517">
            <w:pPr>
              <w:ind w:firstLine="0"/>
              <w:jc w:val="center"/>
              <w:rPr>
                <w:rFonts w:cs="Arial"/>
              </w:rPr>
            </w:pPr>
            <w:r>
              <w:rPr>
                <w:rFonts w:cs="Arial"/>
              </w:rPr>
              <w:t>0000</w:t>
            </w:r>
          </w:p>
        </w:tc>
        <w:tc>
          <w:tcPr>
            <w:tcW w:w="269" w:type="pct"/>
            <w:vAlign w:val="center"/>
            <w:hideMark/>
          </w:tcPr>
          <w:p w:rsidR="00116517" w:rsidRDefault="00116517">
            <w:pPr>
              <w:ind w:firstLine="0"/>
              <w:jc w:val="center"/>
              <w:rPr>
                <w:rFonts w:cs="Arial"/>
              </w:rPr>
            </w:pPr>
            <w:r>
              <w:rPr>
                <w:rFonts w:cs="Arial"/>
              </w:rPr>
              <w:t>710</w:t>
            </w:r>
          </w:p>
        </w:tc>
        <w:tc>
          <w:tcPr>
            <w:tcW w:w="1065" w:type="pct"/>
            <w:tcBorders>
              <w:top w:val="nil"/>
              <w:left w:val="single" w:sz="4" w:space="0" w:color="auto"/>
              <w:bottom w:val="nil"/>
              <w:right w:val="single" w:sz="4" w:space="0" w:color="auto"/>
            </w:tcBorders>
            <w:noWrap/>
            <w:vAlign w:val="center"/>
            <w:hideMark/>
          </w:tcPr>
          <w:p w:rsidR="00116517" w:rsidRDefault="00116517">
            <w:pPr>
              <w:ind w:firstLine="0"/>
              <w:jc w:val="center"/>
              <w:rPr>
                <w:rFonts w:cs="Arial"/>
              </w:rPr>
            </w:pPr>
            <w:r>
              <w:rPr>
                <w:rFonts w:cs="Arial"/>
              </w:rPr>
              <w:t>100 600,00000</w:t>
            </w:r>
          </w:p>
        </w:tc>
      </w:tr>
      <w:tr w:rsidR="00116517" w:rsidTr="00116517">
        <w:trPr>
          <w:trHeight w:val="630"/>
        </w:trPr>
        <w:tc>
          <w:tcPr>
            <w:tcW w:w="2015" w:type="pct"/>
            <w:tcBorders>
              <w:top w:val="single" w:sz="4" w:space="0" w:color="auto"/>
              <w:left w:val="single" w:sz="4" w:space="0" w:color="auto"/>
              <w:bottom w:val="single" w:sz="4" w:space="0" w:color="auto"/>
              <w:right w:val="nil"/>
            </w:tcBorders>
            <w:vAlign w:val="center"/>
            <w:hideMark/>
          </w:tcPr>
          <w:p w:rsidR="00116517" w:rsidRDefault="00116517">
            <w:pPr>
              <w:ind w:firstLine="0"/>
              <w:rPr>
                <w:rFonts w:cs="Arial"/>
                <w:b/>
                <w:bCs/>
              </w:rPr>
            </w:pPr>
            <w:r>
              <w:rPr>
                <w:rFonts w:cs="Arial"/>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 w:type="pct"/>
            <w:tcBorders>
              <w:top w:val="single" w:sz="4" w:space="0" w:color="auto"/>
              <w:left w:val="single" w:sz="4" w:space="0" w:color="auto"/>
              <w:bottom w:val="single" w:sz="4" w:space="0" w:color="auto"/>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03</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800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color w:val="FF0000"/>
              </w:rPr>
              <w:t>-100 600,00000</w:t>
            </w:r>
          </w:p>
        </w:tc>
      </w:tr>
      <w:tr w:rsidR="00116517" w:rsidTr="00116517">
        <w:trPr>
          <w:trHeight w:val="630"/>
        </w:trPr>
        <w:tc>
          <w:tcPr>
            <w:tcW w:w="2015" w:type="pct"/>
            <w:tcBorders>
              <w:top w:val="nil"/>
              <w:left w:val="single" w:sz="4" w:space="0" w:color="auto"/>
              <w:bottom w:val="nil"/>
              <w:right w:val="single" w:sz="4" w:space="0" w:color="auto"/>
            </w:tcBorders>
            <w:vAlign w:val="center"/>
            <w:hideMark/>
          </w:tcPr>
          <w:p w:rsidR="00116517" w:rsidRDefault="00116517">
            <w:pPr>
              <w:ind w:firstLine="0"/>
              <w:rPr>
                <w:rFonts w:cs="Arial"/>
              </w:rPr>
            </w:pPr>
            <w:r>
              <w:rPr>
                <w:rFonts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69" w:type="pct"/>
            <w:vAlign w:val="center"/>
            <w:hideMark/>
          </w:tcPr>
          <w:p w:rsidR="00116517" w:rsidRDefault="00116517">
            <w:pPr>
              <w:ind w:firstLine="0"/>
              <w:jc w:val="center"/>
              <w:rPr>
                <w:rFonts w:cs="Arial"/>
              </w:rPr>
            </w:pPr>
            <w:r>
              <w:rPr>
                <w:rFonts w:cs="Arial"/>
              </w:rPr>
              <w:t>000</w:t>
            </w:r>
          </w:p>
        </w:tc>
        <w:tc>
          <w:tcPr>
            <w:tcW w:w="211" w:type="pct"/>
            <w:vAlign w:val="center"/>
            <w:hideMark/>
          </w:tcPr>
          <w:p w:rsidR="00116517" w:rsidRDefault="00116517">
            <w:pPr>
              <w:ind w:firstLine="0"/>
              <w:jc w:val="center"/>
              <w:rPr>
                <w:rFonts w:cs="Arial"/>
              </w:rPr>
            </w:pPr>
            <w:r>
              <w:rPr>
                <w:rFonts w:cs="Arial"/>
              </w:rPr>
              <w:t>01</w:t>
            </w:r>
          </w:p>
        </w:tc>
        <w:tc>
          <w:tcPr>
            <w:tcW w:w="211" w:type="pct"/>
            <w:vAlign w:val="center"/>
            <w:hideMark/>
          </w:tcPr>
          <w:p w:rsidR="00116517" w:rsidRDefault="00116517">
            <w:pPr>
              <w:ind w:firstLine="0"/>
              <w:jc w:val="center"/>
              <w:rPr>
                <w:rFonts w:cs="Arial"/>
              </w:rPr>
            </w:pPr>
            <w:r>
              <w:rPr>
                <w:rFonts w:cs="Arial"/>
              </w:rPr>
              <w:t>03</w:t>
            </w:r>
          </w:p>
        </w:tc>
        <w:tc>
          <w:tcPr>
            <w:tcW w:w="211" w:type="pct"/>
            <w:vAlign w:val="center"/>
            <w:hideMark/>
          </w:tcPr>
          <w:p w:rsidR="00116517" w:rsidRDefault="00116517">
            <w:pPr>
              <w:ind w:firstLine="0"/>
              <w:jc w:val="center"/>
              <w:rPr>
                <w:rFonts w:cs="Arial"/>
              </w:rPr>
            </w:pPr>
            <w:r>
              <w:rPr>
                <w:rFonts w:cs="Arial"/>
              </w:rPr>
              <w:t>01</w:t>
            </w:r>
          </w:p>
        </w:tc>
        <w:tc>
          <w:tcPr>
            <w:tcW w:w="211" w:type="pct"/>
            <w:vAlign w:val="center"/>
            <w:hideMark/>
          </w:tcPr>
          <w:p w:rsidR="00116517" w:rsidRDefault="00116517">
            <w:pPr>
              <w:ind w:firstLine="0"/>
              <w:jc w:val="center"/>
              <w:rPr>
                <w:rFonts w:cs="Arial"/>
              </w:rPr>
            </w:pPr>
            <w:r>
              <w:rPr>
                <w:rFonts w:cs="Arial"/>
              </w:rPr>
              <w:t>00</w:t>
            </w:r>
          </w:p>
        </w:tc>
        <w:tc>
          <w:tcPr>
            <w:tcW w:w="211" w:type="pct"/>
            <w:vAlign w:val="center"/>
            <w:hideMark/>
          </w:tcPr>
          <w:p w:rsidR="00116517" w:rsidRDefault="00116517">
            <w:pPr>
              <w:ind w:firstLine="0"/>
              <w:jc w:val="center"/>
              <w:rPr>
                <w:rFonts w:cs="Arial"/>
              </w:rPr>
            </w:pPr>
            <w:r>
              <w:rPr>
                <w:rFonts w:cs="Arial"/>
              </w:rPr>
              <w:t>05</w:t>
            </w:r>
          </w:p>
        </w:tc>
        <w:tc>
          <w:tcPr>
            <w:tcW w:w="327" w:type="pct"/>
            <w:vAlign w:val="center"/>
            <w:hideMark/>
          </w:tcPr>
          <w:p w:rsidR="00116517" w:rsidRDefault="00116517">
            <w:pPr>
              <w:ind w:firstLine="0"/>
              <w:jc w:val="center"/>
              <w:rPr>
                <w:rFonts w:cs="Arial"/>
              </w:rPr>
            </w:pPr>
            <w:r>
              <w:rPr>
                <w:rFonts w:cs="Arial"/>
              </w:rPr>
              <w:t>0000</w:t>
            </w:r>
          </w:p>
        </w:tc>
        <w:tc>
          <w:tcPr>
            <w:tcW w:w="269" w:type="pct"/>
            <w:vAlign w:val="center"/>
            <w:hideMark/>
          </w:tcPr>
          <w:p w:rsidR="00116517" w:rsidRDefault="00116517">
            <w:pPr>
              <w:ind w:firstLine="0"/>
              <w:jc w:val="center"/>
              <w:rPr>
                <w:rFonts w:cs="Arial"/>
              </w:rPr>
            </w:pPr>
            <w:r>
              <w:rPr>
                <w:rFonts w:cs="Arial"/>
              </w:rPr>
              <w:t>810</w:t>
            </w:r>
          </w:p>
        </w:tc>
        <w:tc>
          <w:tcPr>
            <w:tcW w:w="1065" w:type="pct"/>
            <w:tcBorders>
              <w:top w:val="nil"/>
              <w:left w:val="single" w:sz="4" w:space="0" w:color="auto"/>
              <w:bottom w:val="nil"/>
              <w:right w:val="single" w:sz="4" w:space="0" w:color="auto"/>
            </w:tcBorders>
            <w:noWrap/>
            <w:vAlign w:val="center"/>
            <w:hideMark/>
          </w:tcPr>
          <w:p w:rsidR="00116517" w:rsidRDefault="00116517">
            <w:pPr>
              <w:ind w:firstLine="0"/>
              <w:jc w:val="center"/>
              <w:rPr>
                <w:rFonts w:cs="Arial"/>
              </w:rPr>
            </w:pPr>
            <w:r>
              <w:rPr>
                <w:rFonts w:cs="Arial"/>
                <w:color w:val="FF0000"/>
              </w:rPr>
              <w:t>-100 600,00000</w:t>
            </w:r>
          </w:p>
        </w:tc>
      </w:tr>
      <w:tr w:rsidR="00116517" w:rsidTr="00116517">
        <w:trPr>
          <w:trHeight w:val="330"/>
        </w:trPr>
        <w:tc>
          <w:tcPr>
            <w:tcW w:w="2015" w:type="pct"/>
            <w:tcBorders>
              <w:top w:val="single" w:sz="4" w:space="0" w:color="auto"/>
              <w:left w:val="single" w:sz="4" w:space="0" w:color="auto"/>
              <w:bottom w:val="nil"/>
              <w:right w:val="nil"/>
            </w:tcBorders>
            <w:vAlign w:val="center"/>
            <w:hideMark/>
          </w:tcPr>
          <w:p w:rsidR="00116517" w:rsidRDefault="00116517">
            <w:pPr>
              <w:ind w:firstLine="0"/>
              <w:rPr>
                <w:rFonts w:cs="Arial"/>
                <w:b/>
                <w:bCs/>
              </w:rPr>
            </w:pPr>
            <w:r>
              <w:rPr>
                <w:rFonts w:cs="Arial"/>
                <w:b/>
                <w:bCs/>
              </w:rPr>
              <w:t>Изменение остатков средств на счетах по учету средств бюджета</w:t>
            </w:r>
          </w:p>
        </w:tc>
        <w:tc>
          <w:tcPr>
            <w:tcW w:w="269" w:type="pct"/>
            <w:tcBorders>
              <w:top w:val="single" w:sz="4" w:space="0" w:color="auto"/>
              <w:left w:val="single" w:sz="4" w:space="0" w:color="auto"/>
              <w:bottom w:val="nil"/>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05</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nil"/>
              <w:right w:val="nil"/>
            </w:tcBorders>
            <w:vAlign w:val="center"/>
            <w:hideMark/>
          </w:tcPr>
          <w:p w:rsidR="00116517" w:rsidRDefault="00116517">
            <w:pPr>
              <w:ind w:firstLine="0"/>
              <w:jc w:val="center"/>
              <w:rPr>
                <w:rFonts w:cs="Arial"/>
                <w:b/>
                <w:bCs/>
              </w:rPr>
            </w:pPr>
            <w:r>
              <w:rPr>
                <w:rFonts w:cs="Arial"/>
                <w:b/>
                <w:bCs/>
              </w:rPr>
              <w:t>000</w:t>
            </w:r>
          </w:p>
        </w:tc>
        <w:tc>
          <w:tcPr>
            <w:tcW w:w="1065" w:type="pct"/>
            <w:tcBorders>
              <w:top w:val="single" w:sz="4" w:space="0" w:color="auto"/>
              <w:left w:val="single" w:sz="4" w:space="0" w:color="auto"/>
              <w:bottom w:val="nil"/>
              <w:right w:val="single" w:sz="4" w:space="0" w:color="auto"/>
            </w:tcBorders>
            <w:noWrap/>
            <w:vAlign w:val="center"/>
            <w:hideMark/>
          </w:tcPr>
          <w:p w:rsidR="00116517" w:rsidRDefault="00116517">
            <w:pPr>
              <w:ind w:firstLine="0"/>
              <w:jc w:val="center"/>
              <w:rPr>
                <w:rFonts w:cs="Arial"/>
                <w:b/>
                <w:bCs/>
              </w:rPr>
            </w:pPr>
            <w:r>
              <w:rPr>
                <w:rFonts w:cs="Arial"/>
                <w:b/>
                <w:bCs/>
              </w:rPr>
              <w:t>293 215,39681</w:t>
            </w:r>
          </w:p>
        </w:tc>
      </w:tr>
      <w:tr w:rsidR="00116517" w:rsidTr="00116517">
        <w:trPr>
          <w:trHeight w:val="330"/>
        </w:trPr>
        <w:tc>
          <w:tcPr>
            <w:tcW w:w="2015" w:type="pct"/>
            <w:tcBorders>
              <w:top w:val="single" w:sz="4" w:space="0" w:color="auto"/>
              <w:left w:val="single" w:sz="4" w:space="0" w:color="auto"/>
              <w:bottom w:val="single" w:sz="4" w:space="0" w:color="auto"/>
              <w:right w:val="nil"/>
            </w:tcBorders>
            <w:vAlign w:val="center"/>
            <w:hideMark/>
          </w:tcPr>
          <w:p w:rsidR="00116517" w:rsidRDefault="00116517">
            <w:pPr>
              <w:ind w:firstLine="0"/>
              <w:rPr>
                <w:rFonts w:cs="Arial"/>
                <w:b/>
                <w:bCs/>
              </w:rPr>
            </w:pPr>
            <w:r>
              <w:rPr>
                <w:rFonts w:cs="Arial"/>
                <w:b/>
                <w:bCs/>
              </w:rPr>
              <w:t>Увеличение остатков средств бюджетов</w:t>
            </w:r>
          </w:p>
        </w:tc>
        <w:tc>
          <w:tcPr>
            <w:tcW w:w="269" w:type="pct"/>
            <w:tcBorders>
              <w:top w:val="single" w:sz="4" w:space="0" w:color="auto"/>
              <w:left w:val="single" w:sz="4" w:space="0" w:color="auto"/>
              <w:bottom w:val="single" w:sz="4" w:space="0" w:color="auto"/>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05</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500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color w:val="FF0000"/>
              </w:rPr>
              <w:t>-3 119 334,19800</w:t>
            </w:r>
          </w:p>
        </w:tc>
      </w:tr>
      <w:tr w:rsidR="00116517" w:rsidTr="00116517">
        <w:trPr>
          <w:trHeight w:val="330"/>
        </w:trPr>
        <w:tc>
          <w:tcPr>
            <w:tcW w:w="2015" w:type="pct"/>
            <w:tcBorders>
              <w:top w:val="nil"/>
              <w:left w:val="single" w:sz="4" w:space="0" w:color="auto"/>
              <w:bottom w:val="nil"/>
              <w:right w:val="single" w:sz="4" w:space="0" w:color="auto"/>
            </w:tcBorders>
            <w:vAlign w:val="center"/>
            <w:hideMark/>
          </w:tcPr>
          <w:p w:rsidR="00116517" w:rsidRDefault="00116517">
            <w:pPr>
              <w:ind w:firstLine="0"/>
              <w:rPr>
                <w:rFonts w:cs="Arial"/>
              </w:rPr>
            </w:pPr>
            <w:r>
              <w:rPr>
                <w:rFonts w:cs="Arial"/>
              </w:rPr>
              <w:t>Увеличение прочих остатков денежных средств бюджетов муниципальных районов</w:t>
            </w:r>
          </w:p>
        </w:tc>
        <w:tc>
          <w:tcPr>
            <w:tcW w:w="269" w:type="pct"/>
            <w:vAlign w:val="center"/>
            <w:hideMark/>
          </w:tcPr>
          <w:p w:rsidR="00116517" w:rsidRDefault="00116517">
            <w:pPr>
              <w:ind w:firstLine="0"/>
              <w:jc w:val="center"/>
              <w:rPr>
                <w:rFonts w:cs="Arial"/>
              </w:rPr>
            </w:pPr>
            <w:r>
              <w:rPr>
                <w:rFonts w:cs="Arial"/>
              </w:rPr>
              <w:t>000</w:t>
            </w:r>
          </w:p>
        </w:tc>
        <w:tc>
          <w:tcPr>
            <w:tcW w:w="211" w:type="pct"/>
            <w:vAlign w:val="center"/>
            <w:hideMark/>
          </w:tcPr>
          <w:p w:rsidR="00116517" w:rsidRDefault="00116517">
            <w:pPr>
              <w:ind w:firstLine="0"/>
              <w:jc w:val="center"/>
              <w:rPr>
                <w:rFonts w:cs="Arial"/>
              </w:rPr>
            </w:pPr>
            <w:r>
              <w:rPr>
                <w:rFonts w:cs="Arial"/>
              </w:rPr>
              <w:t>01</w:t>
            </w:r>
          </w:p>
        </w:tc>
        <w:tc>
          <w:tcPr>
            <w:tcW w:w="211" w:type="pct"/>
            <w:vAlign w:val="center"/>
            <w:hideMark/>
          </w:tcPr>
          <w:p w:rsidR="00116517" w:rsidRDefault="00116517">
            <w:pPr>
              <w:ind w:firstLine="0"/>
              <w:jc w:val="center"/>
              <w:rPr>
                <w:rFonts w:cs="Arial"/>
              </w:rPr>
            </w:pPr>
            <w:r>
              <w:rPr>
                <w:rFonts w:cs="Arial"/>
              </w:rPr>
              <w:t>05</w:t>
            </w:r>
          </w:p>
        </w:tc>
        <w:tc>
          <w:tcPr>
            <w:tcW w:w="211" w:type="pct"/>
            <w:vAlign w:val="center"/>
            <w:hideMark/>
          </w:tcPr>
          <w:p w:rsidR="00116517" w:rsidRDefault="00116517">
            <w:pPr>
              <w:ind w:firstLine="0"/>
              <w:jc w:val="center"/>
              <w:rPr>
                <w:rFonts w:cs="Arial"/>
              </w:rPr>
            </w:pPr>
            <w:r>
              <w:rPr>
                <w:rFonts w:cs="Arial"/>
              </w:rPr>
              <w:t>02</w:t>
            </w:r>
          </w:p>
        </w:tc>
        <w:tc>
          <w:tcPr>
            <w:tcW w:w="211" w:type="pct"/>
            <w:vAlign w:val="center"/>
            <w:hideMark/>
          </w:tcPr>
          <w:p w:rsidR="00116517" w:rsidRDefault="00116517">
            <w:pPr>
              <w:ind w:firstLine="0"/>
              <w:jc w:val="center"/>
              <w:rPr>
                <w:rFonts w:cs="Arial"/>
              </w:rPr>
            </w:pPr>
            <w:r>
              <w:rPr>
                <w:rFonts w:cs="Arial"/>
              </w:rPr>
              <w:t>01</w:t>
            </w:r>
          </w:p>
        </w:tc>
        <w:tc>
          <w:tcPr>
            <w:tcW w:w="211" w:type="pct"/>
            <w:vAlign w:val="center"/>
            <w:hideMark/>
          </w:tcPr>
          <w:p w:rsidR="00116517" w:rsidRDefault="00116517">
            <w:pPr>
              <w:ind w:firstLine="0"/>
              <w:jc w:val="center"/>
              <w:rPr>
                <w:rFonts w:cs="Arial"/>
              </w:rPr>
            </w:pPr>
            <w:r>
              <w:rPr>
                <w:rFonts w:cs="Arial"/>
              </w:rPr>
              <w:t>05</w:t>
            </w:r>
          </w:p>
        </w:tc>
        <w:tc>
          <w:tcPr>
            <w:tcW w:w="327" w:type="pct"/>
            <w:vAlign w:val="center"/>
            <w:hideMark/>
          </w:tcPr>
          <w:p w:rsidR="00116517" w:rsidRDefault="00116517">
            <w:pPr>
              <w:ind w:firstLine="0"/>
              <w:jc w:val="center"/>
              <w:rPr>
                <w:rFonts w:cs="Arial"/>
              </w:rPr>
            </w:pPr>
            <w:r>
              <w:rPr>
                <w:rFonts w:cs="Arial"/>
              </w:rPr>
              <w:t>0000</w:t>
            </w:r>
          </w:p>
        </w:tc>
        <w:tc>
          <w:tcPr>
            <w:tcW w:w="269" w:type="pct"/>
            <w:vAlign w:val="center"/>
            <w:hideMark/>
          </w:tcPr>
          <w:p w:rsidR="00116517" w:rsidRDefault="00116517">
            <w:pPr>
              <w:ind w:firstLine="0"/>
              <w:jc w:val="center"/>
              <w:rPr>
                <w:rFonts w:cs="Arial"/>
              </w:rPr>
            </w:pPr>
            <w:r>
              <w:rPr>
                <w:rFonts w:cs="Arial"/>
              </w:rPr>
              <w:t>510</w:t>
            </w:r>
          </w:p>
        </w:tc>
        <w:tc>
          <w:tcPr>
            <w:tcW w:w="1065" w:type="pct"/>
            <w:tcBorders>
              <w:top w:val="nil"/>
              <w:left w:val="single" w:sz="4" w:space="0" w:color="auto"/>
              <w:bottom w:val="nil"/>
              <w:right w:val="single" w:sz="4" w:space="0" w:color="auto"/>
            </w:tcBorders>
            <w:noWrap/>
            <w:vAlign w:val="center"/>
            <w:hideMark/>
          </w:tcPr>
          <w:p w:rsidR="00116517" w:rsidRDefault="00116517">
            <w:pPr>
              <w:ind w:firstLine="0"/>
              <w:jc w:val="center"/>
              <w:rPr>
                <w:rFonts w:cs="Arial"/>
              </w:rPr>
            </w:pPr>
            <w:r>
              <w:rPr>
                <w:rFonts w:cs="Arial"/>
                <w:color w:val="FF0000"/>
              </w:rPr>
              <w:t>-3 119 334,19800</w:t>
            </w:r>
          </w:p>
        </w:tc>
      </w:tr>
      <w:tr w:rsidR="00116517" w:rsidTr="00116517">
        <w:trPr>
          <w:trHeight w:val="330"/>
        </w:trPr>
        <w:tc>
          <w:tcPr>
            <w:tcW w:w="2015" w:type="pct"/>
            <w:tcBorders>
              <w:top w:val="single" w:sz="4" w:space="0" w:color="auto"/>
              <w:left w:val="single" w:sz="4" w:space="0" w:color="auto"/>
              <w:bottom w:val="single" w:sz="4" w:space="0" w:color="auto"/>
              <w:right w:val="nil"/>
            </w:tcBorders>
            <w:vAlign w:val="center"/>
            <w:hideMark/>
          </w:tcPr>
          <w:p w:rsidR="00116517" w:rsidRDefault="00116517">
            <w:pPr>
              <w:ind w:firstLine="0"/>
              <w:rPr>
                <w:rFonts w:cs="Arial"/>
                <w:b/>
                <w:bCs/>
              </w:rPr>
            </w:pPr>
            <w:r>
              <w:rPr>
                <w:rFonts w:cs="Arial"/>
                <w:b/>
                <w:bCs/>
              </w:rPr>
              <w:t>Уменьшение остатков средств бюджетов</w:t>
            </w:r>
          </w:p>
        </w:tc>
        <w:tc>
          <w:tcPr>
            <w:tcW w:w="269" w:type="pct"/>
            <w:tcBorders>
              <w:top w:val="single" w:sz="4" w:space="0" w:color="auto"/>
              <w:left w:val="single" w:sz="4" w:space="0" w:color="auto"/>
              <w:bottom w:val="single" w:sz="4" w:space="0" w:color="auto"/>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05</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600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3 412 549,59481</w:t>
            </w:r>
          </w:p>
        </w:tc>
      </w:tr>
      <w:tr w:rsidR="00116517" w:rsidTr="00116517">
        <w:trPr>
          <w:trHeight w:val="330"/>
        </w:trPr>
        <w:tc>
          <w:tcPr>
            <w:tcW w:w="2015"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rPr>
                <w:rFonts w:cs="Arial"/>
              </w:rPr>
            </w:pPr>
            <w:r>
              <w:rPr>
                <w:rFonts w:cs="Arial"/>
              </w:rPr>
              <w:t>Уменьшение прочих остатков денежных средств бюджетов муниципальных районов</w:t>
            </w:r>
          </w:p>
        </w:tc>
        <w:tc>
          <w:tcPr>
            <w:tcW w:w="269"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01</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05</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02</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01</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05</w:t>
            </w:r>
          </w:p>
        </w:tc>
        <w:tc>
          <w:tcPr>
            <w:tcW w:w="327"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w:t>
            </w:r>
          </w:p>
        </w:tc>
        <w:tc>
          <w:tcPr>
            <w:tcW w:w="269"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610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3 412 549,59481</w:t>
            </w:r>
          </w:p>
        </w:tc>
      </w:tr>
      <w:tr w:rsidR="00116517" w:rsidTr="00116517">
        <w:trPr>
          <w:trHeight w:val="330"/>
        </w:trPr>
        <w:tc>
          <w:tcPr>
            <w:tcW w:w="2015"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rPr>
                <w:rFonts w:cs="Arial"/>
                <w:b/>
                <w:bCs/>
              </w:rPr>
            </w:pPr>
            <w:r>
              <w:rPr>
                <w:rFonts w:cs="Arial"/>
                <w:b/>
                <w:bCs/>
              </w:rPr>
              <w:t>Иные источники внутреннего финансирования дефицитов бюджетов</w:t>
            </w:r>
          </w:p>
        </w:tc>
        <w:tc>
          <w:tcPr>
            <w:tcW w:w="269"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06</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000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0,00000</w:t>
            </w:r>
          </w:p>
        </w:tc>
      </w:tr>
      <w:tr w:rsidR="00116517" w:rsidTr="00116517">
        <w:trPr>
          <w:trHeight w:val="630"/>
        </w:trPr>
        <w:tc>
          <w:tcPr>
            <w:tcW w:w="2015" w:type="pct"/>
            <w:tcBorders>
              <w:top w:val="single" w:sz="4" w:space="0" w:color="auto"/>
              <w:left w:val="single" w:sz="4" w:space="0" w:color="auto"/>
              <w:bottom w:val="single" w:sz="4" w:space="0" w:color="auto"/>
              <w:right w:val="nil"/>
            </w:tcBorders>
            <w:vAlign w:val="center"/>
            <w:hideMark/>
          </w:tcPr>
          <w:p w:rsidR="00116517" w:rsidRDefault="00116517">
            <w:pPr>
              <w:ind w:firstLine="0"/>
              <w:rPr>
                <w:rFonts w:cs="Arial"/>
                <w:b/>
                <w:bCs/>
              </w:rPr>
            </w:pPr>
            <w:r>
              <w:rPr>
                <w:rFonts w:cs="Arial"/>
                <w:b/>
                <w:bCs/>
              </w:rPr>
              <w:t>Предоставление  бюджетных кредитов, предоставленных внутри страны в валюте Российской Федерации</w:t>
            </w:r>
          </w:p>
        </w:tc>
        <w:tc>
          <w:tcPr>
            <w:tcW w:w="269" w:type="pct"/>
            <w:tcBorders>
              <w:top w:val="single" w:sz="4" w:space="0" w:color="auto"/>
              <w:left w:val="single" w:sz="4" w:space="0" w:color="auto"/>
              <w:bottom w:val="single" w:sz="4" w:space="0" w:color="auto"/>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06</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500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color w:val="FF0000"/>
              </w:rPr>
              <w:t>-6 500,00000</w:t>
            </w:r>
          </w:p>
        </w:tc>
      </w:tr>
      <w:tr w:rsidR="00116517" w:rsidTr="00116517">
        <w:trPr>
          <w:trHeight w:val="945"/>
        </w:trPr>
        <w:tc>
          <w:tcPr>
            <w:tcW w:w="2015" w:type="pct"/>
            <w:tcBorders>
              <w:top w:val="nil"/>
              <w:left w:val="single" w:sz="4" w:space="0" w:color="auto"/>
              <w:bottom w:val="nil"/>
              <w:right w:val="single" w:sz="4" w:space="0" w:color="auto"/>
            </w:tcBorders>
            <w:vAlign w:val="center"/>
            <w:hideMark/>
          </w:tcPr>
          <w:p w:rsidR="00116517" w:rsidRDefault="00116517">
            <w:pPr>
              <w:ind w:firstLine="0"/>
              <w:rPr>
                <w:rFonts w:cs="Arial"/>
              </w:rPr>
            </w:pPr>
            <w:r>
              <w:rPr>
                <w:rFonts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 w:type="pct"/>
            <w:vAlign w:val="center"/>
            <w:hideMark/>
          </w:tcPr>
          <w:p w:rsidR="00116517" w:rsidRDefault="00116517">
            <w:pPr>
              <w:ind w:firstLine="0"/>
              <w:jc w:val="center"/>
              <w:rPr>
                <w:rFonts w:cs="Arial"/>
              </w:rPr>
            </w:pPr>
            <w:r>
              <w:rPr>
                <w:rFonts w:cs="Arial"/>
              </w:rPr>
              <w:t>000</w:t>
            </w:r>
          </w:p>
        </w:tc>
        <w:tc>
          <w:tcPr>
            <w:tcW w:w="211" w:type="pct"/>
            <w:vAlign w:val="center"/>
            <w:hideMark/>
          </w:tcPr>
          <w:p w:rsidR="00116517" w:rsidRDefault="00116517">
            <w:pPr>
              <w:ind w:firstLine="0"/>
              <w:jc w:val="center"/>
              <w:rPr>
                <w:rFonts w:cs="Arial"/>
              </w:rPr>
            </w:pPr>
            <w:r>
              <w:rPr>
                <w:rFonts w:cs="Arial"/>
              </w:rPr>
              <w:t>01</w:t>
            </w:r>
          </w:p>
        </w:tc>
        <w:tc>
          <w:tcPr>
            <w:tcW w:w="211" w:type="pct"/>
            <w:vAlign w:val="center"/>
            <w:hideMark/>
          </w:tcPr>
          <w:p w:rsidR="00116517" w:rsidRDefault="00116517">
            <w:pPr>
              <w:ind w:firstLine="0"/>
              <w:jc w:val="center"/>
              <w:rPr>
                <w:rFonts w:cs="Arial"/>
              </w:rPr>
            </w:pPr>
            <w:r>
              <w:rPr>
                <w:rFonts w:cs="Arial"/>
              </w:rPr>
              <w:t>06</w:t>
            </w:r>
          </w:p>
        </w:tc>
        <w:tc>
          <w:tcPr>
            <w:tcW w:w="211" w:type="pct"/>
            <w:vAlign w:val="center"/>
            <w:hideMark/>
          </w:tcPr>
          <w:p w:rsidR="00116517" w:rsidRDefault="00116517">
            <w:pPr>
              <w:ind w:firstLine="0"/>
              <w:jc w:val="center"/>
              <w:rPr>
                <w:rFonts w:cs="Arial"/>
              </w:rPr>
            </w:pPr>
            <w:r>
              <w:rPr>
                <w:rFonts w:cs="Arial"/>
              </w:rPr>
              <w:t>05</w:t>
            </w:r>
          </w:p>
        </w:tc>
        <w:tc>
          <w:tcPr>
            <w:tcW w:w="211" w:type="pct"/>
            <w:vAlign w:val="center"/>
            <w:hideMark/>
          </w:tcPr>
          <w:p w:rsidR="00116517" w:rsidRDefault="00116517">
            <w:pPr>
              <w:ind w:firstLine="0"/>
              <w:jc w:val="center"/>
              <w:rPr>
                <w:rFonts w:cs="Arial"/>
              </w:rPr>
            </w:pPr>
            <w:r>
              <w:rPr>
                <w:rFonts w:cs="Arial"/>
              </w:rPr>
              <w:t>02</w:t>
            </w:r>
          </w:p>
        </w:tc>
        <w:tc>
          <w:tcPr>
            <w:tcW w:w="211" w:type="pct"/>
            <w:vAlign w:val="center"/>
            <w:hideMark/>
          </w:tcPr>
          <w:p w:rsidR="00116517" w:rsidRDefault="00116517">
            <w:pPr>
              <w:ind w:firstLine="0"/>
              <w:jc w:val="center"/>
              <w:rPr>
                <w:rFonts w:cs="Arial"/>
              </w:rPr>
            </w:pPr>
            <w:r>
              <w:rPr>
                <w:rFonts w:cs="Arial"/>
              </w:rPr>
              <w:t>05</w:t>
            </w:r>
          </w:p>
        </w:tc>
        <w:tc>
          <w:tcPr>
            <w:tcW w:w="327" w:type="pct"/>
            <w:vAlign w:val="center"/>
            <w:hideMark/>
          </w:tcPr>
          <w:p w:rsidR="00116517" w:rsidRDefault="00116517">
            <w:pPr>
              <w:ind w:firstLine="0"/>
              <w:jc w:val="center"/>
              <w:rPr>
                <w:rFonts w:cs="Arial"/>
              </w:rPr>
            </w:pPr>
            <w:r>
              <w:rPr>
                <w:rFonts w:cs="Arial"/>
              </w:rPr>
              <w:t>0000</w:t>
            </w:r>
          </w:p>
        </w:tc>
        <w:tc>
          <w:tcPr>
            <w:tcW w:w="269" w:type="pct"/>
            <w:vAlign w:val="center"/>
            <w:hideMark/>
          </w:tcPr>
          <w:p w:rsidR="00116517" w:rsidRDefault="00116517">
            <w:pPr>
              <w:ind w:firstLine="0"/>
              <w:jc w:val="center"/>
              <w:rPr>
                <w:rFonts w:cs="Arial"/>
              </w:rPr>
            </w:pPr>
            <w:r>
              <w:rPr>
                <w:rFonts w:cs="Arial"/>
              </w:rPr>
              <w:t>540</w:t>
            </w:r>
          </w:p>
        </w:tc>
        <w:tc>
          <w:tcPr>
            <w:tcW w:w="1065" w:type="pct"/>
            <w:tcBorders>
              <w:top w:val="nil"/>
              <w:left w:val="single" w:sz="4" w:space="0" w:color="auto"/>
              <w:bottom w:val="nil"/>
              <w:right w:val="single" w:sz="4" w:space="0" w:color="auto"/>
            </w:tcBorders>
            <w:noWrap/>
            <w:vAlign w:val="center"/>
            <w:hideMark/>
          </w:tcPr>
          <w:p w:rsidR="00116517" w:rsidRDefault="00116517">
            <w:pPr>
              <w:ind w:firstLine="0"/>
              <w:jc w:val="center"/>
              <w:rPr>
                <w:rFonts w:cs="Arial"/>
              </w:rPr>
            </w:pPr>
            <w:r>
              <w:rPr>
                <w:rFonts w:cs="Arial"/>
                <w:color w:val="FF0000"/>
              </w:rPr>
              <w:t>-6 500,00000</w:t>
            </w:r>
          </w:p>
        </w:tc>
      </w:tr>
      <w:tr w:rsidR="00116517" w:rsidTr="00116517">
        <w:trPr>
          <w:trHeight w:val="630"/>
        </w:trPr>
        <w:tc>
          <w:tcPr>
            <w:tcW w:w="2015" w:type="pct"/>
            <w:tcBorders>
              <w:top w:val="single" w:sz="4" w:space="0" w:color="auto"/>
              <w:left w:val="single" w:sz="4" w:space="0" w:color="auto"/>
              <w:bottom w:val="single" w:sz="4" w:space="0" w:color="auto"/>
              <w:right w:val="nil"/>
            </w:tcBorders>
            <w:vAlign w:val="center"/>
            <w:hideMark/>
          </w:tcPr>
          <w:p w:rsidR="00116517" w:rsidRDefault="00116517">
            <w:pPr>
              <w:ind w:firstLine="0"/>
              <w:rPr>
                <w:rFonts w:cs="Arial"/>
                <w:b/>
                <w:bCs/>
              </w:rPr>
            </w:pPr>
            <w:r>
              <w:rPr>
                <w:rFonts w:cs="Arial"/>
                <w:b/>
                <w:bCs/>
              </w:rPr>
              <w:t>Возврат бюджетных кредитов, предоставленных внутри страны в валюте Российской Федерации</w:t>
            </w:r>
          </w:p>
        </w:tc>
        <w:tc>
          <w:tcPr>
            <w:tcW w:w="269" w:type="pct"/>
            <w:tcBorders>
              <w:top w:val="single" w:sz="4" w:space="0" w:color="auto"/>
              <w:left w:val="single" w:sz="4" w:space="0" w:color="auto"/>
              <w:bottom w:val="single" w:sz="4" w:space="0" w:color="auto"/>
              <w:right w:val="nil"/>
            </w:tcBorders>
            <w:vAlign w:val="center"/>
            <w:hideMark/>
          </w:tcPr>
          <w:p w:rsidR="00116517" w:rsidRDefault="00116517">
            <w:pPr>
              <w:ind w:firstLine="0"/>
              <w:jc w:val="center"/>
              <w:rPr>
                <w:rFonts w:cs="Arial"/>
                <w:b/>
                <w:bCs/>
              </w:rPr>
            </w:pPr>
            <w:r>
              <w:rPr>
                <w:rFonts w:cs="Arial"/>
                <w:b/>
                <w:bCs/>
              </w:rPr>
              <w:t>000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01</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06</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211"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w:t>
            </w:r>
          </w:p>
        </w:tc>
        <w:tc>
          <w:tcPr>
            <w:tcW w:w="327"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0000</w:t>
            </w:r>
          </w:p>
        </w:tc>
        <w:tc>
          <w:tcPr>
            <w:tcW w:w="269" w:type="pct"/>
            <w:tcBorders>
              <w:top w:val="single" w:sz="4" w:space="0" w:color="auto"/>
              <w:left w:val="nil"/>
              <w:bottom w:val="single" w:sz="4" w:space="0" w:color="auto"/>
              <w:right w:val="nil"/>
            </w:tcBorders>
            <w:vAlign w:val="center"/>
            <w:hideMark/>
          </w:tcPr>
          <w:p w:rsidR="00116517" w:rsidRDefault="00116517">
            <w:pPr>
              <w:ind w:firstLine="0"/>
              <w:jc w:val="center"/>
              <w:rPr>
                <w:rFonts w:cs="Arial"/>
                <w:b/>
                <w:bCs/>
              </w:rPr>
            </w:pPr>
            <w:r>
              <w:rPr>
                <w:rFonts w:cs="Arial"/>
                <w:b/>
                <w:bCs/>
              </w:rPr>
              <w:t>600</w:t>
            </w:r>
          </w:p>
        </w:tc>
        <w:tc>
          <w:tcPr>
            <w:tcW w:w="1065"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6 500,00000</w:t>
            </w:r>
          </w:p>
        </w:tc>
      </w:tr>
      <w:tr w:rsidR="00116517" w:rsidTr="00116517">
        <w:trPr>
          <w:trHeight w:val="945"/>
        </w:trPr>
        <w:tc>
          <w:tcPr>
            <w:tcW w:w="2015" w:type="pct"/>
            <w:tcBorders>
              <w:top w:val="nil"/>
              <w:left w:val="single" w:sz="4" w:space="0" w:color="auto"/>
              <w:bottom w:val="single" w:sz="4" w:space="0" w:color="auto"/>
              <w:right w:val="single" w:sz="4" w:space="0" w:color="auto"/>
            </w:tcBorders>
            <w:vAlign w:val="center"/>
            <w:hideMark/>
          </w:tcPr>
          <w:p w:rsidR="00116517" w:rsidRDefault="00116517">
            <w:pPr>
              <w:ind w:firstLine="0"/>
              <w:rPr>
                <w:rFonts w:cs="Arial"/>
              </w:rPr>
            </w:pPr>
            <w:r>
              <w:rPr>
                <w:rFonts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9"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000</w:t>
            </w:r>
          </w:p>
        </w:tc>
        <w:tc>
          <w:tcPr>
            <w:tcW w:w="211"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01</w:t>
            </w:r>
          </w:p>
        </w:tc>
        <w:tc>
          <w:tcPr>
            <w:tcW w:w="211"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06</w:t>
            </w:r>
          </w:p>
        </w:tc>
        <w:tc>
          <w:tcPr>
            <w:tcW w:w="211"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05</w:t>
            </w:r>
          </w:p>
        </w:tc>
        <w:tc>
          <w:tcPr>
            <w:tcW w:w="211"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02</w:t>
            </w:r>
          </w:p>
        </w:tc>
        <w:tc>
          <w:tcPr>
            <w:tcW w:w="211"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05</w:t>
            </w:r>
          </w:p>
        </w:tc>
        <w:tc>
          <w:tcPr>
            <w:tcW w:w="327"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0000</w:t>
            </w:r>
          </w:p>
        </w:tc>
        <w:tc>
          <w:tcPr>
            <w:tcW w:w="269" w:type="pct"/>
            <w:tcBorders>
              <w:top w:val="nil"/>
              <w:left w:val="nil"/>
              <w:bottom w:val="single" w:sz="4" w:space="0" w:color="auto"/>
              <w:right w:val="nil"/>
            </w:tcBorders>
            <w:vAlign w:val="center"/>
            <w:hideMark/>
          </w:tcPr>
          <w:p w:rsidR="00116517" w:rsidRDefault="00116517">
            <w:pPr>
              <w:ind w:firstLine="0"/>
              <w:jc w:val="center"/>
              <w:rPr>
                <w:rFonts w:cs="Arial"/>
              </w:rPr>
            </w:pPr>
            <w:r>
              <w:rPr>
                <w:rFonts w:cs="Arial"/>
              </w:rPr>
              <w:t>640</w:t>
            </w:r>
          </w:p>
        </w:tc>
        <w:tc>
          <w:tcPr>
            <w:tcW w:w="1065" w:type="pct"/>
            <w:tcBorders>
              <w:top w:val="nil"/>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6 500,00000</w:t>
            </w:r>
          </w:p>
        </w:tc>
      </w:tr>
      <w:tr w:rsidR="00116517" w:rsidTr="00116517">
        <w:trPr>
          <w:trHeight w:val="330"/>
        </w:trPr>
        <w:tc>
          <w:tcPr>
            <w:tcW w:w="2015" w:type="pct"/>
            <w:tcBorders>
              <w:top w:val="nil"/>
              <w:left w:val="single" w:sz="4" w:space="0" w:color="auto"/>
              <w:bottom w:val="single" w:sz="4" w:space="0" w:color="auto"/>
              <w:right w:val="single" w:sz="4" w:space="0" w:color="auto"/>
            </w:tcBorders>
            <w:noWrap/>
            <w:vAlign w:val="center"/>
            <w:hideMark/>
          </w:tcPr>
          <w:p w:rsidR="00116517" w:rsidRDefault="00116517">
            <w:pPr>
              <w:ind w:firstLine="0"/>
              <w:rPr>
                <w:rFonts w:cs="Arial"/>
              </w:rPr>
            </w:pPr>
            <w:r>
              <w:rPr>
                <w:rFonts w:cs="Arial"/>
              </w:rPr>
              <w:t>ВСЕГО  источников финансирования</w:t>
            </w:r>
          </w:p>
        </w:tc>
        <w:tc>
          <w:tcPr>
            <w:tcW w:w="269"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211"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211"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211"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211"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211"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327"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269" w:type="pct"/>
            <w:tcBorders>
              <w:top w:val="nil"/>
              <w:left w:val="nil"/>
              <w:bottom w:val="single" w:sz="4" w:space="0" w:color="auto"/>
              <w:right w:val="nil"/>
            </w:tcBorders>
            <w:noWrap/>
            <w:vAlign w:val="bottom"/>
            <w:hideMark/>
          </w:tcPr>
          <w:p w:rsidR="00116517" w:rsidRDefault="00116517">
            <w:pPr>
              <w:ind w:firstLine="0"/>
              <w:rPr>
                <w:rFonts w:cs="Arial"/>
              </w:rPr>
            </w:pPr>
            <w:r>
              <w:rPr>
                <w:rFonts w:cs="Arial"/>
              </w:rPr>
              <w:t> </w:t>
            </w:r>
          </w:p>
        </w:tc>
        <w:tc>
          <w:tcPr>
            <w:tcW w:w="1065" w:type="pct"/>
            <w:tcBorders>
              <w:top w:val="nil"/>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293 215,39681</w:t>
            </w:r>
          </w:p>
        </w:tc>
      </w:tr>
    </w:tbl>
    <w:p w:rsidR="003C0805" w:rsidRPr="003C0805" w:rsidRDefault="003C0805" w:rsidP="00800FE8">
      <w:pPr>
        <w:rPr>
          <w:rFonts w:cs="Arial"/>
        </w:rPr>
      </w:pPr>
    </w:p>
    <w:p w:rsidR="003C0805" w:rsidRPr="00800FE8" w:rsidRDefault="00800FE8" w:rsidP="00800FE8">
      <w:pPr>
        <w:jc w:val="right"/>
        <w:rPr>
          <w:rFonts w:cs="Arial"/>
          <w:b/>
          <w:bCs/>
          <w:kern w:val="28"/>
          <w:sz w:val="32"/>
          <w:szCs w:val="32"/>
        </w:rPr>
      </w:pPr>
      <w:r>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r w:rsidRPr="00800FE8">
        <w:rPr>
          <w:rFonts w:cs="Arial"/>
          <w:b/>
          <w:bCs/>
          <w:kern w:val="28"/>
          <w:sz w:val="32"/>
          <w:szCs w:val="32"/>
        </w:rPr>
        <w:t>Приложение 11.1</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3C0805" w:rsidRPr="00800FE8" w:rsidRDefault="003C0805"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Источники внутреннего финансирования дефицита бюджета Нефтеюганского района на 2015-2016 год</w:t>
      </w:r>
    </w:p>
    <w:tbl>
      <w:tblPr>
        <w:tblW w:w="10916" w:type="dxa"/>
        <w:jc w:val="center"/>
        <w:tblLayout w:type="fixed"/>
        <w:tblLook w:val="00A0" w:firstRow="1" w:lastRow="0" w:firstColumn="1" w:lastColumn="0" w:noHBand="0" w:noVBand="0"/>
      </w:tblPr>
      <w:tblGrid>
        <w:gridCol w:w="3119"/>
        <w:gridCol w:w="640"/>
        <w:gridCol w:w="460"/>
        <w:gridCol w:w="456"/>
        <w:gridCol w:w="456"/>
        <w:gridCol w:w="456"/>
        <w:gridCol w:w="456"/>
        <w:gridCol w:w="696"/>
        <w:gridCol w:w="632"/>
        <w:gridCol w:w="1843"/>
        <w:gridCol w:w="1702"/>
      </w:tblGrid>
      <w:tr w:rsidR="002E635E" w:rsidRPr="003C0805" w:rsidTr="00800FE8">
        <w:trPr>
          <w:trHeight w:val="315"/>
          <w:jc w:val="center"/>
        </w:trPr>
        <w:tc>
          <w:tcPr>
            <w:tcW w:w="3119" w:type="dxa"/>
            <w:tcBorders>
              <w:top w:val="nil"/>
              <w:left w:val="nil"/>
              <w:bottom w:val="nil"/>
              <w:right w:val="nil"/>
            </w:tcBorders>
            <w:noWrap/>
            <w:vAlign w:val="bottom"/>
          </w:tcPr>
          <w:p w:rsidR="002E635E" w:rsidRPr="003C0805" w:rsidRDefault="002E635E" w:rsidP="00800FE8">
            <w:pPr>
              <w:ind w:firstLine="0"/>
              <w:rPr>
                <w:rFonts w:cs="Arial"/>
              </w:rPr>
            </w:pPr>
          </w:p>
        </w:tc>
        <w:tc>
          <w:tcPr>
            <w:tcW w:w="640" w:type="dxa"/>
            <w:tcBorders>
              <w:top w:val="nil"/>
              <w:left w:val="nil"/>
              <w:bottom w:val="nil"/>
              <w:right w:val="nil"/>
            </w:tcBorders>
            <w:noWrap/>
            <w:vAlign w:val="bottom"/>
          </w:tcPr>
          <w:p w:rsidR="002E635E" w:rsidRPr="003C0805" w:rsidRDefault="002E635E" w:rsidP="00800FE8">
            <w:pPr>
              <w:ind w:firstLine="0"/>
              <w:rPr>
                <w:rFonts w:cs="Arial"/>
              </w:rPr>
            </w:pPr>
          </w:p>
        </w:tc>
        <w:tc>
          <w:tcPr>
            <w:tcW w:w="460" w:type="dxa"/>
            <w:tcBorders>
              <w:top w:val="nil"/>
              <w:left w:val="nil"/>
              <w:bottom w:val="nil"/>
              <w:right w:val="nil"/>
            </w:tcBorders>
            <w:noWrap/>
            <w:vAlign w:val="bottom"/>
          </w:tcPr>
          <w:p w:rsidR="002E635E" w:rsidRPr="003C0805" w:rsidRDefault="002E635E" w:rsidP="00800FE8">
            <w:pPr>
              <w:ind w:firstLine="0"/>
              <w:rPr>
                <w:rFonts w:cs="Arial"/>
              </w:rPr>
            </w:pPr>
          </w:p>
        </w:tc>
        <w:tc>
          <w:tcPr>
            <w:tcW w:w="456" w:type="dxa"/>
            <w:tcBorders>
              <w:top w:val="nil"/>
              <w:left w:val="nil"/>
              <w:bottom w:val="nil"/>
              <w:right w:val="nil"/>
            </w:tcBorders>
            <w:noWrap/>
            <w:vAlign w:val="bottom"/>
          </w:tcPr>
          <w:p w:rsidR="002E635E" w:rsidRPr="003C0805" w:rsidRDefault="002E635E" w:rsidP="00800FE8">
            <w:pPr>
              <w:ind w:firstLine="0"/>
              <w:rPr>
                <w:rFonts w:cs="Arial"/>
              </w:rPr>
            </w:pPr>
          </w:p>
        </w:tc>
        <w:tc>
          <w:tcPr>
            <w:tcW w:w="456" w:type="dxa"/>
            <w:tcBorders>
              <w:top w:val="nil"/>
              <w:left w:val="nil"/>
              <w:bottom w:val="nil"/>
              <w:right w:val="nil"/>
            </w:tcBorders>
            <w:noWrap/>
            <w:vAlign w:val="bottom"/>
          </w:tcPr>
          <w:p w:rsidR="002E635E" w:rsidRPr="003C0805" w:rsidRDefault="002E635E" w:rsidP="00800FE8">
            <w:pPr>
              <w:ind w:firstLine="0"/>
              <w:rPr>
                <w:rFonts w:cs="Arial"/>
              </w:rPr>
            </w:pPr>
          </w:p>
        </w:tc>
        <w:tc>
          <w:tcPr>
            <w:tcW w:w="456" w:type="dxa"/>
            <w:tcBorders>
              <w:top w:val="nil"/>
              <w:left w:val="nil"/>
              <w:bottom w:val="nil"/>
              <w:right w:val="nil"/>
            </w:tcBorders>
            <w:noWrap/>
            <w:vAlign w:val="bottom"/>
          </w:tcPr>
          <w:p w:rsidR="002E635E" w:rsidRPr="003C0805" w:rsidRDefault="002E635E" w:rsidP="00800FE8">
            <w:pPr>
              <w:ind w:firstLine="0"/>
              <w:rPr>
                <w:rFonts w:cs="Arial"/>
              </w:rPr>
            </w:pPr>
          </w:p>
        </w:tc>
        <w:tc>
          <w:tcPr>
            <w:tcW w:w="456" w:type="dxa"/>
            <w:tcBorders>
              <w:top w:val="nil"/>
              <w:left w:val="nil"/>
              <w:bottom w:val="nil"/>
              <w:right w:val="nil"/>
            </w:tcBorders>
            <w:noWrap/>
            <w:vAlign w:val="bottom"/>
          </w:tcPr>
          <w:p w:rsidR="002E635E" w:rsidRPr="003C0805" w:rsidRDefault="002E635E" w:rsidP="00800FE8">
            <w:pPr>
              <w:ind w:firstLine="0"/>
              <w:rPr>
                <w:rFonts w:cs="Arial"/>
              </w:rPr>
            </w:pPr>
          </w:p>
        </w:tc>
        <w:tc>
          <w:tcPr>
            <w:tcW w:w="696" w:type="dxa"/>
            <w:tcBorders>
              <w:top w:val="nil"/>
              <w:left w:val="nil"/>
              <w:bottom w:val="nil"/>
              <w:right w:val="nil"/>
            </w:tcBorders>
            <w:noWrap/>
            <w:vAlign w:val="bottom"/>
          </w:tcPr>
          <w:p w:rsidR="002E635E" w:rsidRPr="003C0805" w:rsidRDefault="002E635E" w:rsidP="00800FE8">
            <w:pPr>
              <w:ind w:firstLine="0"/>
              <w:rPr>
                <w:rFonts w:cs="Arial"/>
              </w:rPr>
            </w:pPr>
          </w:p>
        </w:tc>
        <w:tc>
          <w:tcPr>
            <w:tcW w:w="632" w:type="dxa"/>
            <w:tcBorders>
              <w:top w:val="nil"/>
              <w:left w:val="nil"/>
              <w:bottom w:val="nil"/>
              <w:right w:val="nil"/>
            </w:tcBorders>
            <w:noWrap/>
            <w:vAlign w:val="bottom"/>
          </w:tcPr>
          <w:p w:rsidR="002E635E" w:rsidRPr="003C0805" w:rsidRDefault="002E635E" w:rsidP="00800FE8">
            <w:pPr>
              <w:ind w:firstLine="0"/>
              <w:rPr>
                <w:rFonts w:cs="Arial"/>
              </w:rPr>
            </w:pPr>
          </w:p>
        </w:tc>
        <w:tc>
          <w:tcPr>
            <w:tcW w:w="1843" w:type="dxa"/>
            <w:tcBorders>
              <w:top w:val="nil"/>
              <w:left w:val="nil"/>
              <w:bottom w:val="nil"/>
              <w:right w:val="nil"/>
            </w:tcBorders>
            <w:noWrap/>
            <w:vAlign w:val="bottom"/>
          </w:tcPr>
          <w:p w:rsidR="002E635E" w:rsidRPr="003C0805" w:rsidRDefault="002E635E" w:rsidP="00800FE8">
            <w:pPr>
              <w:ind w:firstLine="0"/>
              <w:rPr>
                <w:rFonts w:cs="Arial"/>
              </w:rPr>
            </w:pPr>
          </w:p>
        </w:tc>
        <w:tc>
          <w:tcPr>
            <w:tcW w:w="1702" w:type="dxa"/>
            <w:tcBorders>
              <w:top w:val="nil"/>
              <w:left w:val="nil"/>
              <w:bottom w:val="nil"/>
              <w:right w:val="nil"/>
            </w:tcBorders>
            <w:noWrap/>
            <w:vAlign w:val="bottom"/>
          </w:tcPr>
          <w:p w:rsidR="002E635E" w:rsidRPr="003C0805" w:rsidRDefault="002E635E" w:rsidP="00800FE8">
            <w:pPr>
              <w:ind w:firstLine="0"/>
              <w:rPr>
                <w:rFonts w:cs="Arial"/>
              </w:rPr>
            </w:pPr>
          </w:p>
        </w:tc>
      </w:tr>
      <w:tr w:rsidR="002E635E" w:rsidRPr="003C0805" w:rsidTr="00800FE8">
        <w:trPr>
          <w:trHeight w:val="81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Наименование</w:t>
            </w:r>
          </w:p>
        </w:tc>
        <w:tc>
          <w:tcPr>
            <w:tcW w:w="4252" w:type="dxa"/>
            <w:gridSpan w:val="8"/>
            <w:tcBorders>
              <w:top w:val="single" w:sz="4" w:space="0" w:color="auto"/>
              <w:left w:val="nil"/>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Код группы, подгруппы, статьи и вида источников</w:t>
            </w:r>
          </w:p>
        </w:tc>
        <w:tc>
          <w:tcPr>
            <w:tcW w:w="1843" w:type="dxa"/>
            <w:tcBorders>
              <w:top w:val="single" w:sz="4" w:space="0" w:color="auto"/>
              <w:left w:val="nil"/>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2015 год</w:t>
            </w:r>
            <w:r w:rsidR="003C0805" w:rsidRPr="003C0805">
              <w:rPr>
                <w:rFonts w:cs="Arial"/>
                <w:b/>
                <w:bCs/>
              </w:rPr>
              <w:t xml:space="preserve"> </w:t>
            </w:r>
            <w:r w:rsidRPr="003C0805">
              <w:rPr>
                <w:rFonts w:cs="Arial"/>
                <w:b/>
                <w:bCs/>
              </w:rPr>
              <w:t>Сумма, тыс.руб.</w:t>
            </w:r>
          </w:p>
        </w:tc>
        <w:tc>
          <w:tcPr>
            <w:tcW w:w="1702" w:type="dxa"/>
            <w:tcBorders>
              <w:top w:val="single" w:sz="4" w:space="0" w:color="auto"/>
              <w:left w:val="nil"/>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2016 год</w:t>
            </w:r>
            <w:r w:rsidR="003C0805" w:rsidRPr="003C0805">
              <w:rPr>
                <w:rFonts w:cs="Arial"/>
                <w:b/>
                <w:bCs/>
              </w:rPr>
              <w:t xml:space="preserve"> </w:t>
            </w:r>
            <w:r w:rsidRPr="003C0805">
              <w:rPr>
                <w:rFonts w:cs="Arial"/>
                <w:b/>
                <w:bCs/>
              </w:rPr>
              <w:t>Сумма, тыс.руб.</w:t>
            </w:r>
          </w:p>
        </w:tc>
      </w:tr>
      <w:tr w:rsidR="002E635E" w:rsidRPr="003C0805" w:rsidTr="00800FE8">
        <w:trPr>
          <w:trHeight w:val="630"/>
          <w:jc w:val="center"/>
        </w:trPr>
        <w:tc>
          <w:tcPr>
            <w:tcW w:w="3119" w:type="dxa"/>
            <w:tcBorders>
              <w:top w:val="nil"/>
              <w:left w:val="single" w:sz="4" w:space="0" w:color="auto"/>
              <w:bottom w:val="nil"/>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ИСТОЧНИКИ ВНУТРЕННЕГО ФИНАНСИРОВАНИЯ</w:t>
            </w:r>
            <w:r w:rsidR="003C0805" w:rsidRPr="003C0805">
              <w:rPr>
                <w:rFonts w:cs="Arial"/>
                <w:b/>
                <w:bCs/>
              </w:rPr>
              <w:t xml:space="preserve"> </w:t>
            </w:r>
            <w:r w:rsidRPr="003C0805">
              <w:rPr>
                <w:rFonts w:cs="Arial"/>
                <w:b/>
                <w:bCs/>
              </w:rPr>
              <w:t>ДЕФИЦИТОВ БЮДЖЕТОВ</w:t>
            </w:r>
          </w:p>
        </w:tc>
        <w:tc>
          <w:tcPr>
            <w:tcW w:w="4252" w:type="dxa"/>
            <w:gridSpan w:val="8"/>
            <w:tcBorders>
              <w:top w:val="single" w:sz="4" w:space="0" w:color="auto"/>
              <w:left w:val="nil"/>
              <w:bottom w:val="nil"/>
              <w:right w:val="single" w:sz="4" w:space="0" w:color="auto"/>
            </w:tcBorders>
            <w:vAlign w:val="center"/>
          </w:tcPr>
          <w:p w:rsidR="002E635E" w:rsidRPr="003C0805" w:rsidRDefault="003C0805" w:rsidP="00800FE8">
            <w:pPr>
              <w:ind w:firstLine="0"/>
              <w:jc w:val="center"/>
              <w:rPr>
                <w:rFonts w:cs="Arial"/>
                <w:b/>
                <w:bCs/>
              </w:rPr>
            </w:pPr>
            <w:r w:rsidRPr="003C0805">
              <w:rPr>
                <w:rFonts w:cs="Arial"/>
                <w:b/>
                <w:bCs/>
              </w:rPr>
              <w:t xml:space="preserve"> </w:t>
            </w:r>
          </w:p>
        </w:tc>
        <w:tc>
          <w:tcPr>
            <w:tcW w:w="1843" w:type="dxa"/>
            <w:tcBorders>
              <w:top w:val="nil"/>
              <w:left w:val="nil"/>
              <w:bottom w:val="nil"/>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102 000,00000</w:t>
            </w:r>
          </w:p>
        </w:tc>
        <w:tc>
          <w:tcPr>
            <w:tcW w:w="1702" w:type="dxa"/>
            <w:tcBorders>
              <w:top w:val="nil"/>
              <w:left w:val="nil"/>
              <w:bottom w:val="nil"/>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107 500,00000</w:t>
            </w:r>
          </w:p>
        </w:tc>
      </w:tr>
      <w:tr w:rsidR="002E635E" w:rsidRPr="003C0805" w:rsidTr="00800FE8">
        <w:trPr>
          <w:trHeight w:val="630"/>
          <w:jc w:val="center"/>
        </w:trPr>
        <w:tc>
          <w:tcPr>
            <w:tcW w:w="3119" w:type="dxa"/>
            <w:tcBorders>
              <w:top w:val="single" w:sz="4" w:space="0" w:color="auto"/>
              <w:left w:val="single" w:sz="4" w:space="0" w:color="auto"/>
              <w:bottom w:val="nil"/>
              <w:right w:val="nil"/>
            </w:tcBorders>
            <w:vAlign w:val="center"/>
          </w:tcPr>
          <w:p w:rsidR="002E635E" w:rsidRPr="003C0805" w:rsidRDefault="002E635E" w:rsidP="00800FE8">
            <w:pPr>
              <w:ind w:firstLine="0"/>
              <w:rPr>
                <w:rFonts w:cs="Arial"/>
                <w:b/>
                <w:bCs/>
              </w:rPr>
            </w:pPr>
            <w:r w:rsidRPr="003C0805">
              <w:rPr>
                <w:rFonts w:cs="Arial"/>
                <w:b/>
                <w:bCs/>
              </w:rPr>
              <w:t>Бюджетные кредиты от других бюджетов бюджетной системы Российской Федерации</w:t>
            </w:r>
          </w:p>
        </w:tc>
        <w:tc>
          <w:tcPr>
            <w:tcW w:w="640" w:type="dxa"/>
            <w:tcBorders>
              <w:top w:val="single" w:sz="4" w:space="0" w:color="auto"/>
              <w:left w:val="single" w:sz="4" w:space="0" w:color="auto"/>
              <w:bottom w:val="nil"/>
              <w:right w:val="nil"/>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nil"/>
              <w:bottom w:val="nil"/>
              <w:right w:val="nil"/>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nil"/>
              <w:bottom w:val="nil"/>
              <w:right w:val="nil"/>
            </w:tcBorders>
            <w:vAlign w:val="center"/>
          </w:tcPr>
          <w:p w:rsidR="002E635E" w:rsidRPr="003C0805" w:rsidRDefault="002E635E" w:rsidP="00800FE8">
            <w:pPr>
              <w:ind w:firstLine="0"/>
              <w:jc w:val="center"/>
              <w:rPr>
                <w:rFonts w:cs="Arial"/>
                <w:b/>
                <w:bCs/>
              </w:rPr>
            </w:pPr>
            <w:r w:rsidRPr="003C0805">
              <w:rPr>
                <w:rFonts w:cs="Arial"/>
                <w:b/>
                <w:bCs/>
              </w:rPr>
              <w:t>03</w:t>
            </w:r>
          </w:p>
        </w:tc>
        <w:tc>
          <w:tcPr>
            <w:tcW w:w="456" w:type="dxa"/>
            <w:tcBorders>
              <w:top w:val="single" w:sz="4" w:space="0" w:color="auto"/>
              <w:left w:val="nil"/>
              <w:bottom w:val="nil"/>
              <w:right w:val="nil"/>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nil"/>
              <w:bottom w:val="nil"/>
              <w:right w:val="nil"/>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nil"/>
              <w:bottom w:val="nil"/>
              <w:right w:val="nil"/>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nil"/>
              <w:bottom w:val="nil"/>
              <w:right w:val="nil"/>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nil"/>
              <w:bottom w:val="nil"/>
              <w:right w:val="nil"/>
            </w:tcBorders>
            <w:vAlign w:val="center"/>
          </w:tcPr>
          <w:p w:rsidR="002E635E" w:rsidRPr="003C0805" w:rsidRDefault="002E635E" w:rsidP="00800FE8">
            <w:pPr>
              <w:ind w:firstLine="0"/>
              <w:jc w:val="center"/>
              <w:rPr>
                <w:rFonts w:cs="Arial"/>
                <w:b/>
                <w:bCs/>
              </w:rPr>
            </w:pPr>
            <w:r w:rsidRPr="003C0805">
              <w:rPr>
                <w:rFonts w:cs="Arial"/>
                <w:b/>
                <w:bCs/>
              </w:rPr>
              <w:t>000</w:t>
            </w:r>
          </w:p>
        </w:tc>
        <w:tc>
          <w:tcPr>
            <w:tcW w:w="1843" w:type="dxa"/>
            <w:tcBorders>
              <w:top w:val="single" w:sz="4" w:space="0" w:color="auto"/>
              <w:left w:val="single" w:sz="4" w:space="0" w:color="auto"/>
              <w:bottom w:val="nil"/>
              <w:right w:val="nil"/>
            </w:tcBorders>
            <w:noWrap/>
            <w:vAlign w:val="center"/>
          </w:tcPr>
          <w:p w:rsidR="002E635E" w:rsidRPr="003C0805" w:rsidRDefault="002E635E" w:rsidP="00800FE8">
            <w:pPr>
              <w:ind w:firstLine="0"/>
              <w:jc w:val="center"/>
              <w:rPr>
                <w:rFonts w:cs="Arial"/>
                <w:b/>
                <w:bCs/>
              </w:rPr>
            </w:pPr>
            <w:r w:rsidRPr="003C0805">
              <w:rPr>
                <w:rFonts w:cs="Arial"/>
                <w:b/>
                <w:bCs/>
              </w:rPr>
              <w:t>0,00000</w:t>
            </w:r>
          </w:p>
        </w:tc>
        <w:tc>
          <w:tcPr>
            <w:tcW w:w="1702" w:type="dxa"/>
            <w:tcBorders>
              <w:top w:val="single" w:sz="4" w:space="0" w:color="auto"/>
              <w:left w:val="single" w:sz="4" w:space="0" w:color="auto"/>
              <w:bottom w:val="nil"/>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0,00000</w:t>
            </w:r>
          </w:p>
        </w:tc>
      </w:tr>
      <w:tr w:rsidR="002E635E" w:rsidRPr="003C0805" w:rsidTr="00800FE8">
        <w:trPr>
          <w:trHeight w:val="630"/>
          <w:jc w:val="center"/>
        </w:trPr>
        <w:tc>
          <w:tcPr>
            <w:tcW w:w="3119" w:type="dxa"/>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rPr>
                <w:rFonts w:cs="Arial"/>
                <w:b/>
                <w:bCs/>
              </w:rPr>
            </w:pPr>
            <w:r w:rsidRPr="003C0805">
              <w:rPr>
                <w:rFonts w:cs="Arial"/>
                <w:b/>
                <w:bCs/>
              </w:rPr>
              <w:t>Получение бюджетных кредитов от других бюджетов бюджетной системы Российской Федерации в валюте Российской Федерации</w:t>
            </w:r>
          </w:p>
        </w:tc>
        <w:tc>
          <w:tcPr>
            <w:tcW w:w="640" w:type="dxa"/>
            <w:tcBorders>
              <w:top w:val="single" w:sz="4" w:space="0" w:color="auto"/>
              <w:left w:val="single" w:sz="4" w:space="0" w:color="auto"/>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nil"/>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nil"/>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03</w:t>
            </w:r>
          </w:p>
        </w:tc>
        <w:tc>
          <w:tcPr>
            <w:tcW w:w="456" w:type="dxa"/>
            <w:tcBorders>
              <w:top w:val="single" w:sz="4" w:space="0" w:color="auto"/>
              <w:left w:val="nil"/>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nil"/>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nil"/>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nil"/>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nil"/>
              <w:bottom w:val="single" w:sz="4" w:space="0" w:color="auto"/>
              <w:right w:val="nil"/>
            </w:tcBorders>
            <w:vAlign w:val="center"/>
          </w:tcPr>
          <w:p w:rsidR="002E635E" w:rsidRPr="003C0805" w:rsidRDefault="002E635E" w:rsidP="00800FE8">
            <w:pPr>
              <w:ind w:firstLine="0"/>
              <w:jc w:val="center"/>
              <w:rPr>
                <w:rFonts w:cs="Arial"/>
                <w:b/>
                <w:bCs/>
              </w:rPr>
            </w:pPr>
            <w:r w:rsidRPr="003C0805">
              <w:rPr>
                <w:rFonts w:cs="Arial"/>
                <w:b/>
                <w:bCs/>
              </w:rPr>
              <w:t>700</w:t>
            </w:r>
          </w:p>
        </w:tc>
        <w:tc>
          <w:tcPr>
            <w:tcW w:w="1843" w:type="dxa"/>
            <w:tcBorders>
              <w:top w:val="single" w:sz="4" w:space="0" w:color="auto"/>
              <w:left w:val="single" w:sz="4" w:space="0" w:color="auto"/>
              <w:bottom w:val="single" w:sz="4" w:space="0" w:color="auto"/>
              <w:right w:val="nil"/>
            </w:tcBorders>
            <w:noWrap/>
            <w:vAlign w:val="center"/>
          </w:tcPr>
          <w:p w:rsidR="002E635E" w:rsidRPr="003C0805" w:rsidRDefault="002E635E" w:rsidP="00800FE8">
            <w:pPr>
              <w:ind w:firstLine="0"/>
              <w:jc w:val="center"/>
              <w:rPr>
                <w:rFonts w:cs="Arial"/>
                <w:b/>
                <w:bCs/>
              </w:rPr>
            </w:pPr>
            <w:r w:rsidRPr="003C0805">
              <w:rPr>
                <w:rFonts w:cs="Arial"/>
                <w:b/>
                <w:bCs/>
              </w:rPr>
              <w:t>102 000,00000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107 500,00000</w:t>
            </w:r>
          </w:p>
        </w:tc>
      </w:tr>
      <w:tr w:rsidR="002E635E" w:rsidRPr="003C0805" w:rsidTr="00800FE8">
        <w:trPr>
          <w:trHeight w:val="246"/>
          <w:jc w:val="center"/>
        </w:trPr>
        <w:tc>
          <w:tcPr>
            <w:tcW w:w="3119" w:type="dxa"/>
            <w:tcBorders>
              <w:top w:val="nil"/>
              <w:left w:val="single" w:sz="4" w:space="0" w:color="auto"/>
              <w:bottom w:val="single" w:sz="4" w:space="0" w:color="auto"/>
              <w:right w:val="nil"/>
            </w:tcBorders>
            <w:vAlign w:val="center"/>
          </w:tcPr>
          <w:p w:rsidR="002E635E" w:rsidRPr="003C0805" w:rsidRDefault="002E635E" w:rsidP="00800FE8">
            <w:pPr>
              <w:ind w:firstLine="0"/>
              <w:rPr>
                <w:rFonts w:cs="Arial"/>
              </w:rPr>
            </w:pPr>
            <w:r w:rsidRPr="003C0805">
              <w:rPr>
                <w:rFonts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640" w:type="dxa"/>
            <w:tcBorders>
              <w:top w:val="nil"/>
              <w:left w:val="single" w:sz="4" w:space="0" w:color="auto"/>
              <w:bottom w:val="single" w:sz="4" w:space="0" w:color="auto"/>
              <w:right w:val="nil"/>
            </w:tcBorders>
            <w:vAlign w:val="center"/>
          </w:tcPr>
          <w:p w:rsidR="002E635E" w:rsidRPr="003C0805" w:rsidRDefault="002E635E" w:rsidP="00800FE8">
            <w:pPr>
              <w:ind w:firstLine="0"/>
              <w:jc w:val="center"/>
              <w:rPr>
                <w:rFonts w:cs="Arial"/>
              </w:rPr>
            </w:pPr>
            <w:r w:rsidRPr="003C0805">
              <w:rPr>
                <w:rFonts w:cs="Arial"/>
              </w:rPr>
              <w:t>000</w:t>
            </w:r>
          </w:p>
        </w:tc>
        <w:tc>
          <w:tcPr>
            <w:tcW w:w="460" w:type="dxa"/>
            <w:tcBorders>
              <w:top w:val="nil"/>
              <w:left w:val="nil"/>
              <w:bottom w:val="single" w:sz="4" w:space="0" w:color="auto"/>
              <w:right w:val="nil"/>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nil"/>
              <w:left w:val="nil"/>
              <w:bottom w:val="single" w:sz="4" w:space="0" w:color="auto"/>
              <w:right w:val="nil"/>
            </w:tcBorders>
            <w:vAlign w:val="center"/>
          </w:tcPr>
          <w:p w:rsidR="002E635E" w:rsidRPr="003C0805" w:rsidRDefault="002E635E" w:rsidP="00800FE8">
            <w:pPr>
              <w:ind w:firstLine="0"/>
              <w:jc w:val="center"/>
              <w:rPr>
                <w:rFonts w:cs="Arial"/>
              </w:rPr>
            </w:pPr>
            <w:r w:rsidRPr="003C0805">
              <w:rPr>
                <w:rFonts w:cs="Arial"/>
              </w:rPr>
              <w:t>03</w:t>
            </w:r>
          </w:p>
        </w:tc>
        <w:tc>
          <w:tcPr>
            <w:tcW w:w="456" w:type="dxa"/>
            <w:tcBorders>
              <w:top w:val="nil"/>
              <w:left w:val="nil"/>
              <w:bottom w:val="single" w:sz="4" w:space="0" w:color="auto"/>
              <w:right w:val="nil"/>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nil"/>
              <w:left w:val="nil"/>
              <w:bottom w:val="single" w:sz="4" w:space="0" w:color="auto"/>
              <w:right w:val="nil"/>
            </w:tcBorders>
            <w:vAlign w:val="center"/>
          </w:tcPr>
          <w:p w:rsidR="002E635E" w:rsidRPr="003C0805" w:rsidRDefault="002E635E" w:rsidP="00800FE8">
            <w:pPr>
              <w:ind w:firstLine="0"/>
              <w:jc w:val="center"/>
              <w:rPr>
                <w:rFonts w:cs="Arial"/>
              </w:rPr>
            </w:pPr>
            <w:r w:rsidRPr="003C0805">
              <w:rPr>
                <w:rFonts w:cs="Arial"/>
              </w:rPr>
              <w:t>00</w:t>
            </w:r>
          </w:p>
        </w:tc>
        <w:tc>
          <w:tcPr>
            <w:tcW w:w="456" w:type="dxa"/>
            <w:tcBorders>
              <w:top w:val="nil"/>
              <w:left w:val="nil"/>
              <w:bottom w:val="single" w:sz="4" w:space="0" w:color="auto"/>
              <w:right w:val="nil"/>
            </w:tcBorders>
            <w:vAlign w:val="center"/>
          </w:tcPr>
          <w:p w:rsidR="002E635E" w:rsidRPr="003C0805" w:rsidRDefault="002E635E" w:rsidP="00800FE8">
            <w:pPr>
              <w:ind w:firstLine="0"/>
              <w:jc w:val="center"/>
              <w:rPr>
                <w:rFonts w:cs="Arial"/>
              </w:rPr>
            </w:pPr>
            <w:r w:rsidRPr="003C0805">
              <w:rPr>
                <w:rFonts w:cs="Arial"/>
              </w:rPr>
              <w:t>05</w:t>
            </w:r>
          </w:p>
        </w:tc>
        <w:tc>
          <w:tcPr>
            <w:tcW w:w="696" w:type="dxa"/>
            <w:tcBorders>
              <w:top w:val="nil"/>
              <w:left w:val="nil"/>
              <w:bottom w:val="single" w:sz="4" w:space="0" w:color="auto"/>
              <w:right w:val="nil"/>
            </w:tcBorders>
            <w:vAlign w:val="center"/>
          </w:tcPr>
          <w:p w:rsidR="002E635E" w:rsidRPr="003C0805" w:rsidRDefault="002E635E" w:rsidP="00800FE8">
            <w:pPr>
              <w:ind w:firstLine="0"/>
              <w:jc w:val="center"/>
              <w:rPr>
                <w:rFonts w:cs="Arial"/>
              </w:rPr>
            </w:pPr>
            <w:r w:rsidRPr="003C0805">
              <w:rPr>
                <w:rFonts w:cs="Arial"/>
              </w:rPr>
              <w:t>0000</w:t>
            </w:r>
          </w:p>
        </w:tc>
        <w:tc>
          <w:tcPr>
            <w:tcW w:w="632" w:type="dxa"/>
            <w:tcBorders>
              <w:top w:val="nil"/>
              <w:left w:val="nil"/>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710</w:t>
            </w:r>
          </w:p>
        </w:tc>
        <w:tc>
          <w:tcPr>
            <w:tcW w:w="1843" w:type="dxa"/>
            <w:tcBorders>
              <w:top w:val="nil"/>
              <w:left w:val="nil"/>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102 000,00000</w:t>
            </w:r>
          </w:p>
        </w:tc>
        <w:tc>
          <w:tcPr>
            <w:tcW w:w="1702" w:type="dxa"/>
            <w:tcBorders>
              <w:top w:val="nil"/>
              <w:left w:val="nil"/>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107 500,00000</w:t>
            </w:r>
          </w:p>
        </w:tc>
      </w:tr>
      <w:tr w:rsidR="002E635E" w:rsidRPr="003C0805" w:rsidTr="00800FE8">
        <w:trPr>
          <w:trHeight w:val="6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r w:rsidRPr="003C0805">
              <w:rPr>
                <w:rFonts w:cs="Arial"/>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03</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800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-102 000,00000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-107 500,00000</w:t>
            </w:r>
          </w:p>
        </w:tc>
      </w:tr>
      <w:tr w:rsidR="002E635E" w:rsidRPr="003C0805" w:rsidTr="00800FE8">
        <w:trPr>
          <w:trHeight w:val="6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rPr>
            </w:pPr>
            <w:r w:rsidRPr="003C0805">
              <w:rPr>
                <w:rFonts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03</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05</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810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-102 000,00000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-107 500,00000</w:t>
            </w:r>
          </w:p>
        </w:tc>
      </w:tr>
      <w:tr w:rsidR="002E635E" w:rsidRPr="003C0805" w:rsidTr="00800FE8">
        <w:trPr>
          <w:trHeight w:val="3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r w:rsidRPr="003C0805">
              <w:rPr>
                <w:rFonts w:cs="Arial"/>
                <w:b/>
                <w:bCs/>
              </w:rPr>
              <w:t>Изменение остатков средств на счетах по учету средств бюджета</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05</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102 000,00000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107 500,00000</w:t>
            </w:r>
          </w:p>
        </w:tc>
      </w:tr>
      <w:tr w:rsidR="002E635E" w:rsidRPr="003C0805" w:rsidTr="00800FE8">
        <w:trPr>
          <w:trHeight w:val="3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r w:rsidRPr="003C0805">
              <w:rPr>
                <w:rFonts w:cs="Arial"/>
                <w:b/>
                <w:bCs/>
              </w:rPr>
              <w:t>Уменьшение остатков средств бюджетов</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05</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600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102 000,00000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107 500,00000</w:t>
            </w:r>
          </w:p>
        </w:tc>
      </w:tr>
      <w:tr w:rsidR="002E635E" w:rsidRPr="003C0805" w:rsidTr="00800FE8">
        <w:trPr>
          <w:trHeight w:val="3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rPr>
            </w:pPr>
            <w:r w:rsidRPr="003C0805">
              <w:rPr>
                <w:rFonts w:cs="Arial"/>
              </w:rPr>
              <w:t>Уменьшение прочих остатков денежных средств бюджетов муниципальных районов</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05</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02</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05</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610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102 000,00000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107 500,00000</w:t>
            </w:r>
          </w:p>
        </w:tc>
      </w:tr>
      <w:tr w:rsidR="002E635E" w:rsidRPr="003C0805" w:rsidTr="00800FE8">
        <w:trPr>
          <w:trHeight w:val="3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r w:rsidRPr="003C0805">
              <w:rPr>
                <w:rFonts w:cs="Arial"/>
                <w:b/>
                <w:bCs/>
              </w:rPr>
              <w:t>Иные источники внутреннего финансирования дефицитов бюджетов</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06</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0,00000</w:t>
            </w:r>
          </w:p>
        </w:tc>
      </w:tr>
      <w:tr w:rsidR="002E635E" w:rsidRPr="003C0805" w:rsidTr="00800FE8">
        <w:trPr>
          <w:trHeight w:val="6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r w:rsidRPr="003C0805">
              <w:rPr>
                <w:rFonts w:cs="Arial"/>
                <w:b/>
                <w:bCs/>
              </w:rPr>
              <w:t>Предоставление</w:t>
            </w:r>
            <w:r w:rsidR="003C0805" w:rsidRPr="003C0805">
              <w:rPr>
                <w:rFonts w:cs="Arial"/>
                <w:b/>
                <w:bCs/>
              </w:rPr>
              <w:t xml:space="preserve"> </w:t>
            </w:r>
            <w:r w:rsidRPr="003C0805">
              <w:rPr>
                <w:rFonts w:cs="Arial"/>
                <w:b/>
                <w:bCs/>
              </w:rPr>
              <w:t>бюджетных кредитов, предоставленных внутри страны в валюте Российской Федерации</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06</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500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0,00000</w:t>
            </w:r>
          </w:p>
        </w:tc>
      </w:tr>
      <w:tr w:rsidR="002E635E" w:rsidRPr="003C0805" w:rsidTr="00800FE8">
        <w:trPr>
          <w:trHeight w:val="945"/>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rPr>
            </w:pPr>
            <w:r w:rsidRPr="003C0805">
              <w:rPr>
                <w:rFonts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06</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05</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02</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05</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540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0,00000</w:t>
            </w:r>
          </w:p>
        </w:tc>
      </w:tr>
      <w:tr w:rsidR="002E635E" w:rsidRPr="003C0805" w:rsidTr="00800FE8">
        <w:trPr>
          <w:trHeight w:val="630"/>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b/>
                <w:bCs/>
              </w:rPr>
            </w:pPr>
            <w:r w:rsidRPr="003C0805">
              <w:rPr>
                <w:rFonts w:cs="Arial"/>
                <w:b/>
                <w:bCs/>
              </w:rPr>
              <w:t>Возврат бюджетных кредитов, предоставленных внутри страны в валюте Российской Федерации</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06</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b/>
                <w:bCs/>
              </w:rPr>
            </w:pPr>
            <w:r w:rsidRPr="003C0805">
              <w:rPr>
                <w:rFonts w:cs="Arial"/>
                <w:b/>
                <w:bCs/>
              </w:rPr>
              <w:t>600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b/>
                <w:bCs/>
              </w:rPr>
            </w:pPr>
            <w:r w:rsidRPr="003C0805">
              <w:rPr>
                <w:rFonts w:cs="Arial"/>
                <w:b/>
                <w:bCs/>
              </w:rPr>
              <w:t>0,00000</w:t>
            </w:r>
          </w:p>
        </w:tc>
      </w:tr>
      <w:tr w:rsidR="002E635E" w:rsidRPr="003C0805" w:rsidTr="00800FE8">
        <w:trPr>
          <w:trHeight w:val="104"/>
          <w:jc w:val="center"/>
        </w:trPr>
        <w:tc>
          <w:tcPr>
            <w:tcW w:w="3119"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rPr>
                <w:rFonts w:cs="Arial"/>
              </w:rPr>
            </w:pPr>
            <w:r w:rsidRPr="003C0805">
              <w:rPr>
                <w:rFonts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4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w:t>
            </w:r>
          </w:p>
        </w:tc>
        <w:tc>
          <w:tcPr>
            <w:tcW w:w="460"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01</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06</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05</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02</w:t>
            </w:r>
          </w:p>
        </w:tc>
        <w:tc>
          <w:tcPr>
            <w:tcW w:w="45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05</w:t>
            </w:r>
          </w:p>
        </w:tc>
        <w:tc>
          <w:tcPr>
            <w:tcW w:w="696"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0000</w:t>
            </w:r>
          </w:p>
        </w:tc>
        <w:tc>
          <w:tcPr>
            <w:tcW w:w="632" w:type="dxa"/>
            <w:tcBorders>
              <w:top w:val="single" w:sz="4" w:space="0" w:color="auto"/>
              <w:left w:val="single" w:sz="4" w:space="0" w:color="auto"/>
              <w:bottom w:val="single" w:sz="4" w:space="0" w:color="auto"/>
              <w:right w:val="single" w:sz="4" w:space="0" w:color="auto"/>
            </w:tcBorders>
            <w:vAlign w:val="center"/>
          </w:tcPr>
          <w:p w:rsidR="002E635E" w:rsidRPr="003C0805" w:rsidRDefault="002E635E" w:rsidP="00800FE8">
            <w:pPr>
              <w:ind w:firstLine="0"/>
              <w:jc w:val="center"/>
              <w:rPr>
                <w:rFonts w:cs="Arial"/>
              </w:rPr>
            </w:pPr>
            <w:r w:rsidRPr="003C0805">
              <w:rPr>
                <w:rFonts w:cs="Arial"/>
              </w:rPr>
              <w:t>640</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0,00000</w:t>
            </w:r>
          </w:p>
        </w:tc>
      </w:tr>
      <w:tr w:rsidR="002E635E" w:rsidRPr="003C0805" w:rsidTr="00800FE8">
        <w:trPr>
          <w:trHeight w:val="330"/>
          <w:jc w:val="center"/>
        </w:trPr>
        <w:tc>
          <w:tcPr>
            <w:tcW w:w="3119"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rPr>
                <w:rFonts w:cs="Arial"/>
              </w:rPr>
            </w:pPr>
            <w:r w:rsidRPr="003C0805">
              <w:rPr>
                <w:rFonts w:cs="Arial"/>
              </w:rPr>
              <w:t>ВСЕГО</w:t>
            </w:r>
            <w:r w:rsidR="003C0805" w:rsidRPr="003C0805">
              <w:rPr>
                <w:rFonts w:cs="Arial"/>
              </w:rPr>
              <w:t xml:space="preserve"> </w:t>
            </w:r>
            <w:r w:rsidRPr="003C0805">
              <w:rPr>
                <w:rFonts w:cs="Arial"/>
              </w:rPr>
              <w:t>источников финансирования</w:t>
            </w:r>
          </w:p>
        </w:tc>
        <w:tc>
          <w:tcPr>
            <w:tcW w:w="640"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460"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456"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456"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456"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456"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696"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632" w:type="dxa"/>
            <w:tcBorders>
              <w:top w:val="single" w:sz="4" w:space="0" w:color="auto"/>
              <w:left w:val="single" w:sz="4" w:space="0" w:color="auto"/>
              <w:bottom w:val="single" w:sz="4" w:space="0" w:color="auto"/>
              <w:right w:val="single" w:sz="4" w:space="0" w:color="auto"/>
            </w:tcBorders>
            <w:noWrap/>
            <w:vAlign w:val="bottom"/>
          </w:tcPr>
          <w:p w:rsidR="002E635E" w:rsidRPr="003C0805" w:rsidRDefault="003C0805" w:rsidP="00800FE8">
            <w:pPr>
              <w:ind w:firstLine="0"/>
              <w:rPr>
                <w:rFonts w:cs="Arial"/>
              </w:rPr>
            </w:pPr>
            <w:r w:rsidRPr="003C0805">
              <w:rPr>
                <w:rFonts w:cs="Arial"/>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102 000,00000</w:t>
            </w:r>
          </w:p>
        </w:tc>
        <w:tc>
          <w:tcPr>
            <w:tcW w:w="1702" w:type="dxa"/>
            <w:tcBorders>
              <w:top w:val="single" w:sz="4" w:space="0" w:color="auto"/>
              <w:left w:val="single" w:sz="4" w:space="0" w:color="auto"/>
              <w:bottom w:val="single" w:sz="4" w:space="0" w:color="auto"/>
              <w:right w:val="single" w:sz="4" w:space="0" w:color="auto"/>
            </w:tcBorders>
            <w:noWrap/>
            <w:vAlign w:val="center"/>
          </w:tcPr>
          <w:p w:rsidR="002E635E" w:rsidRPr="003C0805" w:rsidRDefault="002E635E" w:rsidP="00800FE8">
            <w:pPr>
              <w:ind w:firstLine="0"/>
              <w:jc w:val="center"/>
              <w:rPr>
                <w:rFonts w:cs="Arial"/>
              </w:rPr>
            </w:pPr>
            <w:r w:rsidRPr="003C0805">
              <w:rPr>
                <w:rFonts w:cs="Arial"/>
              </w:rPr>
              <w:t>107 500,00000</w:t>
            </w:r>
          </w:p>
        </w:tc>
      </w:tr>
    </w:tbl>
    <w:p w:rsidR="002E635E" w:rsidRPr="003C0805" w:rsidRDefault="002E635E" w:rsidP="00800FE8">
      <w:pPr>
        <w:rPr>
          <w:rFonts w:cs="Arial"/>
        </w:rPr>
      </w:pPr>
    </w:p>
    <w:p w:rsidR="00471EB8" w:rsidRPr="00800FE8" w:rsidRDefault="00471EB8"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bookmarkStart w:id="12" w:name="Приложение12"/>
      <w:r w:rsidRPr="00800FE8">
        <w:rPr>
          <w:rFonts w:cs="Arial"/>
          <w:b/>
          <w:bCs/>
          <w:kern w:val="28"/>
          <w:sz w:val="32"/>
          <w:szCs w:val="32"/>
        </w:rPr>
        <w:t>Приложение 12</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bookmarkEnd w:id="12"/>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116517" w:rsidRDefault="00116517" w:rsidP="00116517">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52" w:tooltip="решение от 26.02.2014 0:00:00 №450 Дума Нефтеюганского района&#10;&#10;О внесении изменений в решение Думы Нефтеюганского района от 20.11.2013 № 420 " w:history="1">
        <w:r w:rsidRPr="00116517">
          <w:rPr>
            <w:rStyle w:val="af4"/>
            <w:b/>
            <w:bCs/>
            <w:kern w:val="28"/>
            <w:sz w:val="32"/>
            <w:szCs w:val="32"/>
          </w:rPr>
          <w:t>от 26.02.2014 № 450</w:t>
        </w:r>
      </w:hyperlink>
      <w:r>
        <w:rPr>
          <w:rFonts w:cs="Arial"/>
          <w:b/>
          <w:bCs/>
          <w:kern w:val="28"/>
          <w:sz w:val="32"/>
          <w:szCs w:val="32"/>
        </w:rPr>
        <w:t>)</w:t>
      </w:r>
    </w:p>
    <w:p w:rsidR="003C0805" w:rsidRPr="00800FE8" w:rsidRDefault="003C0805"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p>
    <w:p w:rsidR="003C0805" w:rsidRPr="00800FE8" w:rsidRDefault="003C0805" w:rsidP="00800FE8">
      <w:pPr>
        <w:jc w:val="center"/>
        <w:rPr>
          <w:rFonts w:cs="Arial"/>
          <w:b/>
          <w:bCs/>
          <w:iCs/>
          <w:sz w:val="30"/>
          <w:szCs w:val="28"/>
        </w:rPr>
      </w:pPr>
      <w:r w:rsidRPr="00800FE8">
        <w:rPr>
          <w:rFonts w:cs="Arial"/>
          <w:b/>
          <w:bCs/>
          <w:iCs/>
          <w:sz w:val="30"/>
          <w:szCs w:val="28"/>
        </w:rPr>
        <w:t>Перечень муниципальных и ведомственных целевых программ муниципального образования Нефтеюганский район на 2014 год</w:t>
      </w:r>
    </w:p>
    <w:tbl>
      <w:tblPr>
        <w:tblW w:w="5462" w:type="pct"/>
        <w:tblInd w:w="-601" w:type="dxa"/>
        <w:tblLook w:val="04A0" w:firstRow="1" w:lastRow="0" w:firstColumn="1" w:lastColumn="0" w:noHBand="0" w:noVBand="1"/>
      </w:tblPr>
      <w:tblGrid>
        <w:gridCol w:w="907"/>
        <w:gridCol w:w="3692"/>
        <w:gridCol w:w="2078"/>
        <w:gridCol w:w="497"/>
        <w:gridCol w:w="548"/>
        <w:gridCol w:w="719"/>
        <w:gridCol w:w="677"/>
        <w:gridCol w:w="2018"/>
      </w:tblGrid>
      <w:tr w:rsidR="00116517" w:rsidTr="00116517">
        <w:trPr>
          <w:trHeight w:val="240"/>
        </w:trPr>
        <w:tc>
          <w:tcPr>
            <w:tcW w:w="407" w:type="pct"/>
            <w:noWrap/>
            <w:vAlign w:val="bottom"/>
            <w:hideMark/>
          </w:tcPr>
          <w:p w:rsidR="00116517" w:rsidRDefault="00116517" w:rsidP="00116517">
            <w:pPr>
              <w:ind w:left="-80" w:firstLine="0"/>
              <w:jc w:val="left"/>
              <w:rPr>
                <w:rFonts w:ascii="Times New Roman" w:hAnsi="Times New Roman"/>
                <w:sz w:val="20"/>
                <w:szCs w:val="20"/>
              </w:rPr>
            </w:pPr>
          </w:p>
        </w:tc>
        <w:tc>
          <w:tcPr>
            <w:tcW w:w="1658" w:type="pct"/>
            <w:noWrap/>
            <w:vAlign w:val="bottom"/>
            <w:hideMark/>
          </w:tcPr>
          <w:p w:rsidR="00116517" w:rsidRDefault="00116517">
            <w:pPr>
              <w:ind w:firstLine="0"/>
              <w:jc w:val="left"/>
              <w:rPr>
                <w:rFonts w:ascii="Times New Roman" w:hAnsi="Times New Roman"/>
                <w:sz w:val="20"/>
                <w:szCs w:val="20"/>
              </w:rPr>
            </w:pPr>
          </w:p>
        </w:tc>
        <w:tc>
          <w:tcPr>
            <w:tcW w:w="933" w:type="pct"/>
            <w:noWrap/>
            <w:vAlign w:val="bottom"/>
            <w:hideMark/>
          </w:tcPr>
          <w:p w:rsidR="00116517" w:rsidRDefault="00116517">
            <w:pPr>
              <w:ind w:firstLine="0"/>
              <w:jc w:val="left"/>
              <w:rPr>
                <w:rFonts w:ascii="Times New Roman" w:hAnsi="Times New Roman"/>
                <w:sz w:val="20"/>
                <w:szCs w:val="20"/>
              </w:rPr>
            </w:pPr>
          </w:p>
        </w:tc>
        <w:tc>
          <w:tcPr>
            <w:tcW w:w="223" w:type="pct"/>
            <w:noWrap/>
            <w:vAlign w:val="bottom"/>
            <w:hideMark/>
          </w:tcPr>
          <w:p w:rsidR="00116517" w:rsidRDefault="00116517">
            <w:pPr>
              <w:ind w:firstLine="0"/>
              <w:jc w:val="left"/>
              <w:rPr>
                <w:rFonts w:ascii="Times New Roman" w:hAnsi="Times New Roman"/>
                <w:sz w:val="20"/>
                <w:szCs w:val="20"/>
              </w:rPr>
            </w:pPr>
          </w:p>
        </w:tc>
        <w:tc>
          <w:tcPr>
            <w:tcW w:w="246" w:type="pct"/>
            <w:noWrap/>
            <w:vAlign w:val="bottom"/>
            <w:hideMark/>
          </w:tcPr>
          <w:p w:rsidR="00116517" w:rsidRDefault="00116517">
            <w:pPr>
              <w:ind w:firstLine="0"/>
              <w:jc w:val="left"/>
              <w:rPr>
                <w:rFonts w:ascii="Times New Roman" w:hAnsi="Times New Roman"/>
                <w:sz w:val="20"/>
                <w:szCs w:val="20"/>
              </w:rPr>
            </w:pPr>
          </w:p>
        </w:tc>
        <w:tc>
          <w:tcPr>
            <w:tcW w:w="323" w:type="pct"/>
            <w:noWrap/>
            <w:vAlign w:val="bottom"/>
            <w:hideMark/>
          </w:tcPr>
          <w:p w:rsidR="00116517" w:rsidRDefault="00116517">
            <w:pPr>
              <w:ind w:firstLine="0"/>
              <w:jc w:val="left"/>
              <w:rPr>
                <w:rFonts w:ascii="Times New Roman" w:hAnsi="Times New Roman"/>
                <w:sz w:val="20"/>
                <w:szCs w:val="20"/>
              </w:rPr>
            </w:pPr>
          </w:p>
        </w:tc>
        <w:tc>
          <w:tcPr>
            <w:tcW w:w="304" w:type="pct"/>
            <w:noWrap/>
            <w:vAlign w:val="bottom"/>
            <w:hideMark/>
          </w:tcPr>
          <w:p w:rsidR="00116517" w:rsidRDefault="00116517">
            <w:pPr>
              <w:ind w:firstLine="0"/>
              <w:jc w:val="left"/>
              <w:rPr>
                <w:rFonts w:ascii="Times New Roman" w:hAnsi="Times New Roman"/>
                <w:sz w:val="20"/>
                <w:szCs w:val="20"/>
              </w:rPr>
            </w:pPr>
          </w:p>
        </w:tc>
        <w:tc>
          <w:tcPr>
            <w:tcW w:w="906" w:type="pct"/>
            <w:noWrap/>
            <w:vAlign w:val="bottom"/>
            <w:hideMark/>
          </w:tcPr>
          <w:p w:rsidR="00116517" w:rsidRDefault="00116517">
            <w:pPr>
              <w:jc w:val="right"/>
              <w:rPr>
                <w:rFonts w:cs="Arial"/>
              </w:rPr>
            </w:pPr>
            <w:r>
              <w:rPr>
                <w:rFonts w:cs="Arial"/>
              </w:rPr>
              <w:t>тыс. руб.</w:t>
            </w:r>
          </w:p>
        </w:tc>
      </w:tr>
      <w:tr w:rsidR="00116517" w:rsidTr="00116517">
        <w:trPr>
          <w:trHeight w:val="705"/>
        </w:trPr>
        <w:tc>
          <w:tcPr>
            <w:tcW w:w="407" w:type="pct"/>
            <w:tcBorders>
              <w:top w:val="single" w:sz="4" w:space="0" w:color="auto"/>
              <w:left w:val="single" w:sz="4" w:space="0" w:color="auto"/>
              <w:bottom w:val="nil"/>
              <w:right w:val="single" w:sz="4" w:space="0" w:color="auto"/>
            </w:tcBorders>
            <w:noWrap/>
            <w:vAlign w:val="center"/>
            <w:hideMark/>
          </w:tcPr>
          <w:p w:rsidR="00116517" w:rsidRDefault="00116517">
            <w:pPr>
              <w:ind w:firstLine="0"/>
              <w:jc w:val="center"/>
              <w:rPr>
                <w:rFonts w:cs="Arial"/>
                <w:b/>
                <w:bCs/>
              </w:rPr>
            </w:pPr>
            <w:r>
              <w:rPr>
                <w:rFonts w:cs="Arial"/>
                <w:b/>
                <w:bCs/>
              </w:rPr>
              <w:t>№ п/п</w:t>
            </w:r>
          </w:p>
        </w:tc>
        <w:tc>
          <w:tcPr>
            <w:tcW w:w="1658" w:type="pct"/>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Наименование программы</w:t>
            </w:r>
          </w:p>
        </w:tc>
        <w:tc>
          <w:tcPr>
            <w:tcW w:w="933" w:type="pct"/>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Исполнитель программы</w:t>
            </w:r>
          </w:p>
        </w:tc>
        <w:tc>
          <w:tcPr>
            <w:tcW w:w="223" w:type="pct"/>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Рз</w:t>
            </w:r>
          </w:p>
        </w:tc>
        <w:tc>
          <w:tcPr>
            <w:tcW w:w="246" w:type="pct"/>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Пр</w:t>
            </w:r>
          </w:p>
        </w:tc>
        <w:tc>
          <w:tcPr>
            <w:tcW w:w="323" w:type="pct"/>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КВР</w:t>
            </w:r>
          </w:p>
        </w:tc>
        <w:tc>
          <w:tcPr>
            <w:tcW w:w="304" w:type="pct"/>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Вед</w:t>
            </w:r>
          </w:p>
        </w:tc>
        <w:tc>
          <w:tcPr>
            <w:tcW w:w="906" w:type="pct"/>
            <w:tcBorders>
              <w:top w:val="single" w:sz="4" w:space="0" w:color="auto"/>
              <w:left w:val="nil"/>
              <w:bottom w:val="nil"/>
              <w:right w:val="single" w:sz="4" w:space="0" w:color="auto"/>
            </w:tcBorders>
            <w:vAlign w:val="center"/>
            <w:hideMark/>
          </w:tcPr>
          <w:p w:rsidR="00116517" w:rsidRDefault="00116517">
            <w:pPr>
              <w:ind w:firstLine="0"/>
              <w:jc w:val="center"/>
              <w:rPr>
                <w:rFonts w:cs="Arial"/>
                <w:b/>
                <w:bCs/>
              </w:rPr>
            </w:pPr>
            <w:r>
              <w:rPr>
                <w:rFonts w:cs="Arial"/>
                <w:b/>
                <w:bCs/>
              </w:rPr>
              <w:t>Сумма на 2014 год</w:t>
            </w:r>
          </w:p>
        </w:tc>
      </w:tr>
      <w:tr w:rsidR="00116517" w:rsidTr="00116517">
        <w:trPr>
          <w:trHeight w:val="585"/>
        </w:trPr>
        <w:tc>
          <w:tcPr>
            <w:tcW w:w="407" w:type="pct"/>
            <w:tcBorders>
              <w:top w:val="single" w:sz="4" w:space="0" w:color="auto"/>
              <w:left w:val="single" w:sz="4" w:space="0" w:color="auto"/>
              <w:bottom w:val="single" w:sz="4" w:space="0" w:color="auto"/>
              <w:right w:val="nil"/>
            </w:tcBorders>
            <w:noWrap/>
            <w:hideMark/>
          </w:tcPr>
          <w:p w:rsidR="00116517" w:rsidRDefault="00116517">
            <w:pPr>
              <w:ind w:firstLine="0"/>
              <w:jc w:val="center"/>
              <w:rPr>
                <w:rFonts w:cs="Arial"/>
                <w:b/>
                <w:bCs/>
              </w:rPr>
            </w:pPr>
            <w:r>
              <w:rPr>
                <w:rFonts w:cs="Arial"/>
                <w:b/>
                <w:bCs/>
              </w:rPr>
              <w:t>1</w:t>
            </w:r>
          </w:p>
        </w:tc>
        <w:tc>
          <w:tcPr>
            <w:tcW w:w="1658" w:type="pct"/>
            <w:tcBorders>
              <w:top w:val="single" w:sz="4" w:space="0" w:color="auto"/>
              <w:left w:val="single" w:sz="4" w:space="0" w:color="auto"/>
              <w:bottom w:val="single" w:sz="4" w:space="0" w:color="auto"/>
              <w:right w:val="nil"/>
            </w:tcBorders>
            <w:hideMark/>
          </w:tcPr>
          <w:p w:rsidR="00116517" w:rsidRDefault="00116517">
            <w:pPr>
              <w:ind w:firstLine="0"/>
              <w:rPr>
                <w:rFonts w:cs="Arial"/>
                <w:b/>
                <w:bCs/>
              </w:rPr>
            </w:pPr>
            <w:r>
              <w:rPr>
                <w:rFonts w:cs="Arial"/>
                <w:b/>
                <w:bCs/>
              </w:rPr>
              <w:t>Муниципальная программа "Образование 21 века на 2014-2020 годы"</w:t>
            </w:r>
          </w:p>
        </w:tc>
        <w:tc>
          <w:tcPr>
            <w:tcW w:w="933" w:type="pct"/>
            <w:tcBorders>
              <w:top w:val="single" w:sz="4" w:space="0" w:color="auto"/>
              <w:left w:val="single" w:sz="4" w:space="0" w:color="auto"/>
              <w:bottom w:val="single" w:sz="4" w:space="0" w:color="auto"/>
              <w:right w:val="nil"/>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nil"/>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nil"/>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nil"/>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nil"/>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1 491 590,83595</w:t>
            </w:r>
          </w:p>
        </w:tc>
      </w:tr>
      <w:tr w:rsidR="00116517" w:rsidTr="00116517">
        <w:trPr>
          <w:trHeight w:val="869"/>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«Развитие дошкольного, общего и дополнительного образования детей» муниципальной программы "Образование 21 века на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3 077,81246</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243</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16 431,75201</w:t>
            </w:r>
          </w:p>
        </w:tc>
      </w:tr>
      <w:tr w:rsidR="00116517" w:rsidTr="00116517">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3 497,56172</w:t>
            </w:r>
          </w:p>
        </w:tc>
      </w:tr>
      <w:tr w:rsidR="00116517" w:rsidTr="0011651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7 908,10976</w:t>
            </w:r>
          </w:p>
        </w:tc>
      </w:tr>
      <w:tr w:rsidR="00116517" w:rsidTr="00116517">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500,00000</w:t>
            </w:r>
          </w:p>
        </w:tc>
      </w:tr>
      <w:tr w:rsidR="00116517" w:rsidTr="00116517">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276,50000</w:t>
            </w:r>
          </w:p>
        </w:tc>
      </w:tr>
      <w:tr w:rsidR="00116517" w:rsidTr="00116517">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258,50000</w:t>
            </w:r>
          </w:p>
        </w:tc>
      </w:tr>
      <w:tr w:rsidR="00116517" w:rsidTr="0011651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204,80000</w:t>
            </w:r>
          </w:p>
        </w:tc>
      </w:tr>
      <w:tr w:rsidR="00116517" w:rsidTr="0011651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627,40000</w:t>
            </w:r>
          </w:p>
        </w:tc>
      </w:tr>
      <w:tr w:rsidR="00116517" w:rsidTr="00116517">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350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190,00000</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547,80000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33 520,23595</w:t>
            </w:r>
          </w:p>
        </w:tc>
      </w:tr>
      <w:tr w:rsidR="00116517" w:rsidTr="00116517">
        <w:trPr>
          <w:trHeight w:val="390"/>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«Молодежь Нефтеюганского района» муниципальной программы "Образование 21 века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20,00000</w:t>
            </w:r>
          </w:p>
        </w:tc>
      </w:tr>
      <w:tr w:rsidR="00116517" w:rsidTr="00116517">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297,00000</w:t>
            </w:r>
          </w:p>
        </w:tc>
      </w:tr>
      <w:tr w:rsidR="00116517" w:rsidTr="0011651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350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83,00000</w:t>
            </w:r>
          </w:p>
        </w:tc>
      </w:tr>
      <w:tr w:rsidR="00116517" w:rsidTr="00116517">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2 636,00000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3 036,00000</w:t>
            </w:r>
          </w:p>
        </w:tc>
      </w:tr>
      <w:tr w:rsidR="00116517" w:rsidTr="00116517">
        <w:trPr>
          <w:trHeight w:val="234"/>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1.3</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«Отдельные мероприятия в сфере образования» муниципальной программы "Образование 21 века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500,00000</w:t>
            </w:r>
          </w:p>
        </w:tc>
      </w:tr>
      <w:tr w:rsidR="00116517" w:rsidTr="00116517">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466 765,00000</w:t>
            </w:r>
          </w:p>
        </w:tc>
      </w:tr>
      <w:tr w:rsidR="00116517" w:rsidTr="0011651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1 193,28730</w:t>
            </w:r>
          </w:p>
        </w:tc>
      </w:tr>
      <w:tr w:rsidR="00116517" w:rsidTr="00116517">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897 064,70000</w:t>
            </w:r>
          </w:p>
        </w:tc>
      </w:tr>
      <w:tr w:rsidR="00116517" w:rsidTr="00116517">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1 806,71270</w:t>
            </w:r>
          </w:p>
        </w:tc>
      </w:tr>
      <w:tr w:rsidR="00116517" w:rsidTr="00116517">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10 731,90000</w:t>
            </w:r>
          </w:p>
        </w:tc>
      </w:tr>
      <w:tr w:rsidR="00116517" w:rsidTr="00116517">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52 504,90000</w:t>
            </w:r>
          </w:p>
        </w:tc>
      </w:tr>
      <w:tr w:rsidR="00116517" w:rsidTr="00116517">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530,00000</w:t>
            </w:r>
          </w:p>
        </w:tc>
      </w:tr>
      <w:tr w:rsidR="00116517" w:rsidTr="00116517">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1 175,00000</w:t>
            </w:r>
          </w:p>
        </w:tc>
      </w:tr>
      <w:tr w:rsidR="00116517" w:rsidTr="00116517">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4 578,10000</w:t>
            </w:r>
          </w:p>
        </w:tc>
      </w:tr>
      <w:tr w:rsidR="00116517" w:rsidTr="00116517">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313</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18 185,00000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1 455 034,60000</w:t>
            </w:r>
          </w:p>
        </w:tc>
      </w:tr>
      <w:tr w:rsidR="00116517" w:rsidTr="00116517">
        <w:trPr>
          <w:trHeight w:val="870"/>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"Доступная среда муниципального образования Нефтеюганский район на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100,00000</w:t>
            </w:r>
          </w:p>
        </w:tc>
      </w:tr>
      <w:tr w:rsidR="00116517" w:rsidTr="0011651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124,50000</w:t>
            </w:r>
          </w:p>
        </w:tc>
      </w:tr>
      <w:tr w:rsidR="00116517" w:rsidTr="00116517">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255,50000</w:t>
            </w:r>
          </w:p>
        </w:tc>
      </w:tr>
      <w:tr w:rsidR="00116517" w:rsidTr="0011651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340,80000</w:t>
            </w:r>
          </w:p>
        </w:tc>
      </w:tr>
      <w:tr w:rsidR="00116517" w:rsidTr="00116517">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215,00000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1 035,80000</w:t>
            </w:r>
          </w:p>
        </w:tc>
      </w:tr>
      <w:tr w:rsidR="00116517" w:rsidTr="00116517">
        <w:trPr>
          <w:trHeight w:val="87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3</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"Развитие культуры Нефтеюганского района на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327 790,26323</w:t>
            </w:r>
          </w:p>
        </w:tc>
      </w:tr>
      <w:tr w:rsidR="00116517" w:rsidTr="00116517">
        <w:trPr>
          <w:trHeight w:val="785"/>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3.1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42 077,10000</w:t>
            </w:r>
          </w:p>
        </w:tc>
      </w:tr>
      <w:tr w:rsidR="00116517" w:rsidTr="00116517">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182 699,61007</w:t>
            </w:r>
          </w:p>
        </w:tc>
      </w:tr>
      <w:tr w:rsidR="00116517" w:rsidTr="00116517">
        <w:trPr>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66 820,20000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291 596,91007</w:t>
            </w:r>
          </w:p>
        </w:tc>
      </w:tr>
      <w:tr w:rsidR="00116517" w:rsidTr="00116517">
        <w:trPr>
          <w:trHeight w:val="465"/>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3.2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205,00000</w:t>
            </w:r>
          </w:p>
        </w:tc>
      </w:tr>
      <w:tr w:rsidR="00116517" w:rsidTr="00116517">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350,00000</w:t>
            </w:r>
          </w:p>
        </w:tc>
      </w:tr>
      <w:tr w:rsidR="00116517" w:rsidTr="00116517">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7 296,00000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4 551,65316</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12 402,65316</w:t>
            </w:r>
          </w:p>
        </w:tc>
      </w:tr>
      <w:tr w:rsidR="00116517" w:rsidTr="00116517">
        <w:trPr>
          <w:trHeight w:val="353"/>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3.3</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22 224,70000</w:t>
            </w:r>
          </w:p>
        </w:tc>
      </w:tr>
      <w:tr w:rsidR="00116517" w:rsidTr="00116517">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160,00000</w:t>
            </w:r>
          </w:p>
        </w:tc>
      </w:tr>
      <w:tr w:rsidR="00116517" w:rsidTr="00116517">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1 406,00000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23 790,70000</w:t>
            </w:r>
          </w:p>
        </w:tc>
      </w:tr>
      <w:tr w:rsidR="00116517" w:rsidTr="00116517">
        <w:trPr>
          <w:trHeight w:val="1155"/>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4</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"Информационное общество - Югра на 2014-2020 годы на территории муниципального образования Нефтеюганский район"</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1 482,00000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1 482,00000</w:t>
            </w:r>
          </w:p>
        </w:tc>
      </w:tr>
      <w:tr w:rsidR="00116517" w:rsidTr="00116517">
        <w:trPr>
          <w:trHeight w:val="1155"/>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5</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"Развитие физической культуры и спорта в Нефтеюганском районе на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173 167,92933</w:t>
            </w:r>
          </w:p>
        </w:tc>
      </w:tr>
      <w:tr w:rsidR="00116517" w:rsidTr="00116517">
        <w:trPr>
          <w:trHeight w:val="103"/>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5.1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"Развитие массовой физической культуры и спорта" муниципальной программы "Развитие физической культуры и спорта в Нефтеюганском районе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600,00000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5 759,00000</w:t>
            </w:r>
          </w:p>
        </w:tc>
      </w:tr>
      <w:tr w:rsidR="00116517" w:rsidTr="00116517">
        <w:trPr>
          <w:trHeight w:val="8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243</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243</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787,72933</w:t>
            </w:r>
          </w:p>
        </w:tc>
      </w:tr>
      <w:tr w:rsidR="00116517" w:rsidTr="0011651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135 800,20000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142 946,92933</w:t>
            </w:r>
          </w:p>
        </w:tc>
      </w:tr>
      <w:tr w:rsidR="00116517" w:rsidTr="00116517">
        <w:trPr>
          <w:trHeight w:val="305"/>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5.2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"Развитие детско-юношеского спорта" муниципальной программы "Развитие физической культуры и спорта в Нефтеюганском районе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29 980,00000</w:t>
            </w:r>
          </w:p>
        </w:tc>
      </w:tr>
      <w:tr w:rsidR="00116517" w:rsidTr="0011651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241,00000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30 221,00000</w:t>
            </w:r>
          </w:p>
        </w:tc>
      </w:tr>
      <w:tr w:rsidR="00116517" w:rsidTr="00116517">
        <w:trPr>
          <w:trHeight w:val="309"/>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6</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"Развитие агропромышленного комплекса и рынков сельскохозяйственной продукции, сырья и продовольствия Нефтеюганского района в 2014-2020 годах"</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115,80000</w:t>
            </w:r>
          </w:p>
        </w:tc>
      </w:tr>
      <w:tr w:rsidR="00116517" w:rsidTr="00116517">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65,00000</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500,00000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330,80000</w:t>
            </w:r>
          </w:p>
        </w:tc>
      </w:tr>
      <w:tr w:rsidR="00116517" w:rsidTr="00116517">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56 308,20000</w:t>
            </w:r>
          </w:p>
        </w:tc>
      </w:tr>
      <w:tr w:rsidR="00116517" w:rsidTr="0011651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15,03500</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584,96500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2 240,00000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60 159,80000</w:t>
            </w:r>
          </w:p>
        </w:tc>
      </w:tr>
      <w:tr w:rsidR="00116517" w:rsidTr="00116517">
        <w:trPr>
          <w:trHeight w:val="317"/>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7</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«Социально-экономическое развитие населения района из числа коренных малочисленных народов Севера Нефтеюганского района»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22,00000</w:t>
            </w:r>
          </w:p>
        </w:tc>
      </w:tr>
      <w:tr w:rsidR="00116517" w:rsidTr="0011651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1 040,50367</w:t>
            </w:r>
          </w:p>
        </w:tc>
      </w:tr>
      <w:tr w:rsidR="00116517" w:rsidTr="00116517">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100,00000</w:t>
            </w:r>
          </w:p>
        </w:tc>
      </w:tr>
      <w:tr w:rsidR="00116517" w:rsidTr="00116517">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524,60000</w:t>
            </w:r>
          </w:p>
        </w:tc>
      </w:tr>
      <w:tr w:rsidR="00116517" w:rsidTr="00116517">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500,00000</w:t>
            </w:r>
          </w:p>
        </w:tc>
      </w:tr>
      <w:tr w:rsidR="00116517" w:rsidTr="00116517">
        <w:trPr>
          <w:trHeight w:val="144"/>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2 187,10367</w:t>
            </w:r>
          </w:p>
        </w:tc>
      </w:tr>
      <w:tr w:rsidR="00116517" w:rsidTr="00116517">
        <w:trPr>
          <w:trHeight w:val="87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8</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«Доступное жилье - жителям Нефтеюганского района в 2014-2020 годах»</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61 746,50000</w:t>
            </w:r>
          </w:p>
        </w:tc>
      </w:tr>
      <w:tr w:rsidR="00116517" w:rsidTr="00116517">
        <w:trPr>
          <w:trHeight w:val="790"/>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8.1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«Градостроительная деятельность на 2014-2020 годы» муниципальной программы  «Доступное жилье - жителям Нефтеюганского района в 2014-2020 годах»</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2 467,00000</w:t>
            </w:r>
          </w:p>
        </w:tc>
      </w:tr>
      <w:tr w:rsidR="00116517" w:rsidTr="00116517">
        <w:trPr>
          <w:trHeight w:val="1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1 206,00000</w:t>
            </w:r>
          </w:p>
        </w:tc>
      </w:tr>
      <w:tr w:rsidR="00116517" w:rsidTr="00116517">
        <w:trPr>
          <w:trHeight w:val="192"/>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3 673,00000</w:t>
            </w:r>
          </w:p>
        </w:tc>
      </w:tr>
      <w:tr w:rsidR="00116517" w:rsidTr="00116517">
        <w:trPr>
          <w:trHeight w:val="479"/>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8.2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"Содействие развитию жилищного строительства в Нефтеюганском районе путем приобретения жилья" муниципальной программы  «Доступное жилье - жителям Нефтеюганского района в 2014-2020 годах»</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9 562,50000</w:t>
            </w:r>
          </w:p>
        </w:tc>
      </w:tr>
      <w:tr w:rsidR="00116517" w:rsidTr="00116517">
        <w:trPr>
          <w:trHeight w:val="1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28 360,00000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37 922,50000</w:t>
            </w:r>
          </w:p>
        </w:tc>
      </w:tr>
      <w:tr w:rsidR="00116517" w:rsidTr="00116517">
        <w:trPr>
          <w:trHeight w:val="103"/>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8.3</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"Улучшение жилищных условий для отдельных категорий граждан" муниципальной программы   «Доступное жилье - жителям Нефтеюганского района в 2014-2020 годах»</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400,00000</w:t>
            </w:r>
          </w:p>
        </w:tc>
      </w:tr>
      <w:tr w:rsidR="00116517" w:rsidTr="00116517">
        <w:trPr>
          <w:trHeight w:val="6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19 751,00000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20 151,00000</w:t>
            </w:r>
          </w:p>
        </w:tc>
      </w:tr>
      <w:tr w:rsidR="00116517" w:rsidTr="00116517">
        <w:trPr>
          <w:trHeight w:val="1725"/>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9</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106 226,89391</w:t>
            </w:r>
          </w:p>
        </w:tc>
      </w:tr>
      <w:tr w:rsidR="00116517" w:rsidTr="00116517">
        <w:trPr>
          <w:trHeight w:val="289"/>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9.1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6 598,54048</w:t>
            </w:r>
          </w:p>
        </w:tc>
      </w:tr>
      <w:tr w:rsidR="00116517" w:rsidTr="00116517">
        <w:trPr>
          <w:trHeight w:val="1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21 036,44377</w:t>
            </w:r>
          </w:p>
        </w:tc>
      </w:tr>
      <w:tr w:rsidR="00116517" w:rsidTr="00116517">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32,91449</w:t>
            </w:r>
          </w:p>
        </w:tc>
      </w:tr>
      <w:tr w:rsidR="00116517" w:rsidTr="00116517">
        <w:trPr>
          <w:trHeight w:val="1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1 442,38551</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128,85166</w:t>
            </w:r>
          </w:p>
        </w:tc>
      </w:tr>
      <w:tr w:rsidR="00116517" w:rsidTr="00116517">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2 223,01834</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149,88188</w:t>
            </w:r>
          </w:p>
        </w:tc>
      </w:tr>
      <w:tr w:rsidR="00116517" w:rsidTr="00116517">
        <w:trPr>
          <w:trHeight w:val="1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13 804,74512</w:t>
            </w:r>
          </w:p>
        </w:tc>
      </w:tr>
      <w:tr w:rsidR="00116517" w:rsidTr="00116517">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64,00000</w:t>
            </w:r>
          </w:p>
        </w:tc>
      </w:tr>
      <w:tr w:rsidR="00116517" w:rsidTr="00116517">
        <w:trPr>
          <w:trHeight w:val="1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11,00000</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0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830,61861</w:t>
            </w:r>
          </w:p>
        </w:tc>
      </w:tr>
      <w:tr w:rsidR="00116517" w:rsidTr="00116517">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38 643,90000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84 966,29986</w:t>
            </w:r>
          </w:p>
        </w:tc>
      </w:tr>
      <w:tr w:rsidR="00116517" w:rsidTr="00116517">
        <w:trPr>
          <w:trHeight w:val="201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9.2</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457,30000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457,30000</w:t>
            </w:r>
          </w:p>
        </w:tc>
      </w:tr>
      <w:tr w:rsidR="00116517" w:rsidTr="00116517">
        <w:trPr>
          <w:trHeight w:val="529"/>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9.3</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20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3 859,34405</w:t>
            </w:r>
          </w:p>
        </w:tc>
      </w:tr>
      <w:tr w:rsidR="00116517" w:rsidTr="00116517">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20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16 943,95000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20 803,29405</w:t>
            </w:r>
          </w:p>
        </w:tc>
      </w:tr>
      <w:tr w:rsidR="00116517" w:rsidTr="00116517">
        <w:trPr>
          <w:trHeight w:val="1152"/>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10</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2 022,80000</w:t>
            </w:r>
          </w:p>
        </w:tc>
      </w:tr>
      <w:tr w:rsidR="00116517" w:rsidTr="00116517">
        <w:trPr>
          <w:trHeight w:val="294"/>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10.1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«Профилактика правонарушений» муниципальной программы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1 471,00000</w:t>
            </w:r>
          </w:p>
        </w:tc>
      </w:tr>
      <w:tr w:rsidR="00116517" w:rsidTr="00116517">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35,00000</w:t>
            </w:r>
          </w:p>
        </w:tc>
      </w:tr>
      <w:tr w:rsidR="00116517" w:rsidTr="00116517">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21,88160</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104,91840</w:t>
            </w:r>
          </w:p>
        </w:tc>
      </w:tr>
      <w:tr w:rsidR="00116517" w:rsidTr="00116517">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530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150,00000</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0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414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1 782,80000</w:t>
            </w:r>
          </w:p>
        </w:tc>
      </w:tr>
      <w:tr w:rsidR="00116517" w:rsidTr="00116517">
        <w:trPr>
          <w:trHeight w:val="258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10.2</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"Профилактика незаконного оборота и потребления наркотических средств и психотропных веществ" муниципальной программы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240,00000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240,00000</w:t>
            </w:r>
          </w:p>
        </w:tc>
      </w:tr>
      <w:tr w:rsidR="00116517" w:rsidTr="00116517">
        <w:trPr>
          <w:trHeight w:val="517"/>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"Защита населения и территорий от чрезвычайных ситуаций, обеспечение пожарной безопасности в  Нефтеюганском районе на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2 012,22676</w:t>
            </w:r>
          </w:p>
        </w:tc>
      </w:tr>
      <w:tr w:rsidR="00116517" w:rsidTr="00116517">
        <w:trPr>
          <w:trHeight w:val="1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10 179,35199</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36,60490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1 003,15698</w:t>
            </w:r>
          </w:p>
        </w:tc>
      </w:tr>
      <w:tr w:rsidR="00116517" w:rsidTr="0011651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1,99953</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140,00047</w:t>
            </w:r>
          </w:p>
        </w:tc>
      </w:tr>
      <w:tr w:rsidR="00116517" w:rsidTr="00116517">
        <w:trPr>
          <w:trHeight w:val="8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650,54760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1 877,28052</w:t>
            </w:r>
          </w:p>
        </w:tc>
      </w:tr>
      <w:tr w:rsidR="00116517" w:rsidTr="00116517">
        <w:trPr>
          <w:trHeight w:val="8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10,00000</w:t>
            </w:r>
          </w:p>
        </w:tc>
      </w:tr>
      <w:tr w:rsidR="00116517" w:rsidTr="00116517">
        <w:trPr>
          <w:trHeight w:val="8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99,40000</w:t>
            </w:r>
          </w:p>
        </w:tc>
      </w:tr>
      <w:tr w:rsidR="00116517" w:rsidTr="00116517">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16 010,56875</w:t>
            </w:r>
          </w:p>
        </w:tc>
      </w:tr>
      <w:tr w:rsidR="00116517" w:rsidTr="00116517">
        <w:trPr>
          <w:trHeight w:val="870"/>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«Обеспечение экологической безопасности Нефтеюганского района» на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300,00000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100,00000</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600,00000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400,00000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838,34221</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2 238,34221</w:t>
            </w:r>
          </w:p>
        </w:tc>
      </w:tr>
      <w:tr w:rsidR="00116517" w:rsidTr="00116517">
        <w:trPr>
          <w:trHeight w:val="87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13</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«Развитие гражданского общества Нефтеюганского района на 2014 – 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31 811,43802</w:t>
            </w:r>
          </w:p>
        </w:tc>
      </w:tr>
      <w:tr w:rsidR="00116517" w:rsidTr="00116517">
        <w:trPr>
          <w:trHeight w:val="661"/>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13.1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"Информационное обеспечение деятельности органов местного самоуправления муниципального образования Нефтеюганский район"</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3 359,00000</w:t>
            </w:r>
          </w:p>
        </w:tc>
      </w:tr>
      <w:tr w:rsidR="00116517" w:rsidTr="0011651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7 611,80000</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553,70000</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6 103,00000</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2 800,00000</w:t>
            </w:r>
          </w:p>
        </w:tc>
      </w:tr>
      <w:tr w:rsidR="00116517" w:rsidTr="0011651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культуры и спорта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8 292,50000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28 720,00000</w:t>
            </w:r>
          </w:p>
        </w:tc>
      </w:tr>
      <w:tr w:rsidR="00116517" w:rsidTr="00116517">
        <w:trPr>
          <w:trHeight w:val="523"/>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13.2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"Поддержка социально ориентированных негосударственных некоммерческих организаций в Нефтеюганском районе"</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650,00000</w:t>
            </w:r>
          </w:p>
        </w:tc>
      </w:tr>
      <w:tr w:rsidR="00116517" w:rsidTr="0011651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2 441,43802</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3 091,43802</w:t>
            </w:r>
          </w:p>
        </w:tc>
      </w:tr>
      <w:tr w:rsidR="00116517" w:rsidTr="00116517">
        <w:trPr>
          <w:trHeight w:val="1725"/>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14</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xml:space="preserve">Муниципальная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 </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706,00000</w:t>
            </w:r>
          </w:p>
        </w:tc>
      </w:tr>
      <w:tr w:rsidR="00116517" w:rsidTr="00116517">
        <w:trPr>
          <w:trHeight w:val="289"/>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14.1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«Поддержка и развитие малого и среднего предпринимательства» муниципальной программы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512,00000</w:t>
            </w:r>
          </w:p>
        </w:tc>
      </w:tr>
      <w:tr w:rsidR="00116517" w:rsidTr="00116517">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9,00000</w:t>
            </w:r>
          </w:p>
        </w:tc>
      </w:tr>
      <w:tr w:rsidR="00116517" w:rsidTr="00116517">
        <w:trPr>
          <w:trHeight w:val="8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810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185,00000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706,00000</w:t>
            </w:r>
          </w:p>
        </w:tc>
      </w:tr>
      <w:tr w:rsidR="00116517" w:rsidTr="00116517">
        <w:trPr>
          <w:trHeight w:val="817"/>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15</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"Развитие транспортной системы   Нефтеюганского   района на   2014 - 2020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12 000,00000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35 621,70000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47 621,70000</w:t>
            </w:r>
          </w:p>
        </w:tc>
      </w:tr>
      <w:tr w:rsidR="00116517" w:rsidTr="00116517">
        <w:trPr>
          <w:trHeight w:val="340"/>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16</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"Управление имуществом муниципального образования Нефтеюганский район на 2014 - 2020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31 186,73507</w:t>
            </w:r>
          </w:p>
        </w:tc>
      </w:tr>
      <w:tr w:rsidR="00116517" w:rsidTr="0011651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521,00000</w:t>
            </w:r>
          </w:p>
        </w:tc>
      </w:tr>
      <w:tr w:rsidR="00116517" w:rsidTr="0011651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555,00000</w:t>
            </w:r>
          </w:p>
        </w:tc>
      </w:tr>
      <w:tr w:rsidR="00116517" w:rsidTr="00116517">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4 064,69231</w:t>
            </w:r>
          </w:p>
        </w:tc>
      </w:tr>
      <w:tr w:rsidR="00116517" w:rsidTr="00116517">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668,35462</w:t>
            </w:r>
          </w:p>
        </w:tc>
      </w:tr>
      <w:tr w:rsidR="00116517" w:rsidTr="00116517">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6 043,10000</w:t>
            </w:r>
          </w:p>
        </w:tc>
      </w:tr>
      <w:tr w:rsidR="00116517" w:rsidTr="00116517">
        <w:trPr>
          <w:trHeight w:val="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570,11800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43 609,00000</w:t>
            </w:r>
          </w:p>
        </w:tc>
      </w:tr>
      <w:tr w:rsidR="00116517" w:rsidTr="00116517">
        <w:trPr>
          <w:trHeight w:val="1155"/>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17</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"Управление  муниципальными финансами в   Нефтеюганском  районе  на 2014 - 2020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413 922,81800</w:t>
            </w:r>
          </w:p>
        </w:tc>
      </w:tr>
      <w:tr w:rsidR="00116517" w:rsidTr="00116517">
        <w:trPr>
          <w:trHeight w:val="245"/>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17.1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43 035,61800</w:t>
            </w:r>
          </w:p>
        </w:tc>
      </w:tr>
      <w:tr w:rsidR="00116517" w:rsidTr="00116517">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216,00000</w:t>
            </w:r>
          </w:p>
        </w:tc>
      </w:tr>
      <w:tr w:rsidR="00116517" w:rsidTr="00116517">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583,00000</w:t>
            </w:r>
          </w:p>
        </w:tc>
      </w:tr>
      <w:tr w:rsidR="00116517" w:rsidTr="00116517">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456,50000</w:t>
            </w:r>
          </w:p>
        </w:tc>
      </w:tr>
      <w:tr w:rsidR="00116517" w:rsidTr="00116517">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2 014,00000</w:t>
            </w:r>
          </w:p>
        </w:tc>
      </w:tr>
      <w:tr w:rsidR="00116517" w:rsidTr="00116517">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197,00000</w:t>
            </w:r>
          </w:p>
        </w:tc>
      </w:tr>
      <w:tr w:rsidR="00116517" w:rsidTr="0011651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276,00000</w:t>
            </w:r>
          </w:p>
        </w:tc>
      </w:tr>
      <w:tr w:rsidR="00116517" w:rsidTr="00116517">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197,00000</w:t>
            </w:r>
          </w:p>
        </w:tc>
      </w:tr>
      <w:tr w:rsidR="00116517" w:rsidTr="00116517">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78,50000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47 053,61800</w:t>
            </w:r>
          </w:p>
        </w:tc>
      </w:tr>
      <w:tr w:rsidR="00116517" w:rsidTr="00116517">
        <w:trPr>
          <w:trHeight w:val="386"/>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17.2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08</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1 206,30000</w:t>
            </w:r>
          </w:p>
        </w:tc>
      </w:tr>
      <w:tr w:rsidR="00116517" w:rsidTr="0011651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730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125 071,10000</w:t>
            </w:r>
          </w:p>
        </w:tc>
      </w:tr>
      <w:tr w:rsidR="00116517" w:rsidTr="0011651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239 791,80000</w:t>
            </w:r>
          </w:p>
        </w:tc>
      </w:tr>
      <w:tr w:rsidR="00116517" w:rsidTr="00116517">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800,00000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366 869,20000</w:t>
            </w:r>
          </w:p>
        </w:tc>
      </w:tr>
      <w:tr w:rsidR="00116517" w:rsidTr="00116517">
        <w:trPr>
          <w:trHeight w:val="371"/>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18</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"Улучшение  условий и охраны  труда, развитие социального  партнёрства в муниципальном  образование  Нефтеюганский  район на 2014 - 2020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305,00000</w:t>
            </w:r>
          </w:p>
        </w:tc>
      </w:tr>
      <w:tr w:rsidR="00116517" w:rsidTr="00116517">
        <w:trPr>
          <w:trHeight w:val="10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540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26,04000</w:t>
            </w:r>
          </w:p>
        </w:tc>
      </w:tr>
      <w:tr w:rsidR="00116517" w:rsidTr="00116517">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381,46000</w:t>
            </w:r>
          </w:p>
        </w:tc>
      </w:tr>
      <w:tr w:rsidR="00116517" w:rsidTr="0011651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2 266,80000</w:t>
            </w:r>
          </w:p>
        </w:tc>
      </w:tr>
      <w:tr w:rsidR="00116517" w:rsidTr="00116517">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130,00000</w:t>
            </w:r>
          </w:p>
        </w:tc>
      </w:tr>
      <w:tr w:rsidR="00116517" w:rsidTr="00116517">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104,95000</w:t>
            </w:r>
          </w:p>
        </w:tc>
      </w:tr>
      <w:tr w:rsidR="00116517" w:rsidTr="00116517">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331,75000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3 546,00000</w:t>
            </w:r>
          </w:p>
        </w:tc>
      </w:tr>
      <w:tr w:rsidR="00116517" w:rsidTr="00116517">
        <w:trPr>
          <w:trHeight w:val="805"/>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19</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«Социальная поддержка жителей Нефтеюганского района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5 972,20000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8 574,00000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17 270,00000</w:t>
            </w:r>
          </w:p>
        </w:tc>
      </w:tr>
      <w:tr w:rsidR="00116517" w:rsidTr="0011651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313</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52 821,40000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323</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568,80000</w:t>
            </w:r>
          </w:p>
        </w:tc>
      </w:tr>
      <w:tr w:rsidR="00116517" w:rsidTr="00116517">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имущественных отношений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323</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17 047,30000</w:t>
            </w:r>
          </w:p>
        </w:tc>
      </w:tr>
      <w:tr w:rsidR="00116517" w:rsidTr="00116517">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12 244,99333</w:t>
            </w:r>
          </w:p>
        </w:tc>
      </w:tr>
      <w:tr w:rsidR="00116517" w:rsidTr="00116517">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509,50000</w:t>
            </w:r>
          </w:p>
        </w:tc>
      </w:tr>
      <w:tr w:rsidR="00116517" w:rsidTr="0011651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740,00000</w:t>
            </w:r>
          </w:p>
        </w:tc>
      </w:tr>
      <w:tr w:rsidR="00116517" w:rsidTr="00116517">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1 800,00667</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117 548,20000</w:t>
            </w:r>
          </w:p>
        </w:tc>
      </w:tr>
      <w:tr w:rsidR="00116517" w:rsidTr="00116517">
        <w:trPr>
          <w:trHeight w:val="1155"/>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20</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Муниципальная программа "Совершенствование  муниципального  управления  Нефтеюганского  района на 2014  - 2020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341 789,25464</w:t>
            </w:r>
          </w:p>
        </w:tc>
      </w:tr>
      <w:tr w:rsidR="00116517" w:rsidTr="00116517">
        <w:trPr>
          <w:trHeight w:val="260"/>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20.1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143 690,70000</w:t>
            </w:r>
          </w:p>
        </w:tc>
      </w:tr>
      <w:tr w:rsidR="00116517" w:rsidTr="00116517">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1 062,29383</w:t>
            </w:r>
          </w:p>
        </w:tc>
      </w:tr>
      <w:tr w:rsidR="00116517" w:rsidTr="00116517">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7,50000</w:t>
            </w:r>
          </w:p>
        </w:tc>
      </w:tr>
      <w:tr w:rsidR="00116517" w:rsidTr="00116517">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3 706,10617</w:t>
            </w:r>
          </w:p>
        </w:tc>
      </w:tr>
      <w:tr w:rsidR="00116517" w:rsidTr="0011651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271,80000</w:t>
            </w:r>
          </w:p>
        </w:tc>
      </w:tr>
      <w:tr w:rsidR="00116517" w:rsidTr="00116517">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22 032,09100</w:t>
            </w:r>
          </w:p>
        </w:tc>
      </w:tr>
      <w:tr w:rsidR="00116517" w:rsidTr="0011651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638,30000</w:t>
            </w:r>
          </w:p>
        </w:tc>
      </w:tr>
      <w:tr w:rsidR="00116517" w:rsidTr="0011651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2 790,00000</w:t>
            </w:r>
          </w:p>
        </w:tc>
      </w:tr>
      <w:tr w:rsidR="00116517" w:rsidTr="0011651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4 733,20000</w:t>
            </w:r>
          </w:p>
        </w:tc>
      </w:tr>
      <w:tr w:rsidR="00116517" w:rsidTr="00116517">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71 028,20900</w:t>
            </w:r>
          </w:p>
        </w:tc>
      </w:tr>
      <w:tr w:rsidR="00116517" w:rsidTr="0011651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3,90000</w:t>
            </w:r>
          </w:p>
        </w:tc>
      </w:tr>
      <w:tr w:rsidR="00116517" w:rsidTr="00116517">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5 024,40000</w:t>
            </w:r>
          </w:p>
        </w:tc>
      </w:tr>
      <w:tr w:rsidR="00116517" w:rsidTr="00116517">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100,98558</w:t>
            </w:r>
          </w:p>
        </w:tc>
      </w:tr>
      <w:tr w:rsidR="00116517" w:rsidTr="00116517">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92,71442</w:t>
            </w:r>
          </w:p>
        </w:tc>
      </w:tr>
      <w:tr w:rsidR="00116517" w:rsidTr="00116517">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0,00000</w:t>
            </w:r>
          </w:p>
        </w:tc>
      </w:tr>
      <w:tr w:rsidR="00116517" w:rsidTr="00116517">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03</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530</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297,00000</w:t>
            </w:r>
          </w:p>
        </w:tc>
      </w:tr>
      <w:tr w:rsidR="00116517" w:rsidTr="00116517">
        <w:trPr>
          <w:trHeight w:val="20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строительства и жилищно-коммунального комплекса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17 152,10000</w:t>
            </w:r>
          </w:p>
        </w:tc>
      </w:tr>
      <w:tr w:rsidR="00116517" w:rsidTr="0011651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481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468,00000</w:t>
            </w:r>
          </w:p>
        </w:tc>
      </w:tr>
      <w:tr w:rsidR="00116517" w:rsidTr="00116517">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12</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2 700,00000</w:t>
            </w:r>
          </w:p>
        </w:tc>
      </w:tr>
      <w:tr w:rsidR="00116517" w:rsidTr="00116517">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10</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321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11 000,00000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286 799,30000</w:t>
            </w:r>
          </w:p>
        </w:tc>
      </w:tr>
      <w:tr w:rsidR="00116517" w:rsidTr="00116517">
        <w:trPr>
          <w:trHeight w:val="825"/>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20.2</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180,00000</w:t>
            </w:r>
          </w:p>
        </w:tc>
      </w:tr>
      <w:tr w:rsidR="00116517" w:rsidTr="00116517">
        <w:trPr>
          <w:trHeight w:val="1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финансов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06</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050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90,00000</w:t>
            </w:r>
          </w:p>
        </w:tc>
      </w:tr>
      <w:tr w:rsidR="00116517" w:rsidTr="00116517">
        <w:trPr>
          <w:trHeight w:val="1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205,00000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475,00000</w:t>
            </w:r>
          </w:p>
        </w:tc>
      </w:tr>
      <w:tr w:rsidR="00116517" w:rsidTr="00116517">
        <w:trPr>
          <w:trHeight w:val="527"/>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20.3</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Подпрограмма "Предоставление государственных и муниципальных услуг" муниципальной программы "Совершенствование  муниципального  управления  Нефтеюганского  района на 2014  - 2020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Администрация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111</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44 152,40000</w:t>
            </w:r>
          </w:p>
        </w:tc>
      </w:tr>
      <w:tr w:rsidR="00116517" w:rsidTr="00116517">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1 050,00000</w:t>
            </w:r>
          </w:p>
        </w:tc>
      </w:tr>
      <w:tr w:rsidR="00116517" w:rsidTr="00116517">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1 201,49000</w:t>
            </w:r>
          </w:p>
        </w:tc>
      </w:tr>
      <w:tr w:rsidR="00116517" w:rsidTr="00116517">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7 886,06464</w:t>
            </w:r>
          </w:p>
        </w:tc>
      </w:tr>
      <w:tr w:rsidR="00116517" w:rsidTr="00116517">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01</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13</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852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040</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225,00000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54 514,95464</w:t>
            </w:r>
          </w:p>
        </w:tc>
      </w:tr>
      <w:tr w:rsidR="00116517" w:rsidTr="00116517">
        <w:trPr>
          <w:trHeight w:val="411"/>
        </w:trPr>
        <w:tc>
          <w:tcPr>
            <w:tcW w:w="407" w:type="pct"/>
            <w:vMerge w:val="restar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rPr>
            </w:pPr>
            <w:r>
              <w:rPr>
                <w:rFonts w:cs="Arial"/>
              </w:rPr>
              <w:t>21</w:t>
            </w:r>
          </w:p>
        </w:tc>
        <w:tc>
          <w:tcPr>
            <w:tcW w:w="1658"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Муниципальная программа "Профилактика экстремизма, гармонизация межэтнических и межкультурных отношений в Нефтеюганском районе на 2014-2020 годы"</w:t>
            </w:r>
          </w:p>
        </w:tc>
        <w:tc>
          <w:tcPr>
            <w:tcW w:w="933" w:type="pct"/>
            <w:vMerge w:val="restar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rPr>
            </w:pPr>
            <w:r>
              <w:rPr>
                <w:rFonts w:cs="Arial"/>
              </w:rPr>
              <w:t>Департамент образования и молодежной политики Нефтеюганского района</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244</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200,00000</w:t>
            </w:r>
          </w:p>
        </w:tc>
      </w:tr>
      <w:tr w:rsidR="00116517" w:rsidTr="0011651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left"/>
              <w:rPr>
                <w:rFonts w:cs="Arial"/>
              </w:rPr>
            </w:pP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09</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612</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rPr>
            </w:pPr>
            <w:r>
              <w:rPr>
                <w:rFonts w:cs="Arial"/>
              </w:rPr>
              <w:t>231</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rPr>
            </w:pPr>
            <w:r>
              <w:rPr>
                <w:rFonts w:cs="Arial"/>
              </w:rPr>
              <w:t>100,00000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hideMark/>
          </w:tcPr>
          <w:p w:rsidR="00116517" w:rsidRDefault="00116517">
            <w:pPr>
              <w:ind w:firstLine="0"/>
              <w:jc w:val="center"/>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Итого</w:t>
            </w:r>
          </w:p>
        </w:tc>
        <w:tc>
          <w:tcPr>
            <w:tcW w:w="933" w:type="pct"/>
            <w:tcBorders>
              <w:top w:val="single" w:sz="4" w:space="0" w:color="auto"/>
              <w:left w:val="single" w:sz="4" w:space="0" w:color="auto"/>
              <w:bottom w:val="single" w:sz="4" w:space="0" w:color="auto"/>
              <w:right w:val="single" w:sz="4" w:space="0" w:color="auto"/>
            </w:tcBorders>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vAlign w:val="center"/>
            <w:hideMark/>
          </w:tcPr>
          <w:p w:rsidR="00116517" w:rsidRDefault="00116517">
            <w:pPr>
              <w:ind w:firstLine="0"/>
              <w:jc w:val="center"/>
              <w:rPr>
                <w:rFonts w:cs="Arial"/>
                <w:b/>
                <w:bCs/>
              </w:rPr>
            </w:pPr>
            <w:r>
              <w:rPr>
                <w:rFonts w:cs="Arial"/>
                <w:b/>
                <w:bCs/>
              </w:rPr>
              <w:t>300,00000</w:t>
            </w:r>
          </w:p>
        </w:tc>
      </w:tr>
      <w:tr w:rsidR="00116517" w:rsidTr="00116517">
        <w:trPr>
          <w:trHeight w:val="300"/>
        </w:trPr>
        <w:tc>
          <w:tcPr>
            <w:tcW w:w="407" w:type="pct"/>
            <w:tcBorders>
              <w:top w:val="single" w:sz="4" w:space="0" w:color="auto"/>
              <w:left w:val="single" w:sz="4" w:space="0" w:color="auto"/>
              <w:bottom w:val="single" w:sz="4" w:space="0" w:color="auto"/>
              <w:right w:val="single" w:sz="4" w:space="0" w:color="auto"/>
            </w:tcBorders>
            <w:noWrap/>
            <w:vAlign w:val="bottom"/>
            <w:hideMark/>
          </w:tcPr>
          <w:p w:rsidR="00116517" w:rsidRDefault="00116517">
            <w:pPr>
              <w:ind w:firstLine="0"/>
              <w:rPr>
                <w:rFonts w:cs="Arial"/>
                <w:b/>
                <w:bCs/>
              </w:rPr>
            </w:pPr>
            <w:r>
              <w:rPr>
                <w:rFonts w:cs="Arial"/>
                <w:b/>
                <w:bCs/>
              </w:rPr>
              <w:t> </w:t>
            </w:r>
          </w:p>
        </w:tc>
        <w:tc>
          <w:tcPr>
            <w:tcW w:w="1658"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rPr>
                <w:rFonts w:cs="Arial"/>
                <w:b/>
                <w:bCs/>
              </w:rPr>
            </w:pPr>
            <w:r>
              <w:rPr>
                <w:rFonts w:cs="Arial"/>
                <w:b/>
                <w:bCs/>
              </w:rPr>
              <w:t>Всего по программам</w:t>
            </w:r>
          </w:p>
        </w:tc>
        <w:tc>
          <w:tcPr>
            <w:tcW w:w="933" w:type="pct"/>
            <w:tcBorders>
              <w:top w:val="single" w:sz="4" w:space="0" w:color="auto"/>
              <w:left w:val="single" w:sz="4" w:space="0" w:color="auto"/>
              <w:bottom w:val="single" w:sz="4" w:space="0" w:color="auto"/>
              <w:right w:val="single" w:sz="4" w:space="0" w:color="auto"/>
            </w:tcBorders>
            <w:noWrap/>
            <w:vAlign w:val="center"/>
            <w:hideMark/>
          </w:tcPr>
          <w:p w:rsidR="00116517" w:rsidRDefault="00116517">
            <w:pPr>
              <w:ind w:firstLine="0"/>
              <w:rPr>
                <w:rFonts w:cs="Arial"/>
                <w:b/>
                <w:bCs/>
              </w:rPr>
            </w:pPr>
            <w:r>
              <w:rPr>
                <w:rFonts w:cs="Arial"/>
                <w:b/>
                <w:bCs/>
              </w:rPr>
              <w:t> </w:t>
            </w:r>
          </w:p>
        </w:tc>
        <w:tc>
          <w:tcPr>
            <w:tcW w:w="223" w:type="pct"/>
            <w:tcBorders>
              <w:top w:val="single" w:sz="4" w:space="0" w:color="auto"/>
              <w:left w:val="single" w:sz="4" w:space="0" w:color="auto"/>
              <w:bottom w:val="single" w:sz="4" w:space="0" w:color="auto"/>
              <w:right w:val="single" w:sz="4" w:space="0" w:color="auto"/>
            </w:tcBorders>
            <w:noWrap/>
            <w:vAlign w:val="bottom"/>
            <w:hideMark/>
          </w:tcPr>
          <w:p w:rsidR="00116517" w:rsidRDefault="00116517">
            <w:pPr>
              <w:ind w:firstLine="0"/>
              <w:jc w:val="center"/>
              <w:rPr>
                <w:rFonts w:cs="Arial"/>
                <w:b/>
                <w:bCs/>
              </w:rPr>
            </w:pPr>
            <w:r>
              <w:rPr>
                <w:rFonts w:cs="Arial"/>
                <w:b/>
                <w:bCs/>
              </w:rPr>
              <w:t> </w:t>
            </w:r>
          </w:p>
        </w:tc>
        <w:tc>
          <w:tcPr>
            <w:tcW w:w="246" w:type="pct"/>
            <w:tcBorders>
              <w:top w:val="single" w:sz="4" w:space="0" w:color="auto"/>
              <w:left w:val="single" w:sz="4" w:space="0" w:color="auto"/>
              <w:bottom w:val="single" w:sz="4" w:space="0" w:color="auto"/>
              <w:right w:val="single" w:sz="4" w:space="0" w:color="auto"/>
            </w:tcBorders>
            <w:noWrap/>
            <w:vAlign w:val="bottom"/>
            <w:hideMark/>
          </w:tcPr>
          <w:p w:rsidR="00116517" w:rsidRDefault="00116517">
            <w:pPr>
              <w:ind w:firstLine="0"/>
              <w:jc w:val="center"/>
              <w:rPr>
                <w:rFonts w:cs="Arial"/>
                <w:b/>
                <w:bCs/>
              </w:rPr>
            </w:pPr>
            <w:r>
              <w:rPr>
                <w:rFonts w:cs="Arial"/>
                <w:b/>
                <w:bCs/>
              </w:rPr>
              <w:t> </w:t>
            </w:r>
          </w:p>
        </w:tc>
        <w:tc>
          <w:tcPr>
            <w:tcW w:w="323" w:type="pct"/>
            <w:tcBorders>
              <w:top w:val="single" w:sz="4" w:space="0" w:color="auto"/>
              <w:left w:val="single" w:sz="4" w:space="0" w:color="auto"/>
              <w:bottom w:val="single" w:sz="4" w:space="0" w:color="auto"/>
              <w:right w:val="single" w:sz="4" w:space="0" w:color="auto"/>
            </w:tcBorders>
            <w:noWrap/>
            <w:vAlign w:val="bottom"/>
            <w:hideMark/>
          </w:tcPr>
          <w:p w:rsidR="00116517" w:rsidRDefault="00116517">
            <w:pPr>
              <w:ind w:firstLine="0"/>
              <w:jc w:val="center"/>
              <w:rPr>
                <w:rFonts w:cs="Arial"/>
                <w:b/>
                <w:bCs/>
              </w:rPr>
            </w:pPr>
            <w:r>
              <w:rPr>
                <w:rFonts w:cs="Arial"/>
                <w:b/>
                <w:bCs/>
              </w:rPr>
              <w:t> </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116517" w:rsidRDefault="00116517">
            <w:pPr>
              <w:ind w:firstLine="0"/>
              <w:jc w:val="center"/>
              <w:rPr>
                <w:rFonts w:cs="Arial"/>
                <w:b/>
                <w:bCs/>
              </w:rPr>
            </w:pPr>
            <w:r>
              <w:rPr>
                <w:rFonts w:cs="Arial"/>
                <w:b/>
                <w:bCs/>
              </w:rPr>
              <w:t> </w:t>
            </w:r>
          </w:p>
        </w:tc>
        <w:tc>
          <w:tcPr>
            <w:tcW w:w="906" w:type="pct"/>
            <w:tcBorders>
              <w:top w:val="single" w:sz="4" w:space="0" w:color="auto"/>
              <w:left w:val="single" w:sz="4" w:space="0" w:color="auto"/>
              <w:bottom w:val="single" w:sz="4" w:space="0" w:color="auto"/>
              <w:right w:val="single" w:sz="4" w:space="0" w:color="auto"/>
            </w:tcBorders>
            <w:noWrap/>
            <w:vAlign w:val="bottom"/>
            <w:hideMark/>
          </w:tcPr>
          <w:p w:rsidR="00116517" w:rsidRDefault="00116517">
            <w:pPr>
              <w:ind w:firstLine="0"/>
              <w:jc w:val="center"/>
              <w:rPr>
                <w:rFonts w:cs="Arial"/>
                <w:b/>
                <w:bCs/>
              </w:rPr>
            </w:pPr>
            <w:r>
              <w:rPr>
                <w:rFonts w:cs="Arial"/>
                <w:b/>
                <w:bCs/>
              </w:rPr>
              <w:t>3 246 513,24771</w:t>
            </w:r>
          </w:p>
        </w:tc>
      </w:tr>
    </w:tbl>
    <w:p w:rsidR="00387897" w:rsidRPr="003C0805" w:rsidRDefault="00387897" w:rsidP="00800FE8">
      <w:pPr>
        <w:rPr>
          <w:rFonts w:cs="Arial"/>
        </w:rPr>
      </w:pPr>
    </w:p>
    <w:p w:rsidR="00387897" w:rsidRPr="00800FE8" w:rsidRDefault="00387897" w:rsidP="00800FE8">
      <w:pPr>
        <w:jc w:val="right"/>
        <w:rPr>
          <w:rFonts w:cs="Arial"/>
          <w:b/>
          <w:bCs/>
          <w:kern w:val="28"/>
          <w:sz w:val="32"/>
          <w:szCs w:val="32"/>
        </w:rPr>
      </w:pPr>
      <w:r w:rsidRPr="003C0805">
        <w:rPr>
          <w:rFonts w:cs="Arial"/>
        </w:rPr>
        <w:br w:type="page"/>
      </w:r>
    </w:p>
    <w:p w:rsidR="00800FE8" w:rsidRPr="00800FE8" w:rsidRDefault="00800FE8"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r w:rsidRPr="00800FE8">
        <w:rPr>
          <w:rFonts w:cs="Arial"/>
          <w:b/>
          <w:bCs/>
          <w:kern w:val="28"/>
          <w:sz w:val="32"/>
          <w:szCs w:val="32"/>
        </w:rPr>
        <w:t>Приложение 12.1</w:t>
      </w:r>
    </w:p>
    <w:p w:rsidR="003C0805" w:rsidRPr="00800FE8" w:rsidRDefault="00800FE8" w:rsidP="00800FE8">
      <w:pPr>
        <w:jc w:val="right"/>
        <w:rPr>
          <w:rFonts w:cs="Arial"/>
          <w:b/>
          <w:bCs/>
          <w:kern w:val="28"/>
          <w:sz w:val="32"/>
          <w:szCs w:val="32"/>
        </w:rPr>
      </w:pPr>
      <w:r w:rsidRPr="00800FE8">
        <w:rPr>
          <w:rFonts w:cs="Arial"/>
          <w:b/>
          <w:bCs/>
          <w:kern w:val="28"/>
          <w:sz w:val="32"/>
          <w:szCs w:val="32"/>
        </w:rPr>
        <w:t>к решению Думы</w:t>
      </w:r>
    </w:p>
    <w:p w:rsidR="003C0805" w:rsidRPr="00800FE8" w:rsidRDefault="00800FE8" w:rsidP="00800FE8">
      <w:pPr>
        <w:jc w:val="right"/>
        <w:rPr>
          <w:rFonts w:cs="Arial"/>
          <w:b/>
          <w:bCs/>
          <w:kern w:val="28"/>
          <w:sz w:val="32"/>
          <w:szCs w:val="32"/>
        </w:rPr>
      </w:pPr>
      <w:r w:rsidRPr="00800FE8">
        <w:rPr>
          <w:rFonts w:cs="Arial"/>
          <w:b/>
          <w:bCs/>
          <w:kern w:val="28"/>
          <w:sz w:val="32"/>
          <w:szCs w:val="32"/>
        </w:rPr>
        <w:t>Нефтеюганского района</w:t>
      </w:r>
    </w:p>
    <w:p w:rsidR="003C0805" w:rsidRPr="00800FE8" w:rsidRDefault="003C0805" w:rsidP="00800FE8">
      <w:pPr>
        <w:jc w:val="right"/>
        <w:rPr>
          <w:rFonts w:cs="Arial"/>
          <w:b/>
          <w:bCs/>
          <w:kern w:val="28"/>
          <w:sz w:val="32"/>
          <w:szCs w:val="32"/>
        </w:rPr>
      </w:pPr>
      <w:r w:rsidRPr="00800FE8">
        <w:rPr>
          <w:rFonts w:cs="Arial"/>
          <w:b/>
          <w:bCs/>
          <w:kern w:val="28"/>
          <w:sz w:val="32"/>
          <w:szCs w:val="32"/>
        </w:rPr>
        <w:t>от " 20 " ноября 2013 года № 420</w:t>
      </w:r>
    </w:p>
    <w:p w:rsidR="00AA1754" w:rsidRDefault="00AA1754" w:rsidP="00AA1754">
      <w:pPr>
        <w:jc w:val="right"/>
        <w:rPr>
          <w:rFonts w:cs="Arial"/>
          <w:b/>
          <w:bCs/>
          <w:kern w:val="28"/>
          <w:sz w:val="32"/>
          <w:szCs w:val="32"/>
        </w:rPr>
      </w:pPr>
      <w:r>
        <w:rPr>
          <w:rFonts w:cs="Arial"/>
          <w:b/>
          <w:bCs/>
          <w:kern w:val="28"/>
          <w:sz w:val="32"/>
          <w:szCs w:val="32"/>
        </w:rPr>
        <w:t xml:space="preserve">(изложено в новой редакции решением Думы </w:t>
      </w:r>
      <w:hyperlink r:id="rId53" w:tooltip="решение от 26.02.2014 0:00:00 №450 Дума Нефтеюганского района&#10;&#10;О внесении изменений в решение Думы Нефтеюганского района от 20.11.2013 № 420 " w:history="1">
        <w:r w:rsidRPr="00116517">
          <w:rPr>
            <w:rStyle w:val="af4"/>
            <w:b/>
            <w:bCs/>
            <w:kern w:val="28"/>
            <w:sz w:val="32"/>
            <w:szCs w:val="32"/>
          </w:rPr>
          <w:t>от 26.02.2014 № 450</w:t>
        </w:r>
      </w:hyperlink>
      <w:r>
        <w:rPr>
          <w:rFonts w:cs="Arial"/>
          <w:b/>
          <w:bCs/>
          <w:kern w:val="28"/>
          <w:sz w:val="32"/>
          <w:szCs w:val="32"/>
        </w:rPr>
        <w:t>)</w:t>
      </w:r>
    </w:p>
    <w:p w:rsidR="00AA1754" w:rsidRPr="00800FE8" w:rsidRDefault="00AA1754" w:rsidP="00AA1754">
      <w:pPr>
        <w:jc w:val="right"/>
        <w:rPr>
          <w:rFonts w:cs="Arial"/>
          <w:b/>
          <w:bCs/>
          <w:kern w:val="28"/>
          <w:sz w:val="32"/>
          <w:szCs w:val="32"/>
        </w:rPr>
      </w:pPr>
    </w:p>
    <w:p w:rsidR="003C0805" w:rsidRPr="00800FE8" w:rsidRDefault="003C0805" w:rsidP="00800FE8">
      <w:pPr>
        <w:jc w:val="right"/>
        <w:rPr>
          <w:rFonts w:cs="Arial"/>
          <w:b/>
          <w:bCs/>
          <w:kern w:val="28"/>
          <w:sz w:val="32"/>
          <w:szCs w:val="32"/>
        </w:rPr>
      </w:pPr>
    </w:p>
    <w:p w:rsidR="003C0805" w:rsidRPr="00800FE8" w:rsidRDefault="003C0805" w:rsidP="00800FE8">
      <w:pPr>
        <w:jc w:val="right"/>
        <w:rPr>
          <w:rFonts w:cs="Arial"/>
          <w:b/>
          <w:bCs/>
          <w:kern w:val="28"/>
          <w:sz w:val="32"/>
          <w:szCs w:val="32"/>
        </w:rPr>
      </w:pPr>
    </w:p>
    <w:p w:rsidR="00AA1754" w:rsidRPr="00AA1754" w:rsidRDefault="00AA1754" w:rsidP="00AA1754">
      <w:pPr>
        <w:jc w:val="center"/>
        <w:rPr>
          <w:rFonts w:cs="Arial"/>
          <w:b/>
          <w:bCs/>
          <w:iCs/>
          <w:sz w:val="30"/>
          <w:szCs w:val="28"/>
        </w:rPr>
      </w:pPr>
      <w:r w:rsidRPr="00AA1754">
        <w:rPr>
          <w:rFonts w:cs="Arial"/>
          <w:b/>
          <w:bCs/>
          <w:iCs/>
          <w:sz w:val="30"/>
          <w:szCs w:val="28"/>
        </w:rPr>
        <w:t>Перечень муниципальных и ведомственных целевых программ муниципального образования Нефтеюганский район на 2015-2016 год</w:t>
      </w:r>
    </w:p>
    <w:tbl>
      <w:tblPr>
        <w:tblW w:w="4905" w:type="pct"/>
        <w:jc w:val="center"/>
        <w:tblLayout w:type="fixed"/>
        <w:tblLook w:val="04A0" w:firstRow="1" w:lastRow="0" w:firstColumn="1" w:lastColumn="0" w:noHBand="0" w:noVBand="1"/>
      </w:tblPr>
      <w:tblGrid>
        <w:gridCol w:w="911"/>
        <w:gridCol w:w="2351"/>
        <w:gridCol w:w="1417"/>
        <w:gridCol w:w="497"/>
        <w:gridCol w:w="536"/>
        <w:gridCol w:w="694"/>
        <w:gridCol w:w="676"/>
        <w:gridCol w:w="904"/>
        <w:gridCol w:w="2014"/>
      </w:tblGrid>
      <w:tr w:rsidR="00AA1754" w:rsidRPr="00AA1754" w:rsidTr="00AA1754">
        <w:trPr>
          <w:trHeight w:val="240"/>
          <w:jc w:val="center"/>
        </w:trPr>
        <w:tc>
          <w:tcPr>
            <w:tcW w:w="455" w:type="pct"/>
            <w:noWrap/>
            <w:vAlign w:val="bottom"/>
            <w:hideMark/>
          </w:tcPr>
          <w:p w:rsidR="00AA1754" w:rsidRPr="00AA1754" w:rsidRDefault="00AA1754" w:rsidP="00AA1754">
            <w:pPr>
              <w:ind w:firstLine="0"/>
              <w:jc w:val="left"/>
              <w:rPr>
                <w:rFonts w:ascii="Times New Roman" w:hAnsi="Times New Roman"/>
              </w:rPr>
            </w:pPr>
          </w:p>
        </w:tc>
        <w:tc>
          <w:tcPr>
            <w:tcW w:w="1175" w:type="pct"/>
            <w:noWrap/>
            <w:vAlign w:val="bottom"/>
            <w:hideMark/>
          </w:tcPr>
          <w:p w:rsidR="00AA1754" w:rsidRPr="00AA1754" w:rsidRDefault="00AA1754" w:rsidP="00AA1754">
            <w:pPr>
              <w:ind w:firstLine="0"/>
              <w:jc w:val="left"/>
              <w:rPr>
                <w:rFonts w:ascii="Times New Roman" w:hAnsi="Times New Roman"/>
              </w:rPr>
            </w:pPr>
          </w:p>
        </w:tc>
        <w:tc>
          <w:tcPr>
            <w:tcW w:w="708" w:type="pct"/>
            <w:noWrap/>
            <w:vAlign w:val="bottom"/>
            <w:hideMark/>
          </w:tcPr>
          <w:p w:rsidR="00AA1754" w:rsidRPr="00AA1754" w:rsidRDefault="00AA1754" w:rsidP="00AA1754">
            <w:pPr>
              <w:ind w:firstLine="0"/>
              <w:jc w:val="left"/>
              <w:rPr>
                <w:rFonts w:ascii="Times New Roman" w:hAnsi="Times New Roman"/>
              </w:rPr>
            </w:pPr>
          </w:p>
        </w:tc>
        <w:tc>
          <w:tcPr>
            <w:tcW w:w="248" w:type="pct"/>
            <w:noWrap/>
            <w:vAlign w:val="bottom"/>
            <w:hideMark/>
          </w:tcPr>
          <w:p w:rsidR="00AA1754" w:rsidRPr="00AA1754" w:rsidRDefault="00AA1754" w:rsidP="00AA1754">
            <w:pPr>
              <w:ind w:firstLine="0"/>
              <w:jc w:val="left"/>
              <w:rPr>
                <w:rFonts w:ascii="Times New Roman" w:hAnsi="Times New Roman"/>
              </w:rPr>
            </w:pPr>
          </w:p>
        </w:tc>
        <w:tc>
          <w:tcPr>
            <w:tcW w:w="268" w:type="pct"/>
            <w:noWrap/>
            <w:vAlign w:val="bottom"/>
            <w:hideMark/>
          </w:tcPr>
          <w:p w:rsidR="00AA1754" w:rsidRPr="00AA1754" w:rsidRDefault="00AA1754" w:rsidP="00AA1754">
            <w:pPr>
              <w:ind w:firstLine="0"/>
              <w:jc w:val="left"/>
              <w:rPr>
                <w:rFonts w:ascii="Times New Roman" w:hAnsi="Times New Roman"/>
              </w:rPr>
            </w:pPr>
          </w:p>
        </w:tc>
        <w:tc>
          <w:tcPr>
            <w:tcW w:w="347" w:type="pct"/>
            <w:noWrap/>
            <w:vAlign w:val="bottom"/>
            <w:hideMark/>
          </w:tcPr>
          <w:p w:rsidR="00AA1754" w:rsidRPr="00AA1754" w:rsidRDefault="00AA1754" w:rsidP="00AA1754">
            <w:pPr>
              <w:ind w:firstLine="0"/>
              <w:jc w:val="left"/>
              <w:rPr>
                <w:rFonts w:ascii="Times New Roman" w:hAnsi="Times New Roman"/>
              </w:rPr>
            </w:pPr>
          </w:p>
        </w:tc>
        <w:tc>
          <w:tcPr>
            <w:tcW w:w="338" w:type="pct"/>
            <w:noWrap/>
            <w:vAlign w:val="bottom"/>
            <w:hideMark/>
          </w:tcPr>
          <w:p w:rsidR="00AA1754" w:rsidRPr="00AA1754" w:rsidRDefault="00AA1754" w:rsidP="00AA1754">
            <w:pPr>
              <w:ind w:firstLine="0"/>
              <w:jc w:val="left"/>
              <w:rPr>
                <w:rFonts w:ascii="Times New Roman" w:hAnsi="Times New Roman"/>
              </w:rPr>
            </w:pPr>
          </w:p>
        </w:tc>
        <w:tc>
          <w:tcPr>
            <w:tcW w:w="452" w:type="pct"/>
            <w:noWrap/>
            <w:vAlign w:val="bottom"/>
            <w:hideMark/>
          </w:tcPr>
          <w:p w:rsidR="00AA1754" w:rsidRPr="00AA1754" w:rsidRDefault="00AA1754" w:rsidP="00AA1754">
            <w:pPr>
              <w:ind w:firstLine="0"/>
              <w:jc w:val="left"/>
              <w:rPr>
                <w:rFonts w:ascii="Times New Roman" w:hAnsi="Times New Roman"/>
              </w:rPr>
            </w:pPr>
          </w:p>
        </w:tc>
        <w:tc>
          <w:tcPr>
            <w:tcW w:w="1007" w:type="pct"/>
            <w:noWrap/>
            <w:vAlign w:val="bottom"/>
            <w:hideMark/>
          </w:tcPr>
          <w:p w:rsidR="00AA1754" w:rsidRPr="00AA1754" w:rsidRDefault="00AA1754" w:rsidP="00AA1754">
            <w:pPr>
              <w:ind w:firstLine="0"/>
              <w:jc w:val="right"/>
              <w:rPr>
                <w:rFonts w:cs="Arial"/>
              </w:rPr>
            </w:pPr>
            <w:r w:rsidRPr="00AA1754">
              <w:rPr>
                <w:rFonts w:cs="Arial"/>
              </w:rPr>
              <w:t>тыс. руб.</w:t>
            </w:r>
          </w:p>
        </w:tc>
      </w:tr>
      <w:tr w:rsidR="00AA1754" w:rsidRPr="00AA1754" w:rsidTr="00AA1754">
        <w:trPr>
          <w:trHeight w:val="705"/>
          <w:jc w:val="center"/>
        </w:trPr>
        <w:tc>
          <w:tcPr>
            <w:tcW w:w="455" w:type="pct"/>
            <w:tcBorders>
              <w:top w:val="single" w:sz="4" w:space="0" w:color="auto"/>
              <w:left w:val="single" w:sz="4" w:space="0" w:color="auto"/>
              <w:bottom w:val="nil"/>
              <w:right w:val="single" w:sz="4" w:space="0" w:color="auto"/>
            </w:tcBorders>
            <w:noWrap/>
            <w:vAlign w:val="center"/>
            <w:hideMark/>
          </w:tcPr>
          <w:p w:rsidR="00AA1754" w:rsidRPr="00AA1754" w:rsidRDefault="00AA1754" w:rsidP="00AA1754">
            <w:pPr>
              <w:ind w:firstLine="0"/>
              <w:jc w:val="center"/>
              <w:rPr>
                <w:rFonts w:cs="Arial"/>
                <w:b/>
                <w:bCs/>
              </w:rPr>
            </w:pPr>
            <w:r w:rsidRPr="00AA1754">
              <w:rPr>
                <w:rFonts w:cs="Arial"/>
                <w:b/>
                <w:bCs/>
              </w:rPr>
              <w:t>№ п/п</w:t>
            </w:r>
          </w:p>
        </w:tc>
        <w:tc>
          <w:tcPr>
            <w:tcW w:w="1175"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Наименование программы</w:t>
            </w:r>
          </w:p>
        </w:tc>
        <w:tc>
          <w:tcPr>
            <w:tcW w:w="708"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Исполнитель программы</w:t>
            </w:r>
          </w:p>
        </w:tc>
        <w:tc>
          <w:tcPr>
            <w:tcW w:w="248"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Рз</w:t>
            </w:r>
          </w:p>
        </w:tc>
        <w:tc>
          <w:tcPr>
            <w:tcW w:w="268"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Пр</w:t>
            </w:r>
          </w:p>
        </w:tc>
        <w:tc>
          <w:tcPr>
            <w:tcW w:w="347"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КВР</w:t>
            </w:r>
          </w:p>
        </w:tc>
        <w:tc>
          <w:tcPr>
            <w:tcW w:w="338"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Вед</w:t>
            </w:r>
          </w:p>
        </w:tc>
        <w:tc>
          <w:tcPr>
            <w:tcW w:w="452"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Сумма на 2015 год</w:t>
            </w:r>
          </w:p>
        </w:tc>
        <w:tc>
          <w:tcPr>
            <w:tcW w:w="1007" w:type="pct"/>
            <w:tcBorders>
              <w:top w:val="single" w:sz="4" w:space="0" w:color="auto"/>
              <w:left w:val="nil"/>
              <w:bottom w:val="nil"/>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Сумма на 2016 год</w:t>
            </w:r>
          </w:p>
        </w:tc>
      </w:tr>
      <w:tr w:rsidR="00AA1754" w:rsidRPr="00AA1754" w:rsidTr="00AA1754">
        <w:trPr>
          <w:trHeight w:val="690"/>
          <w:jc w:val="center"/>
        </w:trPr>
        <w:tc>
          <w:tcPr>
            <w:tcW w:w="455" w:type="pct"/>
            <w:tcBorders>
              <w:top w:val="single" w:sz="4" w:space="0" w:color="auto"/>
              <w:left w:val="single" w:sz="4" w:space="0" w:color="auto"/>
              <w:bottom w:val="nil"/>
              <w:right w:val="nil"/>
            </w:tcBorders>
            <w:noWrap/>
            <w:hideMark/>
          </w:tcPr>
          <w:p w:rsidR="00AA1754" w:rsidRPr="00AA1754" w:rsidRDefault="00AA1754" w:rsidP="00AA1754">
            <w:pPr>
              <w:ind w:firstLine="0"/>
              <w:jc w:val="center"/>
              <w:rPr>
                <w:rFonts w:cs="Arial"/>
                <w:b/>
                <w:bCs/>
              </w:rPr>
            </w:pPr>
            <w:r w:rsidRPr="00AA1754">
              <w:rPr>
                <w:rFonts w:cs="Arial"/>
                <w:b/>
                <w:bCs/>
              </w:rPr>
              <w:t>1</w:t>
            </w:r>
          </w:p>
        </w:tc>
        <w:tc>
          <w:tcPr>
            <w:tcW w:w="1175" w:type="pct"/>
            <w:tcBorders>
              <w:top w:val="single" w:sz="4" w:space="0" w:color="auto"/>
              <w:left w:val="single" w:sz="4" w:space="0" w:color="auto"/>
              <w:bottom w:val="single" w:sz="4" w:space="0" w:color="auto"/>
              <w:right w:val="nil"/>
            </w:tcBorders>
            <w:hideMark/>
          </w:tcPr>
          <w:p w:rsidR="00AA1754" w:rsidRPr="00AA1754" w:rsidRDefault="00AA1754" w:rsidP="00AA1754">
            <w:pPr>
              <w:ind w:firstLine="0"/>
              <w:rPr>
                <w:rFonts w:cs="Arial"/>
                <w:b/>
                <w:bCs/>
              </w:rPr>
            </w:pPr>
            <w:r w:rsidRPr="00AA1754">
              <w:rPr>
                <w:rFonts w:cs="Arial"/>
                <w:b/>
                <w:bCs/>
              </w:rPr>
              <w:t>Муниципальная программа "Образование 21 века на 2014-2020 годы"</w:t>
            </w:r>
          </w:p>
        </w:tc>
        <w:tc>
          <w:tcPr>
            <w:tcW w:w="708" w:type="pct"/>
            <w:tcBorders>
              <w:top w:val="single" w:sz="4" w:space="0" w:color="auto"/>
              <w:left w:val="single" w:sz="4" w:space="0" w:color="auto"/>
              <w:bottom w:val="single" w:sz="4" w:space="0" w:color="auto"/>
              <w:right w:val="nil"/>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nil"/>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nil"/>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nil"/>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nil"/>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nil"/>
            </w:tcBorders>
            <w:vAlign w:val="center"/>
            <w:hideMark/>
          </w:tcPr>
          <w:p w:rsidR="00AA1754" w:rsidRPr="00AA1754" w:rsidRDefault="00AA1754" w:rsidP="00AA1754">
            <w:pPr>
              <w:ind w:firstLine="0"/>
              <w:jc w:val="center"/>
              <w:rPr>
                <w:rFonts w:cs="Arial"/>
                <w:b/>
                <w:bCs/>
              </w:rPr>
            </w:pPr>
            <w:r w:rsidRPr="00AA1754">
              <w:rPr>
                <w:rFonts w:cs="Arial"/>
                <w:b/>
                <w:bCs/>
              </w:rPr>
              <w:t>1 636 072,30000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1 668 872,50000</w:t>
            </w:r>
          </w:p>
        </w:tc>
      </w:tr>
      <w:tr w:rsidR="00AA1754" w:rsidRPr="00AA1754" w:rsidTr="00AA1754">
        <w:trPr>
          <w:trHeight w:val="100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«Развитие дошкольного, общего и дополнительного образования детей» муниципальной программы "Образование 21 века на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640,00000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640,00000</w:t>
            </w:r>
          </w:p>
        </w:tc>
      </w:tr>
      <w:tr w:rsidR="00AA1754" w:rsidRPr="00AA1754" w:rsidTr="00AA1754">
        <w:trPr>
          <w:trHeight w:val="12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6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80 000,00000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88 375,30000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23 010,00000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23 010,00000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276,50000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276,50000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258,50000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258,50000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204,80000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204,80000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627,40000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627,40000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350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190,00000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547,80000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547,80000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105 755,00000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114 130,30000</w:t>
            </w:r>
          </w:p>
        </w:tc>
      </w:tr>
      <w:tr w:rsidR="00AA1754" w:rsidRPr="00AA1754" w:rsidTr="00AA1754">
        <w:trPr>
          <w:trHeight w:val="33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«Молодежь Нефтеюганского района» муниципальной программы "Образование 21 века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20,00000</w:t>
            </w:r>
          </w:p>
        </w:tc>
      </w:tr>
      <w:tr w:rsidR="00AA1754" w:rsidRPr="00AA1754" w:rsidTr="00AA1754">
        <w:trPr>
          <w:trHeight w:val="3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297,00000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297,00000</w:t>
            </w:r>
          </w:p>
        </w:tc>
      </w:tr>
      <w:tr w:rsidR="00AA1754" w:rsidRPr="00AA1754" w:rsidTr="00AA1754">
        <w:trPr>
          <w:trHeight w:val="3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350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83,00000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83,00000</w:t>
            </w:r>
          </w:p>
        </w:tc>
      </w:tr>
      <w:tr w:rsidR="00AA1754" w:rsidRPr="00AA1754" w:rsidTr="00AA1754">
        <w:trPr>
          <w:trHeight w:val="3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3 009,00000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3 009,00000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3 409,00000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3 409,00000</w:t>
            </w:r>
          </w:p>
        </w:tc>
      </w:tr>
      <w:tr w:rsidR="00AA1754" w:rsidRPr="00AA1754" w:rsidTr="00AA1754">
        <w:trPr>
          <w:trHeight w:val="34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1.3</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«Отдельные мероприятия в сфере образования» муниципальной программы "Образование 21 века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1 000,00000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1 000,00000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484 679,00000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498 474,00000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2 500,00000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2 500,00000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961 120,30000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965 150,20000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3 500,00000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3 500,00000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48 277,65557</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48 277,65557</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1 030,00000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1 030,00000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1 174,94443</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1 174,94443</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6 594,40000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6 593,40000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313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17 032,00000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23 633,00000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1 526 908,30000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1 551 333,20000</w:t>
            </w:r>
          </w:p>
        </w:tc>
      </w:tr>
      <w:tr w:rsidR="00AA1754" w:rsidRPr="00AA1754" w:rsidTr="00AA1754">
        <w:trPr>
          <w:trHeight w:val="31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"Доступная среда муниципального образования Нефтеюганский район на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124,50000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124,50000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255,50000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235,50000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486,90000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486,90000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307,70000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307,70000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1 174,60000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1 154,60000</w:t>
            </w:r>
          </w:p>
        </w:tc>
      </w:tr>
      <w:tr w:rsidR="00AA1754" w:rsidRPr="00AA1754" w:rsidTr="00AA1754">
        <w:trPr>
          <w:trHeight w:val="945"/>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3</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"Развитие культуры Нефтеюганского района на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104 706,56000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104 797,65000</w:t>
            </w:r>
          </w:p>
        </w:tc>
      </w:tr>
      <w:tr w:rsidR="00AA1754" w:rsidRPr="00AA1754" w:rsidTr="00AA1754">
        <w:trPr>
          <w:trHeight w:val="99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3.1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"Обеспечение прав граждан на доступ к объектам культуры, дополнительного образования сферы культуры и информации" муниципальной программы "Развитие культуры Нефтеюганского района на 2014-2020 годы "</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29 232,35000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29 232,35000</w:t>
            </w:r>
          </w:p>
        </w:tc>
      </w:tr>
      <w:tr w:rsidR="00AA1754" w:rsidRPr="00AA1754" w:rsidTr="00AA1754">
        <w:trPr>
          <w:trHeight w:val="9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9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43 092,11300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43 221,76300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72 324,46300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72 454,11300</w:t>
            </w:r>
          </w:p>
        </w:tc>
      </w:tr>
      <w:tr w:rsidR="00AA1754" w:rsidRPr="00AA1754" w:rsidTr="00AA1754">
        <w:trPr>
          <w:trHeight w:val="46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3.2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"Укрепление единого культурного пространства в Нефтеюганском районе" муниципальной программы "Развитие культуры Нефтеюганского района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45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1 639,50000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1 639,50000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7 963,00000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8 353,19000</w:t>
            </w:r>
          </w:p>
        </w:tc>
      </w:tr>
      <w:tr w:rsidR="00AA1754" w:rsidRPr="00AA1754" w:rsidTr="00AA1754">
        <w:trPr>
          <w:trHeight w:val="9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5 444,14700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5 015,39700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15 046,64700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15 008,08700</w:t>
            </w:r>
          </w:p>
        </w:tc>
      </w:tr>
      <w:tr w:rsidR="00AA1754" w:rsidRPr="00AA1754" w:rsidTr="00AA1754">
        <w:trPr>
          <w:trHeight w:val="54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3.3</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"Совершенствование системы деятельности исполнительного органа управления" муниципальной программы "Развитие культуры Нефтеюганского района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15 112,00000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15 112,00000</w:t>
            </w:r>
          </w:p>
        </w:tc>
      </w:tr>
      <w:tr w:rsidR="00AA1754" w:rsidRPr="00AA1754" w:rsidTr="00AA1754">
        <w:trPr>
          <w:trHeight w:val="54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869,30000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869,30000</w:t>
            </w:r>
          </w:p>
        </w:tc>
      </w:tr>
      <w:tr w:rsidR="00AA1754" w:rsidRPr="00AA1754" w:rsidTr="00AA1754">
        <w:trPr>
          <w:trHeight w:val="54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1 354,15000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1 354,15000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17 335,45000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17 335,45000</w:t>
            </w:r>
          </w:p>
        </w:tc>
      </w:tr>
      <w:tr w:rsidR="00AA1754" w:rsidRPr="00AA1754" w:rsidTr="00AA1754">
        <w:trPr>
          <w:trHeight w:val="1215"/>
          <w:jc w:val="center"/>
        </w:trPr>
        <w:tc>
          <w:tcPr>
            <w:tcW w:w="455" w:type="pc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4</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"Информационное общество - Югра на 2014-2020 годы на территории муниципального образования Нефтеюганский район"</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1 337,00000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1 307,00000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1 337,00000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1 307,00000</w:t>
            </w:r>
          </w:p>
        </w:tc>
      </w:tr>
      <w:tr w:rsidR="00AA1754" w:rsidRPr="00AA1754" w:rsidTr="00AA1754">
        <w:trPr>
          <w:trHeight w:val="102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5</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"Развитие физической культуры и спорта в Нефтеюганском районе на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175 604,40000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35 271,40000</w:t>
            </w:r>
          </w:p>
        </w:tc>
      </w:tr>
      <w:tr w:rsidR="00AA1754" w:rsidRPr="00AA1754" w:rsidTr="00AA1754">
        <w:trPr>
          <w:trHeight w:val="40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5.1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"Развитие массовой физической культуры и спорта" муниципальной программы"Развитие физической культуры и спорта в Нефтеюганском районе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4 813,40000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4 813,40000</w:t>
            </w:r>
          </w:p>
        </w:tc>
      </w:tr>
      <w:tr w:rsidR="00AA1754" w:rsidRPr="00AA1754" w:rsidTr="00AA1754">
        <w:trPr>
          <w:trHeight w:val="54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2 462,00000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2 462,00000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30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429,20000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429,20000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32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140 333,00000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148 037,60000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7 704,60000</w:t>
            </w:r>
          </w:p>
        </w:tc>
      </w:tr>
      <w:tr w:rsidR="00AA1754" w:rsidRPr="00AA1754" w:rsidTr="00AA1754">
        <w:trPr>
          <w:trHeight w:val="39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5.2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"Развитие детско-юношеского спорта" муниципальной программы"Развитие физической культуры и спорта в Нефтеюганском районе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880,00000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880,00000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24 036,80000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24 036,80000</w:t>
            </w:r>
          </w:p>
        </w:tc>
      </w:tr>
      <w:tr w:rsidR="00AA1754" w:rsidRPr="00AA1754" w:rsidTr="00AA1754">
        <w:trPr>
          <w:trHeight w:val="48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2 650,00000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2 650,00000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27 566,80000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27 566,80000</w:t>
            </w:r>
          </w:p>
        </w:tc>
      </w:tr>
      <w:tr w:rsidR="00AA1754" w:rsidRPr="00AA1754" w:rsidTr="00AA1754">
        <w:trPr>
          <w:trHeight w:val="40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6</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"Развитие агропромышленного комплекса и рынков сельскохозяйственной продукции, сырья и продовольствия Нефтеюганского района в 2014-2020 годах"</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115,80000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115,80000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65,00000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525,00000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330,80000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330,80000</w:t>
            </w:r>
          </w:p>
        </w:tc>
      </w:tr>
      <w:tr w:rsidR="00AA1754" w:rsidRPr="00AA1754" w:rsidTr="00AA1754">
        <w:trPr>
          <w:trHeight w:val="3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73 176,60000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73 651,60000</w:t>
            </w:r>
          </w:p>
        </w:tc>
      </w:tr>
      <w:tr w:rsidR="00AA1754" w:rsidRPr="00AA1754" w:rsidTr="00AA1754">
        <w:trPr>
          <w:trHeight w:val="3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15,03500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15,03500</w:t>
            </w:r>
          </w:p>
        </w:tc>
      </w:tr>
      <w:tr w:rsidR="00AA1754" w:rsidRPr="00AA1754" w:rsidTr="00AA1754">
        <w:trPr>
          <w:trHeight w:val="3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396,06500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396,06500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74 599,30000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75 099,30000</w:t>
            </w:r>
          </w:p>
        </w:tc>
      </w:tr>
      <w:tr w:rsidR="00AA1754" w:rsidRPr="00AA1754" w:rsidTr="00AA1754">
        <w:trPr>
          <w:trHeight w:val="31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7</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«Социально-экономическое развитие населения района из числа коренных малочисленных народов Севера Нефтеюганского района»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3 000,00000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3 302,00000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554,60000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554,60000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600,00000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4 154,60000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4 556,60000</w:t>
            </w:r>
          </w:p>
        </w:tc>
      </w:tr>
      <w:tr w:rsidR="00AA1754" w:rsidRPr="00AA1754" w:rsidTr="00AA1754">
        <w:trPr>
          <w:trHeight w:val="96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8</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«Доступное жилье - жителям Нефтеюганского района в 2014-2020 годах»</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33 931,00000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32 709,50000</w:t>
            </w:r>
          </w:p>
        </w:tc>
      </w:tr>
      <w:tr w:rsidR="00AA1754" w:rsidRPr="00AA1754" w:rsidTr="00AA1754">
        <w:trPr>
          <w:trHeight w:val="72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8.1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«Градостроительная деятельность на 2014-2020 годы» муниципальной программы «Доступное жилье - жителям Нефтеюганского района в 2014-2020 годах»</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87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0,00000</w:t>
            </w:r>
          </w:p>
        </w:tc>
      </w:tr>
      <w:tr w:rsidR="00AA1754" w:rsidRPr="00AA1754" w:rsidTr="00AA1754">
        <w:trPr>
          <w:trHeight w:val="60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8.2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"Содействие развитию жилищного строительства в Нефтеюганском районе путем приобретения жилья" муниципальной программы «Доступное жилье - жителям Нефтеюганского района в 2014-2020 годах»</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13 780,00000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12 569,00000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13 780,00000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12 569,00000</w:t>
            </w:r>
          </w:p>
        </w:tc>
      </w:tr>
      <w:tr w:rsidR="00AA1754" w:rsidRPr="00AA1754" w:rsidTr="00AA1754">
        <w:trPr>
          <w:trHeight w:val="67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8.3</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"Улучшение жилищных условий для отдельных категорий граждан" муниципальной программы «Доступное жилье - жителям Нефтеюганского района в 2014-2020 годах»</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400,00000</w:t>
            </w:r>
          </w:p>
        </w:tc>
      </w:tr>
      <w:tr w:rsidR="00AA1754" w:rsidRPr="00AA1754" w:rsidTr="00AA1754">
        <w:trPr>
          <w:trHeight w:val="85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19 751,00000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19 740,50000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20 151,00000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20 140,50000</w:t>
            </w:r>
          </w:p>
        </w:tc>
      </w:tr>
      <w:tr w:rsidR="00AA1754" w:rsidRPr="00AA1754" w:rsidTr="00AA1754">
        <w:trPr>
          <w:trHeight w:val="1725"/>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9</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115 810,48125</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114 537,08125</w:t>
            </w:r>
          </w:p>
        </w:tc>
      </w:tr>
      <w:tr w:rsidR="00AA1754" w:rsidRPr="00AA1754" w:rsidTr="00AA1754">
        <w:trPr>
          <w:trHeight w:val="66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9.1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«Создание условий для обеспечения качественными коммунальными услугами»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27 597,51227</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27 597,51225</w:t>
            </w:r>
          </w:p>
        </w:tc>
      </w:tr>
      <w:tr w:rsidR="00AA1754" w:rsidRPr="00AA1754" w:rsidTr="00AA1754">
        <w:trPr>
          <w:trHeight w:val="6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1 853,80000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1 533,80000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2 351,87000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2 351,87000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14 893,68200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14 906,58000</w:t>
            </w:r>
          </w:p>
        </w:tc>
      </w:tr>
      <w:tr w:rsidR="00AA1754" w:rsidRPr="00AA1754" w:rsidTr="00AA1754">
        <w:trPr>
          <w:trHeight w:val="6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75,00000</w:t>
            </w:r>
          </w:p>
        </w:tc>
      </w:tr>
      <w:tr w:rsidR="00AA1754" w:rsidRPr="00AA1754" w:rsidTr="00AA1754">
        <w:trPr>
          <w:trHeight w:val="6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6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45 309,31698</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59 044,34100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92 081,18125</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105 509,10325</w:t>
            </w:r>
          </w:p>
        </w:tc>
      </w:tr>
      <w:tr w:rsidR="00AA1754" w:rsidRPr="00AA1754" w:rsidTr="00AA1754">
        <w:trPr>
          <w:trHeight w:val="2190"/>
          <w:jc w:val="center"/>
        </w:trPr>
        <w:tc>
          <w:tcPr>
            <w:tcW w:w="455" w:type="pc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9.2</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707,10000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550,10000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707,10000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550,10000</w:t>
            </w:r>
          </w:p>
        </w:tc>
      </w:tr>
      <w:tr w:rsidR="00AA1754" w:rsidRPr="00AA1754" w:rsidTr="00AA1754">
        <w:trPr>
          <w:trHeight w:val="67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9.3</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«Энергосбережение и повышение энергоэффективности»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в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6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3 213,40000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6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19 808,80000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8 477,87800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23 022,20000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8 477,87800</w:t>
            </w:r>
          </w:p>
        </w:tc>
      </w:tr>
      <w:tr w:rsidR="00AA1754" w:rsidRPr="00AA1754" w:rsidTr="00AA1754">
        <w:trPr>
          <w:trHeight w:val="1875"/>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10</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21 432,80000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2 098,00000</w:t>
            </w:r>
          </w:p>
        </w:tc>
      </w:tr>
      <w:tr w:rsidR="00AA1754" w:rsidRPr="00AA1754" w:rsidTr="00AA1754">
        <w:trPr>
          <w:trHeight w:val="45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10.1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«Профилактика правонарушений» муниципальной программы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25,20000</w:t>
            </w:r>
          </w:p>
        </w:tc>
      </w:tr>
      <w:tr w:rsidR="00AA1754" w:rsidRPr="00AA1754" w:rsidTr="00AA1754">
        <w:trPr>
          <w:trHeight w:val="42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1 471,00000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1 471,00000</w:t>
            </w:r>
          </w:p>
        </w:tc>
      </w:tr>
      <w:tr w:rsidR="00AA1754" w:rsidRPr="00AA1754" w:rsidTr="00AA1754">
        <w:trPr>
          <w:trHeight w:val="48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35,00000</w:t>
            </w:r>
          </w:p>
        </w:tc>
      </w:tr>
      <w:tr w:rsidR="00AA1754" w:rsidRPr="00AA1754" w:rsidTr="00AA1754">
        <w:trPr>
          <w:trHeight w:val="51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42,00000</w:t>
            </w:r>
          </w:p>
        </w:tc>
      </w:tr>
      <w:tr w:rsidR="00AA1754" w:rsidRPr="00AA1754" w:rsidTr="00AA1754">
        <w:trPr>
          <w:trHeight w:val="48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89,80000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84,80000</w:t>
            </w:r>
          </w:p>
        </w:tc>
      </w:tr>
      <w:tr w:rsidR="00AA1754" w:rsidRPr="00AA1754" w:rsidTr="00AA1754">
        <w:trPr>
          <w:trHeight w:val="6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530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19 445,00000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21 192,80000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1 858,00000</w:t>
            </w:r>
          </w:p>
        </w:tc>
      </w:tr>
      <w:tr w:rsidR="00AA1754" w:rsidRPr="00AA1754" w:rsidTr="00AA1754">
        <w:trPr>
          <w:trHeight w:val="2580"/>
          <w:jc w:val="center"/>
        </w:trPr>
        <w:tc>
          <w:tcPr>
            <w:tcW w:w="455" w:type="pc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10.2</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"Профилактика незаконного оборота и потребления наркотических средств и психотропных веществ" муниципальной программы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240,00000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240,00000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240,00000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240,00000</w:t>
            </w:r>
          </w:p>
        </w:tc>
      </w:tr>
      <w:tr w:rsidR="00AA1754" w:rsidRPr="00AA1754" w:rsidTr="00AA1754">
        <w:trPr>
          <w:trHeight w:val="66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"Защита населения и территорий от чрезвычайных ситуаций, обеспечение пожарной безопасности в Нефтеюганском районе на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5 125,74875</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5 125,74875</w:t>
            </w:r>
          </w:p>
        </w:tc>
      </w:tr>
      <w:tr w:rsidR="00AA1754" w:rsidRPr="00AA1754" w:rsidTr="00AA1754">
        <w:trPr>
          <w:trHeight w:val="6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44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838,20000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338,20000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6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2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40,07000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40,07000</w:t>
            </w:r>
          </w:p>
        </w:tc>
      </w:tr>
      <w:tr w:rsidR="00AA1754" w:rsidRPr="00AA1754" w:rsidTr="00AA1754">
        <w:trPr>
          <w:trHeight w:val="6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144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99,40000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99,40000</w:t>
            </w:r>
          </w:p>
        </w:tc>
      </w:tr>
      <w:tr w:rsidR="00AA1754" w:rsidRPr="00AA1754" w:rsidTr="00AA1754">
        <w:trPr>
          <w:trHeight w:val="6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7 700,00000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14 403,41875</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5 603,41875</w:t>
            </w:r>
          </w:p>
        </w:tc>
      </w:tr>
      <w:tr w:rsidR="00AA1754" w:rsidRPr="00AA1754" w:rsidTr="00AA1754">
        <w:trPr>
          <w:trHeight w:val="64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«Обеспечение экологической безопасности Нефтеюганского района» на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400,00000</w:t>
            </w:r>
          </w:p>
        </w:tc>
      </w:tr>
      <w:tr w:rsidR="00AA1754" w:rsidRPr="00AA1754" w:rsidTr="00AA1754">
        <w:trPr>
          <w:trHeight w:val="9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100,00000</w:t>
            </w:r>
          </w:p>
        </w:tc>
      </w:tr>
      <w:tr w:rsidR="00AA1754" w:rsidRPr="00AA1754" w:rsidTr="00AA1754">
        <w:trPr>
          <w:trHeight w:val="12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600,00000</w:t>
            </w:r>
          </w:p>
        </w:tc>
      </w:tr>
      <w:tr w:rsidR="00AA1754" w:rsidRPr="00AA1754" w:rsidTr="00AA1754">
        <w:trPr>
          <w:trHeight w:val="9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500,00000</w:t>
            </w:r>
          </w:p>
        </w:tc>
      </w:tr>
      <w:tr w:rsidR="00AA1754" w:rsidRPr="00AA1754" w:rsidTr="00AA1754">
        <w:trPr>
          <w:trHeight w:val="70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1 600,00000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1 600,00000</w:t>
            </w:r>
          </w:p>
        </w:tc>
      </w:tr>
      <w:tr w:rsidR="00AA1754" w:rsidRPr="00AA1754" w:rsidTr="00AA1754">
        <w:trPr>
          <w:trHeight w:val="99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13</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«Развитие гражданского общества Нефтеюганского района на 2014 – 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34 163,84000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42 970,64000</w:t>
            </w:r>
          </w:p>
        </w:tc>
      </w:tr>
      <w:tr w:rsidR="00AA1754" w:rsidRPr="00AA1754" w:rsidTr="00AA1754">
        <w:trPr>
          <w:trHeight w:val="96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13.1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"Информационное обеспечение деятельности органов местного самоуправления муниципального образования Нефтеюганский район"</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1 023,60000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7 803,90000</w:t>
            </w:r>
          </w:p>
        </w:tc>
      </w:tr>
      <w:tr w:rsidR="00AA1754" w:rsidRPr="00AA1754" w:rsidTr="00AA1754">
        <w:trPr>
          <w:trHeight w:val="6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10 023,40000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11 547,00000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9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9 021,00000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9 870,00000</w:t>
            </w:r>
          </w:p>
        </w:tc>
      </w:tr>
      <w:tr w:rsidR="00AA1754" w:rsidRPr="00AA1754" w:rsidTr="00AA1754">
        <w:trPr>
          <w:trHeight w:val="12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4 846,10000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4 500,00000</w:t>
            </w:r>
          </w:p>
        </w:tc>
      </w:tr>
      <w:tr w:rsidR="00AA1754" w:rsidRPr="00AA1754" w:rsidTr="00AA1754">
        <w:trPr>
          <w:trHeight w:val="9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культуры и спорта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7 449,74000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7 449,74000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32 363,84000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41 170,64000</w:t>
            </w:r>
          </w:p>
        </w:tc>
      </w:tr>
      <w:tr w:rsidR="00AA1754" w:rsidRPr="00AA1754" w:rsidTr="00AA1754">
        <w:trPr>
          <w:trHeight w:val="36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13.2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"Поддержка социально ориентированных негосударственных некоммерческих организаций в Нефтеюганском районе"</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650,00000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650,00000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1 150,00000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1 150,00000</w:t>
            </w:r>
          </w:p>
        </w:tc>
      </w:tr>
      <w:tr w:rsidR="00AA1754" w:rsidRPr="00AA1754" w:rsidTr="00AA1754">
        <w:trPr>
          <w:trHeight w:val="12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1 800,00000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1 800,00000</w:t>
            </w:r>
          </w:p>
        </w:tc>
      </w:tr>
      <w:tr w:rsidR="00AA1754" w:rsidRPr="00AA1754" w:rsidTr="00AA1754">
        <w:trPr>
          <w:trHeight w:val="1725"/>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14</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 xml:space="preserve">Муниципальная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 </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1 106,00000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1 106,00000</w:t>
            </w:r>
          </w:p>
        </w:tc>
      </w:tr>
      <w:tr w:rsidR="00AA1754" w:rsidRPr="00AA1754" w:rsidTr="00AA1754">
        <w:trPr>
          <w:trHeight w:val="64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14.1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«Поддержка и развитие малого и среднего предпринимательства» муниципальной программы «Содействие развитию малого и среднего предпринимательства и создание условий для развития потребительского рынка в Нефтеюганском районе на 2014-2020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412,00000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412,00000</w:t>
            </w:r>
          </w:p>
        </w:tc>
      </w:tr>
      <w:tr w:rsidR="00AA1754" w:rsidRPr="00AA1754" w:rsidTr="00AA1754">
        <w:trPr>
          <w:trHeight w:val="9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9,00000</w:t>
            </w:r>
          </w:p>
        </w:tc>
      </w:tr>
      <w:tr w:rsidR="00AA1754" w:rsidRPr="00AA1754" w:rsidTr="00AA1754">
        <w:trPr>
          <w:trHeight w:val="6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685,00000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685,00000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1 106,00000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1 106,00000</w:t>
            </w:r>
          </w:p>
        </w:tc>
      </w:tr>
      <w:tr w:rsidR="00AA1754" w:rsidRPr="00AA1754" w:rsidTr="00AA1754">
        <w:trPr>
          <w:trHeight w:val="97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15</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"Развитие транспортной системы Нефтеюганского района на 2014 - 2020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11 000,00000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5 057,00000</w:t>
            </w:r>
          </w:p>
        </w:tc>
      </w:tr>
      <w:tr w:rsidR="00AA1754" w:rsidRPr="00AA1754" w:rsidTr="00AA1754">
        <w:trPr>
          <w:trHeight w:val="6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37 915,80000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43 858,70000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48 915,80000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48 915,70000</w:t>
            </w:r>
          </w:p>
        </w:tc>
      </w:tr>
      <w:tr w:rsidR="00AA1754" w:rsidRPr="00AA1754" w:rsidTr="00AA1754">
        <w:trPr>
          <w:trHeight w:val="31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16</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"Управление имуществом муниципального образования Нефтеюганский район на 2014 - 2020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22 929,78600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22 929,78600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1 499,80000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1 790,00000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640,00000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700,00000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3 031,10400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3 594,11400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172,50000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172,50000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1 313,60000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1 313,60000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413,21000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500,00000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30 000,00000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31 000,00000</w:t>
            </w:r>
          </w:p>
        </w:tc>
      </w:tr>
      <w:tr w:rsidR="00AA1754" w:rsidRPr="00AA1754" w:rsidTr="00AA1754">
        <w:trPr>
          <w:trHeight w:val="1155"/>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17</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"Управление муниципальными финансами в Нефтеюганском районе на 2014 - 2020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447 306,20000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461 258,40000</w:t>
            </w:r>
          </w:p>
        </w:tc>
      </w:tr>
      <w:tr w:rsidR="00AA1754" w:rsidRPr="00AA1754" w:rsidTr="00AA1754">
        <w:trPr>
          <w:trHeight w:val="31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17.1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"Организация бюджетного процесса в Нефтеюганском районе" муниципальной программы "Управление муниципальными финансами в Нефтеюганском районе на 2014 - 2020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29 389,40000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29 389,40000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240,00000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240,00000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570,00000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630,00000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583,10000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1 513,10000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2 279,00000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2 279,00000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197,00000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197,00000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276,00000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276,00000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197,00000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197,00000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78,50000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78,50000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33 810,00000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34 800,00000</w:t>
            </w:r>
          </w:p>
        </w:tc>
      </w:tr>
      <w:tr w:rsidR="00AA1754" w:rsidRPr="00AA1754" w:rsidTr="00AA1754">
        <w:trPr>
          <w:trHeight w:val="39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17.2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"Обеспечение сбалансированности бюджета" муниципальной программы "Управление муниципальными финансами в Нефтеюганском районе на 2014 - 2020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08</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730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160 915,80000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162 059,70000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251 780,40000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264 398,70000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413 496,20000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426 458,40000</w:t>
            </w:r>
          </w:p>
        </w:tc>
      </w:tr>
      <w:tr w:rsidR="00AA1754" w:rsidRPr="00AA1754" w:rsidTr="00AA1754">
        <w:trPr>
          <w:trHeight w:val="34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18</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"Улучшение условий и охраны труда, развитие социального партнёрства в муниципальном образование Нефтеюганский район на 2014 - 2020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32,00000</w:t>
            </w:r>
          </w:p>
        </w:tc>
      </w:tr>
      <w:tr w:rsidR="00AA1754" w:rsidRPr="00AA1754" w:rsidTr="00AA1754">
        <w:trPr>
          <w:trHeight w:val="31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68,00000</w:t>
            </w:r>
          </w:p>
        </w:tc>
      </w:tr>
      <w:tr w:rsidR="00AA1754" w:rsidRPr="00AA1754" w:rsidTr="00AA1754">
        <w:trPr>
          <w:trHeight w:val="6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9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2 266,80000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2 266,80000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166,00000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130,00000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26,95000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26,95000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373,75000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409,75000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2 893,50000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2 933,50000</w:t>
            </w:r>
          </w:p>
        </w:tc>
      </w:tr>
      <w:tr w:rsidR="00AA1754" w:rsidRPr="00AA1754" w:rsidTr="00AA1754">
        <w:trPr>
          <w:trHeight w:val="40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19</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«Социальная поддержка жителей Нефтеюганского района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5 893,20000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5 823,60000</w:t>
            </w:r>
          </w:p>
        </w:tc>
      </w:tr>
      <w:tr w:rsidR="00AA1754" w:rsidRPr="00AA1754" w:rsidTr="00AA1754">
        <w:trPr>
          <w:trHeight w:val="55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8 574,00000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8 574,00000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17 270,00000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17 270,00000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313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52 849,20000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52 862,00000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323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568,80000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568,80000</w:t>
            </w:r>
          </w:p>
        </w:tc>
      </w:tr>
      <w:tr w:rsidR="00AA1754" w:rsidRPr="00AA1754" w:rsidTr="00AA1754">
        <w:trPr>
          <w:trHeight w:val="12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имущественных отношений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323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17 047,30000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17 047,30000</w:t>
            </w:r>
          </w:p>
        </w:tc>
      </w:tr>
      <w:tr w:rsidR="00AA1754" w:rsidRPr="00AA1754" w:rsidTr="00AA1754">
        <w:trPr>
          <w:trHeight w:val="3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12 244,99333</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12 244,99333</w:t>
            </w:r>
          </w:p>
        </w:tc>
      </w:tr>
      <w:tr w:rsidR="00AA1754" w:rsidRPr="00AA1754" w:rsidTr="00AA1754">
        <w:trPr>
          <w:trHeight w:val="3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509,50000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509,50000</w:t>
            </w:r>
          </w:p>
        </w:tc>
      </w:tr>
      <w:tr w:rsidR="00AA1754" w:rsidRPr="00AA1754" w:rsidTr="00AA1754">
        <w:trPr>
          <w:trHeight w:val="3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740,00000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740,00000</w:t>
            </w:r>
          </w:p>
        </w:tc>
      </w:tr>
      <w:tr w:rsidR="00AA1754" w:rsidRPr="00AA1754" w:rsidTr="00AA1754">
        <w:trPr>
          <w:trHeight w:val="33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1 800,00667</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1 800,00667</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117 497,00000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117 440,20000</w:t>
            </w:r>
          </w:p>
        </w:tc>
      </w:tr>
      <w:tr w:rsidR="00AA1754" w:rsidRPr="00AA1754" w:rsidTr="00AA1754">
        <w:trPr>
          <w:trHeight w:val="1215"/>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r w:rsidRPr="00AA1754">
              <w:rPr>
                <w:rFonts w:cs="Arial"/>
                <w:b/>
                <w:bCs/>
              </w:rPr>
              <w:t>20</w:t>
            </w: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Муниципальная программа "Совершенствование муниципального управления Нефтеюганского района на 2014 - 2020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270 092,20000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276 841,81000</w:t>
            </w:r>
          </w:p>
        </w:tc>
      </w:tr>
      <w:tr w:rsidR="00AA1754" w:rsidRPr="00AA1754" w:rsidTr="00AA1754">
        <w:trPr>
          <w:trHeight w:val="39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20.1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"Обеспечение исполнения полномочий администрации Нефтеюганского района на 2014 - 2016 годы" муниципальной программы "Совершенствование муниципального управления Нефтеюганского района на 2014 - 2020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116 690,60000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121 870,90000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1 222,00000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1 222,00000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7,50000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4 035,80000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4 035,80000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264,80000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264,80000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22 032,09100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22 032,09100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400,00000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3 000,00000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3 000,00000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4 691,20000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4 670,20000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55 905,60900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55 200,91900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3,90000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3,90000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5 024,40000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5 024,40000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112,10000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112,10000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156,70000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156,70000</w:t>
            </w:r>
          </w:p>
        </w:tc>
      </w:tr>
      <w:tr w:rsidR="00AA1754" w:rsidRPr="00AA1754" w:rsidTr="00AA1754">
        <w:trPr>
          <w:trHeight w:val="39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53,50000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53,50000</w:t>
            </w:r>
          </w:p>
        </w:tc>
      </w:tr>
      <w:tr w:rsidR="00AA1754" w:rsidRPr="00AA1754" w:rsidTr="00AA1754">
        <w:trPr>
          <w:trHeight w:val="6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03</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530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297,00000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297,00000</w:t>
            </w:r>
          </w:p>
        </w:tc>
      </w:tr>
      <w:tr w:rsidR="00AA1754" w:rsidRPr="00AA1754" w:rsidTr="00AA1754">
        <w:trPr>
          <w:trHeight w:val="46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строительства и жилищно-коммунального комплекса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85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481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12</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3 700,00000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3 700,00000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10</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321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9 500,00000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12 420,00000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227 097,20000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234 471,81000</w:t>
            </w:r>
          </w:p>
        </w:tc>
      </w:tr>
      <w:tr w:rsidR="00AA1754" w:rsidRPr="00AA1754" w:rsidTr="00AA1754">
        <w:trPr>
          <w:trHeight w:val="40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20.2</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"Развитие муниципальной службы в муниципальном образовании Нефтеюганский район на 2014 - 2020 годы" муниципальной программы "Совершенствование муниципального управления Нефтеюганского района на 2014 - 2020 годы"</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535,00000</w:t>
            </w:r>
          </w:p>
        </w:tc>
      </w:tr>
      <w:tr w:rsidR="00AA1754" w:rsidRPr="00AA1754" w:rsidTr="00AA1754">
        <w:trPr>
          <w:trHeight w:val="6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финансов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06</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050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100,00000</w:t>
            </w:r>
          </w:p>
        </w:tc>
      </w:tr>
      <w:tr w:rsidR="00AA1754" w:rsidRPr="00AA1754" w:rsidTr="00AA1754">
        <w:trPr>
          <w:trHeight w:val="97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205,00000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495,00000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840,00000</w:t>
            </w:r>
          </w:p>
        </w:tc>
      </w:tr>
      <w:tr w:rsidR="00AA1754" w:rsidRPr="00AA1754" w:rsidTr="00AA1754">
        <w:trPr>
          <w:trHeight w:val="435"/>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20.3</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Подпрограмма "Предоставление государственных и муниципальных услуг" муниципальной программы "Совершенствование муниципального управления Нефтеюганского района на 2014 - 2020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Администрация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36 342,79000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36 342,79000</w:t>
            </w:r>
          </w:p>
        </w:tc>
      </w:tr>
      <w:tr w:rsidR="00AA1754" w:rsidRPr="00AA1754" w:rsidTr="00AA1754">
        <w:trPr>
          <w:trHeight w:val="36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525,00000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325,00000</w:t>
            </w:r>
          </w:p>
        </w:tc>
      </w:tr>
      <w:tr w:rsidR="00AA1754" w:rsidRPr="00AA1754" w:rsidTr="00AA1754">
        <w:trPr>
          <w:trHeight w:val="420"/>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958,20000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958,20000</w:t>
            </w:r>
          </w:p>
        </w:tc>
      </w:tr>
      <w:tr w:rsidR="00AA1754" w:rsidRPr="00AA1754" w:rsidTr="00AA1754">
        <w:trPr>
          <w:trHeight w:val="34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4 449,01000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3 679,01000</w:t>
            </w:r>
          </w:p>
        </w:tc>
      </w:tr>
      <w:tr w:rsidR="00AA1754" w:rsidRPr="00AA1754" w:rsidTr="00AA1754">
        <w:trPr>
          <w:trHeight w:val="40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01</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13</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852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040</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225,00000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225,00000</w:t>
            </w:r>
          </w:p>
        </w:tc>
      </w:tr>
      <w:tr w:rsidR="00AA1754" w:rsidRPr="00AA1754" w:rsidTr="00AA1754">
        <w:trPr>
          <w:trHeight w:val="300"/>
          <w:jc w:val="center"/>
        </w:trPr>
        <w:tc>
          <w:tcPr>
            <w:tcW w:w="455" w:type="pct"/>
            <w:tcBorders>
              <w:top w:val="nil"/>
              <w:left w:val="single" w:sz="4" w:space="0" w:color="auto"/>
              <w:bottom w:val="nil"/>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42 500,00000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41 530,00000</w:t>
            </w:r>
          </w:p>
        </w:tc>
      </w:tr>
      <w:tr w:rsidR="00AA1754" w:rsidRPr="00AA1754" w:rsidTr="00AA1754">
        <w:trPr>
          <w:trHeight w:val="420"/>
          <w:jc w:val="center"/>
        </w:trPr>
        <w:tc>
          <w:tcPr>
            <w:tcW w:w="455" w:type="pct"/>
            <w:vMerge w:val="restart"/>
            <w:tcBorders>
              <w:top w:val="single" w:sz="4" w:space="0" w:color="auto"/>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rPr>
            </w:pPr>
            <w:r w:rsidRPr="00AA1754">
              <w:rPr>
                <w:rFonts w:cs="Arial"/>
              </w:rPr>
              <w:t>21</w:t>
            </w:r>
          </w:p>
        </w:tc>
        <w:tc>
          <w:tcPr>
            <w:tcW w:w="1175"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Муниципальная программа "Профилактика экстремизма, гармонизация межэтнических и межкультурных отношений в Нефтеюганском районе на 2014-2020 годы"</w:t>
            </w:r>
          </w:p>
        </w:tc>
        <w:tc>
          <w:tcPr>
            <w:tcW w:w="708" w:type="pct"/>
            <w:vMerge w:val="restar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rPr>
            </w:pPr>
            <w:r w:rsidRPr="00AA1754">
              <w:rPr>
                <w:rFonts w:cs="Arial"/>
              </w:rPr>
              <w:t>Департамент образования и молодежной политики Нефтеюганского района</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244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200,00000</w:t>
            </w:r>
          </w:p>
        </w:tc>
      </w:tr>
      <w:tr w:rsidR="00AA1754" w:rsidRPr="00AA1754" w:rsidTr="00AA1754">
        <w:trPr>
          <w:trHeight w:val="585"/>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left"/>
              <w:rPr>
                <w:rFonts w:cs="Arial"/>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07</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09</w:t>
            </w: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612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rPr>
            </w:pPr>
            <w:r w:rsidRPr="00AA1754">
              <w:rPr>
                <w:rFonts w:cs="Arial"/>
              </w:rPr>
              <w:t>231</w:t>
            </w: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rPr>
            </w:pPr>
            <w:r w:rsidRPr="00AA1754">
              <w:rPr>
                <w:rFonts w:cs="Arial"/>
              </w:rPr>
              <w:t>100,00000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hideMark/>
          </w:tcPr>
          <w:p w:rsidR="00AA1754" w:rsidRPr="00AA1754" w:rsidRDefault="00AA1754" w:rsidP="00AA1754">
            <w:pPr>
              <w:ind w:firstLine="0"/>
              <w:jc w:val="center"/>
              <w:rPr>
                <w:rFonts w:cs="Arial"/>
                <w:b/>
                <w:bCs/>
              </w:rPr>
            </w:pPr>
          </w:p>
        </w:tc>
        <w:tc>
          <w:tcPr>
            <w:tcW w:w="1175"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r w:rsidRPr="00AA1754">
              <w:rPr>
                <w:rFonts w:cs="Arial"/>
                <w:b/>
                <w:bCs/>
              </w:rPr>
              <w:t>Итого</w:t>
            </w:r>
          </w:p>
        </w:tc>
        <w:tc>
          <w:tcPr>
            <w:tcW w:w="708" w:type="pct"/>
            <w:tcBorders>
              <w:top w:val="single" w:sz="4" w:space="0" w:color="auto"/>
              <w:left w:val="single" w:sz="4" w:space="0" w:color="auto"/>
              <w:bottom w:val="single" w:sz="4" w:space="0" w:color="auto"/>
              <w:right w:val="single" w:sz="4" w:space="0" w:color="auto"/>
            </w:tcBorders>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300,00000</w:t>
            </w:r>
          </w:p>
        </w:tc>
        <w:tc>
          <w:tcPr>
            <w:tcW w:w="1007" w:type="pct"/>
            <w:tcBorders>
              <w:top w:val="single" w:sz="4" w:space="0" w:color="auto"/>
              <w:left w:val="single" w:sz="4" w:space="0" w:color="auto"/>
              <w:bottom w:val="single" w:sz="4" w:space="0" w:color="auto"/>
              <w:right w:val="single" w:sz="4" w:space="0" w:color="auto"/>
            </w:tcBorders>
            <w:vAlign w:val="center"/>
            <w:hideMark/>
          </w:tcPr>
          <w:p w:rsidR="00AA1754" w:rsidRPr="00AA1754" w:rsidRDefault="00AA1754" w:rsidP="00AA1754">
            <w:pPr>
              <w:ind w:firstLine="0"/>
              <w:jc w:val="center"/>
              <w:rPr>
                <w:rFonts w:cs="Arial"/>
                <w:b/>
                <w:bCs/>
              </w:rPr>
            </w:pPr>
            <w:r w:rsidRPr="00AA1754">
              <w:rPr>
                <w:rFonts w:cs="Arial"/>
                <w:b/>
                <w:bCs/>
              </w:rPr>
              <w:t>300,00000</w:t>
            </w:r>
          </w:p>
        </w:tc>
      </w:tr>
      <w:tr w:rsidR="00AA1754" w:rsidRPr="00AA1754" w:rsidTr="00AA1754">
        <w:trPr>
          <w:trHeight w:val="300"/>
          <w:jc w:val="center"/>
        </w:trPr>
        <w:tc>
          <w:tcPr>
            <w:tcW w:w="455" w:type="pct"/>
            <w:tcBorders>
              <w:top w:val="nil"/>
              <w:left w:val="single" w:sz="4" w:space="0" w:color="auto"/>
              <w:bottom w:val="single" w:sz="4" w:space="0" w:color="auto"/>
              <w:right w:val="single" w:sz="4" w:space="0" w:color="auto"/>
            </w:tcBorders>
            <w:noWrap/>
            <w:vAlign w:val="bottom"/>
            <w:hideMark/>
          </w:tcPr>
          <w:p w:rsidR="00AA1754" w:rsidRPr="00AA1754" w:rsidRDefault="00AA1754" w:rsidP="00AA1754">
            <w:pPr>
              <w:ind w:firstLine="0"/>
              <w:rPr>
                <w:rFonts w:cs="Arial"/>
                <w:b/>
                <w:bCs/>
              </w:rPr>
            </w:pPr>
          </w:p>
        </w:tc>
        <w:tc>
          <w:tcPr>
            <w:tcW w:w="1175"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rPr>
                <w:rFonts w:cs="Arial"/>
                <w:b/>
                <w:bCs/>
              </w:rPr>
            </w:pPr>
            <w:r w:rsidRPr="00AA1754">
              <w:rPr>
                <w:rFonts w:cs="Arial"/>
                <w:b/>
                <w:bCs/>
              </w:rPr>
              <w:t>Всего по программам</w:t>
            </w:r>
          </w:p>
        </w:tc>
        <w:tc>
          <w:tcPr>
            <w:tcW w:w="708" w:type="pct"/>
            <w:tcBorders>
              <w:top w:val="single" w:sz="4" w:space="0" w:color="auto"/>
              <w:left w:val="single" w:sz="4" w:space="0" w:color="auto"/>
              <w:bottom w:val="single" w:sz="4" w:space="0" w:color="auto"/>
              <w:right w:val="single" w:sz="4" w:space="0" w:color="auto"/>
            </w:tcBorders>
            <w:noWrap/>
            <w:vAlign w:val="center"/>
            <w:hideMark/>
          </w:tcPr>
          <w:p w:rsidR="00AA1754" w:rsidRPr="00AA1754" w:rsidRDefault="00AA1754" w:rsidP="00AA1754">
            <w:pPr>
              <w:ind w:firstLine="0"/>
              <w:rPr>
                <w:rFonts w:cs="Arial"/>
                <w:b/>
                <w:bCs/>
              </w:rPr>
            </w:pP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AA1754" w:rsidRPr="00AA1754" w:rsidRDefault="00AA1754" w:rsidP="00AA1754">
            <w:pPr>
              <w:ind w:firstLine="0"/>
              <w:jc w:val="center"/>
              <w:rPr>
                <w:rFonts w:cs="Arial"/>
                <w:b/>
                <w:bCs/>
              </w:rPr>
            </w:pPr>
          </w:p>
        </w:tc>
        <w:tc>
          <w:tcPr>
            <w:tcW w:w="268" w:type="pct"/>
            <w:tcBorders>
              <w:top w:val="single" w:sz="4" w:space="0" w:color="auto"/>
              <w:left w:val="single" w:sz="4" w:space="0" w:color="auto"/>
              <w:bottom w:val="single" w:sz="4" w:space="0" w:color="auto"/>
              <w:right w:val="single" w:sz="4" w:space="0" w:color="auto"/>
            </w:tcBorders>
            <w:noWrap/>
            <w:vAlign w:val="bottom"/>
            <w:hideMark/>
          </w:tcPr>
          <w:p w:rsidR="00AA1754" w:rsidRPr="00AA1754" w:rsidRDefault="00AA1754" w:rsidP="00AA1754">
            <w:pPr>
              <w:ind w:firstLine="0"/>
              <w:jc w:val="center"/>
              <w:rPr>
                <w:rFonts w:cs="Arial"/>
                <w:b/>
                <w:bCs/>
              </w:rPr>
            </w:pPr>
          </w:p>
        </w:tc>
        <w:tc>
          <w:tcPr>
            <w:tcW w:w="347" w:type="pct"/>
            <w:tcBorders>
              <w:top w:val="single" w:sz="4" w:space="0" w:color="auto"/>
              <w:left w:val="single" w:sz="4" w:space="0" w:color="auto"/>
              <w:bottom w:val="single" w:sz="4" w:space="0" w:color="auto"/>
              <w:right w:val="single" w:sz="4" w:space="0" w:color="auto"/>
            </w:tcBorders>
            <w:noWrap/>
            <w:vAlign w:val="bottom"/>
            <w:hideMark/>
          </w:tcPr>
          <w:p w:rsidR="00AA1754" w:rsidRPr="00AA1754" w:rsidRDefault="00AA1754" w:rsidP="00AA1754">
            <w:pPr>
              <w:ind w:firstLine="0"/>
              <w:jc w:val="center"/>
              <w:rPr>
                <w:rFonts w:cs="Arial"/>
                <w:b/>
                <w:bCs/>
              </w:rPr>
            </w:pP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AA1754" w:rsidRPr="00AA1754" w:rsidRDefault="00AA1754" w:rsidP="00AA1754">
            <w:pPr>
              <w:ind w:firstLine="0"/>
              <w:jc w:val="center"/>
              <w:rPr>
                <w:rFonts w:cs="Arial"/>
                <w:b/>
                <w:bCs/>
              </w:rPr>
            </w:pPr>
          </w:p>
        </w:tc>
        <w:tc>
          <w:tcPr>
            <w:tcW w:w="452" w:type="pct"/>
            <w:tcBorders>
              <w:top w:val="single" w:sz="4" w:space="0" w:color="auto"/>
              <w:left w:val="single" w:sz="4" w:space="0" w:color="auto"/>
              <w:bottom w:val="single" w:sz="4" w:space="0" w:color="auto"/>
              <w:right w:val="single" w:sz="4" w:space="0" w:color="auto"/>
            </w:tcBorders>
            <w:noWrap/>
            <w:vAlign w:val="bottom"/>
            <w:hideMark/>
          </w:tcPr>
          <w:p w:rsidR="00AA1754" w:rsidRPr="00AA1754" w:rsidRDefault="00AA1754" w:rsidP="00AA1754">
            <w:pPr>
              <w:ind w:firstLine="0"/>
              <w:jc w:val="center"/>
              <w:rPr>
                <w:rFonts w:cs="Arial"/>
                <w:b/>
                <w:bCs/>
              </w:rPr>
            </w:pPr>
            <w:r w:rsidRPr="00AA1754">
              <w:rPr>
                <w:rFonts w:cs="Arial"/>
                <w:b/>
                <w:bCs/>
              </w:rPr>
              <w:t>3 137 101,00000</w:t>
            </w:r>
          </w:p>
        </w:tc>
        <w:tc>
          <w:tcPr>
            <w:tcW w:w="1007" w:type="pct"/>
            <w:tcBorders>
              <w:top w:val="single" w:sz="4" w:space="0" w:color="auto"/>
              <w:left w:val="single" w:sz="4" w:space="0" w:color="auto"/>
              <w:bottom w:val="single" w:sz="4" w:space="0" w:color="auto"/>
              <w:right w:val="single" w:sz="4" w:space="0" w:color="auto"/>
            </w:tcBorders>
            <w:noWrap/>
            <w:vAlign w:val="bottom"/>
            <w:hideMark/>
          </w:tcPr>
          <w:p w:rsidR="00AA1754" w:rsidRPr="00AA1754" w:rsidRDefault="00AA1754" w:rsidP="00AA1754">
            <w:pPr>
              <w:ind w:firstLine="0"/>
              <w:jc w:val="center"/>
              <w:rPr>
                <w:rFonts w:cs="Arial"/>
                <w:b/>
                <w:bCs/>
              </w:rPr>
            </w:pPr>
            <w:r w:rsidRPr="00AA1754">
              <w:rPr>
                <w:rFonts w:cs="Arial"/>
                <w:b/>
                <w:bCs/>
              </w:rPr>
              <w:t>3 030 373,30000</w:t>
            </w:r>
          </w:p>
        </w:tc>
      </w:tr>
    </w:tbl>
    <w:p w:rsidR="00AA1754" w:rsidRPr="00AA1754" w:rsidRDefault="00AA1754" w:rsidP="00AA1754">
      <w:pPr>
        <w:rPr>
          <w:rFonts w:cs="Arial"/>
        </w:rPr>
      </w:pPr>
    </w:p>
    <w:p w:rsidR="009C342A" w:rsidRDefault="009C342A" w:rsidP="00800FE8">
      <w:pPr>
        <w:rPr>
          <w:rFonts w:cs="Arial"/>
        </w:rPr>
      </w:pPr>
    </w:p>
    <w:p w:rsidR="00116517" w:rsidRDefault="00116517" w:rsidP="00800FE8">
      <w:pPr>
        <w:rPr>
          <w:rFonts w:cs="Arial"/>
        </w:rPr>
      </w:pPr>
    </w:p>
    <w:p w:rsidR="00AA1754" w:rsidRPr="003C0805" w:rsidRDefault="00AA1754" w:rsidP="00800FE8">
      <w:pPr>
        <w:rPr>
          <w:rFonts w:cs="Arial"/>
        </w:rPr>
        <w:sectPr w:rsidR="00AA1754" w:rsidRPr="003C0805" w:rsidSect="00471EB8">
          <w:pgSz w:w="11906" w:h="16838"/>
          <w:pgMar w:top="278" w:right="1077" w:bottom="142" w:left="851" w:header="709" w:footer="709" w:gutter="0"/>
          <w:cols w:space="708"/>
          <w:docGrid w:linePitch="360"/>
        </w:sectPr>
      </w:pPr>
    </w:p>
    <w:p w:rsidR="003C0805" w:rsidRPr="003C7CA9" w:rsidRDefault="003C0805" w:rsidP="003C7CA9">
      <w:pPr>
        <w:jc w:val="right"/>
        <w:rPr>
          <w:rFonts w:cs="Arial"/>
          <w:b/>
          <w:bCs/>
          <w:kern w:val="28"/>
          <w:sz w:val="32"/>
          <w:szCs w:val="32"/>
        </w:rPr>
      </w:pPr>
    </w:p>
    <w:p w:rsidR="003C7CA9" w:rsidRPr="003C7CA9" w:rsidRDefault="003C7CA9" w:rsidP="003C7CA9">
      <w:pPr>
        <w:jc w:val="right"/>
        <w:rPr>
          <w:rFonts w:cs="Arial"/>
          <w:b/>
          <w:bCs/>
          <w:kern w:val="28"/>
          <w:sz w:val="32"/>
          <w:szCs w:val="32"/>
        </w:rPr>
      </w:pPr>
    </w:p>
    <w:p w:rsidR="003C0805" w:rsidRPr="003C7CA9" w:rsidRDefault="003C7CA9" w:rsidP="003C7CA9">
      <w:pPr>
        <w:jc w:val="right"/>
        <w:rPr>
          <w:rFonts w:cs="Arial"/>
          <w:b/>
          <w:bCs/>
          <w:kern w:val="28"/>
          <w:sz w:val="32"/>
          <w:szCs w:val="32"/>
        </w:rPr>
      </w:pPr>
      <w:bookmarkStart w:id="13" w:name="Приложение13"/>
      <w:r w:rsidRPr="003C7CA9">
        <w:rPr>
          <w:rFonts w:cs="Arial"/>
          <w:b/>
          <w:bCs/>
          <w:kern w:val="28"/>
          <w:sz w:val="32"/>
          <w:szCs w:val="32"/>
        </w:rPr>
        <w:t>Приложение 13</w:t>
      </w:r>
    </w:p>
    <w:bookmarkEnd w:id="13"/>
    <w:p w:rsidR="003C0805" w:rsidRPr="003C7CA9" w:rsidRDefault="003C7CA9" w:rsidP="003C7CA9">
      <w:pPr>
        <w:jc w:val="right"/>
        <w:rPr>
          <w:rFonts w:cs="Arial"/>
          <w:b/>
          <w:bCs/>
          <w:kern w:val="28"/>
          <w:sz w:val="32"/>
          <w:szCs w:val="32"/>
        </w:rPr>
      </w:pPr>
      <w:r w:rsidRPr="003C7CA9">
        <w:rPr>
          <w:rFonts w:cs="Arial"/>
          <w:b/>
          <w:bCs/>
          <w:kern w:val="28"/>
          <w:sz w:val="32"/>
          <w:szCs w:val="32"/>
        </w:rPr>
        <w:t>к решению Думы</w:t>
      </w:r>
    </w:p>
    <w:p w:rsidR="003C0805" w:rsidRPr="003C7CA9" w:rsidRDefault="003C7CA9" w:rsidP="003C7CA9">
      <w:pPr>
        <w:jc w:val="right"/>
        <w:rPr>
          <w:rFonts w:cs="Arial"/>
          <w:b/>
          <w:bCs/>
          <w:kern w:val="28"/>
          <w:sz w:val="32"/>
          <w:szCs w:val="32"/>
        </w:rPr>
      </w:pPr>
      <w:r w:rsidRPr="003C7CA9">
        <w:rPr>
          <w:rFonts w:cs="Arial"/>
          <w:b/>
          <w:bCs/>
          <w:kern w:val="28"/>
          <w:sz w:val="32"/>
          <w:szCs w:val="32"/>
        </w:rPr>
        <w:t>Нефтеюганского района</w:t>
      </w:r>
    </w:p>
    <w:p w:rsidR="003C0805" w:rsidRPr="003C7CA9" w:rsidRDefault="003C0805" w:rsidP="003C7CA9">
      <w:pPr>
        <w:jc w:val="right"/>
        <w:rPr>
          <w:rFonts w:cs="Arial"/>
          <w:b/>
          <w:bCs/>
          <w:kern w:val="28"/>
          <w:sz w:val="32"/>
          <w:szCs w:val="32"/>
        </w:rPr>
      </w:pPr>
      <w:r w:rsidRPr="003C7CA9">
        <w:rPr>
          <w:rFonts w:cs="Arial"/>
          <w:b/>
          <w:bCs/>
          <w:kern w:val="28"/>
          <w:sz w:val="32"/>
          <w:szCs w:val="32"/>
        </w:rPr>
        <w:t>от " 20 " ноября 2013 года № 420</w:t>
      </w:r>
    </w:p>
    <w:p w:rsidR="003C7CA9" w:rsidRPr="003C7CA9" w:rsidRDefault="003C7CA9" w:rsidP="003C7CA9">
      <w:pPr>
        <w:jc w:val="right"/>
        <w:rPr>
          <w:rFonts w:cs="Arial"/>
          <w:b/>
          <w:bCs/>
          <w:kern w:val="28"/>
          <w:sz w:val="32"/>
          <w:szCs w:val="32"/>
        </w:rPr>
      </w:pPr>
    </w:p>
    <w:p w:rsidR="003C0805" w:rsidRPr="003C7CA9" w:rsidRDefault="003C0805" w:rsidP="003C7CA9">
      <w:pPr>
        <w:jc w:val="right"/>
        <w:rPr>
          <w:rFonts w:cs="Arial"/>
          <w:b/>
          <w:bCs/>
          <w:kern w:val="28"/>
          <w:sz w:val="32"/>
          <w:szCs w:val="32"/>
        </w:rPr>
      </w:pPr>
    </w:p>
    <w:p w:rsidR="003C0805" w:rsidRPr="003C7CA9" w:rsidRDefault="003C0805" w:rsidP="003C7CA9">
      <w:pPr>
        <w:jc w:val="center"/>
        <w:rPr>
          <w:rFonts w:cs="Arial"/>
          <w:b/>
          <w:bCs/>
          <w:iCs/>
          <w:sz w:val="30"/>
          <w:szCs w:val="28"/>
        </w:rPr>
      </w:pPr>
      <w:r w:rsidRPr="003C7CA9">
        <w:rPr>
          <w:rFonts w:cs="Arial"/>
          <w:b/>
          <w:bCs/>
          <w:iCs/>
          <w:sz w:val="30"/>
          <w:szCs w:val="28"/>
        </w:rPr>
        <w:t>Программа муниципальных гарантий муниципального района Нефтеюганский район на 2014 год</w:t>
      </w:r>
    </w:p>
    <w:tbl>
      <w:tblPr>
        <w:tblW w:w="15025" w:type="dxa"/>
        <w:jc w:val="center"/>
        <w:tblLook w:val="00A0" w:firstRow="1" w:lastRow="0" w:firstColumn="1" w:lastColumn="0" w:noHBand="0" w:noVBand="0"/>
      </w:tblPr>
      <w:tblGrid>
        <w:gridCol w:w="543"/>
        <w:gridCol w:w="3100"/>
        <w:gridCol w:w="2003"/>
        <w:gridCol w:w="2107"/>
        <w:gridCol w:w="1883"/>
        <w:gridCol w:w="1215"/>
        <w:gridCol w:w="1565"/>
        <w:gridCol w:w="2609"/>
      </w:tblGrid>
      <w:tr w:rsidR="009C342A" w:rsidRPr="003C0805" w:rsidTr="003C7CA9">
        <w:trPr>
          <w:trHeight w:val="630"/>
          <w:jc w:val="center"/>
        </w:trPr>
        <w:tc>
          <w:tcPr>
            <w:tcW w:w="15025" w:type="dxa"/>
            <w:gridSpan w:val="8"/>
            <w:tcBorders>
              <w:top w:val="nil"/>
              <w:left w:val="nil"/>
              <w:bottom w:val="single" w:sz="4" w:space="0" w:color="auto"/>
              <w:right w:val="nil"/>
            </w:tcBorders>
            <w:vAlign w:val="center"/>
          </w:tcPr>
          <w:p w:rsidR="009C342A" w:rsidRPr="003C0805" w:rsidRDefault="009C342A" w:rsidP="003C7CA9">
            <w:pPr>
              <w:ind w:firstLine="0"/>
              <w:jc w:val="center"/>
              <w:rPr>
                <w:rFonts w:cs="Arial"/>
                <w:b/>
                <w:bCs/>
                <w:szCs w:val="26"/>
              </w:rPr>
            </w:pPr>
          </w:p>
          <w:p w:rsidR="009C342A" w:rsidRPr="003C0805" w:rsidRDefault="009C342A" w:rsidP="003C7CA9">
            <w:pPr>
              <w:ind w:firstLine="0"/>
              <w:jc w:val="center"/>
              <w:rPr>
                <w:rFonts w:cs="Arial"/>
                <w:b/>
                <w:bCs/>
                <w:szCs w:val="26"/>
              </w:rPr>
            </w:pPr>
          </w:p>
        </w:tc>
      </w:tr>
      <w:tr w:rsidR="009C342A" w:rsidRPr="003C0805" w:rsidTr="003C7CA9">
        <w:trPr>
          <w:trHeight w:val="276"/>
          <w:jc w:val="center"/>
        </w:trPr>
        <w:tc>
          <w:tcPr>
            <w:tcW w:w="543"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 п/п</w:t>
            </w:r>
          </w:p>
        </w:tc>
        <w:tc>
          <w:tcPr>
            <w:tcW w:w="3100" w:type="dxa"/>
            <w:vMerge w:val="restart"/>
            <w:tcBorders>
              <w:top w:val="nil"/>
              <w:left w:val="single" w:sz="4" w:space="0" w:color="auto"/>
              <w:bottom w:val="single" w:sz="4" w:space="0" w:color="auto"/>
              <w:right w:val="single" w:sz="4" w:space="0" w:color="auto"/>
            </w:tcBorders>
            <w:noWrap/>
            <w:vAlign w:val="center"/>
          </w:tcPr>
          <w:p w:rsidR="009C342A" w:rsidRPr="003C0805" w:rsidRDefault="009C342A" w:rsidP="003C7CA9">
            <w:pPr>
              <w:ind w:firstLine="0"/>
              <w:jc w:val="center"/>
              <w:rPr>
                <w:rFonts w:cs="Arial"/>
              </w:rPr>
            </w:pPr>
            <w:r w:rsidRPr="003C0805">
              <w:rPr>
                <w:rFonts w:cs="Arial"/>
              </w:rPr>
              <w:t>Цель гарантирования</w:t>
            </w:r>
          </w:p>
        </w:tc>
        <w:tc>
          <w:tcPr>
            <w:tcW w:w="2003"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Наименование принципала</w:t>
            </w:r>
          </w:p>
        </w:tc>
        <w:tc>
          <w:tcPr>
            <w:tcW w:w="2107"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Год возникно-венияобязатель- ства</w:t>
            </w:r>
          </w:p>
        </w:tc>
        <w:tc>
          <w:tcPr>
            <w:tcW w:w="1883"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Сумма гарантии на дату возникновения обязательств (тыс. рублей)</w:t>
            </w:r>
          </w:p>
        </w:tc>
        <w:tc>
          <w:tcPr>
            <w:tcW w:w="1215"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Сумма гарантии на</w:t>
            </w:r>
            <w:r w:rsidR="003C0805" w:rsidRPr="003C0805">
              <w:rPr>
                <w:rFonts w:cs="Arial"/>
              </w:rPr>
              <w:t xml:space="preserve"> </w:t>
            </w:r>
          </w:p>
          <w:p w:rsidR="009C342A" w:rsidRPr="003C0805" w:rsidRDefault="009C342A" w:rsidP="003C7CA9">
            <w:pPr>
              <w:ind w:firstLine="0"/>
              <w:jc w:val="center"/>
              <w:rPr>
                <w:rFonts w:cs="Arial"/>
              </w:rPr>
            </w:pPr>
            <w:r w:rsidRPr="003C0805">
              <w:rPr>
                <w:rFonts w:cs="Arial"/>
              </w:rPr>
              <w:t>1 января 2014 года</w:t>
            </w:r>
            <w:r w:rsidR="003C0805" w:rsidRPr="003C0805">
              <w:rPr>
                <w:rFonts w:cs="Arial"/>
              </w:rPr>
              <w:t xml:space="preserve"> </w:t>
            </w:r>
            <w:r w:rsidRPr="003C0805">
              <w:rPr>
                <w:rFonts w:cs="Arial"/>
              </w:rPr>
              <w:t>(тыс. рублей)</w:t>
            </w:r>
          </w:p>
        </w:tc>
        <w:tc>
          <w:tcPr>
            <w:tcW w:w="1565" w:type="dxa"/>
            <w:vMerge w:val="restart"/>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Наличие права регрессного требования</w:t>
            </w:r>
          </w:p>
        </w:tc>
        <w:tc>
          <w:tcPr>
            <w:tcW w:w="2609" w:type="dxa"/>
            <w:vMerge w:val="restart"/>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Объем бюджетных ассигнований, предусмотренных на исполнение муниципальных х гарантий по возможным гарантийным случаям за счет источников финансирования дефицита бюджета (тыс. рублей)</w:t>
            </w:r>
          </w:p>
        </w:tc>
      </w:tr>
      <w:tr w:rsidR="009C342A" w:rsidRPr="003C0805" w:rsidTr="003C7CA9">
        <w:trPr>
          <w:trHeight w:val="1740"/>
          <w:jc w:val="center"/>
        </w:trPr>
        <w:tc>
          <w:tcPr>
            <w:tcW w:w="543"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3100" w:type="dxa"/>
            <w:vMerge/>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rPr>
                <w:rFonts w:cs="Arial"/>
              </w:rPr>
            </w:pPr>
          </w:p>
        </w:tc>
        <w:tc>
          <w:tcPr>
            <w:tcW w:w="2003"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2107"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1883"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1215"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1565" w:type="dxa"/>
            <w:vMerge/>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rPr>
                <w:rFonts w:cs="Arial"/>
              </w:rPr>
            </w:pPr>
          </w:p>
        </w:tc>
        <w:tc>
          <w:tcPr>
            <w:tcW w:w="2609" w:type="dxa"/>
            <w:vMerge/>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rPr>
                <w:rFonts w:cs="Arial"/>
              </w:rPr>
            </w:pPr>
          </w:p>
        </w:tc>
      </w:tr>
      <w:tr w:rsidR="009C342A" w:rsidRPr="003C0805" w:rsidTr="003C7CA9">
        <w:trPr>
          <w:trHeight w:val="1095"/>
          <w:jc w:val="center"/>
        </w:trPr>
        <w:tc>
          <w:tcPr>
            <w:tcW w:w="543"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1.</w:t>
            </w:r>
          </w:p>
        </w:tc>
        <w:tc>
          <w:tcPr>
            <w:tcW w:w="3100" w:type="dxa"/>
            <w:tcBorders>
              <w:top w:val="nil"/>
              <w:left w:val="nil"/>
              <w:bottom w:val="single" w:sz="4" w:space="0" w:color="auto"/>
              <w:right w:val="single" w:sz="4" w:space="0" w:color="auto"/>
            </w:tcBorders>
          </w:tcPr>
          <w:p w:rsidR="009C342A" w:rsidRPr="003C0805" w:rsidRDefault="009C342A" w:rsidP="003C7CA9">
            <w:pPr>
              <w:ind w:firstLine="0"/>
              <w:rPr>
                <w:rFonts w:cs="Arial"/>
              </w:rPr>
            </w:pPr>
            <w:r w:rsidRPr="003C0805">
              <w:rPr>
                <w:rFonts w:cs="Arial"/>
              </w:rPr>
              <w:t>Муниципальные гарантии</w:t>
            </w:r>
          </w:p>
        </w:tc>
        <w:tc>
          <w:tcPr>
            <w:tcW w:w="2003" w:type="dxa"/>
            <w:tcBorders>
              <w:top w:val="nil"/>
              <w:left w:val="nil"/>
              <w:bottom w:val="single" w:sz="4" w:space="0" w:color="auto"/>
              <w:right w:val="single" w:sz="4" w:space="0" w:color="auto"/>
            </w:tcBorders>
          </w:tcPr>
          <w:p w:rsidR="009C342A" w:rsidRPr="003C0805" w:rsidRDefault="009C342A" w:rsidP="003C7CA9">
            <w:pPr>
              <w:ind w:firstLine="0"/>
              <w:rPr>
                <w:rFonts w:cs="Arial"/>
              </w:rPr>
            </w:pPr>
            <w:r w:rsidRPr="003C0805">
              <w:rPr>
                <w:rFonts w:cs="Arial"/>
              </w:rPr>
              <w:t>Муниципальное образование и юридические лица</w:t>
            </w:r>
          </w:p>
        </w:tc>
        <w:tc>
          <w:tcPr>
            <w:tcW w:w="2107" w:type="dxa"/>
            <w:tcBorders>
              <w:top w:val="nil"/>
              <w:left w:val="nil"/>
              <w:bottom w:val="single" w:sz="4" w:space="0" w:color="auto"/>
              <w:right w:val="nil"/>
            </w:tcBorders>
          </w:tcPr>
          <w:p w:rsidR="009C342A" w:rsidRPr="003C0805" w:rsidRDefault="003C0805" w:rsidP="003C7CA9">
            <w:pPr>
              <w:ind w:firstLine="0"/>
              <w:jc w:val="center"/>
              <w:rPr>
                <w:rFonts w:cs="Arial"/>
              </w:rPr>
            </w:pPr>
            <w:r w:rsidRPr="003C0805">
              <w:rPr>
                <w:rFonts w:cs="Arial"/>
              </w:rPr>
              <w:t xml:space="preserve"> </w:t>
            </w:r>
          </w:p>
        </w:tc>
        <w:tc>
          <w:tcPr>
            <w:tcW w:w="1883" w:type="dxa"/>
            <w:tcBorders>
              <w:top w:val="nil"/>
              <w:left w:val="single" w:sz="4" w:space="0" w:color="auto"/>
              <w:bottom w:val="single" w:sz="4" w:space="0" w:color="auto"/>
              <w:right w:val="single" w:sz="4" w:space="0" w:color="auto"/>
            </w:tcBorders>
          </w:tcPr>
          <w:p w:rsidR="009C342A" w:rsidRPr="003C0805" w:rsidRDefault="009C342A" w:rsidP="003C7CA9">
            <w:pPr>
              <w:ind w:firstLine="0"/>
              <w:jc w:val="center"/>
              <w:rPr>
                <w:rFonts w:cs="Arial"/>
              </w:rPr>
            </w:pPr>
            <w:r w:rsidRPr="003C0805">
              <w:rPr>
                <w:rFonts w:cs="Arial"/>
              </w:rPr>
              <w:t>0</w:t>
            </w:r>
          </w:p>
        </w:tc>
        <w:tc>
          <w:tcPr>
            <w:tcW w:w="1215" w:type="dxa"/>
            <w:tcBorders>
              <w:top w:val="nil"/>
              <w:left w:val="nil"/>
              <w:bottom w:val="single" w:sz="4" w:space="0" w:color="auto"/>
              <w:right w:val="single" w:sz="4" w:space="0" w:color="auto"/>
            </w:tcBorders>
          </w:tcPr>
          <w:p w:rsidR="009C342A" w:rsidRPr="003C0805" w:rsidRDefault="009C342A" w:rsidP="003C7CA9">
            <w:pPr>
              <w:ind w:firstLine="0"/>
              <w:jc w:val="center"/>
              <w:rPr>
                <w:rFonts w:cs="Arial"/>
              </w:rPr>
            </w:pPr>
            <w:r w:rsidRPr="003C0805">
              <w:rPr>
                <w:rFonts w:cs="Arial"/>
              </w:rPr>
              <w:t>0</w:t>
            </w:r>
          </w:p>
        </w:tc>
        <w:tc>
          <w:tcPr>
            <w:tcW w:w="1565" w:type="dxa"/>
            <w:tcBorders>
              <w:top w:val="nil"/>
              <w:left w:val="nil"/>
              <w:bottom w:val="single" w:sz="4" w:space="0" w:color="auto"/>
              <w:right w:val="single" w:sz="4" w:space="0" w:color="auto"/>
            </w:tcBorders>
            <w:noWrap/>
          </w:tcPr>
          <w:p w:rsidR="009C342A" w:rsidRPr="003C0805" w:rsidRDefault="003C0805" w:rsidP="003C7CA9">
            <w:pPr>
              <w:ind w:firstLine="0"/>
              <w:jc w:val="center"/>
              <w:rPr>
                <w:rFonts w:cs="Arial"/>
              </w:rPr>
            </w:pPr>
            <w:r w:rsidRPr="003C0805">
              <w:rPr>
                <w:rFonts w:cs="Arial"/>
              </w:rPr>
              <w:t xml:space="preserve"> </w:t>
            </w:r>
          </w:p>
        </w:tc>
        <w:tc>
          <w:tcPr>
            <w:tcW w:w="2609" w:type="dxa"/>
            <w:tcBorders>
              <w:top w:val="nil"/>
              <w:left w:val="nil"/>
              <w:bottom w:val="single" w:sz="4" w:space="0" w:color="auto"/>
              <w:right w:val="single" w:sz="4" w:space="0" w:color="auto"/>
            </w:tcBorders>
          </w:tcPr>
          <w:p w:rsidR="009C342A" w:rsidRPr="003C0805" w:rsidRDefault="009C342A" w:rsidP="003C7CA9">
            <w:pPr>
              <w:ind w:firstLine="0"/>
              <w:jc w:val="center"/>
              <w:rPr>
                <w:rFonts w:cs="Arial"/>
              </w:rPr>
            </w:pPr>
            <w:r w:rsidRPr="003C0805">
              <w:rPr>
                <w:rFonts w:cs="Arial"/>
              </w:rPr>
              <w:t>0</w:t>
            </w:r>
          </w:p>
        </w:tc>
      </w:tr>
      <w:tr w:rsidR="009C342A" w:rsidRPr="003C0805" w:rsidTr="003C7CA9">
        <w:trPr>
          <w:trHeight w:val="255"/>
          <w:jc w:val="center"/>
        </w:trPr>
        <w:tc>
          <w:tcPr>
            <w:tcW w:w="543" w:type="dxa"/>
            <w:tcBorders>
              <w:top w:val="nil"/>
              <w:left w:val="single" w:sz="4" w:space="0" w:color="auto"/>
              <w:bottom w:val="single" w:sz="4" w:space="0" w:color="auto"/>
              <w:right w:val="single" w:sz="4" w:space="0" w:color="auto"/>
            </w:tcBorders>
            <w:noWrap/>
          </w:tcPr>
          <w:p w:rsidR="009C342A" w:rsidRPr="003C0805" w:rsidRDefault="003C0805" w:rsidP="003C7CA9">
            <w:pPr>
              <w:ind w:firstLine="0"/>
              <w:jc w:val="center"/>
              <w:rPr>
                <w:rFonts w:cs="Arial"/>
                <w:b/>
                <w:bCs/>
              </w:rPr>
            </w:pPr>
            <w:r w:rsidRPr="003C0805">
              <w:rPr>
                <w:rFonts w:cs="Arial"/>
                <w:b/>
                <w:bCs/>
              </w:rPr>
              <w:t xml:space="preserve"> </w:t>
            </w:r>
          </w:p>
        </w:tc>
        <w:tc>
          <w:tcPr>
            <w:tcW w:w="3100" w:type="dxa"/>
            <w:tcBorders>
              <w:top w:val="nil"/>
              <w:left w:val="nil"/>
              <w:bottom w:val="single" w:sz="4" w:space="0" w:color="auto"/>
              <w:right w:val="single" w:sz="4" w:space="0" w:color="auto"/>
            </w:tcBorders>
            <w:noWrap/>
          </w:tcPr>
          <w:p w:rsidR="009C342A" w:rsidRPr="003C0805" w:rsidRDefault="009C342A" w:rsidP="003C7CA9">
            <w:pPr>
              <w:ind w:firstLine="0"/>
              <w:rPr>
                <w:rFonts w:cs="Arial"/>
                <w:b/>
                <w:bCs/>
              </w:rPr>
            </w:pPr>
            <w:r w:rsidRPr="003C0805">
              <w:rPr>
                <w:rFonts w:cs="Arial"/>
                <w:b/>
                <w:bCs/>
              </w:rPr>
              <w:t>Итого</w:t>
            </w:r>
          </w:p>
        </w:tc>
        <w:tc>
          <w:tcPr>
            <w:tcW w:w="2003" w:type="dxa"/>
            <w:tcBorders>
              <w:top w:val="nil"/>
              <w:left w:val="nil"/>
              <w:bottom w:val="single" w:sz="4" w:space="0" w:color="auto"/>
              <w:right w:val="single" w:sz="4" w:space="0" w:color="auto"/>
            </w:tcBorders>
            <w:noWrap/>
          </w:tcPr>
          <w:p w:rsidR="009C342A" w:rsidRPr="003C0805" w:rsidRDefault="003C0805" w:rsidP="003C7CA9">
            <w:pPr>
              <w:ind w:firstLine="0"/>
              <w:rPr>
                <w:rFonts w:cs="Arial"/>
                <w:b/>
                <w:bCs/>
              </w:rPr>
            </w:pPr>
            <w:r w:rsidRPr="003C0805">
              <w:rPr>
                <w:rFonts w:cs="Arial"/>
                <w:b/>
                <w:bCs/>
              </w:rPr>
              <w:t xml:space="preserve"> </w:t>
            </w:r>
          </w:p>
        </w:tc>
        <w:tc>
          <w:tcPr>
            <w:tcW w:w="2107" w:type="dxa"/>
            <w:tcBorders>
              <w:top w:val="nil"/>
              <w:left w:val="nil"/>
              <w:bottom w:val="single" w:sz="4" w:space="0" w:color="auto"/>
              <w:right w:val="nil"/>
            </w:tcBorders>
            <w:noWrap/>
          </w:tcPr>
          <w:p w:rsidR="009C342A" w:rsidRPr="003C0805" w:rsidRDefault="003C0805" w:rsidP="003C7CA9">
            <w:pPr>
              <w:ind w:firstLine="0"/>
              <w:rPr>
                <w:rFonts w:cs="Arial"/>
                <w:b/>
                <w:bCs/>
              </w:rPr>
            </w:pPr>
            <w:r w:rsidRPr="003C0805">
              <w:rPr>
                <w:rFonts w:cs="Arial"/>
                <w:b/>
                <w:bCs/>
              </w:rPr>
              <w:t xml:space="preserve"> </w:t>
            </w:r>
          </w:p>
        </w:tc>
        <w:tc>
          <w:tcPr>
            <w:tcW w:w="1883"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b/>
                <w:bCs/>
              </w:rPr>
            </w:pPr>
            <w:r w:rsidRPr="003C0805">
              <w:rPr>
                <w:rFonts w:cs="Arial"/>
                <w:b/>
                <w:bCs/>
              </w:rPr>
              <w:t>0</w:t>
            </w:r>
          </w:p>
        </w:tc>
        <w:tc>
          <w:tcPr>
            <w:tcW w:w="1215"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b/>
                <w:bCs/>
              </w:rPr>
            </w:pPr>
            <w:r w:rsidRPr="003C0805">
              <w:rPr>
                <w:rFonts w:cs="Arial"/>
                <w:b/>
                <w:bCs/>
              </w:rPr>
              <w:t>0</w:t>
            </w:r>
          </w:p>
        </w:tc>
        <w:tc>
          <w:tcPr>
            <w:tcW w:w="1565" w:type="dxa"/>
            <w:tcBorders>
              <w:top w:val="nil"/>
              <w:left w:val="nil"/>
              <w:bottom w:val="single" w:sz="4" w:space="0" w:color="auto"/>
              <w:right w:val="single" w:sz="4" w:space="0" w:color="auto"/>
            </w:tcBorders>
            <w:noWrap/>
          </w:tcPr>
          <w:p w:rsidR="009C342A" w:rsidRPr="003C0805" w:rsidRDefault="003C0805" w:rsidP="003C7CA9">
            <w:pPr>
              <w:ind w:firstLine="0"/>
              <w:rPr>
                <w:rFonts w:cs="Arial"/>
                <w:b/>
                <w:bCs/>
              </w:rPr>
            </w:pPr>
            <w:r w:rsidRPr="003C0805">
              <w:rPr>
                <w:rFonts w:cs="Arial"/>
                <w:b/>
                <w:bCs/>
              </w:rPr>
              <w:t xml:space="preserve"> </w:t>
            </w:r>
          </w:p>
        </w:tc>
        <w:tc>
          <w:tcPr>
            <w:tcW w:w="2609"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b/>
                <w:bCs/>
              </w:rPr>
            </w:pPr>
            <w:r w:rsidRPr="003C0805">
              <w:rPr>
                <w:rFonts w:cs="Arial"/>
                <w:b/>
                <w:bCs/>
              </w:rPr>
              <w:t>0</w:t>
            </w:r>
          </w:p>
        </w:tc>
      </w:tr>
    </w:tbl>
    <w:p w:rsidR="009C342A" w:rsidRPr="003C0805" w:rsidRDefault="009C342A" w:rsidP="00800FE8">
      <w:pPr>
        <w:rPr>
          <w:rFonts w:cs="Arial"/>
        </w:rPr>
      </w:pPr>
    </w:p>
    <w:p w:rsidR="009C342A" w:rsidRPr="003C7CA9" w:rsidRDefault="009C342A" w:rsidP="003C7CA9">
      <w:pPr>
        <w:jc w:val="right"/>
        <w:rPr>
          <w:rFonts w:cs="Arial"/>
          <w:b/>
          <w:bCs/>
          <w:kern w:val="28"/>
          <w:sz w:val="32"/>
          <w:szCs w:val="32"/>
        </w:rPr>
      </w:pPr>
      <w:r w:rsidRPr="003C0805">
        <w:rPr>
          <w:rFonts w:cs="Arial"/>
        </w:rPr>
        <w:br w:type="page"/>
      </w:r>
    </w:p>
    <w:p w:rsidR="003C0805" w:rsidRPr="003C7CA9" w:rsidRDefault="003C0805" w:rsidP="003C7CA9">
      <w:pPr>
        <w:jc w:val="right"/>
        <w:rPr>
          <w:rFonts w:cs="Arial"/>
          <w:b/>
          <w:bCs/>
          <w:kern w:val="28"/>
          <w:sz w:val="32"/>
          <w:szCs w:val="32"/>
        </w:rPr>
      </w:pPr>
    </w:p>
    <w:p w:rsidR="003C0805" w:rsidRPr="003C7CA9" w:rsidRDefault="003C0805" w:rsidP="003C7CA9">
      <w:pPr>
        <w:jc w:val="right"/>
        <w:rPr>
          <w:rFonts w:cs="Arial"/>
          <w:b/>
          <w:bCs/>
          <w:kern w:val="28"/>
          <w:sz w:val="32"/>
          <w:szCs w:val="32"/>
        </w:rPr>
      </w:pPr>
      <w:r w:rsidRPr="003C7CA9">
        <w:rPr>
          <w:rFonts w:cs="Arial"/>
          <w:b/>
          <w:bCs/>
          <w:kern w:val="28"/>
          <w:sz w:val="32"/>
          <w:szCs w:val="32"/>
        </w:rPr>
        <w:t xml:space="preserve">Приложение 13.1 </w:t>
      </w:r>
      <w:r w:rsidR="003C7CA9" w:rsidRPr="003C7CA9">
        <w:rPr>
          <w:rFonts w:cs="Arial"/>
          <w:b/>
          <w:bCs/>
          <w:kern w:val="28"/>
          <w:sz w:val="32"/>
          <w:szCs w:val="32"/>
        </w:rPr>
        <w:t>к решению Думы</w:t>
      </w:r>
    </w:p>
    <w:p w:rsidR="003C0805" w:rsidRPr="003C7CA9" w:rsidRDefault="003C7CA9" w:rsidP="003C7CA9">
      <w:pPr>
        <w:jc w:val="right"/>
        <w:rPr>
          <w:rFonts w:cs="Arial"/>
          <w:b/>
          <w:bCs/>
          <w:kern w:val="28"/>
          <w:sz w:val="32"/>
          <w:szCs w:val="32"/>
        </w:rPr>
      </w:pPr>
      <w:r w:rsidRPr="003C7CA9">
        <w:rPr>
          <w:rFonts w:cs="Arial"/>
          <w:b/>
          <w:bCs/>
          <w:kern w:val="28"/>
          <w:sz w:val="32"/>
          <w:szCs w:val="32"/>
        </w:rPr>
        <w:t>Нефтеюганского района</w:t>
      </w:r>
    </w:p>
    <w:p w:rsidR="003C0805" w:rsidRPr="003C7CA9" w:rsidRDefault="003C0805" w:rsidP="003C7CA9">
      <w:pPr>
        <w:jc w:val="right"/>
        <w:rPr>
          <w:rFonts w:cs="Arial"/>
          <w:b/>
          <w:bCs/>
          <w:kern w:val="28"/>
          <w:sz w:val="32"/>
          <w:szCs w:val="32"/>
        </w:rPr>
      </w:pPr>
      <w:r w:rsidRPr="003C7CA9">
        <w:rPr>
          <w:rFonts w:cs="Arial"/>
          <w:b/>
          <w:bCs/>
          <w:kern w:val="28"/>
          <w:sz w:val="32"/>
          <w:szCs w:val="32"/>
        </w:rPr>
        <w:t>от " 20 " ноября 2013 года № 420</w:t>
      </w:r>
    </w:p>
    <w:p w:rsidR="003C0805" w:rsidRPr="003C7CA9" w:rsidRDefault="003C0805" w:rsidP="003C7CA9">
      <w:pPr>
        <w:jc w:val="right"/>
        <w:rPr>
          <w:rFonts w:cs="Arial"/>
          <w:b/>
          <w:bCs/>
          <w:kern w:val="28"/>
          <w:sz w:val="32"/>
          <w:szCs w:val="32"/>
        </w:rPr>
      </w:pPr>
    </w:p>
    <w:p w:rsidR="003C0805" w:rsidRPr="003C7CA9" w:rsidRDefault="003C0805" w:rsidP="003C7CA9">
      <w:pPr>
        <w:jc w:val="center"/>
        <w:rPr>
          <w:rFonts w:cs="Arial"/>
          <w:b/>
          <w:bCs/>
          <w:iCs/>
          <w:sz w:val="30"/>
          <w:szCs w:val="28"/>
        </w:rPr>
      </w:pPr>
      <w:r w:rsidRPr="003C7CA9">
        <w:rPr>
          <w:rFonts w:cs="Arial"/>
          <w:b/>
          <w:bCs/>
          <w:iCs/>
          <w:sz w:val="30"/>
          <w:szCs w:val="28"/>
        </w:rPr>
        <w:t>Программа муниципальных гарантий муниципального района Нефтеюганский район на период 2015 и 2016 годов</w:t>
      </w:r>
    </w:p>
    <w:tbl>
      <w:tblPr>
        <w:tblW w:w="15244" w:type="dxa"/>
        <w:jc w:val="center"/>
        <w:tblLook w:val="00A0" w:firstRow="1" w:lastRow="0" w:firstColumn="1" w:lastColumn="0" w:noHBand="0" w:noVBand="0"/>
      </w:tblPr>
      <w:tblGrid>
        <w:gridCol w:w="543"/>
        <w:gridCol w:w="3100"/>
        <w:gridCol w:w="1883"/>
        <w:gridCol w:w="2107"/>
        <w:gridCol w:w="1180"/>
        <w:gridCol w:w="1180"/>
        <w:gridCol w:w="1565"/>
        <w:gridCol w:w="1460"/>
        <w:gridCol w:w="2226"/>
      </w:tblGrid>
      <w:tr w:rsidR="009C342A" w:rsidRPr="003C0805" w:rsidTr="003C7CA9">
        <w:trPr>
          <w:trHeight w:val="675"/>
          <w:jc w:val="center"/>
        </w:trPr>
        <w:tc>
          <w:tcPr>
            <w:tcW w:w="15244" w:type="dxa"/>
            <w:gridSpan w:val="9"/>
            <w:tcBorders>
              <w:top w:val="nil"/>
              <w:left w:val="nil"/>
              <w:bottom w:val="single" w:sz="4" w:space="0" w:color="auto"/>
              <w:right w:val="nil"/>
            </w:tcBorders>
            <w:vAlign w:val="center"/>
          </w:tcPr>
          <w:p w:rsidR="009C342A" w:rsidRPr="003C0805" w:rsidRDefault="009C342A" w:rsidP="003C7CA9">
            <w:pPr>
              <w:ind w:firstLine="0"/>
              <w:jc w:val="center"/>
              <w:rPr>
                <w:rFonts w:cs="Arial"/>
                <w:b/>
                <w:bCs/>
              </w:rPr>
            </w:pPr>
          </w:p>
          <w:p w:rsidR="009C342A" w:rsidRPr="003C0805" w:rsidRDefault="009C342A" w:rsidP="003C7CA9">
            <w:pPr>
              <w:ind w:firstLine="0"/>
              <w:jc w:val="center"/>
              <w:rPr>
                <w:rFonts w:cs="Arial"/>
                <w:b/>
                <w:bCs/>
              </w:rPr>
            </w:pPr>
          </w:p>
        </w:tc>
      </w:tr>
      <w:tr w:rsidR="009C342A" w:rsidRPr="003C0805" w:rsidTr="003C7CA9">
        <w:trPr>
          <w:trHeight w:val="276"/>
          <w:jc w:val="center"/>
        </w:trPr>
        <w:tc>
          <w:tcPr>
            <w:tcW w:w="543"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 п/п</w:t>
            </w:r>
          </w:p>
        </w:tc>
        <w:tc>
          <w:tcPr>
            <w:tcW w:w="3100" w:type="dxa"/>
            <w:vMerge w:val="restart"/>
            <w:tcBorders>
              <w:top w:val="nil"/>
              <w:left w:val="single" w:sz="4" w:space="0" w:color="auto"/>
              <w:bottom w:val="single" w:sz="4" w:space="0" w:color="auto"/>
              <w:right w:val="single" w:sz="4" w:space="0" w:color="auto"/>
            </w:tcBorders>
            <w:noWrap/>
            <w:vAlign w:val="center"/>
          </w:tcPr>
          <w:p w:rsidR="009C342A" w:rsidRPr="003C0805" w:rsidRDefault="009C342A" w:rsidP="003C7CA9">
            <w:pPr>
              <w:ind w:firstLine="0"/>
              <w:jc w:val="center"/>
              <w:rPr>
                <w:rFonts w:cs="Arial"/>
              </w:rPr>
            </w:pPr>
            <w:r w:rsidRPr="003C0805">
              <w:rPr>
                <w:rFonts w:cs="Arial"/>
              </w:rPr>
              <w:t>Цель гарантирования</w:t>
            </w:r>
          </w:p>
        </w:tc>
        <w:tc>
          <w:tcPr>
            <w:tcW w:w="1883"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Наименование принципала</w:t>
            </w:r>
          </w:p>
        </w:tc>
        <w:tc>
          <w:tcPr>
            <w:tcW w:w="2107" w:type="dxa"/>
            <w:vMerge w:val="restart"/>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jc w:val="center"/>
              <w:rPr>
                <w:rFonts w:cs="Arial"/>
              </w:rPr>
            </w:pPr>
            <w:r w:rsidRPr="003C0805">
              <w:rPr>
                <w:rFonts w:cs="Arial"/>
              </w:rPr>
              <w:t>Год возникно-венияобязатель- ства</w:t>
            </w:r>
          </w:p>
        </w:tc>
        <w:tc>
          <w:tcPr>
            <w:tcW w:w="2360" w:type="dxa"/>
            <w:gridSpan w:val="2"/>
            <w:vMerge w:val="restart"/>
            <w:tcBorders>
              <w:top w:val="single" w:sz="4" w:space="0" w:color="auto"/>
              <w:left w:val="single" w:sz="4" w:space="0" w:color="auto"/>
              <w:bottom w:val="single" w:sz="4" w:space="0" w:color="000000"/>
              <w:right w:val="single" w:sz="4" w:space="0" w:color="000000"/>
            </w:tcBorders>
            <w:vAlign w:val="center"/>
          </w:tcPr>
          <w:p w:rsidR="009C342A" w:rsidRPr="003C0805" w:rsidRDefault="009C342A" w:rsidP="003C7CA9">
            <w:pPr>
              <w:ind w:firstLine="0"/>
              <w:jc w:val="center"/>
              <w:rPr>
                <w:rFonts w:cs="Arial"/>
              </w:rPr>
            </w:pPr>
            <w:r w:rsidRPr="003C0805">
              <w:rPr>
                <w:rFonts w:cs="Arial"/>
              </w:rPr>
              <w:t>Сумма гарантии на дату возникновения обязательств (тыс. рублей)</w:t>
            </w:r>
          </w:p>
        </w:tc>
        <w:tc>
          <w:tcPr>
            <w:tcW w:w="1565" w:type="dxa"/>
            <w:vMerge w:val="restart"/>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Наличие права регрессного требования</w:t>
            </w: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w:t>
            </w:r>
            <w:r w:rsidR="003C0805" w:rsidRPr="003C0805">
              <w:rPr>
                <w:rFonts w:cs="Arial"/>
              </w:rPr>
              <w:t xml:space="preserve"> </w:t>
            </w:r>
            <w:r w:rsidRPr="003C0805">
              <w:rPr>
                <w:rFonts w:cs="Arial"/>
              </w:rPr>
              <w:t>(тыс. рублей)</w:t>
            </w:r>
          </w:p>
        </w:tc>
      </w:tr>
      <w:tr w:rsidR="009C342A" w:rsidRPr="003C0805" w:rsidTr="003C7CA9">
        <w:trPr>
          <w:trHeight w:val="1740"/>
          <w:jc w:val="center"/>
        </w:trPr>
        <w:tc>
          <w:tcPr>
            <w:tcW w:w="543"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3100" w:type="dxa"/>
            <w:vMerge/>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rPr>
                <w:rFonts w:cs="Arial"/>
              </w:rPr>
            </w:pPr>
          </w:p>
        </w:tc>
        <w:tc>
          <w:tcPr>
            <w:tcW w:w="1883"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2107" w:type="dxa"/>
            <w:vMerge/>
            <w:tcBorders>
              <w:top w:val="nil"/>
              <w:left w:val="single" w:sz="4" w:space="0" w:color="auto"/>
              <w:bottom w:val="single" w:sz="4" w:space="0" w:color="000000"/>
              <w:right w:val="single" w:sz="4" w:space="0" w:color="auto"/>
            </w:tcBorders>
            <w:vAlign w:val="center"/>
          </w:tcPr>
          <w:p w:rsidR="009C342A" w:rsidRPr="003C0805" w:rsidRDefault="009C342A" w:rsidP="003C7CA9">
            <w:pPr>
              <w:ind w:firstLine="0"/>
              <w:rPr>
                <w:rFonts w:cs="Arial"/>
              </w:rPr>
            </w:pPr>
          </w:p>
        </w:tc>
        <w:tc>
          <w:tcPr>
            <w:tcW w:w="2360" w:type="dxa"/>
            <w:gridSpan w:val="2"/>
            <w:vMerge/>
            <w:tcBorders>
              <w:top w:val="single" w:sz="4" w:space="0" w:color="auto"/>
              <w:left w:val="single" w:sz="4" w:space="0" w:color="auto"/>
              <w:bottom w:val="single" w:sz="4" w:space="0" w:color="000000"/>
              <w:right w:val="single" w:sz="4" w:space="0" w:color="000000"/>
            </w:tcBorders>
            <w:vAlign w:val="center"/>
          </w:tcPr>
          <w:p w:rsidR="009C342A" w:rsidRPr="003C0805" w:rsidRDefault="009C342A" w:rsidP="003C7CA9">
            <w:pPr>
              <w:ind w:firstLine="0"/>
              <w:rPr>
                <w:rFonts w:cs="Arial"/>
              </w:rPr>
            </w:pPr>
          </w:p>
        </w:tc>
        <w:tc>
          <w:tcPr>
            <w:tcW w:w="1565" w:type="dxa"/>
            <w:vMerge/>
            <w:tcBorders>
              <w:top w:val="nil"/>
              <w:left w:val="single" w:sz="4" w:space="0" w:color="auto"/>
              <w:bottom w:val="single" w:sz="4" w:space="0" w:color="auto"/>
              <w:right w:val="single" w:sz="4" w:space="0" w:color="auto"/>
            </w:tcBorders>
            <w:vAlign w:val="center"/>
          </w:tcPr>
          <w:p w:rsidR="009C342A" w:rsidRPr="003C0805" w:rsidRDefault="009C342A" w:rsidP="003C7CA9">
            <w:pPr>
              <w:ind w:firstLine="0"/>
              <w:rPr>
                <w:rFonts w:cs="Arial"/>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tcPr>
          <w:p w:rsidR="009C342A" w:rsidRPr="003C0805" w:rsidRDefault="009C342A" w:rsidP="003C7CA9">
            <w:pPr>
              <w:ind w:firstLine="0"/>
              <w:rPr>
                <w:rFonts w:cs="Arial"/>
              </w:rPr>
            </w:pPr>
          </w:p>
        </w:tc>
      </w:tr>
      <w:tr w:rsidR="009C342A" w:rsidRPr="003C0805" w:rsidTr="003C7CA9">
        <w:trPr>
          <w:trHeight w:val="630"/>
          <w:jc w:val="center"/>
        </w:trPr>
        <w:tc>
          <w:tcPr>
            <w:tcW w:w="543" w:type="dxa"/>
            <w:tcBorders>
              <w:top w:val="nil"/>
              <w:left w:val="single" w:sz="4" w:space="0" w:color="auto"/>
              <w:bottom w:val="single" w:sz="4" w:space="0" w:color="auto"/>
              <w:right w:val="single" w:sz="4" w:space="0" w:color="auto"/>
            </w:tcBorders>
            <w:vAlign w:val="center"/>
          </w:tcPr>
          <w:p w:rsidR="009C342A" w:rsidRPr="003C0805" w:rsidRDefault="003C0805" w:rsidP="003C7CA9">
            <w:pPr>
              <w:ind w:firstLine="0"/>
              <w:jc w:val="center"/>
              <w:rPr>
                <w:rFonts w:cs="Arial"/>
              </w:rPr>
            </w:pPr>
            <w:r w:rsidRPr="003C0805">
              <w:rPr>
                <w:rFonts w:cs="Arial"/>
              </w:rPr>
              <w:t xml:space="preserve"> </w:t>
            </w:r>
          </w:p>
        </w:tc>
        <w:tc>
          <w:tcPr>
            <w:tcW w:w="3100" w:type="dxa"/>
            <w:tcBorders>
              <w:top w:val="nil"/>
              <w:left w:val="nil"/>
              <w:bottom w:val="single" w:sz="4" w:space="0" w:color="auto"/>
              <w:right w:val="single" w:sz="4" w:space="0" w:color="auto"/>
            </w:tcBorders>
            <w:noWrap/>
            <w:vAlign w:val="bottom"/>
          </w:tcPr>
          <w:p w:rsidR="009C342A" w:rsidRPr="003C0805" w:rsidRDefault="003C0805" w:rsidP="003C7CA9">
            <w:pPr>
              <w:ind w:firstLine="0"/>
              <w:rPr>
                <w:rFonts w:cs="Arial"/>
              </w:rPr>
            </w:pPr>
            <w:r w:rsidRPr="003C0805">
              <w:rPr>
                <w:rFonts w:cs="Arial"/>
              </w:rPr>
              <w:t xml:space="preserve"> </w:t>
            </w:r>
          </w:p>
        </w:tc>
        <w:tc>
          <w:tcPr>
            <w:tcW w:w="1883" w:type="dxa"/>
            <w:tcBorders>
              <w:top w:val="nil"/>
              <w:left w:val="nil"/>
              <w:bottom w:val="single" w:sz="4" w:space="0" w:color="auto"/>
              <w:right w:val="single" w:sz="4" w:space="0" w:color="auto"/>
            </w:tcBorders>
            <w:vAlign w:val="center"/>
          </w:tcPr>
          <w:p w:rsidR="009C342A" w:rsidRPr="003C0805" w:rsidRDefault="003C0805" w:rsidP="003C7CA9">
            <w:pPr>
              <w:ind w:firstLine="0"/>
              <w:jc w:val="center"/>
              <w:rPr>
                <w:rFonts w:cs="Arial"/>
              </w:rPr>
            </w:pPr>
            <w:r w:rsidRPr="003C0805">
              <w:rPr>
                <w:rFonts w:cs="Arial"/>
              </w:rPr>
              <w:t xml:space="preserve"> </w:t>
            </w:r>
          </w:p>
        </w:tc>
        <w:tc>
          <w:tcPr>
            <w:tcW w:w="2107" w:type="dxa"/>
            <w:tcBorders>
              <w:top w:val="nil"/>
              <w:left w:val="nil"/>
              <w:bottom w:val="single" w:sz="4" w:space="0" w:color="auto"/>
              <w:right w:val="single" w:sz="4" w:space="0" w:color="auto"/>
            </w:tcBorders>
            <w:noWrap/>
            <w:vAlign w:val="bottom"/>
          </w:tcPr>
          <w:p w:rsidR="009C342A" w:rsidRPr="003C0805" w:rsidRDefault="003C0805" w:rsidP="003C7CA9">
            <w:pPr>
              <w:ind w:firstLine="0"/>
              <w:rPr>
                <w:rFonts w:cs="Arial"/>
              </w:rPr>
            </w:pPr>
            <w:r w:rsidRPr="003C0805">
              <w:rPr>
                <w:rFonts w:cs="Arial"/>
              </w:rPr>
              <w:t xml:space="preserve"> </w:t>
            </w:r>
          </w:p>
        </w:tc>
        <w:tc>
          <w:tcPr>
            <w:tcW w:w="1180" w:type="dxa"/>
            <w:tcBorders>
              <w:top w:val="nil"/>
              <w:left w:val="nil"/>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1 января 2015 года</w:t>
            </w:r>
          </w:p>
        </w:tc>
        <w:tc>
          <w:tcPr>
            <w:tcW w:w="1180" w:type="dxa"/>
            <w:tcBorders>
              <w:top w:val="nil"/>
              <w:left w:val="nil"/>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1 января 2016 года</w:t>
            </w:r>
          </w:p>
        </w:tc>
        <w:tc>
          <w:tcPr>
            <w:tcW w:w="1565" w:type="dxa"/>
            <w:tcBorders>
              <w:top w:val="nil"/>
              <w:left w:val="nil"/>
              <w:bottom w:val="single" w:sz="4" w:space="0" w:color="auto"/>
              <w:right w:val="single" w:sz="4" w:space="0" w:color="auto"/>
            </w:tcBorders>
            <w:vAlign w:val="center"/>
          </w:tcPr>
          <w:p w:rsidR="009C342A" w:rsidRPr="003C0805" w:rsidRDefault="003C0805" w:rsidP="003C7CA9">
            <w:pPr>
              <w:ind w:firstLine="0"/>
              <w:rPr>
                <w:rFonts w:cs="Arial"/>
              </w:rPr>
            </w:pPr>
            <w:r w:rsidRPr="003C0805">
              <w:rPr>
                <w:rFonts w:cs="Arial"/>
              </w:rPr>
              <w:t xml:space="preserve"> </w:t>
            </w:r>
          </w:p>
        </w:tc>
        <w:tc>
          <w:tcPr>
            <w:tcW w:w="1460" w:type="dxa"/>
            <w:tcBorders>
              <w:top w:val="nil"/>
              <w:left w:val="nil"/>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2015 год</w:t>
            </w:r>
          </w:p>
        </w:tc>
        <w:tc>
          <w:tcPr>
            <w:tcW w:w="2226" w:type="dxa"/>
            <w:tcBorders>
              <w:top w:val="nil"/>
              <w:left w:val="nil"/>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2016 год</w:t>
            </w:r>
          </w:p>
        </w:tc>
      </w:tr>
      <w:tr w:rsidR="009C342A" w:rsidRPr="003C0805" w:rsidTr="003C7CA9">
        <w:trPr>
          <w:trHeight w:val="510"/>
          <w:jc w:val="center"/>
        </w:trPr>
        <w:tc>
          <w:tcPr>
            <w:tcW w:w="543"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1</w:t>
            </w:r>
          </w:p>
        </w:tc>
        <w:tc>
          <w:tcPr>
            <w:tcW w:w="3100" w:type="dxa"/>
            <w:tcBorders>
              <w:top w:val="nil"/>
              <w:left w:val="nil"/>
              <w:bottom w:val="single" w:sz="4" w:space="0" w:color="auto"/>
              <w:right w:val="single" w:sz="4" w:space="0" w:color="auto"/>
            </w:tcBorders>
          </w:tcPr>
          <w:p w:rsidR="009C342A" w:rsidRPr="003C0805" w:rsidRDefault="009C342A" w:rsidP="003C7CA9">
            <w:pPr>
              <w:ind w:firstLine="0"/>
              <w:rPr>
                <w:rFonts w:cs="Arial"/>
              </w:rPr>
            </w:pPr>
            <w:r w:rsidRPr="003C0805">
              <w:rPr>
                <w:rFonts w:cs="Arial"/>
              </w:rPr>
              <w:t>Муниципальные гарантии</w:t>
            </w:r>
          </w:p>
        </w:tc>
        <w:tc>
          <w:tcPr>
            <w:tcW w:w="1883" w:type="dxa"/>
            <w:tcBorders>
              <w:top w:val="nil"/>
              <w:left w:val="nil"/>
              <w:bottom w:val="single" w:sz="4" w:space="0" w:color="auto"/>
              <w:right w:val="single" w:sz="4" w:space="0" w:color="auto"/>
            </w:tcBorders>
          </w:tcPr>
          <w:p w:rsidR="009C342A" w:rsidRPr="003C0805" w:rsidRDefault="009C342A" w:rsidP="003C7CA9">
            <w:pPr>
              <w:ind w:firstLine="0"/>
              <w:rPr>
                <w:rFonts w:cs="Arial"/>
              </w:rPr>
            </w:pPr>
            <w:r w:rsidRPr="003C0805">
              <w:rPr>
                <w:rFonts w:cs="Arial"/>
              </w:rPr>
              <w:t>юридические лица</w:t>
            </w:r>
          </w:p>
        </w:tc>
        <w:tc>
          <w:tcPr>
            <w:tcW w:w="2107" w:type="dxa"/>
            <w:tcBorders>
              <w:top w:val="nil"/>
              <w:left w:val="nil"/>
              <w:bottom w:val="single" w:sz="4" w:space="0" w:color="auto"/>
              <w:right w:val="nil"/>
            </w:tcBorders>
          </w:tcPr>
          <w:p w:rsidR="009C342A" w:rsidRPr="003C0805" w:rsidRDefault="003C0805" w:rsidP="003C7CA9">
            <w:pPr>
              <w:ind w:firstLine="0"/>
              <w:jc w:val="center"/>
              <w:rPr>
                <w:rFonts w:cs="Arial"/>
              </w:rPr>
            </w:pPr>
            <w:r w:rsidRPr="003C0805">
              <w:rPr>
                <w:rFonts w:cs="Arial"/>
              </w:rPr>
              <w:t xml:space="preserve"> </w:t>
            </w:r>
          </w:p>
        </w:tc>
        <w:tc>
          <w:tcPr>
            <w:tcW w:w="1180"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0,0</w:t>
            </w:r>
          </w:p>
        </w:tc>
        <w:tc>
          <w:tcPr>
            <w:tcW w:w="1180"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0,0</w:t>
            </w:r>
          </w:p>
        </w:tc>
        <w:tc>
          <w:tcPr>
            <w:tcW w:w="1565" w:type="dxa"/>
            <w:tcBorders>
              <w:top w:val="nil"/>
              <w:left w:val="nil"/>
              <w:bottom w:val="single" w:sz="4" w:space="0" w:color="auto"/>
              <w:right w:val="single" w:sz="4" w:space="0" w:color="auto"/>
            </w:tcBorders>
            <w:noWrap/>
          </w:tcPr>
          <w:p w:rsidR="009C342A" w:rsidRPr="003C0805" w:rsidRDefault="003C0805" w:rsidP="003C7CA9">
            <w:pPr>
              <w:ind w:firstLine="0"/>
              <w:jc w:val="center"/>
              <w:rPr>
                <w:rFonts w:cs="Arial"/>
              </w:rPr>
            </w:pPr>
            <w:r w:rsidRPr="003C0805">
              <w:rPr>
                <w:rFonts w:cs="Arial"/>
              </w:rPr>
              <w:t xml:space="preserve"> </w:t>
            </w:r>
          </w:p>
        </w:tc>
        <w:tc>
          <w:tcPr>
            <w:tcW w:w="1460"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0,0</w:t>
            </w:r>
          </w:p>
        </w:tc>
        <w:tc>
          <w:tcPr>
            <w:tcW w:w="2226"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0,0</w:t>
            </w:r>
          </w:p>
        </w:tc>
      </w:tr>
      <w:tr w:rsidR="009C342A" w:rsidRPr="003C0805" w:rsidTr="003C7CA9">
        <w:trPr>
          <w:trHeight w:val="255"/>
          <w:jc w:val="center"/>
        </w:trPr>
        <w:tc>
          <w:tcPr>
            <w:tcW w:w="543" w:type="dxa"/>
            <w:tcBorders>
              <w:top w:val="nil"/>
              <w:left w:val="single" w:sz="4" w:space="0" w:color="auto"/>
              <w:bottom w:val="single" w:sz="4" w:space="0" w:color="auto"/>
              <w:right w:val="single" w:sz="4" w:space="0" w:color="auto"/>
            </w:tcBorders>
            <w:noWrap/>
          </w:tcPr>
          <w:p w:rsidR="009C342A" w:rsidRPr="003C0805" w:rsidRDefault="003C0805" w:rsidP="003C7CA9">
            <w:pPr>
              <w:ind w:firstLine="0"/>
              <w:jc w:val="center"/>
              <w:rPr>
                <w:rFonts w:cs="Arial"/>
                <w:b/>
                <w:bCs/>
              </w:rPr>
            </w:pPr>
            <w:r w:rsidRPr="003C0805">
              <w:rPr>
                <w:rFonts w:cs="Arial"/>
                <w:b/>
                <w:bCs/>
              </w:rPr>
              <w:t xml:space="preserve"> </w:t>
            </w:r>
          </w:p>
        </w:tc>
        <w:tc>
          <w:tcPr>
            <w:tcW w:w="3100" w:type="dxa"/>
            <w:tcBorders>
              <w:top w:val="nil"/>
              <w:left w:val="nil"/>
              <w:bottom w:val="single" w:sz="4" w:space="0" w:color="auto"/>
              <w:right w:val="single" w:sz="4" w:space="0" w:color="auto"/>
            </w:tcBorders>
            <w:noWrap/>
          </w:tcPr>
          <w:p w:rsidR="009C342A" w:rsidRPr="003C0805" w:rsidRDefault="009C342A" w:rsidP="003C7CA9">
            <w:pPr>
              <w:ind w:firstLine="0"/>
              <w:rPr>
                <w:rFonts w:cs="Arial"/>
                <w:b/>
                <w:bCs/>
              </w:rPr>
            </w:pPr>
            <w:r w:rsidRPr="003C0805">
              <w:rPr>
                <w:rFonts w:cs="Arial"/>
                <w:b/>
                <w:bCs/>
              </w:rPr>
              <w:t>Итого</w:t>
            </w:r>
          </w:p>
        </w:tc>
        <w:tc>
          <w:tcPr>
            <w:tcW w:w="1883" w:type="dxa"/>
            <w:tcBorders>
              <w:top w:val="nil"/>
              <w:left w:val="nil"/>
              <w:bottom w:val="single" w:sz="4" w:space="0" w:color="auto"/>
              <w:right w:val="single" w:sz="4" w:space="0" w:color="auto"/>
            </w:tcBorders>
            <w:noWrap/>
          </w:tcPr>
          <w:p w:rsidR="009C342A" w:rsidRPr="003C0805" w:rsidRDefault="003C0805" w:rsidP="003C7CA9">
            <w:pPr>
              <w:ind w:firstLine="0"/>
              <w:rPr>
                <w:rFonts w:cs="Arial"/>
                <w:b/>
                <w:bCs/>
              </w:rPr>
            </w:pPr>
            <w:r w:rsidRPr="003C0805">
              <w:rPr>
                <w:rFonts w:cs="Arial"/>
                <w:b/>
                <w:bCs/>
              </w:rPr>
              <w:t xml:space="preserve"> </w:t>
            </w:r>
          </w:p>
        </w:tc>
        <w:tc>
          <w:tcPr>
            <w:tcW w:w="2107" w:type="dxa"/>
            <w:tcBorders>
              <w:top w:val="nil"/>
              <w:left w:val="nil"/>
              <w:bottom w:val="single" w:sz="4" w:space="0" w:color="auto"/>
              <w:right w:val="nil"/>
            </w:tcBorders>
            <w:noWrap/>
          </w:tcPr>
          <w:p w:rsidR="009C342A" w:rsidRPr="003C0805" w:rsidRDefault="003C0805" w:rsidP="003C7CA9">
            <w:pPr>
              <w:ind w:firstLine="0"/>
              <w:rPr>
                <w:rFonts w:cs="Arial"/>
                <w:b/>
                <w:bCs/>
              </w:rPr>
            </w:pPr>
            <w:r w:rsidRPr="003C0805">
              <w:rPr>
                <w:rFonts w:cs="Arial"/>
                <w:b/>
                <w:bCs/>
              </w:rPr>
              <w:t xml:space="preserve"> </w:t>
            </w:r>
          </w:p>
        </w:tc>
        <w:tc>
          <w:tcPr>
            <w:tcW w:w="1180"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b/>
                <w:bCs/>
              </w:rPr>
            </w:pPr>
            <w:r w:rsidRPr="003C0805">
              <w:rPr>
                <w:rFonts w:cs="Arial"/>
                <w:b/>
                <w:bCs/>
              </w:rPr>
              <w:t>0,0</w:t>
            </w:r>
          </w:p>
        </w:tc>
        <w:tc>
          <w:tcPr>
            <w:tcW w:w="1180"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b/>
                <w:bCs/>
              </w:rPr>
            </w:pPr>
            <w:r w:rsidRPr="003C0805">
              <w:rPr>
                <w:rFonts w:cs="Arial"/>
                <w:b/>
                <w:bCs/>
              </w:rPr>
              <w:t>0,0</w:t>
            </w:r>
          </w:p>
        </w:tc>
        <w:tc>
          <w:tcPr>
            <w:tcW w:w="1565" w:type="dxa"/>
            <w:tcBorders>
              <w:top w:val="nil"/>
              <w:left w:val="nil"/>
              <w:bottom w:val="single" w:sz="4" w:space="0" w:color="auto"/>
              <w:right w:val="single" w:sz="4" w:space="0" w:color="auto"/>
            </w:tcBorders>
            <w:noWrap/>
          </w:tcPr>
          <w:p w:rsidR="009C342A" w:rsidRPr="003C0805" w:rsidRDefault="003C0805" w:rsidP="003C7CA9">
            <w:pPr>
              <w:ind w:firstLine="0"/>
              <w:rPr>
                <w:rFonts w:cs="Arial"/>
                <w:b/>
                <w:bCs/>
              </w:rPr>
            </w:pPr>
            <w:r w:rsidRPr="003C0805">
              <w:rPr>
                <w:rFonts w:cs="Arial"/>
                <w:b/>
                <w:bCs/>
              </w:rPr>
              <w:t xml:space="preserve"> </w:t>
            </w:r>
          </w:p>
        </w:tc>
        <w:tc>
          <w:tcPr>
            <w:tcW w:w="1460"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b/>
                <w:bCs/>
              </w:rPr>
            </w:pPr>
            <w:r w:rsidRPr="003C0805">
              <w:rPr>
                <w:rFonts w:cs="Arial"/>
                <w:b/>
                <w:bCs/>
              </w:rPr>
              <w:t>0,0</w:t>
            </w:r>
          </w:p>
        </w:tc>
        <w:tc>
          <w:tcPr>
            <w:tcW w:w="2226"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b/>
                <w:bCs/>
              </w:rPr>
            </w:pPr>
            <w:r w:rsidRPr="003C0805">
              <w:rPr>
                <w:rFonts w:cs="Arial"/>
                <w:b/>
                <w:bCs/>
              </w:rPr>
              <w:t>0,0</w:t>
            </w:r>
          </w:p>
        </w:tc>
      </w:tr>
      <w:tr w:rsidR="009C342A" w:rsidRPr="003C0805" w:rsidTr="003C7CA9">
        <w:trPr>
          <w:trHeight w:val="315"/>
          <w:jc w:val="center"/>
        </w:trPr>
        <w:tc>
          <w:tcPr>
            <w:tcW w:w="543" w:type="dxa"/>
            <w:tcBorders>
              <w:top w:val="nil"/>
              <w:left w:val="nil"/>
              <w:bottom w:val="nil"/>
              <w:right w:val="nil"/>
            </w:tcBorders>
            <w:noWrap/>
            <w:vAlign w:val="bottom"/>
          </w:tcPr>
          <w:p w:rsidR="009C342A" w:rsidRPr="003C0805" w:rsidRDefault="009C342A" w:rsidP="003C7CA9">
            <w:pPr>
              <w:ind w:firstLine="0"/>
              <w:rPr>
                <w:rFonts w:cs="Arial"/>
              </w:rPr>
            </w:pPr>
          </w:p>
        </w:tc>
        <w:tc>
          <w:tcPr>
            <w:tcW w:w="3100" w:type="dxa"/>
            <w:tcBorders>
              <w:top w:val="nil"/>
              <w:left w:val="nil"/>
              <w:bottom w:val="nil"/>
              <w:right w:val="nil"/>
            </w:tcBorders>
            <w:noWrap/>
            <w:vAlign w:val="bottom"/>
          </w:tcPr>
          <w:p w:rsidR="009C342A" w:rsidRPr="003C0805" w:rsidRDefault="009C342A" w:rsidP="003C7CA9">
            <w:pPr>
              <w:ind w:firstLine="0"/>
              <w:rPr>
                <w:rFonts w:cs="Arial"/>
              </w:rPr>
            </w:pPr>
          </w:p>
        </w:tc>
        <w:tc>
          <w:tcPr>
            <w:tcW w:w="1883" w:type="dxa"/>
            <w:tcBorders>
              <w:top w:val="nil"/>
              <w:left w:val="nil"/>
              <w:bottom w:val="nil"/>
              <w:right w:val="nil"/>
            </w:tcBorders>
            <w:noWrap/>
            <w:vAlign w:val="bottom"/>
          </w:tcPr>
          <w:p w:rsidR="009C342A" w:rsidRPr="003C0805" w:rsidRDefault="009C342A" w:rsidP="003C7CA9">
            <w:pPr>
              <w:ind w:firstLine="0"/>
              <w:rPr>
                <w:rFonts w:cs="Arial"/>
              </w:rPr>
            </w:pPr>
          </w:p>
        </w:tc>
        <w:tc>
          <w:tcPr>
            <w:tcW w:w="2107" w:type="dxa"/>
            <w:tcBorders>
              <w:top w:val="nil"/>
              <w:left w:val="nil"/>
              <w:bottom w:val="nil"/>
              <w:right w:val="nil"/>
            </w:tcBorders>
            <w:noWrap/>
            <w:vAlign w:val="bottom"/>
          </w:tcPr>
          <w:p w:rsidR="009C342A" w:rsidRPr="003C0805" w:rsidRDefault="009C342A" w:rsidP="003C7CA9">
            <w:pPr>
              <w:ind w:firstLine="0"/>
              <w:rPr>
                <w:rFonts w:cs="Arial"/>
              </w:rPr>
            </w:pPr>
          </w:p>
        </w:tc>
        <w:tc>
          <w:tcPr>
            <w:tcW w:w="1180" w:type="dxa"/>
            <w:tcBorders>
              <w:top w:val="nil"/>
              <w:left w:val="nil"/>
              <w:bottom w:val="nil"/>
              <w:right w:val="nil"/>
            </w:tcBorders>
            <w:noWrap/>
            <w:vAlign w:val="bottom"/>
          </w:tcPr>
          <w:p w:rsidR="009C342A" w:rsidRPr="003C0805" w:rsidRDefault="009C342A" w:rsidP="003C7CA9">
            <w:pPr>
              <w:ind w:firstLine="0"/>
              <w:rPr>
                <w:rFonts w:cs="Arial"/>
              </w:rPr>
            </w:pPr>
          </w:p>
        </w:tc>
        <w:tc>
          <w:tcPr>
            <w:tcW w:w="1180" w:type="dxa"/>
            <w:tcBorders>
              <w:top w:val="nil"/>
              <w:left w:val="nil"/>
              <w:bottom w:val="nil"/>
              <w:right w:val="nil"/>
            </w:tcBorders>
            <w:noWrap/>
            <w:vAlign w:val="bottom"/>
          </w:tcPr>
          <w:p w:rsidR="009C342A" w:rsidRPr="003C0805" w:rsidRDefault="009C342A" w:rsidP="003C7CA9">
            <w:pPr>
              <w:ind w:firstLine="0"/>
              <w:rPr>
                <w:rFonts w:cs="Arial"/>
              </w:rPr>
            </w:pPr>
          </w:p>
        </w:tc>
        <w:tc>
          <w:tcPr>
            <w:tcW w:w="1565" w:type="dxa"/>
            <w:tcBorders>
              <w:top w:val="nil"/>
              <w:left w:val="nil"/>
              <w:bottom w:val="nil"/>
              <w:right w:val="nil"/>
            </w:tcBorders>
            <w:noWrap/>
            <w:vAlign w:val="bottom"/>
          </w:tcPr>
          <w:p w:rsidR="009C342A" w:rsidRPr="003C0805" w:rsidRDefault="009C342A" w:rsidP="003C7CA9">
            <w:pPr>
              <w:ind w:firstLine="0"/>
              <w:rPr>
                <w:rFonts w:cs="Arial"/>
              </w:rPr>
            </w:pPr>
          </w:p>
        </w:tc>
        <w:tc>
          <w:tcPr>
            <w:tcW w:w="1460" w:type="dxa"/>
            <w:tcBorders>
              <w:top w:val="nil"/>
              <w:left w:val="nil"/>
              <w:bottom w:val="nil"/>
              <w:right w:val="nil"/>
            </w:tcBorders>
            <w:noWrap/>
            <w:vAlign w:val="bottom"/>
          </w:tcPr>
          <w:p w:rsidR="009C342A" w:rsidRPr="003C0805" w:rsidRDefault="009C342A" w:rsidP="003C7CA9">
            <w:pPr>
              <w:ind w:firstLine="0"/>
              <w:rPr>
                <w:rFonts w:cs="Arial"/>
              </w:rPr>
            </w:pPr>
          </w:p>
        </w:tc>
        <w:tc>
          <w:tcPr>
            <w:tcW w:w="2226" w:type="dxa"/>
            <w:tcBorders>
              <w:top w:val="nil"/>
              <w:left w:val="nil"/>
              <w:bottom w:val="nil"/>
              <w:right w:val="nil"/>
            </w:tcBorders>
            <w:noWrap/>
            <w:vAlign w:val="bottom"/>
          </w:tcPr>
          <w:p w:rsidR="009C342A" w:rsidRPr="003C0805" w:rsidRDefault="009C342A" w:rsidP="003C7CA9">
            <w:pPr>
              <w:ind w:firstLine="0"/>
              <w:rPr>
                <w:rFonts w:cs="Arial"/>
              </w:rPr>
            </w:pPr>
          </w:p>
        </w:tc>
      </w:tr>
    </w:tbl>
    <w:p w:rsidR="009C342A" w:rsidRPr="003C0805" w:rsidRDefault="009C342A" w:rsidP="00800FE8">
      <w:pPr>
        <w:rPr>
          <w:rFonts w:cs="Arial"/>
        </w:rPr>
      </w:pPr>
    </w:p>
    <w:p w:rsidR="009C342A" w:rsidRPr="003C0805" w:rsidRDefault="009C342A" w:rsidP="00800FE8">
      <w:pPr>
        <w:rPr>
          <w:rFonts w:cs="Arial"/>
        </w:rPr>
      </w:pPr>
    </w:p>
    <w:p w:rsidR="009C342A" w:rsidRPr="003C0805" w:rsidRDefault="009C342A" w:rsidP="00800FE8">
      <w:pPr>
        <w:rPr>
          <w:rFonts w:cs="Arial"/>
        </w:rPr>
        <w:sectPr w:rsidR="009C342A" w:rsidRPr="003C0805" w:rsidSect="009C342A">
          <w:pgSz w:w="16838" w:h="11906" w:orient="landscape"/>
          <w:pgMar w:top="851" w:right="278" w:bottom="1077" w:left="255" w:header="709" w:footer="709" w:gutter="0"/>
          <w:cols w:space="708"/>
          <w:docGrid w:linePitch="360"/>
        </w:sectPr>
      </w:pPr>
    </w:p>
    <w:p w:rsidR="003C7CA9" w:rsidRPr="003C7CA9" w:rsidRDefault="003C7CA9" w:rsidP="003C7CA9">
      <w:pPr>
        <w:jc w:val="right"/>
        <w:rPr>
          <w:rFonts w:cs="Arial"/>
          <w:b/>
          <w:bCs/>
          <w:kern w:val="28"/>
          <w:sz w:val="32"/>
          <w:szCs w:val="32"/>
        </w:rPr>
      </w:pPr>
    </w:p>
    <w:p w:rsidR="003C7CA9" w:rsidRPr="003C7CA9" w:rsidRDefault="003C7CA9" w:rsidP="003C7CA9">
      <w:pPr>
        <w:jc w:val="right"/>
        <w:rPr>
          <w:rFonts w:cs="Arial"/>
          <w:b/>
          <w:bCs/>
          <w:kern w:val="28"/>
          <w:sz w:val="32"/>
          <w:szCs w:val="32"/>
        </w:rPr>
      </w:pPr>
    </w:p>
    <w:p w:rsidR="003C0805" w:rsidRPr="003C7CA9" w:rsidRDefault="003C0805" w:rsidP="003C7CA9">
      <w:pPr>
        <w:jc w:val="right"/>
        <w:rPr>
          <w:rFonts w:cs="Arial"/>
          <w:b/>
          <w:bCs/>
          <w:kern w:val="28"/>
          <w:sz w:val="32"/>
          <w:szCs w:val="32"/>
        </w:rPr>
      </w:pPr>
      <w:r w:rsidRPr="003C7CA9">
        <w:rPr>
          <w:rFonts w:cs="Arial"/>
          <w:b/>
          <w:bCs/>
          <w:kern w:val="28"/>
          <w:sz w:val="32"/>
          <w:szCs w:val="32"/>
        </w:rPr>
        <w:t xml:space="preserve"> </w:t>
      </w:r>
      <w:bookmarkStart w:id="14" w:name="Приложение14"/>
      <w:r w:rsidRPr="003C7CA9">
        <w:rPr>
          <w:rFonts w:cs="Arial"/>
          <w:b/>
          <w:bCs/>
          <w:kern w:val="28"/>
          <w:sz w:val="32"/>
          <w:szCs w:val="32"/>
        </w:rPr>
        <w:t xml:space="preserve">Приложение 14 </w:t>
      </w:r>
      <w:bookmarkEnd w:id="14"/>
      <w:r w:rsidR="003C7CA9" w:rsidRPr="003C7CA9">
        <w:rPr>
          <w:rFonts w:cs="Arial"/>
          <w:b/>
          <w:bCs/>
          <w:kern w:val="28"/>
          <w:sz w:val="32"/>
          <w:szCs w:val="32"/>
        </w:rPr>
        <w:t>к решению Думы</w:t>
      </w:r>
    </w:p>
    <w:p w:rsidR="003C0805" w:rsidRPr="003C7CA9" w:rsidRDefault="003C7CA9" w:rsidP="003C7CA9">
      <w:pPr>
        <w:jc w:val="right"/>
        <w:rPr>
          <w:rFonts w:cs="Arial"/>
          <w:b/>
          <w:bCs/>
          <w:kern w:val="28"/>
          <w:sz w:val="32"/>
          <w:szCs w:val="32"/>
        </w:rPr>
      </w:pPr>
      <w:r w:rsidRPr="003C7CA9">
        <w:rPr>
          <w:rFonts w:cs="Arial"/>
          <w:b/>
          <w:bCs/>
          <w:kern w:val="28"/>
          <w:sz w:val="32"/>
          <w:szCs w:val="32"/>
        </w:rPr>
        <w:t>Нефтеюганского района</w:t>
      </w:r>
    </w:p>
    <w:p w:rsidR="003C0805" w:rsidRPr="003C7CA9" w:rsidRDefault="003C0805" w:rsidP="003C7CA9">
      <w:pPr>
        <w:tabs>
          <w:tab w:val="left" w:pos="1393"/>
          <w:tab w:val="left" w:pos="6393"/>
        </w:tabs>
        <w:jc w:val="right"/>
        <w:rPr>
          <w:rFonts w:cs="Arial"/>
          <w:b/>
          <w:bCs/>
          <w:kern w:val="28"/>
          <w:sz w:val="32"/>
          <w:szCs w:val="32"/>
        </w:rPr>
      </w:pPr>
      <w:r w:rsidRPr="003C7CA9">
        <w:rPr>
          <w:rFonts w:cs="Arial"/>
          <w:b/>
          <w:bCs/>
          <w:kern w:val="28"/>
          <w:sz w:val="32"/>
          <w:szCs w:val="32"/>
        </w:rPr>
        <w:t>от " 20 " ноября 2013 года № 420</w:t>
      </w:r>
    </w:p>
    <w:p w:rsidR="003C7CA9" w:rsidRPr="003C7CA9" w:rsidRDefault="003C7CA9" w:rsidP="003C7CA9">
      <w:pPr>
        <w:tabs>
          <w:tab w:val="left" w:pos="1393"/>
          <w:tab w:val="left" w:pos="6393"/>
        </w:tabs>
        <w:jc w:val="right"/>
        <w:rPr>
          <w:rFonts w:cs="Arial"/>
          <w:b/>
          <w:bCs/>
          <w:kern w:val="28"/>
          <w:sz w:val="32"/>
          <w:szCs w:val="32"/>
        </w:rPr>
      </w:pPr>
    </w:p>
    <w:p w:rsidR="003C0805" w:rsidRPr="003C7CA9" w:rsidRDefault="003C0805" w:rsidP="003C7CA9">
      <w:pPr>
        <w:tabs>
          <w:tab w:val="left" w:pos="1393"/>
          <w:tab w:val="left" w:pos="6393"/>
        </w:tabs>
        <w:jc w:val="right"/>
        <w:rPr>
          <w:rFonts w:cs="Arial"/>
          <w:b/>
          <w:bCs/>
          <w:kern w:val="28"/>
          <w:sz w:val="32"/>
          <w:szCs w:val="32"/>
        </w:rPr>
      </w:pPr>
    </w:p>
    <w:p w:rsidR="003C0805" w:rsidRPr="003C7CA9" w:rsidRDefault="003C0805" w:rsidP="003C7CA9">
      <w:pPr>
        <w:tabs>
          <w:tab w:val="left" w:pos="1393"/>
        </w:tabs>
        <w:jc w:val="center"/>
        <w:rPr>
          <w:rFonts w:cs="Arial"/>
          <w:b/>
          <w:bCs/>
          <w:iCs/>
          <w:sz w:val="30"/>
          <w:szCs w:val="28"/>
        </w:rPr>
      </w:pPr>
      <w:r w:rsidRPr="003C7CA9">
        <w:rPr>
          <w:rFonts w:cs="Arial"/>
          <w:b/>
          <w:bCs/>
          <w:iCs/>
          <w:sz w:val="30"/>
          <w:szCs w:val="28"/>
        </w:rPr>
        <w:t>Программа муниципальных внутренних заимствований муниципального района Нефтеюганский район на 2014 год</w:t>
      </w:r>
    </w:p>
    <w:tbl>
      <w:tblPr>
        <w:tblW w:w="8505" w:type="dxa"/>
        <w:jc w:val="center"/>
        <w:tblLook w:val="00A0" w:firstRow="1" w:lastRow="0" w:firstColumn="1" w:lastColumn="0" w:noHBand="0" w:noVBand="0"/>
      </w:tblPr>
      <w:tblGrid>
        <w:gridCol w:w="617"/>
        <w:gridCol w:w="5000"/>
        <w:gridCol w:w="2888"/>
      </w:tblGrid>
      <w:tr w:rsidR="009C342A" w:rsidRPr="003C0805" w:rsidTr="003C7CA9">
        <w:trPr>
          <w:trHeight w:val="885"/>
          <w:jc w:val="center"/>
        </w:trPr>
        <w:tc>
          <w:tcPr>
            <w:tcW w:w="617" w:type="dxa"/>
            <w:tcBorders>
              <w:top w:val="single" w:sz="4" w:space="0" w:color="auto"/>
              <w:left w:val="single" w:sz="4" w:space="0" w:color="auto"/>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 xml:space="preserve">№ п/п </w:t>
            </w:r>
          </w:p>
        </w:tc>
        <w:tc>
          <w:tcPr>
            <w:tcW w:w="5000" w:type="dxa"/>
            <w:tcBorders>
              <w:top w:val="nil"/>
              <w:left w:val="nil"/>
              <w:bottom w:val="single" w:sz="4" w:space="0" w:color="auto"/>
              <w:right w:val="nil"/>
            </w:tcBorders>
            <w:noWrap/>
            <w:vAlign w:val="center"/>
          </w:tcPr>
          <w:p w:rsidR="009C342A" w:rsidRPr="003C0805" w:rsidRDefault="009C342A" w:rsidP="003C7CA9">
            <w:pPr>
              <w:ind w:firstLine="0"/>
              <w:jc w:val="center"/>
              <w:rPr>
                <w:rFonts w:cs="Arial"/>
              </w:rPr>
            </w:pPr>
            <w:r w:rsidRPr="003C0805">
              <w:rPr>
                <w:rFonts w:cs="Arial"/>
              </w:rPr>
              <w:t>Муниципальные внутренние заимствования</w:t>
            </w:r>
          </w:p>
        </w:tc>
        <w:tc>
          <w:tcPr>
            <w:tcW w:w="2888" w:type="dxa"/>
            <w:tcBorders>
              <w:top w:val="nil"/>
              <w:left w:val="nil"/>
              <w:bottom w:val="single" w:sz="4" w:space="0" w:color="auto"/>
              <w:right w:val="single" w:sz="4" w:space="0" w:color="auto"/>
            </w:tcBorders>
            <w:vAlign w:val="center"/>
          </w:tcPr>
          <w:p w:rsidR="009C342A" w:rsidRPr="003C0805" w:rsidRDefault="009C342A" w:rsidP="003C7CA9">
            <w:pPr>
              <w:ind w:firstLine="0"/>
              <w:jc w:val="center"/>
              <w:rPr>
                <w:rFonts w:cs="Arial"/>
              </w:rPr>
            </w:pPr>
            <w:r w:rsidRPr="003C0805">
              <w:rPr>
                <w:rFonts w:cs="Arial"/>
              </w:rPr>
              <w:t>Сумма на год</w:t>
            </w:r>
            <w:r w:rsidR="003C0805" w:rsidRPr="003C0805">
              <w:rPr>
                <w:rFonts w:cs="Arial"/>
              </w:rPr>
              <w:t xml:space="preserve"> </w:t>
            </w:r>
            <w:r w:rsidRPr="003C0805">
              <w:rPr>
                <w:rFonts w:cs="Arial"/>
              </w:rPr>
              <w:t>(тыс. рублей)</w:t>
            </w:r>
          </w:p>
        </w:tc>
      </w:tr>
      <w:tr w:rsidR="009C342A" w:rsidRPr="003C0805" w:rsidTr="003C7CA9">
        <w:trPr>
          <w:trHeight w:val="375"/>
          <w:jc w:val="center"/>
        </w:trPr>
        <w:tc>
          <w:tcPr>
            <w:tcW w:w="617"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1.</w:t>
            </w:r>
          </w:p>
        </w:tc>
        <w:tc>
          <w:tcPr>
            <w:tcW w:w="5000" w:type="dxa"/>
            <w:tcBorders>
              <w:top w:val="nil"/>
              <w:left w:val="nil"/>
              <w:bottom w:val="single" w:sz="4" w:space="0" w:color="auto"/>
              <w:right w:val="nil"/>
            </w:tcBorders>
          </w:tcPr>
          <w:p w:rsidR="009C342A" w:rsidRPr="003C0805" w:rsidRDefault="009C342A" w:rsidP="003C7CA9">
            <w:pPr>
              <w:ind w:firstLine="0"/>
              <w:rPr>
                <w:rFonts w:cs="Arial"/>
              </w:rPr>
            </w:pPr>
            <w:r w:rsidRPr="003C0805">
              <w:rPr>
                <w:rFonts w:cs="Arial"/>
              </w:rPr>
              <w:t xml:space="preserve">Облигационные займы </w:t>
            </w:r>
          </w:p>
        </w:tc>
        <w:tc>
          <w:tcPr>
            <w:tcW w:w="2888" w:type="dxa"/>
            <w:tcBorders>
              <w:top w:val="nil"/>
              <w:left w:val="nil"/>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0,0</w:t>
            </w:r>
          </w:p>
        </w:tc>
      </w:tr>
      <w:tr w:rsidR="009C342A"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1.1.</w:t>
            </w:r>
          </w:p>
        </w:tc>
        <w:tc>
          <w:tcPr>
            <w:tcW w:w="5000" w:type="dxa"/>
            <w:tcBorders>
              <w:top w:val="nil"/>
              <w:left w:val="nil"/>
              <w:bottom w:val="single" w:sz="4" w:space="0" w:color="auto"/>
              <w:right w:val="nil"/>
            </w:tcBorders>
          </w:tcPr>
          <w:p w:rsidR="009C342A" w:rsidRPr="003C0805" w:rsidRDefault="009C342A" w:rsidP="003C7CA9">
            <w:pPr>
              <w:ind w:firstLine="0"/>
              <w:rPr>
                <w:rFonts w:cs="Arial"/>
              </w:rPr>
            </w:pPr>
            <w:r w:rsidRPr="003C0805">
              <w:rPr>
                <w:rFonts w:cs="Arial"/>
              </w:rPr>
              <w:t>Привлечение</w:t>
            </w:r>
          </w:p>
        </w:tc>
        <w:tc>
          <w:tcPr>
            <w:tcW w:w="2888" w:type="dxa"/>
            <w:tcBorders>
              <w:top w:val="nil"/>
              <w:left w:val="nil"/>
              <w:bottom w:val="single" w:sz="4" w:space="0" w:color="auto"/>
              <w:right w:val="single" w:sz="4" w:space="0" w:color="auto"/>
            </w:tcBorders>
            <w:noWrap/>
          </w:tcPr>
          <w:p w:rsidR="009C342A" w:rsidRPr="003C0805" w:rsidRDefault="003C0805" w:rsidP="003C7CA9">
            <w:pPr>
              <w:ind w:firstLine="0"/>
              <w:jc w:val="center"/>
              <w:rPr>
                <w:rFonts w:cs="Arial"/>
              </w:rPr>
            </w:pPr>
            <w:r w:rsidRPr="003C0805">
              <w:rPr>
                <w:rFonts w:cs="Arial"/>
              </w:rPr>
              <w:t xml:space="preserve"> </w:t>
            </w:r>
          </w:p>
        </w:tc>
      </w:tr>
      <w:tr w:rsidR="009C342A"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 xml:space="preserve">1.2. </w:t>
            </w:r>
          </w:p>
        </w:tc>
        <w:tc>
          <w:tcPr>
            <w:tcW w:w="5000" w:type="dxa"/>
            <w:tcBorders>
              <w:top w:val="nil"/>
              <w:left w:val="nil"/>
              <w:bottom w:val="single" w:sz="4" w:space="0" w:color="auto"/>
              <w:right w:val="nil"/>
            </w:tcBorders>
          </w:tcPr>
          <w:p w:rsidR="009C342A" w:rsidRPr="003C0805" w:rsidRDefault="009C342A" w:rsidP="003C7CA9">
            <w:pPr>
              <w:ind w:firstLine="0"/>
              <w:rPr>
                <w:rFonts w:cs="Arial"/>
              </w:rPr>
            </w:pPr>
            <w:r w:rsidRPr="003C0805">
              <w:rPr>
                <w:rFonts w:cs="Arial"/>
              </w:rPr>
              <w:t>Погашение</w:t>
            </w:r>
          </w:p>
        </w:tc>
        <w:tc>
          <w:tcPr>
            <w:tcW w:w="2888" w:type="dxa"/>
            <w:tcBorders>
              <w:top w:val="nil"/>
              <w:left w:val="nil"/>
              <w:bottom w:val="single" w:sz="4" w:space="0" w:color="auto"/>
              <w:right w:val="single" w:sz="4" w:space="0" w:color="auto"/>
            </w:tcBorders>
            <w:noWrap/>
          </w:tcPr>
          <w:p w:rsidR="009C342A" w:rsidRPr="003C0805" w:rsidRDefault="003C0805" w:rsidP="003C7CA9">
            <w:pPr>
              <w:ind w:firstLine="0"/>
              <w:jc w:val="center"/>
              <w:rPr>
                <w:rFonts w:cs="Arial"/>
              </w:rPr>
            </w:pPr>
            <w:r w:rsidRPr="003C0805">
              <w:rPr>
                <w:rFonts w:cs="Arial"/>
              </w:rPr>
              <w:t xml:space="preserve"> </w:t>
            </w:r>
          </w:p>
        </w:tc>
      </w:tr>
      <w:tr w:rsidR="009C342A"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2.</w:t>
            </w:r>
          </w:p>
        </w:tc>
        <w:tc>
          <w:tcPr>
            <w:tcW w:w="5000" w:type="dxa"/>
            <w:tcBorders>
              <w:top w:val="nil"/>
              <w:left w:val="nil"/>
              <w:bottom w:val="single" w:sz="4" w:space="0" w:color="auto"/>
              <w:right w:val="nil"/>
            </w:tcBorders>
            <w:noWrap/>
          </w:tcPr>
          <w:p w:rsidR="009C342A" w:rsidRPr="003C0805" w:rsidRDefault="009C342A" w:rsidP="003C7CA9">
            <w:pPr>
              <w:ind w:firstLine="0"/>
              <w:rPr>
                <w:rFonts w:cs="Arial"/>
              </w:rPr>
            </w:pPr>
            <w:r w:rsidRPr="003C0805">
              <w:rPr>
                <w:rFonts w:cs="Arial"/>
              </w:rPr>
              <w:t xml:space="preserve">Кредиты кредитных организаций </w:t>
            </w:r>
          </w:p>
        </w:tc>
        <w:tc>
          <w:tcPr>
            <w:tcW w:w="2888" w:type="dxa"/>
            <w:tcBorders>
              <w:top w:val="nil"/>
              <w:left w:val="nil"/>
              <w:bottom w:val="single" w:sz="4" w:space="0" w:color="auto"/>
              <w:right w:val="single" w:sz="4" w:space="0" w:color="auto"/>
            </w:tcBorders>
            <w:shd w:val="clear" w:color="000000" w:fill="FFFFFF"/>
            <w:noWrap/>
          </w:tcPr>
          <w:p w:rsidR="009C342A" w:rsidRPr="003C0805" w:rsidRDefault="009C342A" w:rsidP="003C7CA9">
            <w:pPr>
              <w:ind w:firstLine="0"/>
              <w:jc w:val="center"/>
              <w:rPr>
                <w:rFonts w:cs="Arial"/>
              </w:rPr>
            </w:pPr>
            <w:r w:rsidRPr="003C0805">
              <w:rPr>
                <w:rFonts w:cs="Arial"/>
              </w:rPr>
              <w:t>0,0</w:t>
            </w:r>
          </w:p>
        </w:tc>
      </w:tr>
      <w:tr w:rsidR="009C342A"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2.1.</w:t>
            </w:r>
          </w:p>
        </w:tc>
        <w:tc>
          <w:tcPr>
            <w:tcW w:w="5000" w:type="dxa"/>
            <w:tcBorders>
              <w:top w:val="nil"/>
              <w:left w:val="nil"/>
              <w:bottom w:val="single" w:sz="4" w:space="0" w:color="auto"/>
              <w:right w:val="nil"/>
            </w:tcBorders>
          </w:tcPr>
          <w:p w:rsidR="009C342A" w:rsidRPr="003C0805" w:rsidRDefault="009C342A" w:rsidP="003C7CA9">
            <w:pPr>
              <w:ind w:firstLine="0"/>
              <w:rPr>
                <w:rFonts w:cs="Arial"/>
              </w:rPr>
            </w:pPr>
            <w:r w:rsidRPr="003C0805">
              <w:rPr>
                <w:rFonts w:cs="Arial"/>
              </w:rPr>
              <w:t>Привлечение</w:t>
            </w:r>
          </w:p>
        </w:tc>
        <w:tc>
          <w:tcPr>
            <w:tcW w:w="2888" w:type="dxa"/>
            <w:tcBorders>
              <w:top w:val="nil"/>
              <w:left w:val="nil"/>
              <w:bottom w:val="single" w:sz="4" w:space="0" w:color="auto"/>
              <w:right w:val="single" w:sz="4" w:space="0" w:color="auto"/>
            </w:tcBorders>
            <w:shd w:val="clear" w:color="000000" w:fill="FFFFFF"/>
            <w:noWrap/>
          </w:tcPr>
          <w:p w:rsidR="009C342A" w:rsidRPr="003C0805" w:rsidRDefault="009C342A" w:rsidP="003C7CA9">
            <w:pPr>
              <w:ind w:firstLine="0"/>
              <w:jc w:val="center"/>
              <w:rPr>
                <w:rFonts w:cs="Arial"/>
              </w:rPr>
            </w:pPr>
            <w:r w:rsidRPr="003C0805">
              <w:rPr>
                <w:rFonts w:cs="Arial"/>
              </w:rPr>
              <w:t>100 600,0</w:t>
            </w:r>
          </w:p>
        </w:tc>
      </w:tr>
      <w:tr w:rsidR="009C342A"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9C342A" w:rsidRPr="003C0805" w:rsidRDefault="009C342A" w:rsidP="003C7CA9">
            <w:pPr>
              <w:ind w:firstLine="0"/>
              <w:jc w:val="center"/>
              <w:rPr>
                <w:rFonts w:cs="Arial"/>
              </w:rPr>
            </w:pPr>
            <w:r w:rsidRPr="003C0805">
              <w:rPr>
                <w:rFonts w:cs="Arial"/>
              </w:rPr>
              <w:t>2.2.</w:t>
            </w:r>
          </w:p>
        </w:tc>
        <w:tc>
          <w:tcPr>
            <w:tcW w:w="5000" w:type="dxa"/>
            <w:tcBorders>
              <w:top w:val="nil"/>
              <w:left w:val="nil"/>
              <w:bottom w:val="single" w:sz="4" w:space="0" w:color="auto"/>
              <w:right w:val="nil"/>
            </w:tcBorders>
          </w:tcPr>
          <w:p w:rsidR="009C342A" w:rsidRPr="003C0805" w:rsidRDefault="009C342A" w:rsidP="003C7CA9">
            <w:pPr>
              <w:ind w:firstLine="0"/>
              <w:rPr>
                <w:rFonts w:cs="Arial"/>
              </w:rPr>
            </w:pPr>
            <w:r w:rsidRPr="003C0805">
              <w:rPr>
                <w:rFonts w:cs="Arial"/>
              </w:rPr>
              <w:t>Погашение</w:t>
            </w:r>
          </w:p>
        </w:tc>
        <w:tc>
          <w:tcPr>
            <w:tcW w:w="2888" w:type="dxa"/>
            <w:tcBorders>
              <w:top w:val="nil"/>
              <w:left w:val="nil"/>
              <w:bottom w:val="single" w:sz="4" w:space="0" w:color="auto"/>
              <w:right w:val="single" w:sz="4" w:space="0" w:color="auto"/>
            </w:tcBorders>
            <w:shd w:val="clear" w:color="000000" w:fill="FFFFFF"/>
            <w:noWrap/>
          </w:tcPr>
          <w:p w:rsidR="009C342A" w:rsidRPr="003C0805" w:rsidRDefault="009C342A" w:rsidP="003C7CA9">
            <w:pPr>
              <w:ind w:firstLine="0"/>
              <w:jc w:val="center"/>
              <w:rPr>
                <w:rFonts w:cs="Arial"/>
              </w:rPr>
            </w:pPr>
            <w:r w:rsidRPr="003C0805">
              <w:rPr>
                <w:rFonts w:cs="Arial"/>
              </w:rPr>
              <w:t>100 600,0</w:t>
            </w:r>
          </w:p>
        </w:tc>
      </w:tr>
      <w:tr w:rsidR="009C342A" w:rsidRPr="003C0805" w:rsidTr="003C7CA9">
        <w:trPr>
          <w:trHeight w:val="315"/>
          <w:jc w:val="center"/>
        </w:trPr>
        <w:tc>
          <w:tcPr>
            <w:tcW w:w="617" w:type="dxa"/>
            <w:tcBorders>
              <w:top w:val="nil"/>
              <w:left w:val="single" w:sz="4" w:space="0" w:color="auto"/>
              <w:bottom w:val="single" w:sz="4" w:space="0" w:color="auto"/>
              <w:right w:val="single" w:sz="4" w:space="0" w:color="auto"/>
            </w:tcBorders>
            <w:noWrap/>
            <w:vAlign w:val="bottom"/>
          </w:tcPr>
          <w:p w:rsidR="009C342A" w:rsidRPr="003C0805" w:rsidRDefault="003C0805" w:rsidP="003C7CA9">
            <w:pPr>
              <w:ind w:firstLine="0"/>
              <w:rPr>
                <w:rFonts w:cs="Arial"/>
                <w:b/>
                <w:bCs/>
              </w:rPr>
            </w:pPr>
            <w:r w:rsidRPr="003C0805">
              <w:rPr>
                <w:rFonts w:cs="Arial"/>
                <w:b/>
                <w:bCs/>
              </w:rPr>
              <w:t xml:space="preserve"> </w:t>
            </w:r>
          </w:p>
        </w:tc>
        <w:tc>
          <w:tcPr>
            <w:tcW w:w="5000" w:type="dxa"/>
            <w:tcBorders>
              <w:top w:val="nil"/>
              <w:left w:val="nil"/>
              <w:bottom w:val="single" w:sz="4" w:space="0" w:color="auto"/>
              <w:right w:val="nil"/>
            </w:tcBorders>
            <w:noWrap/>
            <w:vAlign w:val="bottom"/>
          </w:tcPr>
          <w:p w:rsidR="009C342A" w:rsidRPr="003C0805" w:rsidRDefault="009C342A" w:rsidP="003C7CA9">
            <w:pPr>
              <w:ind w:firstLine="0"/>
              <w:rPr>
                <w:rFonts w:cs="Arial"/>
                <w:b/>
                <w:bCs/>
              </w:rPr>
            </w:pPr>
            <w:r w:rsidRPr="003C0805">
              <w:rPr>
                <w:rFonts w:cs="Arial"/>
                <w:b/>
                <w:bCs/>
              </w:rPr>
              <w:t>Итого</w:t>
            </w:r>
          </w:p>
        </w:tc>
        <w:tc>
          <w:tcPr>
            <w:tcW w:w="2888" w:type="dxa"/>
            <w:tcBorders>
              <w:top w:val="nil"/>
              <w:left w:val="nil"/>
              <w:bottom w:val="single" w:sz="4" w:space="0" w:color="auto"/>
              <w:right w:val="single" w:sz="4" w:space="0" w:color="auto"/>
            </w:tcBorders>
            <w:shd w:val="clear" w:color="000000" w:fill="FFFFFF"/>
            <w:noWrap/>
            <w:vAlign w:val="bottom"/>
          </w:tcPr>
          <w:p w:rsidR="009C342A" w:rsidRPr="003C0805" w:rsidRDefault="009C342A" w:rsidP="003C7CA9">
            <w:pPr>
              <w:ind w:firstLine="0"/>
              <w:jc w:val="center"/>
              <w:rPr>
                <w:rFonts w:cs="Arial"/>
                <w:b/>
                <w:bCs/>
              </w:rPr>
            </w:pPr>
            <w:r w:rsidRPr="003C0805">
              <w:rPr>
                <w:rFonts w:cs="Arial"/>
                <w:b/>
                <w:bCs/>
              </w:rPr>
              <w:t>0,0</w:t>
            </w:r>
          </w:p>
        </w:tc>
      </w:tr>
    </w:tbl>
    <w:p w:rsidR="003C0805" w:rsidRPr="003C0805" w:rsidRDefault="003C0805" w:rsidP="00800FE8">
      <w:pPr>
        <w:rPr>
          <w:rFonts w:cs="Arial"/>
        </w:rPr>
      </w:pPr>
    </w:p>
    <w:p w:rsidR="003C0805" w:rsidRPr="003C7CA9" w:rsidRDefault="003C7CA9" w:rsidP="003C7CA9">
      <w:pPr>
        <w:jc w:val="right"/>
        <w:rPr>
          <w:rFonts w:cs="Arial"/>
          <w:b/>
          <w:bCs/>
          <w:kern w:val="28"/>
          <w:sz w:val="32"/>
          <w:szCs w:val="32"/>
        </w:rPr>
      </w:pPr>
      <w:r>
        <w:rPr>
          <w:rFonts w:cs="Arial"/>
        </w:rPr>
        <w:br w:type="page"/>
      </w:r>
    </w:p>
    <w:p w:rsidR="003C7CA9" w:rsidRPr="003C7CA9" w:rsidRDefault="003C7CA9" w:rsidP="003C7CA9">
      <w:pPr>
        <w:jc w:val="right"/>
        <w:rPr>
          <w:rFonts w:cs="Arial"/>
          <w:b/>
          <w:bCs/>
          <w:kern w:val="28"/>
          <w:sz w:val="32"/>
          <w:szCs w:val="32"/>
        </w:rPr>
      </w:pPr>
    </w:p>
    <w:p w:rsidR="003C0805" w:rsidRPr="003C7CA9" w:rsidRDefault="003C7CA9" w:rsidP="003C7CA9">
      <w:pPr>
        <w:jc w:val="right"/>
        <w:rPr>
          <w:rFonts w:cs="Arial"/>
          <w:b/>
          <w:bCs/>
          <w:kern w:val="28"/>
          <w:sz w:val="32"/>
          <w:szCs w:val="32"/>
        </w:rPr>
      </w:pPr>
      <w:r w:rsidRPr="003C7CA9">
        <w:rPr>
          <w:rFonts w:cs="Arial"/>
          <w:b/>
          <w:bCs/>
          <w:kern w:val="28"/>
          <w:sz w:val="32"/>
          <w:szCs w:val="32"/>
        </w:rPr>
        <w:t>Приложение 14.1 к решению Думы</w:t>
      </w:r>
    </w:p>
    <w:p w:rsidR="003C0805" w:rsidRPr="003C7CA9" w:rsidRDefault="003C7CA9" w:rsidP="003C7CA9">
      <w:pPr>
        <w:jc w:val="right"/>
        <w:rPr>
          <w:rFonts w:cs="Arial"/>
          <w:b/>
          <w:bCs/>
          <w:kern w:val="28"/>
          <w:sz w:val="32"/>
          <w:szCs w:val="32"/>
        </w:rPr>
      </w:pPr>
      <w:r w:rsidRPr="003C7CA9">
        <w:rPr>
          <w:rFonts w:cs="Arial"/>
          <w:b/>
          <w:bCs/>
          <w:kern w:val="28"/>
          <w:sz w:val="32"/>
          <w:szCs w:val="32"/>
        </w:rPr>
        <w:t>Нефтеюганского района</w:t>
      </w:r>
    </w:p>
    <w:p w:rsidR="003C0805" w:rsidRPr="003C7CA9" w:rsidRDefault="003C0805" w:rsidP="003C7CA9">
      <w:pPr>
        <w:tabs>
          <w:tab w:val="left" w:pos="1393"/>
          <w:tab w:val="left" w:pos="6393"/>
        </w:tabs>
        <w:jc w:val="right"/>
        <w:rPr>
          <w:rFonts w:cs="Arial"/>
          <w:b/>
          <w:bCs/>
          <w:kern w:val="28"/>
          <w:sz w:val="32"/>
          <w:szCs w:val="32"/>
        </w:rPr>
      </w:pPr>
      <w:r w:rsidRPr="003C7CA9">
        <w:rPr>
          <w:rFonts w:cs="Arial"/>
          <w:b/>
          <w:bCs/>
          <w:kern w:val="28"/>
          <w:sz w:val="32"/>
          <w:szCs w:val="32"/>
        </w:rPr>
        <w:t>от " 20 " ноября 2013 года № 420</w:t>
      </w:r>
    </w:p>
    <w:p w:rsidR="003C7CA9" w:rsidRPr="003C7CA9" w:rsidRDefault="003C7CA9" w:rsidP="003C7CA9">
      <w:pPr>
        <w:tabs>
          <w:tab w:val="left" w:pos="1393"/>
          <w:tab w:val="left" w:pos="6393"/>
        </w:tabs>
        <w:jc w:val="right"/>
        <w:rPr>
          <w:rFonts w:cs="Arial"/>
          <w:b/>
          <w:bCs/>
          <w:kern w:val="28"/>
          <w:sz w:val="32"/>
          <w:szCs w:val="32"/>
        </w:rPr>
      </w:pPr>
    </w:p>
    <w:p w:rsidR="003C0805" w:rsidRPr="003C7CA9" w:rsidRDefault="003C0805" w:rsidP="003C7CA9">
      <w:pPr>
        <w:tabs>
          <w:tab w:val="left" w:pos="1393"/>
          <w:tab w:val="left" w:pos="6393"/>
          <w:tab w:val="left" w:pos="8193"/>
        </w:tabs>
        <w:jc w:val="right"/>
        <w:rPr>
          <w:rFonts w:cs="Arial"/>
          <w:b/>
          <w:bCs/>
          <w:kern w:val="28"/>
          <w:sz w:val="32"/>
          <w:szCs w:val="32"/>
        </w:rPr>
      </w:pPr>
    </w:p>
    <w:p w:rsidR="003C0805" w:rsidRPr="003C7CA9" w:rsidRDefault="003C0805" w:rsidP="003C7CA9">
      <w:pPr>
        <w:tabs>
          <w:tab w:val="left" w:pos="1393"/>
        </w:tabs>
        <w:jc w:val="center"/>
        <w:rPr>
          <w:rFonts w:cs="Arial"/>
          <w:b/>
          <w:bCs/>
          <w:iCs/>
          <w:sz w:val="30"/>
          <w:szCs w:val="28"/>
        </w:rPr>
      </w:pPr>
      <w:r w:rsidRPr="003C7CA9">
        <w:rPr>
          <w:rFonts w:cs="Arial"/>
          <w:b/>
          <w:bCs/>
          <w:iCs/>
          <w:sz w:val="30"/>
          <w:szCs w:val="28"/>
        </w:rPr>
        <w:t>Программа муниципальных внутренних заимствований муниципального района Нефтеюганский район на 2015 и 2016 годов</w:t>
      </w:r>
    </w:p>
    <w:tbl>
      <w:tblPr>
        <w:tblW w:w="9680" w:type="dxa"/>
        <w:jc w:val="center"/>
        <w:tblLook w:val="00A0" w:firstRow="1" w:lastRow="0" w:firstColumn="1" w:lastColumn="0" w:noHBand="0" w:noVBand="0"/>
      </w:tblPr>
      <w:tblGrid>
        <w:gridCol w:w="617"/>
        <w:gridCol w:w="5000"/>
        <w:gridCol w:w="1800"/>
        <w:gridCol w:w="2263"/>
      </w:tblGrid>
      <w:tr w:rsidR="00DF47C6" w:rsidRPr="003C0805" w:rsidTr="003C7CA9">
        <w:trPr>
          <w:trHeight w:val="885"/>
          <w:jc w:val="center"/>
        </w:trPr>
        <w:tc>
          <w:tcPr>
            <w:tcW w:w="617" w:type="dxa"/>
            <w:tcBorders>
              <w:top w:val="single" w:sz="4" w:space="0" w:color="auto"/>
              <w:left w:val="single" w:sz="4" w:space="0" w:color="auto"/>
              <w:bottom w:val="single" w:sz="4" w:space="0" w:color="auto"/>
              <w:right w:val="single" w:sz="4" w:space="0" w:color="auto"/>
            </w:tcBorders>
            <w:vAlign w:val="center"/>
          </w:tcPr>
          <w:p w:rsidR="00DF47C6" w:rsidRPr="003C0805" w:rsidRDefault="00DF47C6" w:rsidP="003C7CA9">
            <w:pPr>
              <w:ind w:firstLine="0"/>
              <w:jc w:val="center"/>
              <w:rPr>
                <w:rFonts w:cs="Arial"/>
              </w:rPr>
            </w:pPr>
            <w:r w:rsidRPr="003C0805">
              <w:rPr>
                <w:rFonts w:cs="Arial"/>
              </w:rPr>
              <w:t xml:space="preserve">№ п/п </w:t>
            </w:r>
          </w:p>
        </w:tc>
        <w:tc>
          <w:tcPr>
            <w:tcW w:w="5000" w:type="dxa"/>
            <w:tcBorders>
              <w:top w:val="single" w:sz="4" w:space="0" w:color="auto"/>
              <w:left w:val="nil"/>
              <w:bottom w:val="single" w:sz="4" w:space="0" w:color="auto"/>
              <w:right w:val="nil"/>
            </w:tcBorders>
            <w:noWrap/>
            <w:vAlign w:val="center"/>
          </w:tcPr>
          <w:p w:rsidR="00DF47C6" w:rsidRPr="003C0805" w:rsidRDefault="00DF47C6" w:rsidP="003C7CA9">
            <w:pPr>
              <w:ind w:firstLine="0"/>
              <w:jc w:val="center"/>
              <w:rPr>
                <w:rFonts w:cs="Arial"/>
              </w:rPr>
            </w:pPr>
            <w:r w:rsidRPr="003C0805">
              <w:rPr>
                <w:rFonts w:cs="Arial"/>
              </w:rPr>
              <w:t>Муниципальные внутренние заимствования</w:t>
            </w:r>
          </w:p>
        </w:tc>
        <w:tc>
          <w:tcPr>
            <w:tcW w:w="4063" w:type="dxa"/>
            <w:gridSpan w:val="2"/>
            <w:tcBorders>
              <w:top w:val="single" w:sz="4" w:space="0" w:color="auto"/>
              <w:left w:val="nil"/>
              <w:bottom w:val="single" w:sz="4" w:space="0" w:color="auto"/>
              <w:right w:val="single" w:sz="4" w:space="0" w:color="000000"/>
            </w:tcBorders>
            <w:vAlign w:val="center"/>
          </w:tcPr>
          <w:p w:rsidR="00DF47C6" w:rsidRPr="003C0805" w:rsidRDefault="00DF47C6" w:rsidP="003C7CA9">
            <w:pPr>
              <w:ind w:firstLine="0"/>
              <w:jc w:val="center"/>
              <w:rPr>
                <w:rFonts w:cs="Arial"/>
              </w:rPr>
            </w:pPr>
            <w:r w:rsidRPr="003C0805">
              <w:rPr>
                <w:rFonts w:cs="Arial"/>
              </w:rPr>
              <w:t>Сумма на год</w:t>
            </w:r>
            <w:r w:rsidR="003C0805" w:rsidRPr="003C0805">
              <w:rPr>
                <w:rFonts w:cs="Arial"/>
              </w:rPr>
              <w:t xml:space="preserve"> </w:t>
            </w:r>
            <w:r w:rsidRPr="003C0805">
              <w:rPr>
                <w:rFonts w:cs="Arial"/>
              </w:rPr>
              <w:t>(тыс. рублей)</w:t>
            </w:r>
          </w:p>
        </w:tc>
      </w:tr>
      <w:tr w:rsidR="00DF47C6" w:rsidRPr="003C0805" w:rsidTr="003C7CA9">
        <w:trPr>
          <w:trHeight w:val="570"/>
          <w:jc w:val="center"/>
        </w:trPr>
        <w:tc>
          <w:tcPr>
            <w:tcW w:w="617" w:type="dxa"/>
            <w:tcBorders>
              <w:top w:val="nil"/>
              <w:left w:val="single" w:sz="4" w:space="0" w:color="auto"/>
              <w:bottom w:val="single" w:sz="4" w:space="0" w:color="auto"/>
              <w:right w:val="single" w:sz="4" w:space="0" w:color="auto"/>
            </w:tcBorders>
            <w:vAlign w:val="center"/>
          </w:tcPr>
          <w:p w:rsidR="00DF47C6" w:rsidRPr="003C0805" w:rsidRDefault="003C0805" w:rsidP="003C7CA9">
            <w:pPr>
              <w:ind w:firstLine="0"/>
              <w:jc w:val="center"/>
              <w:rPr>
                <w:rFonts w:cs="Arial"/>
              </w:rPr>
            </w:pPr>
            <w:r w:rsidRPr="003C0805">
              <w:rPr>
                <w:rFonts w:cs="Arial"/>
              </w:rPr>
              <w:t xml:space="preserve"> </w:t>
            </w:r>
          </w:p>
        </w:tc>
        <w:tc>
          <w:tcPr>
            <w:tcW w:w="5000" w:type="dxa"/>
            <w:tcBorders>
              <w:top w:val="nil"/>
              <w:left w:val="nil"/>
              <w:bottom w:val="single" w:sz="4" w:space="0" w:color="auto"/>
              <w:right w:val="nil"/>
            </w:tcBorders>
            <w:noWrap/>
            <w:vAlign w:val="center"/>
          </w:tcPr>
          <w:p w:rsidR="00DF47C6" w:rsidRPr="003C0805" w:rsidRDefault="003C0805" w:rsidP="003C7CA9">
            <w:pPr>
              <w:ind w:firstLine="0"/>
              <w:jc w:val="center"/>
              <w:rPr>
                <w:rFonts w:cs="Arial"/>
              </w:rPr>
            </w:pPr>
            <w:r w:rsidRPr="003C0805">
              <w:rPr>
                <w:rFonts w:cs="Arial"/>
              </w:rPr>
              <w:t xml:space="preserve"> </w:t>
            </w:r>
          </w:p>
        </w:tc>
        <w:tc>
          <w:tcPr>
            <w:tcW w:w="1800" w:type="dxa"/>
            <w:tcBorders>
              <w:top w:val="nil"/>
              <w:left w:val="nil"/>
              <w:bottom w:val="single" w:sz="4" w:space="0" w:color="auto"/>
              <w:right w:val="single" w:sz="4" w:space="0" w:color="auto"/>
            </w:tcBorders>
            <w:vAlign w:val="center"/>
          </w:tcPr>
          <w:p w:rsidR="00DF47C6" w:rsidRPr="003C0805" w:rsidRDefault="00DF47C6" w:rsidP="003C7CA9">
            <w:pPr>
              <w:ind w:firstLine="0"/>
              <w:jc w:val="center"/>
              <w:rPr>
                <w:rFonts w:cs="Arial"/>
              </w:rPr>
            </w:pPr>
            <w:r w:rsidRPr="003C0805">
              <w:rPr>
                <w:rFonts w:cs="Arial"/>
              </w:rPr>
              <w:t>2015 год</w:t>
            </w:r>
          </w:p>
        </w:tc>
        <w:tc>
          <w:tcPr>
            <w:tcW w:w="2263"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2016 год</w:t>
            </w:r>
          </w:p>
        </w:tc>
      </w:tr>
      <w:tr w:rsidR="00DF47C6" w:rsidRPr="003C0805" w:rsidTr="003C7CA9">
        <w:trPr>
          <w:trHeight w:val="375"/>
          <w:jc w:val="center"/>
        </w:trPr>
        <w:tc>
          <w:tcPr>
            <w:tcW w:w="617" w:type="dxa"/>
            <w:tcBorders>
              <w:top w:val="nil"/>
              <w:left w:val="single" w:sz="4" w:space="0" w:color="auto"/>
              <w:bottom w:val="single" w:sz="4" w:space="0" w:color="auto"/>
              <w:right w:val="single" w:sz="4" w:space="0" w:color="auto"/>
            </w:tcBorders>
            <w:noWrap/>
          </w:tcPr>
          <w:p w:rsidR="00DF47C6" w:rsidRPr="003C0805" w:rsidRDefault="00DF47C6" w:rsidP="003C7CA9">
            <w:pPr>
              <w:ind w:firstLine="0"/>
              <w:jc w:val="center"/>
              <w:rPr>
                <w:rFonts w:cs="Arial"/>
              </w:rPr>
            </w:pPr>
            <w:r w:rsidRPr="003C0805">
              <w:rPr>
                <w:rFonts w:cs="Arial"/>
              </w:rPr>
              <w:t>1.</w:t>
            </w:r>
          </w:p>
        </w:tc>
        <w:tc>
          <w:tcPr>
            <w:tcW w:w="5000" w:type="dxa"/>
            <w:tcBorders>
              <w:top w:val="nil"/>
              <w:left w:val="nil"/>
              <w:bottom w:val="single" w:sz="4" w:space="0" w:color="auto"/>
              <w:right w:val="nil"/>
            </w:tcBorders>
          </w:tcPr>
          <w:p w:rsidR="00DF47C6" w:rsidRPr="003C0805" w:rsidRDefault="00DF47C6" w:rsidP="003C7CA9">
            <w:pPr>
              <w:ind w:firstLine="0"/>
              <w:rPr>
                <w:rFonts w:cs="Arial"/>
              </w:rPr>
            </w:pPr>
            <w:r w:rsidRPr="003C0805">
              <w:rPr>
                <w:rFonts w:cs="Arial"/>
              </w:rPr>
              <w:t xml:space="preserve">Облигационные займы </w:t>
            </w:r>
          </w:p>
        </w:tc>
        <w:tc>
          <w:tcPr>
            <w:tcW w:w="1800"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0,0</w:t>
            </w:r>
          </w:p>
        </w:tc>
        <w:tc>
          <w:tcPr>
            <w:tcW w:w="2263"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0,0</w:t>
            </w:r>
          </w:p>
        </w:tc>
      </w:tr>
      <w:tr w:rsidR="00DF47C6"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DF47C6" w:rsidRPr="003C0805" w:rsidRDefault="00DF47C6" w:rsidP="003C7CA9">
            <w:pPr>
              <w:ind w:firstLine="0"/>
              <w:jc w:val="center"/>
              <w:rPr>
                <w:rFonts w:cs="Arial"/>
              </w:rPr>
            </w:pPr>
            <w:r w:rsidRPr="003C0805">
              <w:rPr>
                <w:rFonts w:cs="Arial"/>
              </w:rPr>
              <w:t>1.1.</w:t>
            </w:r>
          </w:p>
        </w:tc>
        <w:tc>
          <w:tcPr>
            <w:tcW w:w="5000" w:type="dxa"/>
            <w:tcBorders>
              <w:top w:val="nil"/>
              <w:left w:val="nil"/>
              <w:bottom w:val="single" w:sz="4" w:space="0" w:color="auto"/>
              <w:right w:val="nil"/>
            </w:tcBorders>
          </w:tcPr>
          <w:p w:rsidR="00DF47C6" w:rsidRPr="003C0805" w:rsidRDefault="00DF47C6" w:rsidP="003C7CA9">
            <w:pPr>
              <w:ind w:firstLine="0"/>
              <w:rPr>
                <w:rFonts w:cs="Arial"/>
              </w:rPr>
            </w:pPr>
            <w:r w:rsidRPr="003C0805">
              <w:rPr>
                <w:rFonts w:cs="Arial"/>
              </w:rPr>
              <w:t>Привлечение</w:t>
            </w:r>
          </w:p>
        </w:tc>
        <w:tc>
          <w:tcPr>
            <w:tcW w:w="1800" w:type="dxa"/>
            <w:tcBorders>
              <w:top w:val="nil"/>
              <w:left w:val="nil"/>
              <w:bottom w:val="single" w:sz="4" w:space="0" w:color="auto"/>
              <w:right w:val="single" w:sz="4" w:space="0" w:color="auto"/>
            </w:tcBorders>
            <w:noWrap/>
            <w:vAlign w:val="center"/>
          </w:tcPr>
          <w:p w:rsidR="00DF47C6" w:rsidRPr="003C0805" w:rsidRDefault="003C0805" w:rsidP="003C7CA9">
            <w:pPr>
              <w:ind w:firstLine="0"/>
              <w:jc w:val="center"/>
              <w:rPr>
                <w:rFonts w:cs="Arial"/>
              </w:rPr>
            </w:pPr>
            <w:r w:rsidRPr="003C0805">
              <w:rPr>
                <w:rFonts w:cs="Arial"/>
              </w:rPr>
              <w:t xml:space="preserve"> </w:t>
            </w:r>
          </w:p>
        </w:tc>
        <w:tc>
          <w:tcPr>
            <w:tcW w:w="2263" w:type="dxa"/>
            <w:tcBorders>
              <w:top w:val="nil"/>
              <w:left w:val="nil"/>
              <w:bottom w:val="single" w:sz="4" w:space="0" w:color="auto"/>
              <w:right w:val="single" w:sz="4" w:space="0" w:color="auto"/>
            </w:tcBorders>
            <w:noWrap/>
            <w:vAlign w:val="center"/>
          </w:tcPr>
          <w:p w:rsidR="00DF47C6" w:rsidRPr="003C0805" w:rsidRDefault="003C0805" w:rsidP="003C7CA9">
            <w:pPr>
              <w:ind w:firstLine="0"/>
              <w:jc w:val="center"/>
              <w:rPr>
                <w:rFonts w:cs="Arial"/>
              </w:rPr>
            </w:pPr>
            <w:r w:rsidRPr="003C0805">
              <w:rPr>
                <w:rFonts w:cs="Arial"/>
              </w:rPr>
              <w:t xml:space="preserve"> </w:t>
            </w:r>
          </w:p>
        </w:tc>
      </w:tr>
      <w:tr w:rsidR="00DF47C6"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DF47C6" w:rsidRPr="003C0805" w:rsidRDefault="00DF47C6" w:rsidP="003C7CA9">
            <w:pPr>
              <w:ind w:firstLine="0"/>
              <w:jc w:val="center"/>
              <w:rPr>
                <w:rFonts w:cs="Arial"/>
              </w:rPr>
            </w:pPr>
            <w:r w:rsidRPr="003C0805">
              <w:rPr>
                <w:rFonts w:cs="Arial"/>
              </w:rPr>
              <w:t xml:space="preserve">1.2. </w:t>
            </w:r>
          </w:p>
        </w:tc>
        <w:tc>
          <w:tcPr>
            <w:tcW w:w="5000" w:type="dxa"/>
            <w:tcBorders>
              <w:top w:val="nil"/>
              <w:left w:val="nil"/>
              <w:bottom w:val="single" w:sz="4" w:space="0" w:color="auto"/>
              <w:right w:val="nil"/>
            </w:tcBorders>
          </w:tcPr>
          <w:p w:rsidR="00DF47C6" w:rsidRPr="003C0805" w:rsidRDefault="00DF47C6" w:rsidP="003C7CA9">
            <w:pPr>
              <w:ind w:firstLine="0"/>
              <w:rPr>
                <w:rFonts w:cs="Arial"/>
              </w:rPr>
            </w:pPr>
            <w:r w:rsidRPr="003C0805">
              <w:rPr>
                <w:rFonts w:cs="Arial"/>
              </w:rPr>
              <w:t>Погашение</w:t>
            </w:r>
          </w:p>
        </w:tc>
        <w:tc>
          <w:tcPr>
            <w:tcW w:w="1800" w:type="dxa"/>
            <w:tcBorders>
              <w:top w:val="nil"/>
              <w:left w:val="nil"/>
              <w:bottom w:val="single" w:sz="4" w:space="0" w:color="auto"/>
              <w:right w:val="single" w:sz="4" w:space="0" w:color="auto"/>
            </w:tcBorders>
            <w:noWrap/>
            <w:vAlign w:val="center"/>
          </w:tcPr>
          <w:p w:rsidR="00DF47C6" w:rsidRPr="003C0805" w:rsidRDefault="003C0805" w:rsidP="003C7CA9">
            <w:pPr>
              <w:ind w:firstLine="0"/>
              <w:jc w:val="center"/>
              <w:rPr>
                <w:rFonts w:cs="Arial"/>
              </w:rPr>
            </w:pPr>
            <w:r w:rsidRPr="003C0805">
              <w:rPr>
                <w:rFonts w:cs="Arial"/>
              </w:rPr>
              <w:t xml:space="preserve"> </w:t>
            </w:r>
          </w:p>
        </w:tc>
        <w:tc>
          <w:tcPr>
            <w:tcW w:w="2263" w:type="dxa"/>
            <w:tcBorders>
              <w:top w:val="nil"/>
              <w:left w:val="nil"/>
              <w:bottom w:val="single" w:sz="4" w:space="0" w:color="auto"/>
              <w:right w:val="single" w:sz="4" w:space="0" w:color="auto"/>
            </w:tcBorders>
            <w:noWrap/>
            <w:vAlign w:val="center"/>
          </w:tcPr>
          <w:p w:rsidR="00DF47C6" w:rsidRPr="003C0805" w:rsidRDefault="003C0805" w:rsidP="003C7CA9">
            <w:pPr>
              <w:ind w:firstLine="0"/>
              <w:jc w:val="center"/>
              <w:rPr>
                <w:rFonts w:cs="Arial"/>
              </w:rPr>
            </w:pPr>
            <w:r w:rsidRPr="003C0805">
              <w:rPr>
                <w:rFonts w:cs="Arial"/>
              </w:rPr>
              <w:t xml:space="preserve"> </w:t>
            </w:r>
          </w:p>
        </w:tc>
      </w:tr>
      <w:tr w:rsidR="00DF47C6"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DF47C6" w:rsidRPr="003C0805" w:rsidRDefault="00DF47C6" w:rsidP="003C7CA9">
            <w:pPr>
              <w:ind w:firstLine="0"/>
              <w:jc w:val="center"/>
              <w:rPr>
                <w:rFonts w:cs="Arial"/>
              </w:rPr>
            </w:pPr>
            <w:r w:rsidRPr="003C0805">
              <w:rPr>
                <w:rFonts w:cs="Arial"/>
              </w:rPr>
              <w:t>2.</w:t>
            </w:r>
          </w:p>
        </w:tc>
        <w:tc>
          <w:tcPr>
            <w:tcW w:w="5000" w:type="dxa"/>
            <w:tcBorders>
              <w:top w:val="nil"/>
              <w:left w:val="nil"/>
              <w:bottom w:val="single" w:sz="4" w:space="0" w:color="auto"/>
              <w:right w:val="nil"/>
            </w:tcBorders>
            <w:noWrap/>
          </w:tcPr>
          <w:p w:rsidR="00DF47C6" w:rsidRPr="003C0805" w:rsidRDefault="00DF47C6" w:rsidP="003C7CA9">
            <w:pPr>
              <w:ind w:firstLine="0"/>
              <w:rPr>
                <w:rFonts w:cs="Arial"/>
              </w:rPr>
            </w:pPr>
            <w:r w:rsidRPr="003C0805">
              <w:rPr>
                <w:rFonts w:cs="Arial"/>
              </w:rPr>
              <w:t xml:space="preserve">Кредиты кредитных организаций </w:t>
            </w:r>
          </w:p>
        </w:tc>
        <w:tc>
          <w:tcPr>
            <w:tcW w:w="1800"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0,0</w:t>
            </w:r>
          </w:p>
        </w:tc>
        <w:tc>
          <w:tcPr>
            <w:tcW w:w="2263"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0,0</w:t>
            </w:r>
          </w:p>
        </w:tc>
      </w:tr>
      <w:tr w:rsidR="00DF47C6"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DF47C6" w:rsidRPr="003C0805" w:rsidRDefault="00DF47C6" w:rsidP="003C7CA9">
            <w:pPr>
              <w:ind w:firstLine="0"/>
              <w:jc w:val="center"/>
              <w:rPr>
                <w:rFonts w:cs="Arial"/>
              </w:rPr>
            </w:pPr>
            <w:r w:rsidRPr="003C0805">
              <w:rPr>
                <w:rFonts w:cs="Arial"/>
              </w:rPr>
              <w:t>2.1.</w:t>
            </w:r>
          </w:p>
        </w:tc>
        <w:tc>
          <w:tcPr>
            <w:tcW w:w="5000" w:type="dxa"/>
            <w:tcBorders>
              <w:top w:val="nil"/>
              <w:left w:val="nil"/>
              <w:bottom w:val="single" w:sz="4" w:space="0" w:color="auto"/>
              <w:right w:val="nil"/>
            </w:tcBorders>
          </w:tcPr>
          <w:p w:rsidR="00DF47C6" w:rsidRPr="003C0805" w:rsidRDefault="00DF47C6" w:rsidP="003C7CA9">
            <w:pPr>
              <w:ind w:firstLine="0"/>
              <w:rPr>
                <w:rFonts w:cs="Arial"/>
              </w:rPr>
            </w:pPr>
            <w:r w:rsidRPr="003C0805">
              <w:rPr>
                <w:rFonts w:cs="Arial"/>
              </w:rPr>
              <w:t>Привлечение</w:t>
            </w:r>
          </w:p>
        </w:tc>
        <w:tc>
          <w:tcPr>
            <w:tcW w:w="1800"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102 000,0</w:t>
            </w:r>
          </w:p>
        </w:tc>
        <w:tc>
          <w:tcPr>
            <w:tcW w:w="2263"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107 500,0</w:t>
            </w:r>
          </w:p>
        </w:tc>
      </w:tr>
      <w:tr w:rsidR="00DF47C6" w:rsidRPr="003C0805" w:rsidTr="003C7CA9">
        <w:trPr>
          <w:trHeight w:val="315"/>
          <w:jc w:val="center"/>
        </w:trPr>
        <w:tc>
          <w:tcPr>
            <w:tcW w:w="617" w:type="dxa"/>
            <w:tcBorders>
              <w:top w:val="nil"/>
              <w:left w:val="single" w:sz="4" w:space="0" w:color="auto"/>
              <w:bottom w:val="single" w:sz="4" w:space="0" w:color="auto"/>
              <w:right w:val="single" w:sz="4" w:space="0" w:color="auto"/>
            </w:tcBorders>
            <w:noWrap/>
          </w:tcPr>
          <w:p w:rsidR="00DF47C6" w:rsidRPr="003C0805" w:rsidRDefault="00DF47C6" w:rsidP="003C7CA9">
            <w:pPr>
              <w:ind w:firstLine="0"/>
              <w:jc w:val="center"/>
              <w:rPr>
                <w:rFonts w:cs="Arial"/>
              </w:rPr>
            </w:pPr>
            <w:r w:rsidRPr="003C0805">
              <w:rPr>
                <w:rFonts w:cs="Arial"/>
              </w:rPr>
              <w:t>2.2.</w:t>
            </w:r>
          </w:p>
        </w:tc>
        <w:tc>
          <w:tcPr>
            <w:tcW w:w="5000" w:type="dxa"/>
            <w:tcBorders>
              <w:top w:val="nil"/>
              <w:left w:val="nil"/>
              <w:bottom w:val="single" w:sz="4" w:space="0" w:color="auto"/>
              <w:right w:val="nil"/>
            </w:tcBorders>
          </w:tcPr>
          <w:p w:rsidR="00DF47C6" w:rsidRPr="003C0805" w:rsidRDefault="00DF47C6" w:rsidP="003C7CA9">
            <w:pPr>
              <w:ind w:firstLine="0"/>
              <w:rPr>
                <w:rFonts w:cs="Arial"/>
              </w:rPr>
            </w:pPr>
            <w:r w:rsidRPr="003C0805">
              <w:rPr>
                <w:rFonts w:cs="Arial"/>
              </w:rPr>
              <w:t>Погашение</w:t>
            </w:r>
          </w:p>
        </w:tc>
        <w:tc>
          <w:tcPr>
            <w:tcW w:w="1800"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102 000,0</w:t>
            </w:r>
          </w:p>
        </w:tc>
        <w:tc>
          <w:tcPr>
            <w:tcW w:w="2263"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rPr>
            </w:pPr>
            <w:r w:rsidRPr="003C0805">
              <w:rPr>
                <w:rFonts w:cs="Arial"/>
              </w:rPr>
              <w:t>107 500,0</w:t>
            </w:r>
          </w:p>
        </w:tc>
      </w:tr>
      <w:tr w:rsidR="00DF47C6" w:rsidRPr="003C0805" w:rsidTr="003C7CA9">
        <w:trPr>
          <w:trHeight w:val="315"/>
          <w:jc w:val="center"/>
        </w:trPr>
        <w:tc>
          <w:tcPr>
            <w:tcW w:w="617" w:type="dxa"/>
            <w:tcBorders>
              <w:top w:val="nil"/>
              <w:left w:val="single" w:sz="4" w:space="0" w:color="auto"/>
              <w:bottom w:val="single" w:sz="4" w:space="0" w:color="auto"/>
              <w:right w:val="single" w:sz="4" w:space="0" w:color="auto"/>
            </w:tcBorders>
            <w:noWrap/>
            <w:vAlign w:val="bottom"/>
          </w:tcPr>
          <w:p w:rsidR="00DF47C6" w:rsidRPr="003C0805" w:rsidRDefault="003C0805" w:rsidP="003C7CA9">
            <w:pPr>
              <w:ind w:firstLine="0"/>
              <w:rPr>
                <w:rFonts w:cs="Arial"/>
                <w:b/>
                <w:bCs/>
              </w:rPr>
            </w:pPr>
            <w:r w:rsidRPr="003C0805">
              <w:rPr>
                <w:rFonts w:cs="Arial"/>
                <w:b/>
                <w:bCs/>
              </w:rPr>
              <w:t xml:space="preserve"> </w:t>
            </w:r>
          </w:p>
        </w:tc>
        <w:tc>
          <w:tcPr>
            <w:tcW w:w="5000" w:type="dxa"/>
            <w:tcBorders>
              <w:top w:val="nil"/>
              <w:left w:val="nil"/>
              <w:bottom w:val="single" w:sz="4" w:space="0" w:color="auto"/>
              <w:right w:val="nil"/>
            </w:tcBorders>
            <w:noWrap/>
            <w:vAlign w:val="bottom"/>
          </w:tcPr>
          <w:p w:rsidR="00DF47C6" w:rsidRPr="003C0805" w:rsidRDefault="00DF47C6" w:rsidP="003C7CA9">
            <w:pPr>
              <w:ind w:firstLine="0"/>
              <w:rPr>
                <w:rFonts w:cs="Arial"/>
                <w:b/>
                <w:bCs/>
              </w:rPr>
            </w:pPr>
            <w:r w:rsidRPr="003C0805">
              <w:rPr>
                <w:rFonts w:cs="Arial"/>
                <w:b/>
                <w:bCs/>
              </w:rPr>
              <w:t>Итого</w:t>
            </w:r>
          </w:p>
        </w:tc>
        <w:tc>
          <w:tcPr>
            <w:tcW w:w="1800"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b/>
                <w:bCs/>
              </w:rPr>
            </w:pPr>
            <w:r w:rsidRPr="003C0805">
              <w:rPr>
                <w:rFonts w:cs="Arial"/>
                <w:b/>
                <w:bCs/>
              </w:rPr>
              <w:t>0,0</w:t>
            </w:r>
          </w:p>
        </w:tc>
        <w:tc>
          <w:tcPr>
            <w:tcW w:w="2263" w:type="dxa"/>
            <w:tcBorders>
              <w:top w:val="nil"/>
              <w:left w:val="nil"/>
              <w:bottom w:val="single" w:sz="4" w:space="0" w:color="auto"/>
              <w:right w:val="single" w:sz="4" w:space="0" w:color="auto"/>
            </w:tcBorders>
            <w:noWrap/>
            <w:vAlign w:val="center"/>
          </w:tcPr>
          <w:p w:rsidR="00DF47C6" w:rsidRPr="003C0805" w:rsidRDefault="00DF47C6" w:rsidP="003C7CA9">
            <w:pPr>
              <w:ind w:firstLine="0"/>
              <w:jc w:val="center"/>
              <w:rPr>
                <w:rFonts w:cs="Arial"/>
                <w:b/>
                <w:bCs/>
              </w:rPr>
            </w:pPr>
            <w:r w:rsidRPr="003C0805">
              <w:rPr>
                <w:rFonts w:cs="Arial"/>
                <w:b/>
                <w:bCs/>
              </w:rPr>
              <w:t>0,0</w:t>
            </w:r>
          </w:p>
        </w:tc>
      </w:tr>
    </w:tbl>
    <w:p w:rsidR="00DF47C6" w:rsidRPr="003C0805" w:rsidRDefault="00DF47C6" w:rsidP="00800FE8">
      <w:pPr>
        <w:rPr>
          <w:rFonts w:cs="Arial"/>
        </w:rPr>
      </w:pPr>
    </w:p>
    <w:p w:rsidR="009C342A" w:rsidRPr="003C0805" w:rsidRDefault="009C342A" w:rsidP="00800FE8">
      <w:pPr>
        <w:rPr>
          <w:rFonts w:cs="Arial"/>
        </w:rPr>
      </w:pPr>
    </w:p>
    <w:sectPr w:rsidR="009C342A" w:rsidRPr="003C0805" w:rsidSect="003C7CA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FB" w:rsidRDefault="007A74FB">
      <w:r>
        <w:separator/>
      </w:r>
    </w:p>
  </w:endnote>
  <w:endnote w:type="continuationSeparator" w:id="0">
    <w:p w:rsidR="007A74FB" w:rsidRDefault="007A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horndale AMT">
    <w:altName w:val="Times New Roman"/>
    <w:charset w:val="CC"/>
    <w:family w:val="roman"/>
    <w:pitch w:val="variable"/>
  </w:font>
  <w:font w:name="Albany AMT">
    <w:altName w:val="Arial"/>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EA" w:rsidRDefault="004F36E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36EA" w:rsidRDefault="004F36E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FB" w:rsidRDefault="007A74FB">
      <w:r>
        <w:separator/>
      </w:r>
    </w:p>
  </w:footnote>
  <w:footnote w:type="continuationSeparator" w:id="0">
    <w:p w:rsidR="007A74FB" w:rsidRDefault="007A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EA" w:rsidRDefault="004F36EA" w:rsidP="00974C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F36EA" w:rsidRDefault="004F36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3267601"/>
    <w:multiLevelType w:val="multilevel"/>
    <w:tmpl w:val="D6CE44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5">
    <w:nsid w:val="08346602"/>
    <w:multiLevelType w:val="hybridMultilevel"/>
    <w:tmpl w:val="A14A0E3E"/>
    <w:lvl w:ilvl="0" w:tplc="5532E63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995954"/>
    <w:multiLevelType w:val="hybridMultilevel"/>
    <w:tmpl w:val="FE66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11">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nsid w:val="29875B0E"/>
    <w:multiLevelType w:val="hybridMultilevel"/>
    <w:tmpl w:val="88C2F5C2"/>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14">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5">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17">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18">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19">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1">
    <w:nsid w:val="422246E3"/>
    <w:multiLevelType w:val="hybridMultilevel"/>
    <w:tmpl w:val="E20C704C"/>
    <w:lvl w:ilvl="0" w:tplc="AEC4355E">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93588F"/>
    <w:multiLevelType w:val="hybridMultilevel"/>
    <w:tmpl w:val="5B9CCA6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411A58"/>
    <w:multiLevelType w:val="hybridMultilevel"/>
    <w:tmpl w:val="CEAC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DC4FB1"/>
    <w:multiLevelType w:val="hybridMultilevel"/>
    <w:tmpl w:val="738C5380"/>
    <w:lvl w:ilvl="0" w:tplc="52E46BD6">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28">
    <w:nsid w:val="5C6148A1"/>
    <w:multiLevelType w:val="hybridMultilevel"/>
    <w:tmpl w:val="8E9222D8"/>
    <w:lvl w:ilvl="0" w:tplc="AE403FA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F4C1F3F"/>
    <w:multiLevelType w:val="hybridMultilevel"/>
    <w:tmpl w:val="B6E61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5D1E04"/>
    <w:multiLevelType w:val="hybridMultilevel"/>
    <w:tmpl w:val="71ECC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32">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79690B8E"/>
    <w:multiLevelType w:val="hybridMultilevel"/>
    <w:tmpl w:val="1E2CD9E6"/>
    <w:lvl w:ilvl="0" w:tplc="73FAA9C4">
      <w:start w:val="1"/>
      <w:numFmt w:val="bullet"/>
      <w:lvlText w:val="−"/>
      <w:lvlJc w:val="left"/>
      <w:pPr>
        <w:tabs>
          <w:tab w:val="num" w:pos="643"/>
        </w:tabs>
        <w:ind w:left="643" w:hanging="360"/>
      </w:pPr>
      <w:rPr>
        <w:rFonts w:ascii="Univers" w:hAnsi="Univer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B4E4408"/>
    <w:multiLevelType w:val="hybridMultilevel"/>
    <w:tmpl w:val="5BCC1D8A"/>
    <w:lvl w:ilvl="0" w:tplc="78D8691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FF10994"/>
    <w:multiLevelType w:val="hybridMultilevel"/>
    <w:tmpl w:val="35CC50A8"/>
    <w:lvl w:ilvl="0" w:tplc="1B4C9622">
      <w:start w:val="1"/>
      <w:numFmt w:val="decimal"/>
      <w:lvlText w:val="%1."/>
      <w:lvlJc w:val="left"/>
      <w:pPr>
        <w:tabs>
          <w:tab w:val="num" w:pos="1713"/>
        </w:tabs>
        <w:ind w:left="1713" w:hanging="1005"/>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0"/>
  </w:num>
  <w:num w:numId="2">
    <w:abstractNumId w:val="4"/>
  </w:num>
  <w:num w:numId="3">
    <w:abstractNumId w:val="31"/>
  </w:num>
  <w:num w:numId="4">
    <w:abstractNumId w:val="1"/>
  </w:num>
  <w:num w:numId="5">
    <w:abstractNumId w:val="2"/>
  </w:num>
  <w:num w:numId="6">
    <w:abstractNumId w:val="18"/>
  </w:num>
  <w:num w:numId="7">
    <w:abstractNumId w:val="17"/>
  </w:num>
  <w:num w:numId="8">
    <w:abstractNumId w:val="20"/>
  </w:num>
  <w:num w:numId="9">
    <w:abstractNumId w:val="15"/>
  </w:num>
  <w:num w:numId="10">
    <w:abstractNumId w:val="22"/>
  </w:num>
  <w:num w:numId="11">
    <w:abstractNumId w:val="13"/>
  </w:num>
  <w:num w:numId="12">
    <w:abstractNumId w:val="30"/>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12"/>
  </w:num>
  <w:num w:numId="18">
    <w:abstractNumId w:val="8"/>
  </w:num>
  <w:num w:numId="19">
    <w:abstractNumId w:val="16"/>
  </w:num>
  <w:num w:numId="20">
    <w:abstractNumId w:val="27"/>
  </w:num>
  <w:num w:numId="21">
    <w:abstractNumId w:val="23"/>
  </w:num>
  <w:num w:numId="22">
    <w:abstractNumId w:val="24"/>
  </w:num>
  <w:num w:numId="23">
    <w:abstractNumId w:val="32"/>
  </w:num>
  <w:num w:numId="24">
    <w:abstractNumId w:val="19"/>
  </w:num>
  <w:num w:numId="25">
    <w:abstractNumId w:val="9"/>
  </w:num>
  <w:num w:numId="26">
    <w:abstractNumId w:val="36"/>
  </w:num>
  <w:num w:numId="27">
    <w:abstractNumId w:val="21"/>
  </w:num>
  <w:num w:numId="28">
    <w:abstractNumId w:val="33"/>
  </w:num>
  <w:num w:numId="29">
    <w:abstractNumId w:val="7"/>
  </w:num>
  <w:num w:numId="30">
    <w:abstractNumId w:val="25"/>
  </w:num>
  <w:num w:numId="31">
    <w:abstractNumId w:val="3"/>
  </w:num>
  <w:num w:numId="32">
    <w:abstractNumId w:val="26"/>
  </w:num>
  <w:num w:numId="33">
    <w:abstractNumId w:val="29"/>
  </w:num>
  <w:num w:numId="34">
    <w:abstractNumId w:val="35"/>
  </w:num>
  <w:num w:numId="35">
    <w:abstractNumId w:val="34"/>
  </w:num>
  <w:num w:numId="36">
    <w:abstractNumId w:val="2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CE"/>
    <w:rsid w:val="00006538"/>
    <w:rsid w:val="0001020B"/>
    <w:rsid w:val="00010380"/>
    <w:rsid w:val="000107DD"/>
    <w:rsid w:val="00021863"/>
    <w:rsid w:val="00021C76"/>
    <w:rsid w:val="00024401"/>
    <w:rsid w:val="0002444D"/>
    <w:rsid w:val="00031F70"/>
    <w:rsid w:val="00035C75"/>
    <w:rsid w:val="00047581"/>
    <w:rsid w:val="00047B2A"/>
    <w:rsid w:val="00051355"/>
    <w:rsid w:val="0006642D"/>
    <w:rsid w:val="00066E5D"/>
    <w:rsid w:val="00070D3D"/>
    <w:rsid w:val="00074AE5"/>
    <w:rsid w:val="000B1B69"/>
    <w:rsid w:val="000B3EEF"/>
    <w:rsid w:val="000C6859"/>
    <w:rsid w:val="000C7DAE"/>
    <w:rsid w:val="000D1582"/>
    <w:rsid w:val="000D3413"/>
    <w:rsid w:val="000D4263"/>
    <w:rsid w:val="000D5D76"/>
    <w:rsid w:val="000D71AF"/>
    <w:rsid w:val="000E10BA"/>
    <w:rsid w:val="000E695A"/>
    <w:rsid w:val="000E7844"/>
    <w:rsid w:val="000F0CE1"/>
    <w:rsid w:val="000F1CEC"/>
    <w:rsid w:val="000F2FB7"/>
    <w:rsid w:val="000F6E3E"/>
    <w:rsid w:val="000F7409"/>
    <w:rsid w:val="0010495A"/>
    <w:rsid w:val="00112E3F"/>
    <w:rsid w:val="00116517"/>
    <w:rsid w:val="0012190A"/>
    <w:rsid w:val="001346A5"/>
    <w:rsid w:val="001410C7"/>
    <w:rsid w:val="0014113C"/>
    <w:rsid w:val="00153238"/>
    <w:rsid w:val="00156BB9"/>
    <w:rsid w:val="00160DA6"/>
    <w:rsid w:val="00162E75"/>
    <w:rsid w:val="00171039"/>
    <w:rsid w:val="001718FF"/>
    <w:rsid w:val="001734AE"/>
    <w:rsid w:val="00176129"/>
    <w:rsid w:val="00176B37"/>
    <w:rsid w:val="00181FC0"/>
    <w:rsid w:val="00191D22"/>
    <w:rsid w:val="00193F64"/>
    <w:rsid w:val="001952B4"/>
    <w:rsid w:val="001A338C"/>
    <w:rsid w:val="001B04CC"/>
    <w:rsid w:val="001B701B"/>
    <w:rsid w:val="001C13DF"/>
    <w:rsid w:val="001C1D19"/>
    <w:rsid w:val="001C4616"/>
    <w:rsid w:val="001C7D71"/>
    <w:rsid w:val="001E3869"/>
    <w:rsid w:val="001F14C7"/>
    <w:rsid w:val="001F264C"/>
    <w:rsid w:val="001F78E5"/>
    <w:rsid w:val="00200592"/>
    <w:rsid w:val="00206784"/>
    <w:rsid w:val="002144A3"/>
    <w:rsid w:val="00214F88"/>
    <w:rsid w:val="00220E6C"/>
    <w:rsid w:val="00223427"/>
    <w:rsid w:val="00223BF1"/>
    <w:rsid w:val="0023066F"/>
    <w:rsid w:val="00230AEB"/>
    <w:rsid w:val="00234F1F"/>
    <w:rsid w:val="002361E9"/>
    <w:rsid w:val="00236279"/>
    <w:rsid w:val="002375C2"/>
    <w:rsid w:val="00240A6F"/>
    <w:rsid w:val="00241168"/>
    <w:rsid w:val="0024161E"/>
    <w:rsid w:val="00250445"/>
    <w:rsid w:val="0025538B"/>
    <w:rsid w:val="00255BA7"/>
    <w:rsid w:val="00256BB6"/>
    <w:rsid w:val="00261A21"/>
    <w:rsid w:val="0026770B"/>
    <w:rsid w:val="00272677"/>
    <w:rsid w:val="00275EEA"/>
    <w:rsid w:val="0027651F"/>
    <w:rsid w:val="002833F1"/>
    <w:rsid w:val="0029003E"/>
    <w:rsid w:val="00294723"/>
    <w:rsid w:val="002B40C7"/>
    <w:rsid w:val="002C167F"/>
    <w:rsid w:val="002C5B68"/>
    <w:rsid w:val="002E088D"/>
    <w:rsid w:val="002E3EB4"/>
    <w:rsid w:val="002E635E"/>
    <w:rsid w:val="002E6E90"/>
    <w:rsid w:val="002E7536"/>
    <w:rsid w:val="00300E2E"/>
    <w:rsid w:val="0030499C"/>
    <w:rsid w:val="00307B20"/>
    <w:rsid w:val="003126D8"/>
    <w:rsid w:val="0031348E"/>
    <w:rsid w:val="00314CCE"/>
    <w:rsid w:val="003212AE"/>
    <w:rsid w:val="003440E4"/>
    <w:rsid w:val="003518C3"/>
    <w:rsid w:val="00364190"/>
    <w:rsid w:val="003753C5"/>
    <w:rsid w:val="00377B1D"/>
    <w:rsid w:val="00380529"/>
    <w:rsid w:val="00382015"/>
    <w:rsid w:val="00384069"/>
    <w:rsid w:val="00387897"/>
    <w:rsid w:val="00390291"/>
    <w:rsid w:val="003A2256"/>
    <w:rsid w:val="003B023C"/>
    <w:rsid w:val="003C0805"/>
    <w:rsid w:val="003C2D0A"/>
    <w:rsid w:val="003C75B7"/>
    <w:rsid w:val="003C7946"/>
    <w:rsid w:val="003C7CA9"/>
    <w:rsid w:val="003D578E"/>
    <w:rsid w:val="003D5BC8"/>
    <w:rsid w:val="003E4502"/>
    <w:rsid w:val="003E4C66"/>
    <w:rsid w:val="003E61D4"/>
    <w:rsid w:val="003F0F32"/>
    <w:rsid w:val="003F3BAB"/>
    <w:rsid w:val="003F69A6"/>
    <w:rsid w:val="004009D7"/>
    <w:rsid w:val="004113A6"/>
    <w:rsid w:val="0042394F"/>
    <w:rsid w:val="00426973"/>
    <w:rsid w:val="00432CD9"/>
    <w:rsid w:val="00432E13"/>
    <w:rsid w:val="0044257E"/>
    <w:rsid w:val="0044339C"/>
    <w:rsid w:val="00444079"/>
    <w:rsid w:val="004507EC"/>
    <w:rsid w:val="00455B6A"/>
    <w:rsid w:val="0046477F"/>
    <w:rsid w:val="00465A20"/>
    <w:rsid w:val="0046604D"/>
    <w:rsid w:val="004712EF"/>
    <w:rsid w:val="00471EB8"/>
    <w:rsid w:val="004730D4"/>
    <w:rsid w:val="00494287"/>
    <w:rsid w:val="00494BC5"/>
    <w:rsid w:val="004A134C"/>
    <w:rsid w:val="004A1ECB"/>
    <w:rsid w:val="004A26B9"/>
    <w:rsid w:val="004A3386"/>
    <w:rsid w:val="004A7745"/>
    <w:rsid w:val="004B0F1E"/>
    <w:rsid w:val="004B6077"/>
    <w:rsid w:val="004C0493"/>
    <w:rsid w:val="004C2583"/>
    <w:rsid w:val="004D5B0E"/>
    <w:rsid w:val="004D5FE7"/>
    <w:rsid w:val="004D6276"/>
    <w:rsid w:val="004D768C"/>
    <w:rsid w:val="004E4EC1"/>
    <w:rsid w:val="004F068F"/>
    <w:rsid w:val="004F0CC9"/>
    <w:rsid w:val="004F36EA"/>
    <w:rsid w:val="004F4571"/>
    <w:rsid w:val="0051397B"/>
    <w:rsid w:val="00517A5D"/>
    <w:rsid w:val="00534A9E"/>
    <w:rsid w:val="00537C2E"/>
    <w:rsid w:val="00557ED5"/>
    <w:rsid w:val="00563CF2"/>
    <w:rsid w:val="00573BC1"/>
    <w:rsid w:val="005759F4"/>
    <w:rsid w:val="00586EBC"/>
    <w:rsid w:val="00591E9C"/>
    <w:rsid w:val="005A53A4"/>
    <w:rsid w:val="005B6A37"/>
    <w:rsid w:val="005C514B"/>
    <w:rsid w:val="005E120B"/>
    <w:rsid w:val="005E1FC0"/>
    <w:rsid w:val="005E2C76"/>
    <w:rsid w:val="005E4DD8"/>
    <w:rsid w:val="005E7CD7"/>
    <w:rsid w:val="005F112A"/>
    <w:rsid w:val="00601122"/>
    <w:rsid w:val="00605E91"/>
    <w:rsid w:val="0060742A"/>
    <w:rsid w:val="00616826"/>
    <w:rsid w:val="0061710D"/>
    <w:rsid w:val="006206A5"/>
    <w:rsid w:val="00645E29"/>
    <w:rsid w:val="00650D92"/>
    <w:rsid w:val="0065432F"/>
    <w:rsid w:val="00667444"/>
    <w:rsid w:val="00673631"/>
    <w:rsid w:val="00676392"/>
    <w:rsid w:val="0068468D"/>
    <w:rsid w:val="00690259"/>
    <w:rsid w:val="00696C50"/>
    <w:rsid w:val="006A4235"/>
    <w:rsid w:val="006B323F"/>
    <w:rsid w:val="006B4A14"/>
    <w:rsid w:val="006B6B3B"/>
    <w:rsid w:val="006B7CBC"/>
    <w:rsid w:val="006C1BB6"/>
    <w:rsid w:val="006C1E07"/>
    <w:rsid w:val="006D070B"/>
    <w:rsid w:val="006E11BE"/>
    <w:rsid w:val="006E3EE0"/>
    <w:rsid w:val="006E44D1"/>
    <w:rsid w:val="006E7FA1"/>
    <w:rsid w:val="006F159E"/>
    <w:rsid w:val="006F3C11"/>
    <w:rsid w:val="007029D5"/>
    <w:rsid w:val="00703E39"/>
    <w:rsid w:val="007067C9"/>
    <w:rsid w:val="00721557"/>
    <w:rsid w:val="00724DBC"/>
    <w:rsid w:val="0073255E"/>
    <w:rsid w:val="00733E7F"/>
    <w:rsid w:val="007343C0"/>
    <w:rsid w:val="007411B5"/>
    <w:rsid w:val="007419E5"/>
    <w:rsid w:val="00751977"/>
    <w:rsid w:val="00753C55"/>
    <w:rsid w:val="007571EA"/>
    <w:rsid w:val="00757BA4"/>
    <w:rsid w:val="007644FD"/>
    <w:rsid w:val="0079141E"/>
    <w:rsid w:val="007A0A5C"/>
    <w:rsid w:val="007A2A92"/>
    <w:rsid w:val="007A2DA6"/>
    <w:rsid w:val="007A7004"/>
    <w:rsid w:val="007A716A"/>
    <w:rsid w:val="007A74FB"/>
    <w:rsid w:val="007B387F"/>
    <w:rsid w:val="007C6CCB"/>
    <w:rsid w:val="007C792B"/>
    <w:rsid w:val="007D041B"/>
    <w:rsid w:val="007D5E75"/>
    <w:rsid w:val="007E080F"/>
    <w:rsid w:val="007E7C86"/>
    <w:rsid w:val="007E7EB3"/>
    <w:rsid w:val="007F0167"/>
    <w:rsid w:val="007F475D"/>
    <w:rsid w:val="007F4814"/>
    <w:rsid w:val="00800FE8"/>
    <w:rsid w:val="008013BD"/>
    <w:rsid w:val="00803676"/>
    <w:rsid w:val="00804ED3"/>
    <w:rsid w:val="00821A0B"/>
    <w:rsid w:val="00834011"/>
    <w:rsid w:val="00835719"/>
    <w:rsid w:val="00842DD3"/>
    <w:rsid w:val="00846873"/>
    <w:rsid w:val="00850CD6"/>
    <w:rsid w:val="00852CFB"/>
    <w:rsid w:val="00871191"/>
    <w:rsid w:val="008815C0"/>
    <w:rsid w:val="00883843"/>
    <w:rsid w:val="00884112"/>
    <w:rsid w:val="0088571A"/>
    <w:rsid w:val="00885737"/>
    <w:rsid w:val="00887C13"/>
    <w:rsid w:val="008914B5"/>
    <w:rsid w:val="008A5B95"/>
    <w:rsid w:val="008B43A5"/>
    <w:rsid w:val="008B69BD"/>
    <w:rsid w:val="008C794A"/>
    <w:rsid w:val="008D0896"/>
    <w:rsid w:val="008D2C9B"/>
    <w:rsid w:val="008D3297"/>
    <w:rsid w:val="008D5149"/>
    <w:rsid w:val="008D58FE"/>
    <w:rsid w:val="008D64CA"/>
    <w:rsid w:val="008D69CF"/>
    <w:rsid w:val="008D7683"/>
    <w:rsid w:val="008E2215"/>
    <w:rsid w:val="008E48B3"/>
    <w:rsid w:val="008E6317"/>
    <w:rsid w:val="008F573A"/>
    <w:rsid w:val="009042FC"/>
    <w:rsid w:val="00905615"/>
    <w:rsid w:val="009114F0"/>
    <w:rsid w:val="00920D5E"/>
    <w:rsid w:val="00923F72"/>
    <w:rsid w:val="00925DF3"/>
    <w:rsid w:val="00927EBB"/>
    <w:rsid w:val="00930540"/>
    <w:rsid w:val="00932E28"/>
    <w:rsid w:val="0093613D"/>
    <w:rsid w:val="0094409F"/>
    <w:rsid w:val="009444CE"/>
    <w:rsid w:val="00953A8D"/>
    <w:rsid w:val="009544DB"/>
    <w:rsid w:val="009561EB"/>
    <w:rsid w:val="00956921"/>
    <w:rsid w:val="009700CE"/>
    <w:rsid w:val="009708A4"/>
    <w:rsid w:val="00971671"/>
    <w:rsid w:val="00971A40"/>
    <w:rsid w:val="009722F0"/>
    <w:rsid w:val="00974CBC"/>
    <w:rsid w:val="00993600"/>
    <w:rsid w:val="009965B7"/>
    <w:rsid w:val="00997450"/>
    <w:rsid w:val="009A652F"/>
    <w:rsid w:val="009B4A7B"/>
    <w:rsid w:val="009C342A"/>
    <w:rsid w:val="009D2099"/>
    <w:rsid w:val="009D3679"/>
    <w:rsid w:val="009D4005"/>
    <w:rsid w:val="009D6555"/>
    <w:rsid w:val="009E2C68"/>
    <w:rsid w:val="009E43C5"/>
    <w:rsid w:val="009E4DC6"/>
    <w:rsid w:val="009E6308"/>
    <w:rsid w:val="009F3422"/>
    <w:rsid w:val="009F5D38"/>
    <w:rsid w:val="009F6CFE"/>
    <w:rsid w:val="009F7698"/>
    <w:rsid w:val="009F7E64"/>
    <w:rsid w:val="00A01542"/>
    <w:rsid w:val="00A027A2"/>
    <w:rsid w:val="00A05C99"/>
    <w:rsid w:val="00A0652A"/>
    <w:rsid w:val="00A256F6"/>
    <w:rsid w:val="00A26C78"/>
    <w:rsid w:val="00A306D6"/>
    <w:rsid w:val="00A43052"/>
    <w:rsid w:val="00A46449"/>
    <w:rsid w:val="00A65CDB"/>
    <w:rsid w:val="00A67C65"/>
    <w:rsid w:val="00A74063"/>
    <w:rsid w:val="00A8003D"/>
    <w:rsid w:val="00A80195"/>
    <w:rsid w:val="00A8158E"/>
    <w:rsid w:val="00A81AFA"/>
    <w:rsid w:val="00A84D51"/>
    <w:rsid w:val="00A94140"/>
    <w:rsid w:val="00A942A8"/>
    <w:rsid w:val="00A9581F"/>
    <w:rsid w:val="00AA1754"/>
    <w:rsid w:val="00AB3332"/>
    <w:rsid w:val="00AB5A52"/>
    <w:rsid w:val="00AC5CC9"/>
    <w:rsid w:val="00AD5B3E"/>
    <w:rsid w:val="00AD5FA0"/>
    <w:rsid w:val="00AD6D46"/>
    <w:rsid w:val="00AD70B5"/>
    <w:rsid w:val="00AF16F0"/>
    <w:rsid w:val="00B05A02"/>
    <w:rsid w:val="00B12631"/>
    <w:rsid w:val="00B17ABC"/>
    <w:rsid w:val="00B20BE9"/>
    <w:rsid w:val="00B218D5"/>
    <w:rsid w:val="00B2219A"/>
    <w:rsid w:val="00B24866"/>
    <w:rsid w:val="00B30529"/>
    <w:rsid w:val="00B33F2A"/>
    <w:rsid w:val="00B356E5"/>
    <w:rsid w:val="00B35DE6"/>
    <w:rsid w:val="00B42677"/>
    <w:rsid w:val="00B435CC"/>
    <w:rsid w:val="00B43E10"/>
    <w:rsid w:val="00B52D57"/>
    <w:rsid w:val="00B5337C"/>
    <w:rsid w:val="00B63A41"/>
    <w:rsid w:val="00B700EC"/>
    <w:rsid w:val="00B72CB1"/>
    <w:rsid w:val="00B838F2"/>
    <w:rsid w:val="00B85E87"/>
    <w:rsid w:val="00B87163"/>
    <w:rsid w:val="00B90599"/>
    <w:rsid w:val="00B96A9F"/>
    <w:rsid w:val="00BA17F6"/>
    <w:rsid w:val="00BA457A"/>
    <w:rsid w:val="00BA66C8"/>
    <w:rsid w:val="00BA7246"/>
    <w:rsid w:val="00BA7F89"/>
    <w:rsid w:val="00BB009C"/>
    <w:rsid w:val="00BC1076"/>
    <w:rsid w:val="00BD11CE"/>
    <w:rsid w:val="00BD382C"/>
    <w:rsid w:val="00BD5C1A"/>
    <w:rsid w:val="00BE5367"/>
    <w:rsid w:val="00BE5E4B"/>
    <w:rsid w:val="00BE6BD2"/>
    <w:rsid w:val="00BF5BF0"/>
    <w:rsid w:val="00C031CF"/>
    <w:rsid w:val="00C06F6F"/>
    <w:rsid w:val="00C17BCC"/>
    <w:rsid w:val="00C24492"/>
    <w:rsid w:val="00C25F6D"/>
    <w:rsid w:val="00C31A7D"/>
    <w:rsid w:val="00C365C4"/>
    <w:rsid w:val="00C373A5"/>
    <w:rsid w:val="00C51B44"/>
    <w:rsid w:val="00C5502C"/>
    <w:rsid w:val="00C5701F"/>
    <w:rsid w:val="00C62291"/>
    <w:rsid w:val="00C67179"/>
    <w:rsid w:val="00C747F0"/>
    <w:rsid w:val="00C871B3"/>
    <w:rsid w:val="00C9503D"/>
    <w:rsid w:val="00C9537D"/>
    <w:rsid w:val="00C954F4"/>
    <w:rsid w:val="00CB2E42"/>
    <w:rsid w:val="00CB3F9D"/>
    <w:rsid w:val="00CC5EEC"/>
    <w:rsid w:val="00CD67DB"/>
    <w:rsid w:val="00CE0567"/>
    <w:rsid w:val="00CE0C73"/>
    <w:rsid w:val="00CE5105"/>
    <w:rsid w:val="00CE7613"/>
    <w:rsid w:val="00CF15BE"/>
    <w:rsid w:val="00CF19CC"/>
    <w:rsid w:val="00CF236D"/>
    <w:rsid w:val="00CF242C"/>
    <w:rsid w:val="00D0375A"/>
    <w:rsid w:val="00D048DC"/>
    <w:rsid w:val="00D05C29"/>
    <w:rsid w:val="00D11439"/>
    <w:rsid w:val="00D133D8"/>
    <w:rsid w:val="00D23DA5"/>
    <w:rsid w:val="00D3218C"/>
    <w:rsid w:val="00D365C4"/>
    <w:rsid w:val="00D43FAF"/>
    <w:rsid w:val="00D446E6"/>
    <w:rsid w:val="00D4497B"/>
    <w:rsid w:val="00D5045B"/>
    <w:rsid w:val="00D50D90"/>
    <w:rsid w:val="00D52E91"/>
    <w:rsid w:val="00D534AA"/>
    <w:rsid w:val="00D61425"/>
    <w:rsid w:val="00D63E95"/>
    <w:rsid w:val="00D64F9D"/>
    <w:rsid w:val="00D702ED"/>
    <w:rsid w:val="00D713B7"/>
    <w:rsid w:val="00D74222"/>
    <w:rsid w:val="00D75C9F"/>
    <w:rsid w:val="00D85A5B"/>
    <w:rsid w:val="00D92444"/>
    <w:rsid w:val="00D935E5"/>
    <w:rsid w:val="00DA0C99"/>
    <w:rsid w:val="00DA57F4"/>
    <w:rsid w:val="00DD1427"/>
    <w:rsid w:val="00DE3B11"/>
    <w:rsid w:val="00DF14B9"/>
    <w:rsid w:val="00DF47C6"/>
    <w:rsid w:val="00DF6C2D"/>
    <w:rsid w:val="00DF72EE"/>
    <w:rsid w:val="00E00BFC"/>
    <w:rsid w:val="00E04590"/>
    <w:rsid w:val="00E05490"/>
    <w:rsid w:val="00E12300"/>
    <w:rsid w:val="00E12534"/>
    <w:rsid w:val="00E137B6"/>
    <w:rsid w:val="00E1562B"/>
    <w:rsid w:val="00E16210"/>
    <w:rsid w:val="00E25DC5"/>
    <w:rsid w:val="00E279EB"/>
    <w:rsid w:val="00E314D6"/>
    <w:rsid w:val="00E328D4"/>
    <w:rsid w:val="00E35C8E"/>
    <w:rsid w:val="00E457F8"/>
    <w:rsid w:val="00E468F3"/>
    <w:rsid w:val="00E50310"/>
    <w:rsid w:val="00E60E7B"/>
    <w:rsid w:val="00E642D2"/>
    <w:rsid w:val="00E655F2"/>
    <w:rsid w:val="00E75FFD"/>
    <w:rsid w:val="00E76841"/>
    <w:rsid w:val="00E77BA0"/>
    <w:rsid w:val="00E77EF6"/>
    <w:rsid w:val="00E80C3C"/>
    <w:rsid w:val="00E82A80"/>
    <w:rsid w:val="00E940F6"/>
    <w:rsid w:val="00E9490A"/>
    <w:rsid w:val="00E97062"/>
    <w:rsid w:val="00EB2579"/>
    <w:rsid w:val="00EB429B"/>
    <w:rsid w:val="00EC3601"/>
    <w:rsid w:val="00EC3F93"/>
    <w:rsid w:val="00EC5BA9"/>
    <w:rsid w:val="00ED4B88"/>
    <w:rsid w:val="00EE28BF"/>
    <w:rsid w:val="00EE403B"/>
    <w:rsid w:val="00EE68F8"/>
    <w:rsid w:val="00EF426D"/>
    <w:rsid w:val="00EF451A"/>
    <w:rsid w:val="00EF6DB4"/>
    <w:rsid w:val="00F01FE1"/>
    <w:rsid w:val="00F04694"/>
    <w:rsid w:val="00F06BFF"/>
    <w:rsid w:val="00F158F5"/>
    <w:rsid w:val="00F15A8A"/>
    <w:rsid w:val="00F22F70"/>
    <w:rsid w:val="00F23B00"/>
    <w:rsid w:val="00F26C54"/>
    <w:rsid w:val="00F27A03"/>
    <w:rsid w:val="00F34158"/>
    <w:rsid w:val="00F41B6F"/>
    <w:rsid w:val="00F44F75"/>
    <w:rsid w:val="00F517BD"/>
    <w:rsid w:val="00F51991"/>
    <w:rsid w:val="00F52A83"/>
    <w:rsid w:val="00F53796"/>
    <w:rsid w:val="00F55C58"/>
    <w:rsid w:val="00F63E14"/>
    <w:rsid w:val="00F73704"/>
    <w:rsid w:val="00F778F3"/>
    <w:rsid w:val="00F816CE"/>
    <w:rsid w:val="00F94255"/>
    <w:rsid w:val="00FA129F"/>
    <w:rsid w:val="00FA2D75"/>
    <w:rsid w:val="00FA424A"/>
    <w:rsid w:val="00FA5508"/>
    <w:rsid w:val="00FA65C7"/>
    <w:rsid w:val="00FB2EA8"/>
    <w:rsid w:val="00FB49AD"/>
    <w:rsid w:val="00FB5994"/>
    <w:rsid w:val="00FB68D3"/>
    <w:rsid w:val="00FC3CEF"/>
    <w:rsid w:val="00FC6C7A"/>
    <w:rsid w:val="00FE6687"/>
    <w:rsid w:val="00FF2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uiPriority="9" w:qFormat="1"/>
    <w:lsdException w:name="heading 7" w:semiHidden="1" w:unhideWhenUsed="1" w:qFormat="1"/>
    <w:lsdException w:name="heading 8" w:uiPriority="9" w:qFormat="1"/>
    <w:lsdException w:name="heading 9" w:semiHidden="1" w:uiPriority="9"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A74FB"/>
    <w:pPr>
      <w:ind w:firstLine="567"/>
      <w:jc w:val="both"/>
    </w:pPr>
    <w:rPr>
      <w:rFonts w:ascii="Arial" w:hAnsi="Arial"/>
      <w:sz w:val="24"/>
      <w:szCs w:val="24"/>
    </w:rPr>
  </w:style>
  <w:style w:type="paragraph" w:styleId="1">
    <w:name w:val="heading 1"/>
    <w:aliases w:val="!Части документа"/>
    <w:basedOn w:val="a"/>
    <w:next w:val="a"/>
    <w:link w:val="10"/>
    <w:qFormat/>
    <w:rsid w:val="007A74FB"/>
    <w:pPr>
      <w:jc w:val="center"/>
      <w:outlineLvl w:val="0"/>
    </w:pPr>
    <w:rPr>
      <w:rFonts w:cs="Arial"/>
      <w:b/>
      <w:bCs/>
      <w:kern w:val="32"/>
      <w:sz w:val="32"/>
      <w:szCs w:val="32"/>
    </w:rPr>
  </w:style>
  <w:style w:type="paragraph" w:styleId="2">
    <w:name w:val="heading 2"/>
    <w:aliases w:val="!Разделы документа"/>
    <w:basedOn w:val="a"/>
    <w:link w:val="20"/>
    <w:qFormat/>
    <w:rsid w:val="007A74FB"/>
    <w:pPr>
      <w:jc w:val="center"/>
      <w:outlineLvl w:val="1"/>
    </w:pPr>
    <w:rPr>
      <w:rFonts w:cs="Arial"/>
      <w:b/>
      <w:bCs/>
      <w:iCs/>
      <w:sz w:val="30"/>
      <w:szCs w:val="28"/>
    </w:rPr>
  </w:style>
  <w:style w:type="paragraph" w:styleId="3">
    <w:name w:val="heading 3"/>
    <w:aliases w:val="!Главы документа"/>
    <w:basedOn w:val="a"/>
    <w:link w:val="30"/>
    <w:qFormat/>
    <w:rsid w:val="007A74FB"/>
    <w:pPr>
      <w:outlineLvl w:val="2"/>
    </w:pPr>
    <w:rPr>
      <w:rFonts w:cs="Arial"/>
      <w:b/>
      <w:bCs/>
      <w:sz w:val="28"/>
      <w:szCs w:val="26"/>
    </w:rPr>
  </w:style>
  <w:style w:type="paragraph" w:styleId="4">
    <w:name w:val="heading 4"/>
    <w:aliases w:val="!Параграфы/Статьи документа"/>
    <w:basedOn w:val="a"/>
    <w:link w:val="40"/>
    <w:qFormat/>
    <w:rsid w:val="007A74FB"/>
    <w:pPr>
      <w:outlineLvl w:val="3"/>
    </w:pPr>
    <w:rPr>
      <w:b/>
      <w:bCs/>
      <w:sz w:val="26"/>
      <w:szCs w:val="28"/>
    </w:rPr>
  </w:style>
  <w:style w:type="paragraph" w:styleId="5">
    <w:name w:val="heading 5"/>
    <w:basedOn w:val="a"/>
    <w:next w:val="a"/>
    <w:link w:val="50"/>
    <w:uiPriority w:val="9"/>
    <w:unhideWhenUsed/>
    <w:qFormat/>
    <w:rsid w:val="000C7DAE"/>
    <w:pPr>
      <w:keepNext/>
      <w:tabs>
        <w:tab w:val="left" w:pos="4253"/>
      </w:tabs>
      <w:spacing w:line="360" w:lineRule="exact"/>
      <w:ind w:right="5385"/>
      <w:jc w:val="center"/>
      <w:outlineLvl w:val="4"/>
    </w:pPr>
    <w:rPr>
      <w:rFonts w:ascii="Arial Narrow" w:hAnsi="Arial Narrow"/>
      <w:b/>
      <w:sz w:val="36"/>
      <w:szCs w:val="2"/>
      <w:lang w:eastAsia="en-US"/>
    </w:rPr>
  </w:style>
  <w:style w:type="paragraph" w:styleId="6">
    <w:name w:val="heading 6"/>
    <w:basedOn w:val="a"/>
    <w:next w:val="a"/>
    <w:link w:val="60"/>
    <w:uiPriority w:val="9"/>
    <w:qFormat/>
    <w:rsid w:val="00FF2995"/>
    <w:pPr>
      <w:spacing w:before="240" w:after="60"/>
      <w:outlineLvl w:val="5"/>
    </w:pPr>
    <w:rPr>
      <w:b/>
      <w:bCs/>
      <w:sz w:val="22"/>
      <w:szCs w:val="22"/>
    </w:rPr>
  </w:style>
  <w:style w:type="paragraph" w:styleId="8">
    <w:name w:val="heading 8"/>
    <w:basedOn w:val="a"/>
    <w:next w:val="a"/>
    <w:link w:val="80"/>
    <w:uiPriority w:val="9"/>
    <w:qFormat/>
    <w:rsid w:val="00432E13"/>
    <w:pPr>
      <w:spacing w:before="240" w:after="60"/>
      <w:outlineLvl w:val="7"/>
    </w:pPr>
    <w:rPr>
      <w:i/>
      <w:iCs/>
    </w:rPr>
  </w:style>
  <w:style w:type="paragraph" w:styleId="9">
    <w:name w:val="heading 9"/>
    <w:basedOn w:val="a"/>
    <w:next w:val="a"/>
    <w:link w:val="90"/>
    <w:uiPriority w:val="9"/>
    <w:unhideWhenUsed/>
    <w:qFormat/>
    <w:rsid w:val="000C7DAE"/>
    <w:pPr>
      <w:keepNext/>
      <w:widowControl w:val="0"/>
      <w:autoSpaceDE w:val="0"/>
      <w:autoSpaceDN w:val="0"/>
      <w:outlineLvl w:val="8"/>
    </w:pPr>
    <w:rPr>
      <w:b/>
      <w:bCs/>
      <w:color w:val="0000FF"/>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rsid w:val="000C7DAE"/>
    <w:rPr>
      <w:rFonts w:ascii="Arial" w:hAnsi="Arial" w:cs="Arial"/>
      <w:b/>
      <w:bCs/>
      <w:kern w:val="32"/>
      <w:sz w:val="32"/>
      <w:szCs w:val="32"/>
    </w:rPr>
  </w:style>
  <w:style w:type="character" w:customStyle="1" w:styleId="20">
    <w:name w:val="Заголовок 2 Знак"/>
    <w:aliases w:val="!Разделы документа Знак1"/>
    <w:link w:val="2"/>
    <w:rsid w:val="000C7DAE"/>
    <w:rPr>
      <w:rFonts w:ascii="Arial" w:hAnsi="Arial" w:cs="Arial"/>
      <w:b/>
      <w:bCs/>
      <w:iCs/>
      <w:sz w:val="30"/>
      <w:szCs w:val="28"/>
    </w:rPr>
  </w:style>
  <w:style w:type="character" w:customStyle="1" w:styleId="30">
    <w:name w:val="Заголовок 3 Знак"/>
    <w:aliases w:val="!Главы документа Знак1"/>
    <w:link w:val="3"/>
    <w:rsid w:val="000C7DAE"/>
    <w:rPr>
      <w:rFonts w:ascii="Arial" w:hAnsi="Arial" w:cs="Arial"/>
      <w:b/>
      <w:bCs/>
      <w:sz w:val="28"/>
      <w:szCs w:val="26"/>
    </w:rPr>
  </w:style>
  <w:style w:type="character" w:customStyle="1" w:styleId="40">
    <w:name w:val="Заголовок 4 Знак"/>
    <w:aliases w:val="!Параграфы/Статьи документа Знак1"/>
    <w:link w:val="4"/>
    <w:rsid w:val="000C7DAE"/>
    <w:rPr>
      <w:rFonts w:ascii="Arial" w:hAnsi="Arial"/>
      <w:b/>
      <w:bCs/>
      <w:sz w:val="26"/>
      <w:szCs w:val="28"/>
    </w:rPr>
  </w:style>
  <w:style w:type="character" w:customStyle="1" w:styleId="60">
    <w:name w:val="Заголовок 6 Знак"/>
    <w:link w:val="6"/>
    <w:uiPriority w:val="9"/>
    <w:rsid w:val="000C7DAE"/>
    <w:rPr>
      <w:rFonts w:ascii="Arial" w:hAnsi="Arial"/>
      <w:b/>
      <w:bCs/>
      <w:sz w:val="22"/>
      <w:szCs w:val="22"/>
    </w:rPr>
  </w:style>
  <w:style w:type="character" w:customStyle="1" w:styleId="80">
    <w:name w:val="Заголовок 8 Знак"/>
    <w:link w:val="8"/>
    <w:uiPriority w:val="9"/>
    <w:rsid w:val="000C7DAE"/>
    <w:rPr>
      <w:rFonts w:ascii="Arial" w:hAnsi="Arial"/>
      <w:i/>
      <w:iCs/>
      <w:sz w:val="24"/>
      <w:szCs w:val="24"/>
    </w:rPr>
  </w:style>
  <w:style w:type="paragraph" w:customStyle="1" w:styleId="a3">
    <w:name w:val="Знак Знак Знак Знак Знак Знак Знак Знак Знак Знак Знак Знак Знак"/>
    <w:basedOn w:val="a"/>
    <w:rsid w:val="00432E13"/>
    <w:pPr>
      <w:spacing w:after="160" w:line="240" w:lineRule="exact"/>
    </w:pPr>
    <w:rPr>
      <w:rFonts w:ascii="Verdana" w:hAnsi="Verdana"/>
      <w:lang w:val="en-US" w:eastAsia="en-US"/>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rsid w:val="009965B7"/>
  </w:style>
  <w:style w:type="character" w:styleId="a6">
    <w:name w:val="page number"/>
    <w:basedOn w:val="a0"/>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9965B7"/>
  </w:style>
  <w:style w:type="paragraph" w:styleId="a9">
    <w:name w:val="Body Text"/>
    <w:basedOn w:val="a"/>
    <w:link w:val="aa"/>
    <w:uiPriority w:val="99"/>
    <w:rPr>
      <w:sz w:val="26"/>
    </w:rPr>
  </w:style>
  <w:style w:type="character" w:customStyle="1" w:styleId="aa">
    <w:name w:val="Основной текст Знак"/>
    <w:link w:val="a9"/>
    <w:uiPriority w:val="99"/>
    <w:rsid w:val="000C7DAE"/>
    <w:rPr>
      <w:rFonts w:ascii="Arial" w:hAnsi="Arial"/>
      <w:sz w:val="26"/>
      <w:szCs w:val="24"/>
    </w:rPr>
  </w:style>
  <w:style w:type="paragraph" w:styleId="ab">
    <w:name w:val="Body Text Indent"/>
    <w:basedOn w:val="a"/>
    <w:link w:val="ac"/>
    <w:uiPriority w:val="99"/>
    <w:rPr>
      <w:sz w:val="26"/>
    </w:rPr>
  </w:style>
  <w:style w:type="character" w:customStyle="1" w:styleId="ac">
    <w:name w:val="Основной текст с отступом Знак"/>
    <w:link w:val="ab"/>
    <w:uiPriority w:val="99"/>
    <w:rsid w:val="005E120B"/>
    <w:rPr>
      <w:rFonts w:ascii="Arial" w:hAnsi="Arial"/>
      <w:sz w:val="26"/>
      <w:lang w:val="ru-RU" w:eastAsia="ru-RU" w:bidi="ar-SA"/>
    </w:rPr>
  </w:style>
  <w:style w:type="paragraph" w:styleId="21">
    <w:name w:val="Body Text 2"/>
    <w:basedOn w:val="a"/>
    <w:link w:val="22"/>
    <w:uiPriority w:val="99"/>
    <w:pPr>
      <w:tabs>
        <w:tab w:val="left" w:pos="867"/>
      </w:tabs>
      <w:ind w:right="-132"/>
    </w:pPr>
    <w:rPr>
      <w:sz w:val="26"/>
    </w:rPr>
  </w:style>
  <w:style w:type="character" w:customStyle="1" w:styleId="22">
    <w:name w:val="Основной текст 2 Знак"/>
    <w:link w:val="21"/>
    <w:uiPriority w:val="99"/>
    <w:rsid w:val="000C7DAE"/>
    <w:rPr>
      <w:rFonts w:ascii="Arial" w:hAnsi="Arial"/>
      <w:sz w:val="26"/>
      <w:szCs w:val="24"/>
    </w:rPr>
  </w:style>
  <w:style w:type="paragraph" w:styleId="31">
    <w:name w:val="Body Text 3"/>
    <w:basedOn w:val="a"/>
    <w:link w:val="32"/>
    <w:uiPriority w:val="99"/>
    <w:pPr>
      <w:tabs>
        <w:tab w:val="left" w:pos="1134"/>
      </w:tabs>
    </w:pPr>
    <w:rPr>
      <w:sz w:val="26"/>
    </w:rPr>
  </w:style>
  <w:style w:type="character" w:customStyle="1" w:styleId="32">
    <w:name w:val="Основной текст 3 Знак"/>
    <w:link w:val="31"/>
    <w:uiPriority w:val="99"/>
    <w:rsid w:val="000C7DAE"/>
    <w:rPr>
      <w:rFonts w:ascii="Arial" w:hAnsi="Arial"/>
      <w:sz w:val="26"/>
      <w:szCs w:val="24"/>
    </w:rPr>
  </w:style>
  <w:style w:type="paragraph" w:styleId="ad">
    <w:name w:val="Balloon Text"/>
    <w:basedOn w:val="a"/>
    <w:link w:val="ae"/>
    <w:uiPriority w:val="99"/>
    <w:semiHidden/>
    <w:rsid w:val="004F4571"/>
    <w:rPr>
      <w:rFonts w:ascii="Tahoma" w:hAnsi="Tahoma" w:cs="Tahoma"/>
      <w:sz w:val="16"/>
      <w:szCs w:val="16"/>
    </w:rPr>
  </w:style>
  <w:style w:type="character" w:customStyle="1" w:styleId="ae">
    <w:name w:val="Текст выноски Знак"/>
    <w:link w:val="ad"/>
    <w:uiPriority w:val="99"/>
    <w:semiHidden/>
    <w:locked/>
    <w:rsid w:val="0031348E"/>
    <w:rPr>
      <w:rFonts w:ascii="Tahoma" w:hAnsi="Tahoma" w:cs="Tahoma"/>
      <w:sz w:val="16"/>
      <w:szCs w:val="16"/>
      <w:lang w:val="ru-RU" w:eastAsia="ru-RU" w:bidi="ar-SA"/>
    </w:rPr>
  </w:style>
  <w:style w:type="paragraph" w:styleId="23">
    <w:name w:val="Body Text Indent 2"/>
    <w:basedOn w:val="a"/>
    <w:link w:val="24"/>
    <w:uiPriority w:val="99"/>
    <w:rsid w:val="007B387F"/>
    <w:pPr>
      <w:spacing w:after="120" w:line="480" w:lineRule="auto"/>
      <w:ind w:left="283"/>
    </w:pPr>
  </w:style>
  <w:style w:type="character" w:customStyle="1" w:styleId="24">
    <w:name w:val="Основной текст с отступом 2 Знак"/>
    <w:link w:val="23"/>
    <w:uiPriority w:val="99"/>
    <w:rsid w:val="000C7DAE"/>
    <w:rPr>
      <w:rFonts w:ascii="Arial" w:hAnsi="Arial"/>
      <w:sz w:val="24"/>
      <w:szCs w:val="24"/>
    </w:rPr>
  </w:style>
  <w:style w:type="paragraph" w:customStyle="1" w:styleId="11">
    <w:name w:val="Стиль1"/>
    <w:basedOn w:val="a"/>
    <w:rsid w:val="007B387F"/>
    <w:rPr>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f">
    <w:name w:val="Table Grid"/>
    <w:basedOn w:val="a1"/>
    <w:rsid w:val="00E6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6F159E"/>
    <w:pPr>
      <w:ind w:firstLine="709"/>
    </w:pPr>
    <w:rPr>
      <w:sz w:val="26"/>
    </w:rPr>
  </w:style>
  <w:style w:type="paragraph" w:styleId="33">
    <w:name w:val="Body Text Indent 3"/>
    <w:basedOn w:val="a"/>
    <w:link w:val="34"/>
    <w:uiPriority w:val="99"/>
    <w:rsid w:val="0060742A"/>
    <w:pPr>
      <w:spacing w:after="120"/>
      <w:ind w:left="283"/>
    </w:pPr>
    <w:rPr>
      <w:sz w:val="16"/>
      <w:szCs w:val="16"/>
    </w:rPr>
  </w:style>
  <w:style w:type="character" w:customStyle="1" w:styleId="34">
    <w:name w:val="Основной текст с отступом 3 Знак"/>
    <w:link w:val="33"/>
    <w:uiPriority w:val="99"/>
    <w:rsid w:val="000C7DAE"/>
    <w:rPr>
      <w:rFonts w:ascii="Arial" w:hAnsi="Arial"/>
      <w:sz w:val="16"/>
      <w:szCs w:val="16"/>
    </w:rPr>
  </w:style>
  <w:style w:type="paragraph" w:customStyle="1" w:styleId="xl36">
    <w:name w:val="xl36"/>
    <w:basedOn w:val="a"/>
    <w:rsid w:val="0060742A"/>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024401"/>
    <w:pPr>
      <w:spacing w:before="100" w:beforeAutospacing="1" w:after="100" w:afterAutospacing="1"/>
    </w:pPr>
  </w:style>
  <w:style w:type="paragraph" w:styleId="HTML">
    <w:name w:val="HTML Preformatted"/>
    <w:basedOn w:val="a"/>
    <w:link w:val="HTML0"/>
    <w:uiPriority w:val="99"/>
    <w:rsid w:val="0002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7DAE"/>
    <w:rPr>
      <w:rFonts w:ascii="Courier New" w:hAnsi="Courier New" w:cs="Courier New"/>
      <w:sz w:val="24"/>
      <w:szCs w:val="24"/>
    </w:rPr>
  </w:style>
  <w:style w:type="paragraph" w:customStyle="1" w:styleId="ConsPlusTitle">
    <w:name w:val="ConsPlusTitle"/>
    <w:rsid w:val="00D133D8"/>
    <w:pPr>
      <w:widowControl w:val="0"/>
      <w:autoSpaceDE w:val="0"/>
      <w:autoSpaceDN w:val="0"/>
      <w:adjustRightInd w:val="0"/>
    </w:pPr>
    <w:rPr>
      <w:rFonts w:ascii="Arial" w:hAnsi="Arial" w:cs="Arial"/>
      <w:b/>
      <w:bCs/>
    </w:rPr>
  </w:style>
  <w:style w:type="paragraph" w:customStyle="1" w:styleId="af1">
    <w:name w:val="Знак Знак Знак Знак Знак Знак Знак"/>
    <w:basedOn w:val="a"/>
    <w:rsid w:val="00241168"/>
    <w:pPr>
      <w:spacing w:before="100" w:beforeAutospacing="1" w:after="100" w:afterAutospacing="1"/>
    </w:pPr>
    <w:rPr>
      <w:rFonts w:ascii="Tahoma" w:hAnsi="Tahoma"/>
      <w:lang w:val="en-US" w:eastAsia="en-US"/>
    </w:rPr>
  </w:style>
  <w:style w:type="paragraph" w:styleId="af2">
    <w:name w:val="Block Text"/>
    <w:basedOn w:val="a"/>
    <w:uiPriority w:val="99"/>
    <w:rsid w:val="00FE6687"/>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western">
    <w:name w:val="western"/>
    <w:basedOn w:val="a"/>
    <w:rsid w:val="00171039"/>
    <w:pPr>
      <w:spacing w:before="100" w:beforeAutospacing="1" w:after="100" w:afterAutospacing="1"/>
    </w:pPr>
  </w:style>
  <w:style w:type="character" w:styleId="af3">
    <w:name w:val="Strong"/>
    <w:qFormat/>
    <w:rsid w:val="00171039"/>
    <w:rPr>
      <w:b/>
      <w:bCs/>
    </w:rPr>
  </w:style>
  <w:style w:type="character" w:styleId="af4">
    <w:name w:val="Hyperlink"/>
    <w:basedOn w:val="a0"/>
    <w:rsid w:val="007A74FB"/>
    <w:rPr>
      <w:color w:val="0000FF"/>
      <w:u w:val="none"/>
    </w:rPr>
  </w:style>
  <w:style w:type="paragraph" w:customStyle="1" w:styleId="FR2">
    <w:name w:val="FR2"/>
    <w:rsid w:val="00171039"/>
    <w:pPr>
      <w:widowControl w:val="0"/>
      <w:jc w:val="center"/>
    </w:pPr>
    <w:rPr>
      <w:snapToGrid w:val="0"/>
      <w:sz w:val="24"/>
    </w:rPr>
  </w:style>
  <w:style w:type="paragraph" w:customStyle="1" w:styleId="ConsPlusNonformat">
    <w:name w:val="ConsPlusNonformat"/>
    <w:rsid w:val="009965B7"/>
    <w:pPr>
      <w:widowControl w:val="0"/>
      <w:autoSpaceDE w:val="0"/>
      <w:autoSpaceDN w:val="0"/>
      <w:adjustRightInd w:val="0"/>
    </w:pPr>
    <w:rPr>
      <w:rFonts w:ascii="Courier New" w:hAnsi="Courier New" w:cs="Courier New"/>
    </w:rPr>
  </w:style>
  <w:style w:type="paragraph" w:customStyle="1" w:styleId="12">
    <w:name w:val="?????1"/>
    <w:basedOn w:val="a"/>
    <w:rsid w:val="009965B7"/>
    <w:rPr>
      <w:sz w:val="26"/>
    </w:rPr>
  </w:style>
  <w:style w:type="paragraph" w:customStyle="1" w:styleId="ConsPlusCell">
    <w:name w:val="ConsPlusCell"/>
    <w:rsid w:val="009965B7"/>
    <w:pPr>
      <w:autoSpaceDE w:val="0"/>
      <w:autoSpaceDN w:val="0"/>
      <w:adjustRightInd w:val="0"/>
    </w:pPr>
    <w:rPr>
      <w:rFonts w:ascii="Arial" w:hAnsi="Arial" w:cs="Arial"/>
    </w:rPr>
  </w:style>
  <w:style w:type="paragraph" w:styleId="af5">
    <w:name w:val="Subtitle"/>
    <w:basedOn w:val="a"/>
    <w:link w:val="af6"/>
    <w:uiPriority w:val="11"/>
    <w:qFormat/>
    <w:rsid w:val="009965B7"/>
    <w:rPr>
      <w:rFonts w:cs="Arial"/>
      <w:b/>
      <w:bCs/>
      <w:sz w:val="26"/>
    </w:rPr>
  </w:style>
  <w:style w:type="character" w:customStyle="1" w:styleId="af6">
    <w:name w:val="Подзаголовок Знак"/>
    <w:link w:val="af5"/>
    <w:uiPriority w:val="11"/>
    <w:rsid w:val="009965B7"/>
    <w:rPr>
      <w:rFonts w:ascii="Arial" w:hAnsi="Arial" w:cs="Arial"/>
      <w:b/>
      <w:bCs/>
      <w:sz w:val="26"/>
      <w:szCs w:val="24"/>
    </w:rPr>
  </w:style>
  <w:style w:type="paragraph" w:styleId="af7">
    <w:name w:val="List Paragraph"/>
    <w:basedOn w:val="a"/>
    <w:uiPriority w:val="99"/>
    <w:qFormat/>
    <w:rsid w:val="009965B7"/>
    <w:pPr>
      <w:ind w:left="720"/>
      <w:contextualSpacing/>
    </w:pPr>
    <w:rPr>
      <w:rFonts w:ascii="Pragmatica" w:hAnsi="Pragmatica"/>
      <w:b/>
    </w:rPr>
  </w:style>
  <w:style w:type="paragraph" w:customStyle="1" w:styleId="210">
    <w:name w:val="Основной текст 21"/>
    <w:basedOn w:val="a"/>
    <w:rsid w:val="009965B7"/>
    <w:pPr>
      <w:ind w:firstLine="709"/>
    </w:pPr>
    <w:rPr>
      <w:sz w:val="28"/>
    </w:rPr>
  </w:style>
  <w:style w:type="paragraph" w:customStyle="1" w:styleId="af8">
    <w:name w:val="Знак Знак Знак Знак"/>
    <w:basedOn w:val="a"/>
    <w:rsid w:val="009965B7"/>
    <w:rPr>
      <w:rFonts w:ascii="Verdana" w:hAnsi="Verdana" w:cs="Verdana"/>
      <w:lang w:val="en-US" w:eastAsia="en-US"/>
    </w:rPr>
  </w:style>
  <w:style w:type="paragraph" w:styleId="af9">
    <w:name w:val="Title"/>
    <w:basedOn w:val="a"/>
    <w:link w:val="afa"/>
    <w:uiPriority w:val="10"/>
    <w:qFormat/>
    <w:rsid w:val="009965B7"/>
    <w:pPr>
      <w:jc w:val="center"/>
    </w:pPr>
    <w:rPr>
      <w:b/>
      <w:sz w:val="28"/>
    </w:rPr>
  </w:style>
  <w:style w:type="character" w:customStyle="1" w:styleId="afa">
    <w:name w:val="Название Знак"/>
    <w:link w:val="af9"/>
    <w:uiPriority w:val="10"/>
    <w:rsid w:val="009965B7"/>
    <w:rPr>
      <w:b/>
      <w:sz w:val="28"/>
    </w:rPr>
  </w:style>
  <w:style w:type="paragraph" w:customStyle="1" w:styleId="afb">
    <w:name w:val="Знак Знак"/>
    <w:basedOn w:val="a"/>
    <w:rsid w:val="009965B7"/>
    <w:pPr>
      <w:spacing w:after="160" w:line="240" w:lineRule="exact"/>
    </w:pPr>
    <w:rPr>
      <w:rFonts w:ascii="Verdana" w:hAnsi="Verdana"/>
      <w:lang w:val="en-US" w:eastAsia="en-US"/>
    </w:rPr>
  </w:style>
  <w:style w:type="paragraph" w:customStyle="1" w:styleId="afc">
    <w:name w:val="Знак"/>
    <w:basedOn w:val="a"/>
    <w:rsid w:val="009965B7"/>
    <w:pPr>
      <w:spacing w:before="100" w:beforeAutospacing="1" w:after="100" w:afterAutospacing="1"/>
    </w:pPr>
    <w:rPr>
      <w:rFonts w:ascii="Tahoma" w:hAnsi="Tahoma" w:cs="Tahoma"/>
      <w:lang w:val="en-US" w:eastAsia="en-US"/>
    </w:rPr>
  </w:style>
  <w:style w:type="paragraph" w:customStyle="1" w:styleId="afd">
    <w:name w:val="Знак"/>
    <w:basedOn w:val="a"/>
    <w:rsid w:val="009965B7"/>
    <w:pPr>
      <w:spacing w:before="100" w:beforeAutospacing="1" w:after="100" w:afterAutospacing="1"/>
    </w:pPr>
    <w:rPr>
      <w:rFonts w:ascii="Tahoma" w:hAnsi="Tahoma"/>
      <w:lang w:val="en-US" w:eastAsia="en-US"/>
    </w:rPr>
  </w:style>
  <w:style w:type="paragraph" w:styleId="afe">
    <w:name w:val="No Spacing"/>
    <w:uiPriority w:val="1"/>
    <w:qFormat/>
    <w:rsid w:val="007E7C86"/>
    <w:rPr>
      <w:rFonts w:ascii="Calibri" w:eastAsia="Calibri" w:hAnsi="Calibri"/>
      <w:sz w:val="22"/>
      <w:szCs w:val="22"/>
      <w:lang w:eastAsia="en-US"/>
    </w:rPr>
  </w:style>
  <w:style w:type="paragraph" w:customStyle="1" w:styleId="printj">
    <w:name w:val="printj"/>
    <w:basedOn w:val="a"/>
    <w:rsid w:val="00250445"/>
    <w:pPr>
      <w:spacing w:before="144" w:after="288"/>
    </w:pPr>
    <w:rPr>
      <w:rFonts w:cs="Vrinda"/>
    </w:rPr>
  </w:style>
  <w:style w:type="paragraph" w:styleId="13">
    <w:name w:val="toc 1"/>
    <w:basedOn w:val="a"/>
    <w:next w:val="a"/>
    <w:autoRedefine/>
    <w:uiPriority w:val="39"/>
    <w:rsid w:val="00250445"/>
    <w:pPr>
      <w:widowControl w:val="0"/>
      <w:autoSpaceDE w:val="0"/>
      <w:autoSpaceDN w:val="0"/>
    </w:pPr>
  </w:style>
  <w:style w:type="paragraph" w:styleId="aff">
    <w:name w:val="footnote text"/>
    <w:basedOn w:val="a"/>
    <w:link w:val="aff0"/>
    <w:uiPriority w:val="99"/>
    <w:rsid w:val="00250445"/>
    <w:pPr>
      <w:widowControl w:val="0"/>
      <w:autoSpaceDE w:val="0"/>
      <w:autoSpaceDN w:val="0"/>
      <w:adjustRightInd w:val="0"/>
      <w:spacing w:line="360" w:lineRule="auto"/>
      <w:ind w:firstLine="720"/>
    </w:pPr>
  </w:style>
  <w:style w:type="character" w:customStyle="1" w:styleId="aff0">
    <w:name w:val="Текст сноски Знак"/>
    <w:link w:val="aff"/>
    <w:uiPriority w:val="99"/>
    <w:rsid w:val="000C7DAE"/>
    <w:rPr>
      <w:rFonts w:ascii="Arial" w:hAnsi="Arial"/>
      <w:sz w:val="24"/>
      <w:szCs w:val="24"/>
    </w:rPr>
  </w:style>
  <w:style w:type="character" w:styleId="HTML1">
    <w:name w:val="HTML Variable"/>
    <w:aliases w:val="!Ссылки в документе"/>
    <w:basedOn w:val="a0"/>
    <w:rsid w:val="007A74FB"/>
    <w:rPr>
      <w:rFonts w:ascii="Arial" w:hAnsi="Arial"/>
      <w:b w:val="0"/>
      <w:i w:val="0"/>
      <w:iCs/>
      <w:color w:val="0000FF"/>
      <w:sz w:val="24"/>
      <w:u w:val="none"/>
    </w:rPr>
  </w:style>
  <w:style w:type="paragraph" w:styleId="aff1">
    <w:name w:val="annotation text"/>
    <w:aliases w:val="!Равноширинный текст документа"/>
    <w:basedOn w:val="a"/>
    <w:link w:val="aff2"/>
    <w:rsid w:val="007A74FB"/>
    <w:rPr>
      <w:rFonts w:ascii="Courier" w:hAnsi="Courier"/>
      <w:sz w:val="22"/>
      <w:szCs w:val="20"/>
    </w:rPr>
  </w:style>
  <w:style w:type="character" w:customStyle="1" w:styleId="aff2">
    <w:name w:val="Текст примечания Знак"/>
    <w:aliases w:val="!Равноширинный текст документа Знак"/>
    <w:link w:val="aff1"/>
    <w:rsid w:val="00800FE8"/>
    <w:rPr>
      <w:rFonts w:ascii="Courier" w:hAnsi="Courier"/>
      <w:sz w:val="22"/>
    </w:rPr>
  </w:style>
  <w:style w:type="paragraph" w:customStyle="1" w:styleId="Title">
    <w:name w:val="Title!Название НПА"/>
    <w:basedOn w:val="a"/>
    <w:rsid w:val="007A74FB"/>
    <w:pPr>
      <w:spacing w:before="240" w:after="60"/>
      <w:jc w:val="center"/>
      <w:outlineLvl w:val="0"/>
    </w:pPr>
    <w:rPr>
      <w:rFonts w:cs="Arial"/>
      <w:b/>
      <w:bCs/>
      <w:kern w:val="28"/>
      <w:sz w:val="32"/>
      <w:szCs w:val="32"/>
    </w:rPr>
  </w:style>
  <w:style w:type="paragraph" w:customStyle="1" w:styleId="Application">
    <w:name w:val="Application!Приложение"/>
    <w:rsid w:val="007A74FB"/>
    <w:pPr>
      <w:spacing w:before="120" w:after="120"/>
      <w:jc w:val="right"/>
    </w:pPr>
    <w:rPr>
      <w:rFonts w:ascii="Arial" w:hAnsi="Arial" w:cs="Arial"/>
      <w:b/>
      <w:bCs/>
      <w:kern w:val="28"/>
      <w:sz w:val="32"/>
      <w:szCs w:val="32"/>
    </w:rPr>
  </w:style>
  <w:style w:type="paragraph" w:customStyle="1" w:styleId="Table">
    <w:name w:val="Table!Таблица"/>
    <w:rsid w:val="007A74FB"/>
    <w:rPr>
      <w:rFonts w:ascii="Arial" w:hAnsi="Arial" w:cs="Arial"/>
      <w:bCs/>
      <w:kern w:val="28"/>
      <w:sz w:val="24"/>
      <w:szCs w:val="32"/>
    </w:rPr>
  </w:style>
  <w:style w:type="paragraph" w:customStyle="1" w:styleId="Table0">
    <w:name w:val="Table!"/>
    <w:next w:val="Table"/>
    <w:rsid w:val="007A74FB"/>
    <w:pPr>
      <w:jc w:val="center"/>
    </w:pPr>
    <w:rPr>
      <w:rFonts w:ascii="Arial" w:hAnsi="Arial" w:cs="Arial"/>
      <w:b/>
      <w:bCs/>
      <w:kern w:val="28"/>
      <w:sz w:val="24"/>
      <w:szCs w:val="32"/>
    </w:rPr>
  </w:style>
  <w:style w:type="paragraph" w:customStyle="1" w:styleId="NumberAndDate">
    <w:name w:val="NumberAndDate"/>
    <w:aliases w:val="!Дата и Номер"/>
    <w:qFormat/>
    <w:rsid w:val="007A74FB"/>
    <w:pPr>
      <w:jc w:val="center"/>
    </w:pPr>
    <w:rPr>
      <w:rFonts w:ascii="Arial" w:hAnsi="Arial" w:cs="Arial"/>
      <w:bCs/>
      <w:kern w:val="28"/>
      <w:sz w:val="24"/>
      <w:szCs w:val="32"/>
    </w:rPr>
  </w:style>
  <w:style w:type="character" w:customStyle="1" w:styleId="50">
    <w:name w:val="Заголовок 5 Знак"/>
    <w:link w:val="5"/>
    <w:uiPriority w:val="9"/>
    <w:rsid w:val="000C7DAE"/>
    <w:rPr>
      <w:rFonts w:ascii="Arial Narrow" w:hAnsi="Arial Narrow"/>
      <w:b/>
      <w:sz w:val="36"/>
      <w:szCs w:val="2"/>
      <w:lang w:eastAsia="en-US"/>
    </w:rPr>
  </w:style>
  <w:style w:type="character" w:customStyle="1" w:styleId="90">
    <w:name w:val="Заголовок 9 Знак"/>
    <w:link w:val="9"/>
    <w:uiPriority w:val="9"/>
    <w:rsid w:val="000C7DAE"/>
    <w:rPr>
      <w:rFonts w:ascii="Arial" w:hAnsi="Arial"/>
      <w:b/>
      <w:bCs/>
      <w:color w:val="0000FF"/>
      <w:sz w:val="28"/>
      <w:szCs w:val="28"/>
      <w:u w:val="single"/>
    </w:rPr>
  </w:style>
  <w:style w:type="character" w:customStyle="1" w:styleId="110">
    <w:name w:val="Заголовок 1 Знак1"/>
    <w:aliases w:val="!Части документа Знак"/>
    <w:rsid w:val="000C7DAE"/>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
    <w:semiHidden/>
    <w:rsid w:val="00D92444"/>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444"/>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444"/>
    <w:rPr>
      <w:rFonts w:ascii="Cambria" w:eastAsia="Times New Roman" w:hAnsi="Cambria" w:cs="Times New Roman"/>
      <w:b/>
      <w:bCs/>
      <w:i/>
      <w:iCs/>
      <w:color w:val="4F81BD"/>
      <w:sz w:val="24"/>
      <w:szCs w:val="24"/>
    </w:rPr>
  </w:style>
  <w:style w:type="character" w:styleId="aff3">
    <w:name w:val="FollowedHyperlink"/>
    <w:uiPriority w:val="99"/>
    <w:unhideWhenUsed/>
    <w:rsid w:val="00116517"/>
    <w:rPr>
      <w:color w:val="800080"/>
      <w:u w:val="single"/>
    </w:rPr>
  </w:style>
  <w:style w:type="paragraph" w:customStyle="1" w:styleId="ConsCell">
    <w:name w:val="ConsCell"/>
    <w:rsid w:val="00116517"/>
    <w:pPr>
      <w:widowControl w:val="0"/>
      <w:autoSpaceDE w:val="0"/>
      <w:autoSpaceDN w:val="0"/>
      <w:adjustRightInd w:val="0"/>
      <w:ind w:right="19772"/>
    </w:pPr>
    <w:rPr>
      <w:rFonts w:ascii="Arial" w:hAnsi="Arial" w:cs="Arial"/>
    </w:rPr>
  </w:style>
  <w:style w:type="paragraph" w:customStyle="1" w:styleId="311">
    <w:name w:val="Основной текст с отступом 31"/>
    <w:basedOn w:val="a"/>
    <w:rsid w:val="00116517"/>
    <w:pPr>
      <w:widowControl w:val="0"/>
      <w:suppressAutoHyphens/>
      <w:ind w:right="567" w:firstLine="720"/>
    </w:pPr>
    <w:rPr>
      <w:rFonts w:ascii="Thorndale AMT" w:eastAsia="Albany AMT" w:hAnsi="Thorndale AMT"/>
    </w:rPr>
  </w:style>
  <w:style w:type="paragraph" w:customStyle="1" w:styleId="a1cxsplast">
    <w:name w:val="a1cxsplast"/>
    <w:basedOn w:val="a"/>
    <w:rsid w:val="00116517"/>
    <w:pPr>
      <w:spacing w:before="100" w:beforeAutospacing="1" w:after="100" w:afterAutospacing="1"/>
    </w:pPr>
  </w:style>
  <w:style w:type="paragraph" w:customStyle="1" w:styleId="CharCharCharChar">
    <w:name w:val="Char Char Char Char"/>
    <w:basedOn w:val="a"/>
    <w:next w:val="a"/>
    <w:semiHidden/>
    <w:rsid w:val="00116517"/>
    <w:pPr>
      <w:spacing w:after="160" w:line="240" w:lineRule="exact"/>
    </w:pPr>
    <w:rPr>
      <w:rFonts w:cs="Arial"/>
      <w:lang w:val="en-US" w:eastAsia="en-US"/>
    </w:rPr>
  </w:style>
  <w:style w:type="paragraph" w:customStyle="1" w:styleId="aff4">
    <w:name w:val="Знак Знак Знак Знак Знак Знак Знак Знак Знак Знак"/>
    <w:basedOn w:val="a"/>
    <w:rsid w:val="00116517"/>
    <w:pPr>
      <w:spacing w:after="160" w:line="240" w:lineRule="exact"/>
    </w:pPr>
    <w:rPr>
      <w:rFonts w:ascii="Verdana" w:hAnsi="Verdana"/>
      <w:lang w:val="en-US" w:eastAsia="en-US"/>
    </w:rPr>
  </w:style>
  <w:style w:type="paragraph" w:customStyle="1" w:styleId="xl64">
    <w:name w:val="xl64"/>
    <w:basedOn w:val="a"/>
    <w:rsid w:val="00116517"/>
    <w:pPr>
      <w:spacing w:before="100" w:beforeAutospacing="1" w:after="100" w:afterAutospacing="1"/>
    </w:pPr>
    <w:rPr>
      <w:rFonts w:cs="Arial"/>
    </w:rPr>
  </w:style>
  <w:style w:type="paragraph" w:customStyle="1" w:styleId="xl65">
    <w:name w:val="xl65"/>
    <w:basedOn w:val="a"/>
    <w:rsid w:val="00116517"/>
    <w:pPr>
      <w:spacing w:before="100" w:beforeAutospacing="1" w:after="100" w:afterAutospacing="1"/>
    </w:pPr>
    <w:rPr>
      <w:rFonts w:cs="Arial"/>
    </w:rPr>
  </w:style>
  <w:style w:type="paragraph" w:customStyle="1" w:styleId="xl66">
    <w:name w:val="xl66"/>
    <w:basedOn w:val="a"/>
    <w:rsid w:val="00116517"/>
    <w:pPr>
      <w:pBdr>
        <w:left w:val="single" w:sz="4" w:space="0" w:color="auto"/>
        <w:right w:val="single" w:sz="4" w:space="0" w:color="auto"/>
      </w:pBdr>
      <w:spacing w:before="100" w:beforeAutospacing="1" w:after="100" w:afterAutospacing="1"/>
      <w:jc w:val="center"/>
    </w:pPr>
  </w:style>
  <w:style w:type="paragraph" w:customStyle="1" w:styleId="xl67">
    <w:name w:val="xl67"/>
    <w:basedOn w:val="a"/>
    <w:rsid w:val="00116517"/>
    <w:pPr>
      <w:pBdr>
        <w:left w:val="single" w:sz="4" w:space="0" w:color="auto"/>
        <w:bottom w:val="single" w:sz="4" w:space="0" w:color="auto"/>
      </w:pBdr>
      <w:spacing w:before="100" w:beforeAutospacing="1" w:after="100" w:afterAutospacing="1"/>
      <w:jc w:val="center"/>
    </w:pPr>
  </w:style>
  <w:style w:type="paragraph" w:customStyle="1" w:styleId="xl68">
    <w:name w:val="xl68"/>
    <w:basedOn w:val="a"/>
    <w:rsid w:val="00116517"/>
    <w:pPr>
      <w:pBdr>
        <w:left w:val="single" w:sz="4" w:space="0" w:color="auto"/>
        <w:bottom w:val="single" w:sz="4" w:space="0" w:color="auto"/>
      </w:pBdr>
      <w:spacing w:before="100" w:beforeAutospacing="1" w:after="100" w:afterAutospacing="1"/>
      <w:jc w:val="center"/>
    </w:pPr>
  </w:style>
  <w:style w:type="paragraph" w:customStyle="1" w:styleId="xl69">
    <w:name w:val="xl69"/>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116517"/>
    <w:pPr>
      <w:pBdr>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116517"/>
    <w:pPr>
      <w:pBdr>
        <w:bottom w:val="single" w:sz="4" w:space="0" w:color="auto"/>
        <w:right w:val="single" w:sz="4" w:space="0" w:color="auto"/>
      </w:pBdr>
      <w:spacing w:before="100" w:beforeAutospacing="1" w:after="100" w:afterAutospacing="1"/>
    </w:pPr>
  </w:style>
  <w:style w:type="paragraph" w:customStyle="1" w:styleId="xl73">
    <w:name w:val="xl73"/>
    <w:basedOn w:val="a"/>
    <w:rsid w:val="00116517"/>
    <w:pPr>
      <w:pBdr>
        <w:bottom w:val="single" w:sz="4" w:space="0" w:color="auto"/>
      </w:pBdr>
      <w:spacing w:before="100" w:beforeAutospacing="1" w:after="100" w:afterAutospacing="1"/>
      <w:jc w:val="center"/>
    </w:pPr>
  </w:style>
  <w:style w:type="paragraph" w:customStyle="1" w:styleId="xl74">
    <w:name w:val="xl74"/>
    <w:basedOn w:val="a"/>
    <w:rsid w:val="00116517"/>
    <w:pPr>
      <w:pBdr>
        <w:left w:val="single" w:sz="4" w:space="0" w:color="auto"/>
        <w:bottom w:val="single" w:sz="4" w:space="0" w:color="auto"/>
      </w:pBdr>
      <w:spacing w:before="100" w:beforeAutospacing="1" w:after="100" w:afterAutospacing="1"/>
      <w:jc w:val="center"/>
    </w:pPr>
  </w:style>
  <w:style w:type="paragraph" w:customStyle="1" w:styleId="xl75">
    <w:name w:val="xl75"/>
    <w:basedOn w:val="a"/>
    <w:rsid w:val="00116517"/>
    <w:pPr>
      <w:pBdr>
        <w:top w:val="single" w:sz="4" w:space="0" w:color="auto"/>
        <w:left w:val="single" w:sz="4" w:space="0" w:color="auto"/>
        <w:bottom w:val="single" w:sz="4" w:space="0" w:color="auto"/>
      </w:pBdr>
      <w:spacing w:before="100" w:beforeAutospacing="1" w:after="100" w:afterAutospacing="1"/>
    </w:pPr>
  </w:style>
  <w:style w:type="paragraph" w:customStyle="1" w:styleId="xl76">
    <w:name w:val="xl76"/>
    <w:basedOn w:val="a"/>
    <w:rsid w:val="00116517"/>
    <w:pPr>
      <w:pBdr>
        <w:left w:val="single" w:sz="4" w:space="0" w:color="auto"/>
      </w:pBdr>
      <w:spacing w:before="100" w:beforeAutospacing="1" w:after="100" w:afterAutospacing="1"/>
    </w:pPr>
    <w:rPr>
      <w:rFonts w:cs="Arial"/>
    </w:rPr>
  </w:style>
  <w:style w:type="paragraph" w:customStyle="1" w:styleId="xl77">
    <w:name w:val="xl77"/>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9">
    <w:name w:val="xl79"/>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0">
    <w:name w:val="xl80"/>
    <w:basedOn w:val="a"/>
    <w:rsid w:val="0011651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
    <w:name w:val="xl84"/>
    <w:basedOn w:val="a"/>
    <w:rsid w:val="0011651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5">
    <w:name w:val="xl85"/>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6">
    <w:name w:val="xl86"/>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7">
    <w:name w:val="xl87"/>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88">
    <w:name w:val="xl88"/>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90">
    <w:name w:val="xl90"/>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91">
    <w:name w:val="xl91"/>
    <w:basedOn w:val="a"/>
    <w:rsid w:val="00116517"/>
    <w:pPr>
      <w:pBdr>
        <w:top w:val="single" w:sz="4" w:space="0" w:color="auto"/>
        <w:left w:val="single" w:sz="4" w:space="0" w:color="auto"/>
      </w:pBdr>
      <w:spacing w:before="100" w:beforeAutospacing="1" w:after="100" w:afterAutospacing="1"/>
    </w:pPr>
    <w:rPr>
      <w:b/>
      <w:bCs/>
    </w:rPr>
  </w:style>
  <w:style w:type="paragraph" w:customStyle="1" w:styleId="xl92">
    <w:name w:val="xl92"/>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93">
    <w:name w:val="xl93"/>
    <w:basedOn w:val="a"/>
    <w:rsid w:val="00116517"/>
    <w:pPr>
      <w:pBdr>
        <w:left w:val="single" w:sz="4" w:space="0" w:color="auto"/>
        <w:right w:val="single" w:sz="4" w:space="0" w:color="auto"/>
      </w:pBdr>
      <w:spacing w:before="100" w:beforeAutospacing="1" w:after="100" w:afterAutospacing="1"/>
      <w:jc w:val="center"/>
    </w:pPr>
  </w:style>
  <w:style w:type="paragraph" w:customStyle="1" w:styleId="xl94">
    <w:name w:val="xl94"/>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116517"/>
    <w:pPr>
      <w:pBdr>
        <w:left w:val="single" w:sz="4" w:space="0" w:color="auto"/>
        <w:right w:val="single" w:sz="4" w:space="0" w:color="auto"/>
      </w:pBdr>
      <w:spacing w:before="100" w:beforeAutospacing="1" w:after="100" w:afterAutospacing="1"/>
      <w:jc w:val="center"/>
    </w:pPr>
  </w:style>
  <w:style w:type="paragraph" w:customStyle="1" w:styleId="xl97">
    <w:name w:val="xl97"/>
    <w:basedOn w:val="a"/>
    <w:rsid w:val="00116517"/>
    <w:pPr>
      <w:pBdr>
        <w:left w:val="single" w:sz="4" w:space="0" w:color="auto"/>
        <w:right w:val="single" w:sz="4" w:space="0" w:color="auto"/>
      </w:pBdr>
      <w:spacing w:before="100" w:beforeAutospacing="1" w:after="100" w:afterAutospacing="1"/>
      <w:jc w:val="center"/>
    </w:pPr>
  </w:style>
  <w:style w:type="paragraph" w:customStyle="1" w:styleId="xl98">
    <w:name w:val="xl98"/>
    <w:basedOn w:val="a"/>
    <w:rsid w:val="00116517"/>
    <w:pPr>
      <w:pBdr>
        <w:left w:val="single" w:sz="4" w:space="0" w:color="auto"/>
        <w:right w:val="single" w:sz="4" w:space="0" w:color="auto"/>
      </w:pBdr>
      <w:spacing w:before="100" w:beforeAutospacing="1" w:after="100" w:afterAutospacing="1"/>
      <w:jc w:val="center"/>
    </w:pPr>
  </w:style>
  <w:style w:type="paragraph" w:customStyle="1" w:styleId="xl99">
    <w:name w:val="xl99"/>
    <w:basedOn w:val="a"/>
    <w:rsid w:val="00116517"/>
    <w:pPr>
      <w:pBdr>
        <w:left w:val="single" w:sz="4" w:space="0" w:color="auto"/>
        <w:right w:val="single" w:sz="4" w:space="0" w:color="auto"/>
      </w:pBdr>
      <w:spacing w:before="100" w:beforeAutospacing="1" w:after="100" w:afterAutospacing="1"/>
    </w:pPr>
  </w:style>
  <w:style w:type="paragraph" w:customStyle="1" w:styleId="xl100">
    <w:name w:val="xl100"/>
    <w:basedOn w:val="a"/>
    <w:rsid w:val="00116517"/>
    <w:pPr>
      <w:pBdr>
        <w:left w:val="single" w:sz="4" w:space="0" w:color="auto"/>
        <w:right w:val="single" w:sz="4" w:space="0" w:color="auto"/>
      </w:pBdr>
      <w:spacing w:before="100" w:beforeAutospacing="1" w:after="100" w:afterAutospacing="1"/>
      <w:jc w:val="center"/>
    </w:pPr>
  </w:style>
  <w:style w:type="paragraph" w:customStyle="1" w:styleId="xl101">
    <w:name w:val="xl101"/>
    <w:basedOn w:val="a"/>
    <w:rsid w:val="00116517"/>
    <w:pPr>
      <w:pBdr>
        <w:left w:val="single" w:sz="4" w:space="0" w:color="auto"/>
        <w:right w:val="single" w:sz="4" w:space="0" w:color="auto"/>
      </w:pBdr>
      <w:spacing w:before="100" w:beforeAutospacing="1" w:after="100" w:afterAutospacing="1"/>
    </w:pPr>
  </w:style>
  <w:style w:type="paragraph" w:customStyle="1" w:styleId="xl102">
    <w:name w:val="xl102"/>
    <w:basedOn w:val="a"/>
    <w:rsid w:val="00116517"/>
    <w:pPr>
      <w:pBdr>
        <w:left w:val="single" w:sz="4" w:space="0" w:color="auto"/>
        <w:right w:val="single" w:sz="4" w:space="0" w:color="auto"/>
      </w:pBdr>
      <w:spacing w:before="100" w:beforeAutospacing="1" w:after="100" w:afterAutospacing="1"/>
      <w:jc w:val="center"/>
    </w:pPr>
  </w:style>
  <w:style w:type="paragraph" w:customStyle="1" w:styleId="xl103">
    <w:name w:val="xl103"/>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
    <w:rsid w:val="0011651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8">
    <w:name w:val="xl108"/>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9">
    <w:name w:val="xl109"/>
    <w:basedOn w:val="a"/>
    <w:rsid w:val="00116517"/>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1">
    <w:name w:val="xl111"/>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
    <w:rsid w:val="00116517"/>
    <w:pPr>
      <w:pBdr>
        <w:top w:val="single" w:sz="4" w:space="0" w:color="auto"/>
        <w:left w:val="single" w:sz="4" w:space="0" w:color="auto"/>
      </w:pBdr>
      <w:spacing w:before="100" w:beforeAutospacing="1" w:after="100" w:afterAutospacing="1"/>
      <w:jc w:val="center"/>
    </w:pPr>
  </w:style>
  <w:style w:type="paragraph" w:customStyle="1" w:styleId="xl113">
    <w:name w:val="xl113"/>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
    <w:rsid w:val="00116517"/>
    <w:pPr>
      <w:pBdr>
        <w:top w:val="single" w:sz="4" w:space="0" w:color="auto"/>
        <w:left w:val="single" w:sz="4" w:space="0" w:color="auto"/>
      </w:pBdr>
      <w:spacing w:before="100" w:beforeAutospacing="1" w:after="100" w:afterAutospacing="1"/>
      <w:jc w:val="center"/>
    </w:pPr>
  </w:style>
  <w:style w:type="paragraph" w:customStyle="1" w:styleId="xl115">
    <w:name w:val="xl115"/>
    <w:basedOn w:val="a"/>
    <w:rsid w:val="00116517"/>
    <w:pPr>
      <w:pBdr>
        <w:top w:val="single" w:sz="4" w:space="0" w:color="auto"/>
        <w:left w:val="single" w:sz="4" w:space="0" w:color="auto"/>
      </w:pBdr>
      <w:spacing w:before="100" w:beforeAutospacing="1" w:after="100" w:afterAutospacing="1"/>
      <w:jc w:val="center"/>
    </w:pPr>
  </w:style>
  <w:style w:type="paragraph" w:customStyle="1" w:styleId="xl116">
    <w:name w:val="xl116"/>
    <w:basedOn w:val="a"/>
    <w:rsid w:val="00116517"/>
    <w:pPr>
      <w:pBdr>
        <w:top w:val="single" w:sz="4" w:space="0" w:color="auto"/>
        <w:left w:val="single" w:sz="4" w:space="0" w:color="auto"/>
      </w:pBdr>
      <w:spacing w:before="100" w:beforeAutospacing="1" w:after="100" w:afterAutospacing="1"/>
    </w:pPr>
  </w:style>
  <w:style w:type="paragraph" w:customStyle="1" w:styleId="xl117">
    <w:name w:val="xl117"/>
    <w:basedOn w:val="a"/>
    <w:rsid w:val="00116517"/>
    <w:pPr>
      <w:pBdr>
        <w:top w:val="single" w:sz="4" w:space="0" w:color="auto"/>
        <w:left w:val="single" w:sz="4" w:space="0" w:color="auto"/>
      </w:pBdr>
      <w:spacing w:before="100" w:beforeAutospacing="1" w:after="100" w:afterAutospacing="1"/>
      <w:jc w:val="center"/>
    </w:pPr>
  </w:style>
  <w:style w:type="paragraph" w:customStyle="1" w:styleId="xl118">
    <w:name w:val="xl118"/>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9">
    <w:name w:val="xl119"/>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
    <w:rsid w:val="00116517"/>
    <w:pPr>
      <w:pBdr>
        <w:top w:val="single" w:sz="4" w:space="0" w:color="auto"/>
        <w:left w:val="single" w:sz="4" w:space="0" w:color="auto"/>
        <w:right w:val="single" w:sz="4" w:space="0" w:color="auto"/>
      </w:pBdr>
      <w:spacing w:before="100" w:beforeAutospacing="1" w:after="100" w:afterAutospacing="1"/>
    </w:pPr>
  </w:style>
  <w:style w:type="paragraph" w:customStyle="1" w:styleId="xl121">
    <w:name w:val="xl121"/>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116517"/>
    <w:pPr>
      <w:pBdr>
        <w:top w:val="single" w:sz="4" w:space="0" w:color="auto"/>
        <w:left w:val="single" w:sz="4" w:space="0" w:color="auto"/>
        <w:right w:val="single" w:sz="4" w:space="0" w:color="auto"/>
      </w:pBdr>
      <w:spacing w:before="100" w:beforeAutospacing="1" w:after="100" w:afterAutospacing="1"/>
    </w:pPr>
  </w:style>
  <w:style w:type="paragraph" w:customStyle="1" w:styleId="xl123">
    <w:name w:val="xl123"/>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4">
    <w:name w:val="xl124"/>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
    <w:rsid w:val="00116517"/>
    <w:pPr>
      <w:pBdr>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16517"/>
    <w:pPr>
      <w:pBdr>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9">
    <w:name w:val="xl139"/>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0">
    <w:name w:val="xl140"/>
    <w:basedOn w:val="a"/>
    <w:rsid w:val="00116517"/>
    <w:pPr>
      <w:pBdr>
        <w:top w:val="single" w:sz="4" w:space="0" w:color="auto"/>
        <w:left w:val="single" w:sz="4" w:space="0" w:color="auto"/>
      </w:pBdr>
      <w:spacing w:before="100" w:beforeAutospacing="1" w:after="100" w:afterAutospacing="1"/>
      <w:jc w:val="center"/>
    </w:pPr>
  </w:style>
  <w:style w:type="paragraph" w:customStyle="1" w:styleId="xl141">
    <w:name w:val="xl141"/>
    <w:basedOn w:val="a"/>
    <w:rsid w:val="00116517"/>
    <w:pPr>
      <w:pBdr>
        <w:top w:val="single" w:sz="4" w:space="0" w:color="auto"/>
        <w:right w:val="single" w:sz="4" w:space="0" w:color="auto"/>
      </w:pBdr>
      <w:spacing w:before="100" w:beforeAutospacing="1" w:after="100" w:afterAutospacing="1"/>
      <w:jc w:val="center"/>
    </w:pPr>
  </w:style>
  <w:style w:type="paragraph" w:customStyle="1" w:styleId="xl142">
    <w:name w:val="xl142"/>
    <w:basedOn w:val="a"/>
    <w:rsid w:val="00116517"/>
    <w:pPr>
      <w:pBdr>
        <w:top w:val="single" w:sz="4" w:space="0" w:color="auto"/>
        <w:left w:val="single" w:sz="4" w:space="0" w:color="auto"/>
        <w:bottom w:val="single" w:sz="4" w:space="0" w:color="auto"/>
      </w:pBdr>
      <w:spacing w:before="100" w:beforeAutospacing="1" w:after="100" w:afterAutospacing="1"/>
    </w:pPr>
    <w:rPr>
      <w:rFonts w:cs="Arial"/>
    </w:rPr>
  </w:style>
  <w:style w:type="paragraph" w:customStyle="1" w:styleId="xl143">
    <w:name w:val="xl143"/>
    <w:basedOn w:val="a"/>
    <w:rsid w:val="00116517"/>
    <w:pPr>
      <w:pBdr>
        <w:top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144">
    <w:name w:val="xl144"/>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a"/>
    <w:rsid w:val="00116517"/>
    <w:pPr>
      <w:spacing w:before="100" w:beforeAutospacing="1" w:after="100" w:afterAutospacing="1"/>
    </w:pPr>
  </w:style>
  <w:style w:type="paragraph" w:customStyle="1" w:styleId="xl146">
    <w:name w:val="xl146"/>
    <w:basedOn w:val="a"/>
    <w:rsid w:val="00116517"/>
    <w:pPr>
      <w:spacing w:before="100" w:beforeAutospacing="1" w:after="100" w:afterAutospacing="1"/>
    </w:pPr>
  </w:style>
  <w:style w:type="paragraph" w:customStyle="1" w:styleId="xl147">
    <w:name w:val="xl147"/>
    <w:basedOn w:val="a"/>
    <w:rsid w:val="00116517"/>
    <w:pPr>
      <w:spacing w:before="100" w:beforeAutospacing="1" w:after="100" w:afterAutospacing="1"/>
      <w:jc w:val="right"/>
    </w:pPr>
  </w:style>
  <w:style w:type="paragraph" w:customStyle="1" w:styleId="xl148">
    <w:name w:val="xl148"/>
    <w:basedOn w:val="a"/>
    <w:rsid w:val="00116517"/>
    <w:pPr>
      <w:spacing w:before="100" w:beforeAutospacing="1" w:after="100" w:afterAutospacing="1"/>
      <w:jc w:val="center"/>
    </w:pPr>
  </w:style>
  <w:style w:type="paragraph" w:customStyle="1" w:styleId="xl149">
    <w:name w:val="xl149"/>
    <w:basedOn w:val="a"/>
    <w:rsid w:val="00116517"/>
    <w:pPr>
      <w:spacing w:before="100" w:beforeAutospacing="1" w:after="100" w:afterAutospacing="1"/>
      <w:jc w:val="right"/>
    </w:pPr>
  </w:style>
  <w:style w:type="paragraph" w:customStyle="1" w:styleId="xl150">
    <w:name w:val="xl150"/>
    <w:basedOn w:val="a"/>
    <w:rsid w:val="00116517"/>
    <w:pPr>
      <w:spacing w:before="100" w:beforeAutospacing="1" w:after="100" w:afterAutospacing="1"/>
      <w:jc w:val="right"/>
    </w:pPr>
  </w:style>
  <w:style w:type="paragraph" w:customStyle="1" w:styleId="xl151">
    <w:name w:val="xl151"/>
    <w:basedOn w:val="a"/>
    <w:rsid w:val="00116517"/>
    <w:pPr>
      <w:spacing w:before="100" w:beforeAutospacing="1" w:after="100" w:afterAutospacing="1"/>
      <w:jc w:val="center"/>
    </w:pPr>
    <w:rPr>
      <w:b/>
      <w:bCs/>
    </w:rPr>
  </w:style>
  <w:style w:type="paragraph" w:customStyle="1" w:styleId="xl152">
    <w:name w:val="xl152"/>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3">
    <w:name w:val="xl153"/>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4">
    <w:name w:val="xl154"/>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5">
    <w:name w:val="xl155"/>
    <w:basedOn w:val="a"/>
    <w:rsid w:val="00116517"/>
    <w:pPr>
      <w:pBdr>
        <w:top w:val="single" w:sz="4" w:space="0" w:color="auto"/>
        <w:left w:val="single" w:sz="4" w:space="0" w:color="auto"/>
      </w:pBdr>
      <w:spacing w:before="100" w:beforeAutospacing="1" w:after="100" w:afterAutospacing="1"/>
      <w:jc w:val="center"/>
    </w:pPr>
  </w:style>
  <w:style w:type="paragraph" w:customStyle="1" w:styleId="xl156">
    <w:name w:val="xl156"/>
    <w:basedOn w:val="a"/>
    <w:rsid w:val="00116517"/>
    <w:pPr>
      <w:spacing w:before="100" w:beforeAutospacing="1" w:after="100" w:afterAutospacing="1"/>
      <w:jc w:val="center"/>
    </w:pPr>
    <w:rPr>
      <w:b/>
      <w:bCs/>
    </w:rPr>
  </w:style>
  <w:style w:type="paragraph" w:customStyle="1" w:styleId="xl157">
    <w:name w:val="xl157"/>
    <w:basedOn w:val="a"/>
    <w:rsid w:val="00116517"/>
    <w:pPr>
      <w:spacing w:before="100" w:beforeAutospacing="1" w:after="100" w:afterAutospacing="1"/>
      <w:jc w:val="right"/>
    </w:pPr>
  </w:style>
  <w:style w:type="paragraph" w:customStyle="1" w:styleId="xl158">
    <w:name w:val="xl158"/>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9">
    <w:name w:val="xl159"/>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60">
    <w:name w:val="xl160"/>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116517"/>
    <w:pPr>
      <w:spacing w:before="100" w:beforeAutospacing="1" w:after="100" w:afterAutospacing="1"/>
    </w:pPr>
  </w:style>
  <w:style w:type="paragraph" w:customStyle="1" w:styleId="xl162">
    <w:name w:val="xl162"/>
    <w:basedOn w:val="a"/>
    <w:rsid w:val="00116517"/>
    <w:pPr>
      <w:pBdr>
        <w:bottom w:val="single" w:sz="4" w:space="0" w:color="auto"/>
      </w:pBdr>
      <w:spacing w:before="100" w:beforeAutospacing="1" w:after="100" w:afterAutospacing="1"/>
      <w:jc w:val="right"/>
    </w:pPr>
  </w:style>
  <w:style w:type="paragraph" w:customStyle="1" w:styleId="xl163">
    <w:name w:val="xl163"/>
    <w:basedOn w:val="a"/>
    <w:rsid w:val="00116517"/>
    <w:pPr>
      <w:spacing w:before="100" w:beforeAutospacing="1" w:after="100" w:afterAutospacing="1"/>
      <w:jc w:val="right"/>
    </w:pPr>
  </w:style>
  <w:style w:type="paragraph" w:customStyle="1" w:styleId="xl164">
    <w:name w:val="xl164"/>
    <w:basedOn w:val="a"/>
    <w:rsid w:val="00116517"/>
    <w:pPr>
      <w:spacing w:before="100" w:beforeAutospacing="1" w:after="100" w:afterAutospacing="1"/>
    </w:pPr>
  </w:style>
  <w:style w:type="paragraph" w:customStyle="1" w:styleId="xl165">
    <w:name w:val="xl165"/>
    <w:basedOn w:val="a"/>
    <w:rsid w:val="00116517"/>
    <w:pPr>
      <w:spacing w:before="100" w:beforeAutospacing="1" w:after="100" w:afterAutospacing="1"/>
      <w:jc w:val="center"/>
    </w:pPr>
  </w:style>
  <w:style w:type="paragraph" w:customStyle="1" w:styleId="xl166">
    <w:name w:val="xl166"/>
    <w:basedOn w:val="a"/>
    <w:rsid w:val="00116517"/>
    <w:pPr>
      <w:spacing w:before="100" w:beforeAutospacing="1" w:after="100" w:afterAutospacing="1"/>
      <w:jc w:val="right"/>
    </w:pPr>
  </w:style>
  <w:style w:type="paragraph" w:customStyle="1" w:styleId="xl167">
    <w:name w:val="xl167"/>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8">
    <w:name w:val="xl168"/>
    <w:basedOn w:val="a"/>
    <w:rsid w:val="00116517"/>
    <w:pPr>
      <w:spacing w:before="100" w:beforeAutospacing="1" w:after="100" w:afterAutospacing="1"/>
      <w:jc w:val="right"/>
    </w:pPr>
  </w:style>
  <w:style w:type="paragraph" w:customStyle="1" w:styleId="xl169">
    <w:name w:val="xl169"/>
    <w:basedOn w:val="a"/>
    <w:rsid w:val="00116517"/>
    <w:pPr>
      <w:spacing w:before="100" w:beforeAutospacing="1" w:after="100" w:afterAutospacing="1"/>
      <w:jc w:val="center"/>
    </w:pPr>
    <w:rPr>
      <w:b/>
      <w:bCs/>
    </w:rPr>
  </w:style>
  <w:style w:type="paragraph" w:customStyle="1" w:styleId="xl170">
    <w:name w:val="xl170"/>
    <w:basedOn w:val="a"/>
    <w:rsid w:val="00116517"/>
    <w:pPr>
      <w:pBdr>
        <w:top w:val="single" w:sz="4" w:space="0" w:color="auto"/>
        <w:right w:val="single" w:sz="4" w:space="0" w:color="auto"/>
      </w:pBdr>
      <w:spacing w:before="100" w:beforeAutospacing="1" w:after="100" w:afterAutospacing="1"/>
      <w:jc w:val="center"/>
    </w:pPr>
    <w:rPr>
      <w:b/>
      <w:bCs/>
    </w:rPr>
  </w:style>
  <w:style w:type="paragraph" w:customStyle="1" w:styleId="xl171">
    <w:name w:val="xl171"/>
    <w:basedOn w:val="a"/>
    <w:rsid w:val="00116517"/>
    <w:pPr>
      <w:pBdr>
        <w:top w:val="single" w:sz="4" w:space="0" w:color="auto"/>
      </w:pBdr>
      <w:spacing w:before="100" w:beforeAutospacing="1" w:after="100" w:afterAutospacing="1"/>
      <w:jc w:val="center"/>
    </w:pPr>
    <w:rPr>
      <w:b/>
      <w:bCs/>
    </w:rPr>
  </w:style>
  <w:style w:type="paragraph" w:customStyle="1" w:styleId="xl172">
    <w:name w:val="xl172"/>
    <w:basedOn w:val="a"/>
    <w:rsid w:val="0011651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3">
    <w:name w:val="xl173"/>
    <w:basedOn w:val="a"/>
    <w:rsid w:val="00116517"/>
    <w:pPr>
      <w:pBdr>
        <w:top w:val="single" w:sz="4" w:space="0" w:color="auto"/>
        <w:bottom w:val="single" w:sz="4" w:space="0" w:color="auto"/>
      </w:pBdr>
      <w:spacing w:before="100" w:beforeAutospacing="1" w:after="100" w:afterAutospacing="1"/>
      <w:jc w:val="center"/>
    </w:pPr>
    <w:rPr>
      <w:b/>
      <w:bCs/>
    </w:rPr>
  </w:style>
  <w:style w:type="paragraph" w:customStyle="1" w:styleId="xl174">
    <w:name w:val="xl174"/>
    <w:basedOn w:val="a"/>
    <w:rsid w:val="00116517"/>
    <w:pPr>
      <w:pBdr>
        <w:right w:val="single" w:sz="4" w:space="0" w:color="auto"/>
      </w:pBdr>
      <w:spacing w:before="100" w:beforeAutospacing="1" w:after="100" w:afterAutospacing="1"/>
      <w:jc w:val="center"/>
    </w:pPr>
    <w:rPr>
      <w:b/>
      <w:bCs/>
    </w:rPr>
  </w:style>
  <w:style w:type="paragraph" w:customStyle="1" w:styleId="xl175">
    <w:name w:val="xl175"/>
    <w:basedOn w:val="a"/>
    <w:rsid w:val="00116517"/>
    <w:pPr>
      <w:spacing w:before="100" w:beforeAutospacing="1" w:after="100" w:afterAutospacing="1"/>
      <w:jc w:val="center"/>
    </w:pPr>
    <w:rPr>
      <w:b/>
      <w:bCs/>
    </w:rPr>
  </w:style>
  <w:style w:type="paragraph" w:customStyle="1" w:styleId="xl176">
    <w:name w:val="xl176"/>
    <w:basedOn w:val="a"/>
    <w:rsid w:val="00116517"/>
    <w:pPr>
      <w:pBdr>
        <w:top w:val="single" w:sz="4" w:space="0" w:color="auto"/>
        <w:right w:val="single" w:sz="4" w:space="0" w:color="auto"/>
      </w:pBdr>
      <w:spacing w:before="100" w:beforeAutospacing="1" w:after="100" w:afterAutospacing="1"/>
      <w:jc w:val="center"/>
    </w:pPr>
  </w:style>
  <w:style w:type="paragraph" w:customStyle="1" w:styleId="xl177">
    <w:name w:val="xl177"/>
    <w:basedOn w:val="a"/>
    <w:rsid w:val="00116517"/>
    <w:pPr>
      <w:pBdr>
        <w:top w:val="single" w:sz="4" w:space="0" w:color="auto"/>
      </w:pBdr>
      <w:spacing w:before="100" w:beforeAutospacing="1" w:after="100" w:afterAutospacing="1"/>
      <w:jc w:val="center"/>
    </w:pPr>
  </w:style>
  <w:style w:type="paragraph" w:customStyle="1" w:styleId="xl178">
    <w:name w:val="xl178"/>
    <w:basedOn w:val="a"/>
    <w:rsid w:val="0011651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
    <w:rsid w:val="00116517"/>
    <w:pPr>
      <w:pBdr>
        <w:top w:val="single" w:sz="4" w:space="0" w:color="auto"/>
        <w:bottom w:val="single" w:sz="4" w:space="0" w:color="auto"/>
      </w:pBdr>
      <w:spacing w:before="100" w:beforeAutospacing="1" w:after="100" w:afterAutospacing="1"/>
      <w:jc w:val="center"/>
    </w:pPr>
  </w:style>
  <w:style w:type="paragraph" w:customStyle="1" w:styleId="xl63">
    <w:name w:val="xl63"/>
    <w:basedOn w:val="a"/>
    <w:rsid w:val="001165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uiPriority="9" w:qFormat="1"/>
    <w:lsdException w:name="heading 7" w:semiHidden="1" w:unhideWhenUsed="1" w:qFormat="1"/>
    <w:lsdException w:name="heading 8" w:uiPriority="9" w:qFormat="1"/>
    <w:lsdException w:name="heading 9" w:semiHidden="1" w:uiPriority="9"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A74FB"/>
    <w:pPr>
      <w:ind w:firstLine="567"/>
      <w:jc w:val="both"/>
    </w:pPr>
    <w:rPr>
      <w:rFonts w:ascii="Arial" w:hAnsi="Arial"/>
      <w:sz w:val="24"/>
      <w:szCs w:val="24"/>
    </w:rPr>
  </w:style>
  <w:style w:type="paragraph" w:styleId="1">
    <w:name w:val="heading 1"/>
    <w:aliases w:val="!Части документа"/>
    <w:basedOn w:val="a"/>
    <w:next w:val="a"/>
    <w:link w:val="10"/>
    <w:qFormat/>
    <w:rsid w:val="007A74FB"/>
    <w:pPr>
      <w:jc w:val="center"/>
      <w:outlineLvl w:val="0"/>
    </w:pPr>
    <w:rPr>
      <w:rFonts w:cs="Arial"/>
      <w:b/>
      <w:bCs/>
      <w:kern w:val="32"/>
      <w:sz w:val="32"/>
      <w:szCs w:val="32"/>
    </w:rPr>
  </w:style>
  <w:style w:type="paragraph" w:styleId="2">
    <w:name w:val="heading 2"/>
    <w:aliases w:val="!Разделы документа"/>
    <w:basedOn w:val="a"/>
    <w:link w:val="20"/>
    <w:qFormat/>
    <w:rsid w:val="007A74FB"/>
    <w:pPr>
      <w:jc w:val="center"/>
      <w:outlineLvl w:val="1"/>
    </w:pPr>
    <w:rPr>
      <w:rFonts w:cs="Arial"/>
      <w:b/>
      <w:bCs/>
      <w:iCs/>
      <w:sz w:val="30"/>
      <w:szCs w:val="28"/>
    </w:rPr>
  </w:style>
  <w:style w:type="paragraph" w:styleId="3">
    <w:name w:val="heading 3"/>
    <w:aliases w:val="!Главы документа"/>
    <w:basedOn w:val="a"/>
    <w:link w:val="30"/>
    <w:qFormat/>
    <w:rsid w:val="007A74FB"/>
    <w:pPr>
      <w:outlineLvl w:val="2"/>
    </w:pPr>
    <w:rPr>
      <w:rFonts w:cs="Arial"/>
      <w:b/>
      <w:bCs/>
      <w:sz w:val="28"/>
      <w:szCs w:val="26"/>
    </w:rPr>
  </w:style>
  <w:style w:type="paragraph" w:styleId="4">
    <w:name w:val="heading 4"/>
    <w:aliases w:val="!Параграфы/Статьи документа"/>
    <w:basedOn w:val="a"/>
    <w:link w:val="40"/>
    <w:qFormat/>
    <w:rsid w:val="007A74FB"/>
    <w:pPr>
      <w:outlineLvl w:val="3"/>
    </w:pPr>
    <w:rPr>
      <w:b/>
      <w:bCs/>
      <w:sz w:val="26"/>
      <w:szCs w:val="28"/>
    </w:rPr>
  </w:style>
  <w:style w:type="paragraph" w:styleId="5">
    <w:name w:val="heading 5"/>
    <w:basedOn w:val="a"/>
    <w:next w:val="a"/>
    <w:link w:val="50"/>
    <w:uiPriority w:val="9"/>
    <w:unhideWhenUsed/>
    <w:qFormat/>
    <w:rsid w:val="000C7DAE"/>
    <w:pPr>
      <w:keepNext/>
      <w:tabs>
        <w:tab w:val="left" w:pos="4253"/>
      </w:tabs>
      <w:spacing w:line="360" w:lineRule="exact"/>
      <w:ind w:right="5385"/>
      <w:jc w:val="center"/>
      <w:outlineLvl w:val="4"/>
    </w:pPr>
    <w:rPr>
      <w:rFonts w:ascii="Arial Narrow" w:hAnsi="Arial Narrow"/>
      <w:b/>
      <w:sz w:val="36"/>
      <w:szCs w:val="2"/>
      <w:lang w:eastAsia="en-US"/>
    </w:rPr>
  </w:style>
  <w:style w:type="paragraph" w:styleId="6">
    <w:name w:val="heading 6"/>
    <w:basedOn w:val="a"/>
    <w:next w:val="a"/>
    <w:link w:val="60"/>
    <w:uiPriority w:val="9"/>
    <w:qFormat/>
    <w:rsid w:val="00FF2995"/>
    <w:pPr>
      <w:spacing w:before="240" w:after="60"/>
      <w:outlineLvl w:val="5"/>
    </w:pPr>
    <w:rPr>
      <w:b/>
      <w:bCs/>
      <w:sz w:val="22"/>
      <w:szCs w:val="22"/>
    </w:rPr>
  </w:style>
  <w:style w:type="paragraph" w:styleId="8">
    <w:name w:val="heading 8"/>
    <w:basedOn w:val="a"/>
    <w:next w:val="a"/>
    <w:link w:val="80"/>
    <w:uiPriority w:val="9"/>
    <w:qFormat/>
    <w:rsid w:val="00432E13"/>
    <w:pPr>
      <w:spacing w:before="240" w:after="60"/>
      <w:outlineLvl w:val="7"/>
    </w:pPr>
    <w:rPr>
      <w:i/>
      <w:iCs/>
    </w:rPr>
  </w:style>
  <w:style w:type="paragraph" w:styleId="9">
    <w:name w:val="heading 9"/>
    <w:basedOn w:val="a"/>
    <w:next w:val="a"/>
    <w:link w:val="90"/>
    <w:uiPriority w:val="9"/>
    <w:unhideWhenUsed/>
    <w:qFormat/>
    <w:rsid w:val="000C7DAE"/>
    <w:pPr>
      <w:keepNext/>
      <w:widowControl w:val="0"/>
      <w:autoSpaceDE w:val="0"/>
      <w:autoSpaceDN w:val="0"/>
      <w:outlineLvl w:val="8"/>
    </w:pPr>
    <w:rPr>
      <w:b/>
      <w:bCs/>
      <w:color w:val="0000FF"/>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rsid w:val="000C7DAE"/>
    <w:rPr>
      <w:rFonts w:ascii="Arial" w:hAnsi="Arial" w:cs="Arial"/>
      <w:b/>
      <w:bCs/>
      <w:kern w:val="32"/>
      <w:sz w:val="32"/>
      <w:szCs w:val="32"/>
    </w:rPr>
  </w:style>
  <w:style w:type="character" w:customStyle="1" w:styleId="20">
    <w:name w:val="Заголовок 2 Знак"/>
    <w:aliases w:val="!Разделы документа Знак1"/>
    <w:link w:val="2"/>
    <w:rsid w:val="000C7DAE"/>
    <w:rPr>
      <w:rFonts w:ascii="Arial" w:hAnsi="Arial" w:cs="Arial"/>
      <w:b/>
      <w:bCs/>
      <w:iCs/>
      <w:sz w:val="30"/>
      <w:szCs w:val="28"/>
    </w:rPr>
  </w:style>
  <w:style w:type="character" w:customStyle="1" w:styleId="30">
    <w:name w:val="Заголовок 3 Знак"/>
    <w:aliases w:val="!Главы документа Знак1"/>
    <w:link w:val="3"/>
    <w:rsid w:val="000C7DAE"/>
    <w:rPr>
      <w:rFonts w:ascii="Arial" w:hAnsi="Arial" w:cs="Arial"/>
      <w:b/>
      <w:bCs/>
      <w:sz w:val="28"/>
      <w:szCs w:val="26"/>
    </w:rPr>
  </w:style>
  <w:style w:type="character" w:customStyle="1" w:styleId="40">
    <w:name w:val="Заголовок 4 Знак"/>
    <w:aliases w:val="!Параграфы/Статьи документа Знак1"/>
    <w:link w:val="4"/>
    <w:rsid w:val="000C7DAE"/>
    <w:rPr>
      <w:rFonts w:ascii="Arial" w:hAnsi="Arial"/>
      <w:b/>
      <w:bCs/>
      <w:sz w:val="26"/>
      <w:szCs w:val="28"/>
    </w:rPr>
  </w:style>
  <w:style w:type="character" w:customStyle="1" w:styleId="60">
    <w:name w:val="Заголовок 6 Знак"/>
    <w:link w:val="6"/>
    <w:uiPriority w:val="9"/>
    <w:rsid w:val="000C7DAE"/>
    <w:rPr>
      <w:rFonts w:ascii="Arial" w:hAnsi="Arial"/>
      <w:b/>
      <w:bCs/>
      <w:sz w:val="22"/>
      <w:szCs w:val="22"/>
    </w:rPr>
  </w:style>
  <w:style w:type="character" w:customStyle="1" w:styleId="80">
    <w:name w:val="Заголовок 8 Знак"/>
    <w:link w:val="8"/>
    <w:uiPriority w:val="9"/>
    <w:rsid w:val="000C7DAE"/>
    <w:rPr>
      <w:rFonts w:ascii="Arial" w:hAnsi="Arial"/>
      <w:i/>
      <w:iCs/>
      <w:sz w:val="24"/>
      <w:szCs w:val="24"/>
    </w:rPr>
  </w:style>
  <w:style w:type="paragraph" w:customStyle="1" w:styleId="a3">
    <w:name w:val="Знак Знак Знак Знак Знак Знак Знак Знак Знак Знак Знак Знак Знак"/>
    <w:basedOn w:val="a"/>
    <w:rsid w:val="00432E13"/>
    <w:pPr>
      <w:spacing w:after="160" w:line="240" w:lineRule="exact"/>
    </w:pPr>
    <w:rPr>
      <w:rFonts w:ascii="Verdana" w:hAnsi="Verdana"/>
      <w:lang w:val="en-US" w:eastAsia="en-US"/>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rsid w:val="009965B7"/>
  </w:style>
  <w:style w:type="character" w:styleId="a6">
    <w:name w:val="page number"/>
    <w:basedOn w:val="a0"/>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9965B7"/>
  </w:style>
  <w:style w:type="paragraph" w:styleId="a9">
    <w:name w:val="Body Text"/>
    <w:basedOn w:val="a"/>
    <w:link w:val="aa"/>
    <w:uiPriority w:val="99"/>
    <w:rPr>
      <w:sz w:val="26"/>
    </w:rPr>
  </w:style>
  <w:style w:type="character" w:customStyle="1" w:styleId="aa">
    <w:name w:val="Основной текст Знак"/>
    <w:link w:val="a9"/>
    <w:uiPriority w:val="99"/>
    <w:rsid w:val="000C7DAE"/>
    <w:rPr>
      <w:rFonts w:ascii="Arial" w:hAnsi="Arial"/>
      <w:sz w:val="26"/>
      <w:szCs w:val="24"/>
    </w:rPr>
  </w:style>
  <w:style w:type="paragraph" w:styleId="ab">
    <w:name w:val="Body Text Indent"/>
    <w:basedOn w:val="a"/>
    <w:link w:val="ac"/>
    <w:uiPriority w:val="99"/>
    <w:rPr>
      <w:sz w:val="26"/>
    </w:rPr>
  </w:style>
  <w:style w:type="character" w:customStyle="1" w:styleId="ac">
    <w:name w:val="Основной текст с отступом Знак"/>
    <w:link w:val="ab"/>
    <w:uiPriority w:val="99"/>
    <w:rsid w:val="005E120B"/>
    <w:rPr>
      <w:rFonts w:ascii="Arial" w:hAnsi="Arial"/>
      <w:sz w:val="26"/>
      <w:lang w:val="ru-RU" w:eastAsia="ru-RU" w:bidi="ar-SA"/>
    </w:rPr>
  </w:style>
  <w:style w:type="paragraph" w:styleId="21">
    <w:name w:val="Body Text 2"/>
    <w:basedOn w:val="a"/>
    <w:link w:val="22"/>
    <w:uiPriority w:val="99"/>
    <w:pPr>
      <w:tabs>
        <w:tab w:val="left" w:pos="867"/>
      </w:tabs>
      <w:ind w:right="-132"/>
    </w:pPr>
    <w:rPr>
      <w:sz w:val="26"/>
    </w:rPr>
  </w:style>
  <w:style w:type="character" w:customStyle="1" w:styleId="22">
    <w:name w:val="Основной текст 2 Знак"/>
    <w:link w:val="21"/>
    <w:uiPriority w:val="99"/>
    <w:rsid w:val="000C7DAE"/>
    <w:rPr>
      <w:rFonts w:ascii="Arial" w:hAnsi="Arial"/>
      <w:sz w:val="26"/>
      <w:szCs w:val="24"/>
    </w:rPr>
  </w:style>
  <w:style w:type="paragraph" w:styleId="31">
    <w:name w:val="Body Text 3"/>
    <w:basedOn w:val="a"/>
    <w:link w:val="32"/>
    <w:uiPriority w:val="99"/>
    <w:pPr>
      <w:tabs>
        <w:tab w:val="left" w:pos="1134"/>
      </w:tabs>
    </w:pPr>
    <w:rPr>
      <w:sz w:val="26"/>
    </w:rPr>
  </w:style>
  <w:style w:type="character" w:customStyle="1" w:styleId="32">
    <w:name w:val="Основной текст 3 Знак"/>
    <w:link w:val="31"/>
    <w:uiPriority w:val="99"/>
    <w:rsid w:val="000C7DAE"/>
    <w:rPr>
      <w:rFonts w:ascii="Arial" w:hAnsi="Arial"/>
      <w:sz w:val="26"/>
      <w:szCs w:val="24"/>
    </w:rPr>
  </w:style>
  <w:style w:type="paragraph" w:styleId="ad">
    <w:name w:val="Balloon Text"/>
    <w:basedOn w:val="a"/>
    <w:link w:val="ae"/>
    <w:uiPriority w:val="99"/>
    <w:semiHidden/>
    <w:rsid w:val="004F4571"/>
    <w:rPr>
      <w:rFonts w:ascii="Tahoma" w:hAnsi="Tahoma" w:cs="Tahoma"/>
      <w:sz w:val="16"/>
      <w:szCs w:val="16"/>
    </w:rPr>
  </w:style>
  <w:style w:type="character" w:customStyle="1" w:styleId="ae">
    <w:name w:val="Текст выноски Знак"/>
    <w:link w:val="ad"/>
    <w:uiPriority w:val="99"/>
    <w:semiHidden/>
    <w:locked/>
    <w:rsid w:val="0031348E"/>
    <w:rPr>
      <w:rFonts w:ascii="Tahoma" w:hAnsi="Tahoma" w:cs="Tahoma"/>
      <w:sz w:val="16"/>
      <w:szCs w:val="16"/>
      <w:lang w:val="ru-RU" w:eastAsia="ru-RU" w:bidi="ar-SA"/>
    </w:rPr>
  </w:style>
  <w:style w:type="paragraph" w:styleId="23">
    <w:name w:val="Body Text Indent 2"/>
    <w:basedOn w:val="a"/>
    <w:link w:val="24"/>
    <w:uiPriority w:val="99"/>
    <w:rsid w:val="007B387F"/>
    <w:pPr>
      <w:spacing w:after="120" w:line="480" w:lineRule="auto"/>
      <w:ind w:left="283"/>
    </w:pPr>
  </w:style>
  <w:style w:type="character" w:customStyle="1" w:styleId="24">
    <w:name w:val="Основной текст с отступом 2 Знак"/>
    <w:link w:val="23"/>
    <w:uiPriority w:val="99"/>
    <w:rsid w:val="000C7DAE"/>
    <w:rPr>
      <w:rFonts w:ascii="Arial" w:hAnsi="Arial"/>
      <w:sz w:val="24"/>
      <w:szCs w:val="24"/>
    </w:rPr>
  </w:style>
  <w:style w:type="paragraph" w:customStyle="1" w:styleId="11">
    <w:name w:val="Стиль1"/>
    <w:basedOn w:val="a"/>
    <w:rsid w:val="007B387F"/>
    <w:rPr>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f">
    <w:name w:val="Table Grid"/>
    <w:basedOn w:val="a1"/>
    <w:rsid w:val="00E6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6F159E"/>
    <w:pPr>
      <w:ind w:firstLine="709"/>
    </w:pPr>
    <w:rPr>
      <w:sz w:val="26"/>
    </w:rPr>
  </w:style>
  <w:style w:type="paragraph" w:styleId="33">
    <w:name w:val="Body Text Indent 3"/>
    <w:basedOn w:val="a"/>
    <w:link w:val="34"/>
    <w:uiPriority w:val="99"/>
    <w:rsid w:val="0060742A"/>
    <w:pPr>
      <w:spacing w:after="120"/>
      <w:ind w:left="283"/>
    </w:pPr>
    <w:rPr>
      <w:sz w:val="16"/>
      <w:szCs w:val="16"/>
    </w:rPr>
  </w:style>
  <w:style w:type="character" w:customStyle="1" w:styleId="34">
    <w:name w:val="Основной текст с отступом 3 Знак"/>
    <w:link w:val="33"/>
    <w:uiPriority w:val="99"/>
    <w:rsid w:val="000C7DAE"/>
    <w:rPr>
      <w:rFonts w:ascii="Arial" w:hAnsi="Arial"/>
      <w:sz w:val="16"/>
      <w:szCs w:val="16"/>
    </w:rPr>
  </w:style>
  <w:style w:type="paragraph" w:customStyle="1" w:styleId="xl36">
    <w:name w:val="xl36"/>
    <w:basedOn w:val="a"/>
    <w:rsid w:val="0060742A"/>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024401"/>
    <w:pPr>
      <w:spacing w:before="100" w:beforeAutospacing="1" w:after="100" w:afterAutospacing="1"/>
    </w:pPr>
  </w:style>
  <w:style w:type="paragraph" w:styleId="HTML">
    <w:name w:val="HTML Preformatted"/>
    <w:basedOn w:val="a"/>
    <w:link w:val="HTML0"/>
    <w:uiPriority w:val="99"/>
    <w:rsid w:val="0002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7DAE"/>
    <w:rPr>
      <w:rFonts w:ascii="Courier New" w:hAnsi="Courier New" w:cs="Courier New"/>
      <w:sz w:val="24"/>
      <w:szCs w:val="24"/>
    </w:rPr>
  </w:style>
  <w:style w:type="paragraph" w:customStyle="1" w:styleId="ConsPlusTitle">
    <w:name w:val="ConsPlusTitle"/>
    <w:rsid w:val="00D133D8"/>
    <w:pPr>
      <w:widowControl w:val="0"/>
      <w:autoSpaceDE w:val="0"/>
      <w:autoSpaceDN w:val="0"/>
      <w:adjustRightInd w:val="0"/>
    </w:pPr>
    <w:rPr>
      <w:rFonts w:ascii="Arial" w:hAnsi="Arial" w:cs="Arial"/>
      <w:b/>
      <w:bCs/>
    </w:rPr>
  </w:style>
  <w:style w:type="paragraph" w:customStyle="1" w:styleId="af1">
    <w:name w:val="Знак Знак Знак Знак Знак Знак Знак"/>
    <w:basedOn w:val="a"/>
    <w:rsid w:val="00241168"/>
    <w:pPr>
      <w:spacing w:before="100" w:beforeAutospacing="1" w:after="100" w:afterAutospacing="1"/>
    </w:pPr>
    <w:rPr>
      <w:rFonts w:ascii="Tahoma" w:hAnsi="Tahoma"/>
      <w:lang w:val="en-US" w:eastAsia="en-US"/>
    </w:rPr>
  </w:style>
  <w:style w:type="paragraph" w:styleId="af2">
    <w:name w:val="Block Text"/>
    <w:basedOn w:val="a"/>
    <w:uiPriority w:val="99"/>
    <w:rsid w:val="00FE6687"/>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western">
    <w:name w:val="western"/>
    <w:basedOn w:val="a"/>
    <w:rsid w:val="00171039"/>
    <w:pPr>
      <w:spacing w:before="100" w:beforeAutospacing="1" w:after="100" w:afterAutospacing="1"/>
    </w:pPr>
  </w:style>
  <w:style w:type="character" w:styleId="af3">
    <w:name w:val="Strong"/>
    <w:qFormat/>
    <w:rsid w:val="00171039"/>
    <w:rPr>
      <w:b/>
      <w:bCs/>
    </w:rPr>
  </w:style>
  <w:style w:type="character" w:styleId="af4">
    <w:name w:val="Hyperlink"/>
    <w:basedOn w:val="a0"/>
    <w:rsid w:val="007A74FB"/>
    <w:rPr>
      <w:color w:val="0000FF"/>
      <w:u w:val="none"/>
    </w:rPr>
  </w:style>
  <w:style w:type="paragraph" w:customStyle="1" w:styleId="FR2">
    <w:name w:val="FR2"/>
    <w:rsid w:val="00171039"/>
    <w:pPr>
      <w:widowControl w:val="0"/>
      <w:jc w:val="center"/>
    </w:pPr>
    <w:rPr>
      <w:snapToGrid w:val="0"/>
      <w:sz w:val="24"/>
    </w:rPr>
  </w:style>
  <w:style w:type="paragraph" w:customStyle="1" w:styleId="ConsPlusNonformat">
    <w:name w:val="ConsPlusNonformat"/>
    <w:rsid w:val="009965B7"/>
    <w:pPr>
      <w:widowControl w:val="0"/>
      <w:autoSpaceDE w:val="0"/>
      <w:autoSpaceDN w:val="0"/>
      <w:adjustRightInd w:val="0"/>
    </w:pPr>
    <w:rPr>
      <w:rFonts w:ascii="Courier New" w:hAnsi="Courier New" w:cs="Courier New"/>
    </w:rPr>
  </w:style>
  <w:style w:type="paragraph" w:customStyle="1" w:styleId="12">
    <w:name w:val="?????1"/>
    <w:basedOn w:val="a"/>
    <w:rsid w:val="009965B7"/>
    <w:rPr>
      <w:sz w:val="26"/>
    </w:rPr>
  </w:style>
  <w:style w:type="paragraph" w:customStyle="1" w:styleId="ConsPlusCell">
    <w:name w:val="ConsPlusCell"/>
    <w:rsid w:val="009965B7"/>
    <w:pPr>
      <w:autoSpaceDE w:val="0"/>
      <w:autoSpaceDN w:val="0"/>
      <w:adjustRightInd w:val="0"/>
    </w:pPr>
    <w:rPr>
      <w:rFonts w:ascii="Arial" w:hAnsi="Arial" w:cs="Arial"/>
    </w:rPr>
  </w:style>
  <w:style w:type="paragraph" w:styleId="af5">
    <w:name w:val="Subtitle"/>
    <w:basedOn w:val="a"/>
    <w:link w:val="af6"/>
    <w:uiPriority w:val="11"/>
    <w:qFormat/>
    <w:rsid w:val="009965B7"/>
    <w:rPr>
      <w:rFonts w:cs="Arial"/>
      <w:b/>
      <w:bCs/>
      <w:sz w:val="26"/>
    </w:rPr>
  </w:style>
  <w:style w:type="character" w:customStyle="1" w:styleId="af6">
    <w:name w:val="Подзаголовок Знак"/>
    <w:link w:val="af5"/>
    <w:uiPriority w:val="11"/>
    <w:rsid w:val="009965B7"/>
    <w:rPr>
      <w:rFonts w:ascii="Arial" w:hAnsi="Arial" w:cs="Arial"/>
      <w:b/>
      <w:bCs/>
      <w:sz w:val="26"/>
      <w:szCs w:val="24"/>
    </w:rPr>
  </w:style>
  <w:style w:type="paragraph" w:styleId="af7">
    <w:name w:val="List Paragraph"/>
    <w:basedOn w:val="a"/>
    <w:uiPriority w:val="99"/>
    <w:qFormat/>
    <w:rsid w:val="009965B7"/>
    <w:pPr>
      <w:ind w:left="720"/>
      <w:contextualSpacing/>
    </w:pPr>
    <w:rPr>
      <w:rFonts w:ascii="Pragmatica" w:hAnsi="Pragmatica"/>
      <w:b/>
    </w:rPr>
  </w:style>
  <w:style w:type="paragraph" w:customStyle="1" w:styleId="210">
    <w:name w:val="Основной текст 21"/>
    <w:basedOn w:val="a"/>
    <w:rsid w:val="009965B7"/>
    <w:pPr>
      <w:ind w:firstLine="709"/>
    </w:pPr>
    <w:rPr>
      <w:sz w:val="28"/>
    </w:rPr>
  </w:style>
  <w:style w:type="paragraph" w:customStyle="1" w:styleId="af8">
    <w:name w:val="Знак Знак Знак Знак"/>
    <w:basedOn w:val="a"/>
    <w:rsid w:val="009965B7"/>
    <w:rPr>
      <w:rFonts w:ascii="Verdana" w:hAnsi="Verdana" w:cs="Verdana"/>
      <w:lang w:val="en-US" w:eastAsia="en-US"/>
    </w:rPr>
  </w:style>
  <w:style w:type="paragraph" w:styleId="af9">
    <w:name w:val="Title"/>
    <w:basedOn w:val="a"/>
    <w:link w:val="afa"/>
    <w:uiPriority w:val="10"/>
    <w:qFormat/>
    <w:rsid w:val="009965B7"/>
    <w:pPr>
      <w:jc w:val="center"/>
    </w:pPr>
    <w:rPr>
      <w:b/>
      <w:sz w:val="28"/>
    </w:rPr>
  </w:style>
  <w:style w:type="character" w:customStyle="1" w:styleId="afa">
    <w:name w:val="Название Знак"/>
    <w:link w:val="af9"/>
    <w:uiPriority w:val="10"/>
    <w:rsid w:val="009965B7"/>
    <w:rPr>
      <w:b/>
      <w:sz w:val="28"/>
    </w:rPr>
  </w:style>
  <w:style w:type="paragraph" w:customStyle="1" w:styleId="afb">
    <w:name w:val="Знак Знак"/>
    <w:basedOn w:val="a"/>
    <w:rsid w:val="009965B7"/>
    <w:pPr>
      <w:spacing w:after="160" w:line="240" w:lineRule="exact"/>
    </w:pPr>
    <w:rPr>
      <w:rFonts w:ascii="Verdana" w:hAnsi="Verdana"/>
      <w:lang w:val="en-US" w:eastAsia="en-US"/>
    </w:rPr>
  </w:style>
  <w:style w:type="paragraph" w:customStyle="1" w:styleId="afc">
    <w:name w:val="Знак"/>
    <w:basedOn w:val="a"/>
    <w:rsid w:val="009965B7"/>
    <w:pPr>
      <w:spacing w:before="100" w:beforeAutospacing="1" w:after="100" w:afterAutospacing="1"/>
    </w:pPr>
    <w:rPr>
      <w:rFonts w:ascii="Tahoma" w:hAnsi="Tahoma" w:cs="Tahoma"/>
      <w:lang w:val="en-US" w:eastAsia="en-US"/>
    </w:rPr>
  </w:style>
  <w:style w:type="paragraph" w:customStyle="1" w:styleId="afd">
    <w:name w:val="Знак"/>
    <w:basedOn w:val="a"/>
    <w:rsid w:val="009965B7"/>
    <w:pPr>
      <w:spacing w:before="100" w:beforeAutospacing="1" w:after="100" w:afterAutospacing="1"/>
    </w:pPr>
    <w:rPr>
      <w:rFonts w:ascii="Tahoma" w:hAnsi="Tahoma"/>
      <w:lang w:val="en-US" w:eastAsia="en-US"/>
    </w:rPr>
  </w:style>
  <w:style w:type="paragraph" w:styleId="afe">
    <w:name w:val="No Spacing"/>
    <w:uiPriority w:val="1"/>
    <w:qFormat/>
    <w:rsid w:val="007E7C86"/>
    <w:rPr>
      <w:rFonts w:ascii="Calibri" w:eastAsia="Calibri" w:hAnsi="Calibri"/>
      <w:sz w:val="22"/>
      <w:szCs w:val="22"/>
      <w:lang w:eastAsia="en-US"/>
    </w:rPr>
  </w:style>
  <w:style w:type="paragraph" w:customStyle="1" w:styleId="printj">
    <w:name w:val="printj"/>
    <w:basedOn w:val="a"/>
    <w:rsid w:val="00250445"/>
    <w:pPr>
      <w:spacing w:before="144" w:after="288"/>
    </w:pPr>
    <w:rPr>
      <w:rFonts w:cs="Vrinda"/>
    </w:rPr>
  </w:style>
  <w:style w:type="paragraph" w:styleId="13">
    <w:name w:val="toc 1"/>
    <w:basedOn w:val="a"/>
    <w:next w:val="a"/>
    <w:autoRedefine/>
    <w:uiPriority w:val="39"/>
    <w:rsid w:val="00250445"/>
    <w:pPr>
      <w:widowControl w:val="0"/>
      <w:autoSpaceDE w:val="0"/>
      <w:autoSpaceDN w:val="0"/>
    </w:pPr>
  </w:style>
  <w:style w:type="paragraph" w:styleId="aff">
    <w:name w:val="footnote text"/>
    <w:basedOn w:val="a"/>
    <w:link w:val="aff0"/>
    <w:uiPriority w:val="99"/>
    <w:rsid w:val="00250445"/>
    <w:pPr>
      <w:widowControl w:val="0"/>
      <w:autoSpaceDE w:val="0"/>
      <w:autoSpaceDN w:val="0"/>
      <w:adjustRightInd w:val="0"/>
      <w:spacing w:line="360" w:lineRule="auto"/>
      <w:ind w:firstLine="720"/>
    </w:pPr>
  </w:style>
  <w:style w:type="character" w:customStyle="1" w:styleId="aff0">
    <w:name w:val="Текст сноски Знак"/>
    <w:link w:val="aff"/>
    <w:uiPriority w:val="99"/>
    <w:rsid w:val="000C7DAE"/>
    <w:rPr>
      <w:rFonts w:ascii="Arial" w:hAnsi="Arial"/>
      <w:sz w:val="24"/>
      <w:szCs w:val="24"/>
    </w:rPr>
  </w:style>
  <w:style w:type="character" w:styleId="HTML1">
    <w:name w:val="HTML Variable"/>
    <w:aliases w:val="!Ссылки в документе"/>
    <w:basedOn w:val="a0"/>
    <w:rsid w:val="007A74FB"/>
    <w:rPr>
      <w:rFonts w:ascii="Arial" w:hAnsi="Arial"/>
      <w:b w:val="0"/>
      <w:i w:val="0"/>
      <w:iCs/>
      <w:color w:val="0000FF"/>
      <w:sz w:val="24"/>
      <w:u w:val="none"/>
    </w:rPr>
  </w:style>
  <w:style w:type="paragraph" w:styleId="aff1">
    <w:name w:val="annotation text"/>
    <w:aliases w:val="!Равноширинный текст документа"/>
    <w:basedOn w:val="a"/>
    <w:link w:val="aff2"/>
    <w:rsid w:val="007A74FB"/>
    <w:rPr>
      <w:rFonts w:ascii="Courier" w:hAnsi="Courier"/>
      <w:sz w:val="22"/>
      <w:szCs w:val="20"/>
    </w:rPr>
  </w:style>
  <w:style w:type="character" w:customStyle="1" w:styleId="aff2">
    <w:name w:val="Текст примечания Знак"/>
    <w:aliases w:val="!Равноширинный текст документа Знак"/>
    <w:link w:val="aff1"/>
    <w:rsid w:val="00800FE8"/>
    <w:rPr>
      <w:rFonts w:ascii="Courier" w:hAnsi="Courier"/>
      <w:sz w:val="22"/>
    </w:rPr>
  </w:style>
  <w:style w:type="paragraph" w:customStyle="1" w:styleId="Title">
    <w:name w:val="Title!Название НПА"/>
    <w:basedOn w:val="a"/>
    <w:rsid w:val="007A74FB"/>
    <w:pPr>
      <w:spacing w:before="240" w:after="60"/>
      <w:jc w:val="center"/>
      <w:outlineLvl w:val="0"/>
    </w:pPr>
    <w:rPr>
      <w:rFonts w:cs="Arial"/>
      <w:b/>
      <w:bCs/>
      <w:kern w:val="28"/>
      <w:sz w:val="32"/>
      <w:szCs w:val="32"/>
    </w:rPr>
  </w:style>
  <w:style w:type="paragraph" w:customStyle="1" w:styleId="Application">
    <w:name w:val="Application!Приложение"/>
    <w:rsid w:val="007A74FB"/>
    <w:pPr>
      <w:spacing w:before="120" w:after="120"/>
      <w:jc w:val="right"/>
    </w:pPr>
    <w:rPr>
      <w:rFonts w:ascii="Arial" w:hAnsi="Arial" w:cs="Arial"/>
      <w:b/>
      <w:bCs/>
      <w:kern w:val="28"/>
      <w:sz w:val="32"/>
      <w:szCs w:val="32"/>
    </w:rPr>
  </w:style>
  <w:style w:type="paragraph" w:customStyle="1" w:styleId="Table">
    <w:name w:val="Table!Таблица"/>
    <w:rsid w:val="007A74FB"/>
    <w:rPr>
      <w:rFonts w:ascii="Arial" w:hAnsi="Arial" w:cs="Arial"/>
      <w:bCs/>
      <w:kern w:val="28"/>
      <w:sz w:val="24"/>
      <w:szCs w:val="32"/>
    </w:rPr>
  </w:style>
  <w:style w:type="paragraph" w:customStyle="1" w:styleId="Table0">
    <w:name w:val="Table!"/>
    <w:next w:val="Table"/>
    <w:rsid w:val="007A74FB"/>
    <w:pPr>
      <w:jc w:val="center"/>
    </w:pPr>
    <w:rPr>
      <w:rFonts w:ascii="Arial" w:hAnsi="Arial" w:cs="Arial"/>
      <w:b/>
      <w:bCs/>
      <w:kern w:val="28"/>
      <w:sz w:val="24"/>
      <w:szCs w:val="32"/>
    </w:rPr>
  </w:style>
  <w:style w:type="paragraph" w:customStyle="1" w:styleId="NumberAndDate">
    <w:name w:val="NumberAndDate"/>
    <w:aliases w:val="!Дата и Номер"/>
    <w:qFormat/>
    <w:rsid w:val="007A74FB"/>
    <w:pPr>
      <w:jc w:val="center"/>
    </w:pPr>
    <w:rPr>
      <w:rFonts w:ascii="Arial" w:hAnsi="Arial" w:cs="Arial"/>
      <w:bCs/>
      <w:kern w:val="28"/>
      <w:sz w:val="24"/>
      <w:szCs w:val="32"/>
    </w:rPr>
  </w:style>
  <w:style w:type="character" w:customStyle="1" w:styleId="50">
    <w:name w:val="Заголовок 5 Знак"/>
    <w:link w:val="5"/>
    <w:uiPriority w:val="9"/>
    <w:rsid w:val="000C7DAE"/>
    <w:rPr>
      <w:rFonts w:ascii="Arial Narrow" w:hAnsi="Arial Narrow"/>
      <w:b/>
      <w:sz w:val="36"/>
      <w:szCs w:val="2"/>
      <w:lang w:eastAsia="en-US"/>
    </w:rPr>
  </w:style>
  <w:style w:type="character" w:customStyle="1" w:styleId="90">
    <w:name w:val="Заголовок 9 Знак"/>
    <w:link w:val="9"/>
    <w:uiPriority w:val="9"/>
    <w:rsid w:val="000C7DAE"/>
    <w:rPr>
      <w:rFonts w:ascii="Arial" w:hAnsi="Arial"/>
      <w:b/>
      <w:bCs/>
      <w:color w:val="0000FF"/>
      <w:sz w:val="28"/>
      <w:szCs w:val="28"/>
      <w:u w:val="single"/>
    </w:rPr>
  </w:style>
  <w:style w:type="character" w:customStyle="1" w:styleId="110">
    <w:name w:val="Заголовок 1 Знак1"/>
    <w:aliases w:val="!Части документа Знак"/>
    <w:rsid w:val="000C7DAE"/>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
    <w:semiHidden/>
    <w:rsid w:val="00D92444"/>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444"/>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444"/>
    <w:rPr>
      <w:rFonts w:ascii="Cambria" w:eastAsia="Times New Roman" w:hAnsi="Cambria" w:cs="Times New Roman"/>
      <w:b/>
      <w:bCs/>
      <w:i/>
      <w:iCs/>
      <w:color w:val="4F81BD"/>
      <w:sz w:val="24"/>
      <w:szCs w:val="24"/>
    </w:rPr>
  </w:style>
  <w:style w:type="character" w:styleId="aff3">
    <w:name w:val="FollowedHyperlink"/>
    <w:uiPriority w:val="99"/>
    <w:unhideWhenUsed/>
    <w:rsid w:val="00116517"/>
    <w:rPr>
      <w:color w:val="800080"/>
      <w:u w:val="single"/>
    </w:rPr>
  </w:style>
  <w:style w:type="paragraph" w:customStyle="1" w:styleId="ConsCell">
    <w:name w:val="ConsCell"/>
    <w:rsid w:val="00116517"/>
    <w:pPr>
      <w:widowControl w:val="0"/>
      <w:autoSpaceDE w:val="0"/>
      <w:autoSpaceDN w:val="0"/>
      <w:adjustRightInd w:val="0"/>
      <w:ind w:right="19772"/>
    </w:pPr>
    <w:rPr>
      <w:rFonts w:ascii="Arial" w:hAnsi="Arial" w:cs="Arial"/>
    </w:rPr>
  </w:style>
  <w:style w:type="paragraph" w:customStyle="1" w:styleId="311">
    <w:name w:val="Основной текст с отступом 31"/>
    <w:basedOn w:val="a"/>
    <w:rsid w:val="00116517"/>
    <w:pPr>
      <w:widowControl w:val="0"/>
      <w:suppressAutoHyphens/>
      <w:ind w:right="567" w:firstLine="720"/>
    </w:pPr>
    <w:rPr>
      <w:rFonts w:ascii="Thorndale AMT" w:eastAsia="Albany AMT" w:hAnsi="Thorndale AMT"/>
    </w:rPr>
  </w:style>
  <w:style w:type="paragraph" w:customStyle="1" w:styleId="a1cxsplast">
    <w:name w:val="a1cxsplast"/>
    <w:basedOn w:val="a"/>
    <w:rsid w:val="00116517"/>
    <w:pPr>
      <w:spacing w:before="100" w:beforeAutospacing="1" w:after="100" w:afterAutospacing="1"/>
    </w:pPr>
  </w:style>
  <w:style w:type="paragraph" w:customStyle="1" w:styleId="CharCharCharChar">
    <w:name w:val="Char Char Char Char"/>
    <w:basedOn w:val="a"/>
    <w:next w:val="a"/>
    <w:semiHidden/>
    <w:rsid w:val="00116517"/>
    <w:pPr>
      <w:spacing w:after="160" w:line="240" w:lineRule="exact"/>
    </w:pPr>
    <w:rPr>
      <w:rFonts w:cs="Arial"/>
      <w:lang w:val="en-US" w:eastAsia="en-US"/>
    </w:rPr>
  </w:style>
  <w:style w:type="paragraph" w:customStyle="1" w:styleId="aff4">
    <w:name w:val="Знак Знак Знак Знак Знак Знак Знак Знак Знак Знак"/>
    <w:basedOn w:val="a"/>
    <w:rsid w:val="00116517"/>
    <w:pPr>
      <w:spacing w:after="160" w:line="240" w:lineRule="exact"/>
    </w:pPr>
    <w:rPr>
      <w:rFonts w:ascii="Verdana" w:hAnsi="Verdana"/>
      <w:lang w:val="en-US" w:eastAsia="en-US"/>
    </w:rPr>
  </w:style>
  <w:style w:type="paragraph" w:customStyle="1" w:styleId="xl64">
    <w:name w:val="xl64"/>
    <w:basedOn w:val="a"/>
    <w:rsid w:val="00116517"/>
    <w:pPr>
      <w:spacing w:before="100" w:beforeAutospacing="1" w:after="100" w:afterAutospacing="1"/>
    </w:pPr>
    <w:rPr>
      <w:rFonts w:cs="Arial"/>
    </w:rPr>
  </w:style>
  <w:style w:type="paragraph" w:customStyle="1" w:styleId="xl65">
    <w:name w:val="xl65"/>
    <w:basedOn w:val="a"/>
    <w:rsid w:val="00116517"/>
    <w:pPr>
      <w:spacing w:before="100" w:beforeAutospacing="1" w:after="100" w:afterAutospacing="1"/>
    </w:pPr>
    <w:rPr>
      <w:rFonts w:cs="Arial"/>
    </w:rPr>
  </w:style>
  <w:style w:type="paragraph" w:customStyle="1" w:styleId="xl66">
    <w:name w:val="xl66"/>
    <w:basedOn w:val="a"/>
    <w:rsid w:val="00116517"/>
    <w:pPr>
      <w:pBdr>
        <w:left w:val="single" w:sz="4" w:space="0" w:color="auto"/>
        <w:right w:val="single" w:sz="4" w:space="0" w:color="auto"/>
      </w:pBdr>
      <w:spacing w:before="100" w:beforeAutospacing="1" w:after="100" w:afterAutospacing="1"/>
      <w:jc w:val="center"/>
    </w:pPr>
  </w:style>
  <w:style w:type="paragraph" w:customStyle="1" w:styleId="xl67">
    <w:name w:val="xl67"/>
    <w:basedOn w:val="a"/>
    <w:rsid w:val="00116517"/>
    <w:pPr>
      <w:pBdr>
        <w:left w:val="single" w:sz="4" w:space="0" w:color="auto"/>
        <w:bottom w:val="single" w:sz="4" w:space="0" w:color="auto"/>
      </w:pBdr>
      <w:spacing w:before="100" w:beforeAutospacing="1" w:after="100" w:afterAutospacing="1"/>
      <w:jc w:val="center"/>
    </w:pPr>
  </w:style>
  <w:style w:type="paragraph" w:customStyle="1" w:styleId="xl68">
    <w:name w:val="xl68"/>
    <w:basedOn w:val="a"/>
    <w:rsid w:val="00116517"/>
    <w:pPr>
      <w:pBdr>
        <w:left w:val="single" w:sz="4" w:space="0" w:color="auto"/>
        <w:bottom w:val="single" w:sz="4" w:space="0" w:color="auto"/>
      </w:pBdr>
      <w:spacing w:before="100" w:beforeAutospacing="1" w:after="100" w:afterAutospacing="1"/>
      <w:jc w:val="center"/>
    </w:pPr>
  </w:style>
  <w:style w:type="paragraph" w:customStyle="1" w:styleId="xl69">
    <w:name w:val="xl69"/>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116517"/>
    <w:pPr>
      <w:pBdr>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116517"/>
    <w:pPr>
      <w:pBdr>
        <w:bottom w:val="single" w:sz="4" w:space="0" w:color="auto"/>
        <w:right w:val="single" w:sz="4" w:space="0" w:color="auto"/>
      </w:pBdr>
      <w:spacing w:before="100" w:beforeAutospacing="1" w:after="100" w:afterAutospacing="1"/>
    </w:pPr>
  </w:style>
  <w:style w:type="paragraph" w:customStyle="1" w:styleId="xl73">
    <w:name w:val="xl73"/>
    <w:basedOn w:val="a"/>
    <w:rsid w:val="00116517"/>
    <w:pPr>
      <w:pBdr>
        <w:bottom w:val="single" w:sz="4" w:space="0" w:color="auto"/>
      </w:pBdr>
      <w:spacing w:before="100" w:beforeAutospacing="1" w:after="100" w:afterAutospacing="1"/>
      <w:jc w:val="center"/>
    </w:pPr>
  </w:style>
  <w:style w:type="paragraph" w:customStyle="1" w:styleId="xl74">
    <w:name w:val="xl74"/>
    <w:basedOn w:val="a"/>
    <w:rsid w:val="00116517"/>
    <w:pPr>
      <w:pBdr>
        <w:left w:val="single" w:sz="4" w:space="0" w:color="auto"/>
        <w:bottom w:val="single" w:sz="4" w:space="0" w:color="auto"/>
      </w:pBdr>
      <w:spacing w:before="100" w:beforeAutospacing="1" w:after="100" w:afterAutospacing="1"/>
      <w:jc w:val="center"/>
    </w:pPr>
  </w:style>
  <w:style w:type="paragraph" w:customStyle="1" w:styleId="xl75">
    <w:name w:val="xl75"/>
    <w:basedOn w:val="a"/>
    <w:rsid w:val="00116517"/>
    <w:pPr>
      <w:pBdr>
        <w:top w:val="single" w:sz="4" w:space="0" w:color="auto"/>
        <w:left w:val="single" w:sz="4" w:space="0" w:color="auto"/>
        <w:bottom w:val="single" w:sz="4" w:space="0" w:color="auto"/>
      </w:pBdr>
      <w:spacing w:before="100" w:beforeAutospacing="1" w:after="100" w:afterAutospacing="1"/>
    </w:pPr>
  </w:style>
  <w:style w:type="paragraph" w:customStyle="1" w:styleId="xl76">
    <w:name w:val="xl76"/>
    <w:basedOn w:val="a"/>
    <w:rsid w:val="00116517"/>
    <w:pPr>
      <w:pBdr>
        <w:left w:val="single" w:sz="4" w:space="0" w:color="auto"/>
      </w:pBdr>
      <w:spacing w:before="100" w:beforeAutospacing="1" w:after="100" w:afterAutospacing="1"/>
    </w:pPr>
    <w:rPr>
      <w:rFonts w:cs="Arial"/>
    </w:rPr>
  </w:style>
  <w:style w:type="paragraph" w:customStyle="1" w:styleId="xl77">
    <w:name w:val="xl77"/>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9">
    <w:name w:val="xl79"/>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0">
    <w:name w:val="xl80"/>
    <w:basedOn w:val="a"/>
    <w:rsid w:val="0011651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
    <w:name w:val="xl84"/>
    <w:basedOn w:val="a"/>
    <w:rsid w:val="0011651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5">
    <w:name w:val="xl85"/>
    <w:basedOn w:val="a"/>
    <w:rsid w:val="0011651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6">
    <w:name w:val="xl86"/>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7">
    <w:name w:val="xl87"/>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88">
    <w:name w:val="xl88"/>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90">
    <w:name w:val="xl90"/>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91">
    <w:name w:val="xl91"/>
    <w:basedOn w:val="a"/>
    <w:rsid w:val="00116517"/>
    <w:pPr>
      <w:pBdr>
        <w:top w:val="single" w:sz="4" w:space="0" w:color="auto"/>
        <w:left w:val="single" w:sz="4" w:space="0" w:color="auto"/>
      </w:pBdr>
      <w:spacing w:before="100" w:beforeAutospacing="1" w:after="100" w:afterAutospacing="1"/>
    </w:pPr>
    <w:rPr>
      <w:b/>
      <w:bCs/>
    </w:rPr>
  </w:style>
  <w:style w:type="paragraph" w:customStyle="1" w:styleId="xl92">
    <w:name w:val="xl92"/>
    <w:basedOn w:val="a"/>
    <w:rsid w:val="00116517"/>
    <w:pPr>
      <w:pBdr>
        <w:top w:val="single" w:sz="4" w:space="0" w:color="auto"/>
        <w:left w:val="single" w:sz="4" w:space="0" w:color="auto"/>
      </w:pBdr>
      <w:spacing w:before="100" w:beforeAutospacing="1" w:after="100" w:afterAutospacing="1"/>
      <w:jc w:val="center"/>
    </w:pPr>
    <w:rPr>
      <w:b/>
      <w:bCs/>
    </w:rPr>
  </w:style>
  <w:style w:type="paragraph" w:customStyle="1" w:styleId="xl93">
    <w:name w:val="xl93"/>
    <w:basedOn w:val="a"/>
    <w:rsid w:val="00116517"/>
    <w:pPr>
      <w:pBdr>
        <w:left w:val="single" w:sz="4" w:space="0" w:color="auto"/>
        <w:right w:val="single" w:sz="4" w:space="0" w:color="auto"/>
      </w:pBdr>
      <w:spacing w:before="100" w:beforeAutospacing="1" w:after="100" w:afterAutospacing="1"/>
      <w:jc w:val="center"/>
    </w:pPr>
  </w:style>
  <w:style w:type="paragraph" w:customStyle="1" w:styleId="xl94">
    <w:name w:val="xl94"/>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116517"/>
    <w:pPr>
      <w:pBdr>
        <w:left w:val="single" w:sz="4" w:space="0" w:color="auto"/>
        <w:right w:val="single" w:sz="4" w:space="0" w:color="auto"/>
      </w:pBdr>
      <w:spacing w:before="100" w:beforeAutospacing="1" w:after="100" w:afterAutospacing="1"/>
      <w:jc w:val="center"/>
    </w:pPr>
  </w:style>
  <w:style w:type="paragraph" w:customStyle="1" w:styleId="xl97">
    <w:name w:val="xl97"/>
    <w:basedOn w:val="a"/>
    <w:rsid w:val="00116517"/>
    <w:pPr>
      <w:pBdr>
        <w:left w:val="single" w:sz="4" w:space="0" w:color="auto"/>
        <w:right w:val="single" w:sz="4" w:space="0" w:color="auto"/>
      </w:pBdr>
      <w:spacing w:before="100" w:beforeAutospacing="1" w:after="100" w:afterAutospacing="1"/>
      <w:jc w:val="center"/>
    </w:pPr>
  </w:style>
  <w:style w:type="paragraph" w:customStyle="1" w:styleId="xl98">
    <w:name w:val="xl98"/>
    <w:basedOn w:val="a"/>
    <w:rsid w:val="00116517"/>
    <w:pPr>
      <w:pBdr>
        <w:left w:val="single" w:sz="4" w:space="0" w:color="auto"/>
        <w:right w:val="single" w:sz="4" w:space="0" w:color="auto"/>
      </w:pBdr>
      <w:spacing w:before="100" w:beforeAutospacing="1" w:after="100" w:afterAutospacing="1"/>
      <w:jc w:val="center"/>
    </w:pPr>
  </w:style>
  <w:style w:type="paragraph" w:customStyle="1" w:styleId="xl99">
    <w:name w:val="xl99"/>
    <w:basedOn w:val="a"/>
    <w:rsid w:val="00116517"/>
    <w:pPr>
      <w:pBdr>
        <w:left w:val="single" w:sz="4" w:space="0" w:color="auto"/>
        <w:right w:val="single" w:sz="4" w:space="0" w:color="auto"/>
      </w:pBdr>
      <w:spacing w:before="100" w:beforeAutospacing="1" w:after="100" w:afterAutospacing="1"/>
    </w:pPr>
  </w:style>
  <w:style w:type="paragraph" w:customStyle="1" w:styleId="xl100">
    <w:name w:val="xl100"/>
    <w:basedOn w:val="a"/>
    <w:rsid w:val="00116517"/>
    <w:pPr>
      <w:pBdr>
        <w:left w:val="single" w:sz="4" w:space="0" w:color="auto"/>
        <w:right w:val="single" w:sz="4" w:space="0" w:color="auto"/>
      </w:pBdr>
      <w:spacing w:before="100" w:beforeAutospacing="1" w:after="100" w:afterAutospacing="1"/>
      <w:jc w:val="center"/>
    </w:pPr>
  </w:style>
  <w:style w:type="paragraph" w:customStyle="1" w:styleId="xl101">
    <w:name w:val="xl101"/>
    <w:basedOn w:val="a"/>
    <w:rsid w:val="00116517"/>
    <w:pPr>
      <w:pBdr>
        <w:left w:val="single" w:sz="4" w:space="0" w:color="auto"/>
        <w:right w:val="single" w:sz="4" w:space="0" w:color="auto"/>
      </w:pBdr>
      <w:spacing w:before="100" w:beforeAutospacing="1" w:after="100" w:afterAutospacing="1"/>
    </w:pPr>
  </w:style>
  <w:style w:type="paragraph" w:customStyle="1" w:styleId="xl102">
    <w:name w:val="xl102"/>
    <w:basedOn w:val="a"/>
    <w:rsid w:val="00116517"/>
    <w:pPr>
      <w:pBdr>
        <w:left w:val="single" w:sz="4" w:space="0" w:color="auto"/>
        <w:right w:val="single" w:sz="4" w:space="0" w:color="auto"/>
      </w:pBdr>
      <w:spacing w:before="100" w:beforeAutospacing="1" w:after="100" w:afterAutospacing="1"/>
      <w:jc w:val="center"/>
    </w:pPr>
  </w:style>
  <w:style w:type="paragraph" w:customStyle="1" w:styleId="xl103">
    <w:name w:val="xl103"/>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
    <w:rsid w:val="0011651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8">
    <w:name w:val="xl108"/>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9">
    <w:name w:val="xl109"/>
    <w:basedOn w:val="a"/>
    <w:rsid w:val="00116517"/>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1">
    <w:name w:val="xl111"/>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
    <w:rsid w:val="00116517"/>
    <w:pPr>
      <w:pBdr>
        <w:top w:val="single" w:sz="4" w:space="0" w:color="auto"/>
        <w:left w:val="single" w:sz="4" w:space="0" w:color="auto"/>
      </w:pBdr>
      <w:spacing w:before="100" w:beforeAutospacing="1" w:after="100" w:afterAutospacing="1"/>
      <w:jc w:val="center"/>
    </w:pPr>
  </w:style>
  <w:style w:type="paragraph" w:customStyle="1" w:styleId="xl113">
    <w:name w:val="xl113"/>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
    <w:rsid w:val="00116517"/>
    <w:pPr>
      <w:pBdr>
        <w:top w:val="single" w:sz="4" w:space="0" w:color="auto"/>
        <w:left w:val="single" w:sz="4" w:space="0" w:color="auto"/>
      </w:pBdr>
      <w:spacing w:before="100" w:beforeAutospacing="1" w:after="100" w:afterAutospacing="1"/>
      <w:jc w:val="center"/>
    </w:pPr>
  </w:style>
  <w:style w:type="paragraph" w:customStyle="1" w:styleId="xl115">
    <w:name w:val="xl115"/>
    <w:basedOn w:val="a"/>
    <w:rsid w:val="00116517"/>
    <w:pPr>
      <w:pBdr>
        <w:top w:val="single" w:sz="4" w:space="0" w:color="auto"/>
        <w:left w:val="single" w:sz="4" w:space="0" w:color="auto"/>
      </w:pBdr>
      <w:spacing w:before="100" w:beforeAutospacing="1" w:after="100" w:afterAutospacing="1"/>
      <w:jc w:val="center"/>
    </w:pPr>
  </w:style>
  <w:style w:type="paragraph" w:customStyle="1" w:styleId="xl116">
    <w:name w:val="xl116"/>
    <w:basedOn w:val="a"/>
    <w:rsid w:val="00116517"/>
    <w:pPr>
      <w:pBdr>
        <w:top w:val="single" w:sz="4" w:space="0" w:color="auto"/>
        <w:left w:val="single" w:sz="4" w:space="0" w:color="auto"/>
      </w:pBdr>
      <w:spacing w:before="100" w:beforeAutospacing="1" w:after="100" w:afterAutospacing="1"/>
    </w:pPr>
  </w:style>
  <w:style w:type="paragraph" w:customStyle="1" w:styleId="xl117">
    <w:name w:val="xl117"/>
    <w:basedOn w:val="a"/>
    <w:rsid w:val="00116517"/>
    <w:pPr>
      <w:pBdr>
        <w:top w:val="single" w:sz="4" w:space="0" w:color="auto"/>
        <w:left w:val="single" w:sz="4" w:space="0" w:color="auto"/>
      </w:pBdr>
      <w:spacing w:before="100" w:beforeAutospacing="1" w:after="100" w:afterAutospacing="1"/>
      <w:jc w:val="center"/>
    </w:pPr>
  </w:style>
  <w:style w:type="paragraph" w:customStyle="1" w:styleId="xl118">
    <w:name w:val="xl118"/>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9">
    <w:name w:val="xl119"/>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
    <w:rsid w:val="00116517"/>
    <w:pPr>
      <w:pBdr>
        <w:top w:val="single" w:sz="4" w:space="0" w:color="auto"/>
        <w:left w:val="single" w:sz="4" w:space="0" w:color="auto"/>
        <w:right w:val="single" w:sz="4" w:space="0" w:color="auto"/>
      </w:pBdr>
      <w:spacing w:before="100" w:beforeAutospacing="1" w:after="100" w:afterAutospacing="1"/>
    </w:pPr>
  </w:style>
  <w:style w:type="paragraph" w:customStyle="1" w:styleId="xl121">
    <w:name w:val="xl121"/>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116517"/>
    <w:pPr>
      <w:pBdr>
        <w:top w:val="single" w:sz="4" w:space="0" w:color="auto"/>
        <w:left w:val="single" w:sz="4" w:space="0" w:color="auto"/>
        <w:right w:val="single" w:sz="4" w:space="0" w:color="auto"/>
      </w:pBdr>
      <w:spacing w:before="100" w:beforeAutospacing="1" w:after="100" w:afterAutospacing="1"/>
    </w:pPr>
  </w:style>
  <w:style w:type="paragraph" w:customStyle="1" w:styleId="xl123">
    <w:name w:val="xl123"/>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4">
    <w:name w:val="xl124"/>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
    <w:rsid w:val="00116517"/>
    <w:pPr>
      <w:pBdr>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16517"/>
    <w:pPr>
      <w:pBdr>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11651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9">
    <w:name w:val="xl139"/>
    <w:basedOn w:val="a"/>
    <w:rsid w:val="0011651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0">
    <w:name w:val="xl140"/>
    <w:basedOn w:val="a"/>
    <w:rsid w:val="00116517"/>
    <w:pPr>
      <w:pBdr>
        <w:top w:val="single" w:sz="4" w:space="0" w:color="auto"/>
        <w:left w:val="single" w:sz="4" w:space="0" w:color="auto"/>
      </w:pBdr>
      <w:spacing w:before="100" w:beforeAutospacing="1" w:after="100" w:afterAutospacing="1"/>
      <w:jc w:val="center"/>
    </w:pPr>
  </w:style>
  <w:style w:type="paragraph" w:customStyle="1" w:styleId="xl141">
    <w:name w:val="xl141"/>
    <w:basedOn w:val="a"/>
    <w:rsid w:val="00116517"/>
    <w:pPr>
      <w:pBdr>
        <w:top w:val="single" w:sz="4" w:space="0" w:color="auto"/>
        <w:right w:val="single" w:sz="4" w:space="0" w:color="auto"/>
      </w:pBdr>
      <w:spacing w:before="100" w:beforeAutospacing="1" w:after="100" w:afterAutospacing="1"/>
      <w:jc w:val="center"/>
    </w:pPr>
  </w:style>
  <w:style w:type="paragraph" w:customStyle="1" w:styleId="xl142">
    <w:name w:val="xl142"/>
    <w:basedOn w:val="a"/>
    <w:rsid w:val="00116517"/>
    <w:pPr>
      <w:pBdr>
        <w:top w:val="single" w:sz="4" w:space="0" w:color="auto"/>
        <w:left w:val="single" w:sz="4" w:space="0" w:color="auto"/>
        <w:bottom w:val="single" w:sz="4" w:space="0" w:color="auto"/>
      </w:pBdr>
      <w:spacing w:before="100" w:beforeAutospacing="1" w:after="100" w:afterAutospacing="1"/>
    </w:pPr>
    <w:rPr>
      <w:rFonts w:cs="Arial"/>
    </w:rPr>
  </w:style>
  <w:style w:type="paragraph" w:customStyle="1" w:styleId="xl143">
    <w:name w:val="xl143"/>
    <w:basedOn w:val="a"/>
    <w:rsid w:val="00116517"/>
    <w:pPr>
      <w:pBdr>
        <w:top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144">
    <w:name w:val="xl144"/>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a"/>
    <w:rsid w:val="00116517"/>
    <w:pPr>
      <w:spacing w:before="100" w:beforeAutospacing="1" w:after="100" w:afterAutospacing="1"/>
    </w:pPr>
  </w:style>
  <w:style w:type="paragraph" w:customStyle="1" w:styleId="xl146">
    <w:name w:val="xl146"/>
    <w:basedOn w:val="a"/>
    <w:rsid w:val="00116517"/>
    <w:pPr>
      <w:spacing w:before="100" w:beforeAutospacing="1" w:after="100" w:afterAutospacing="1"/>
    </w:pPr>
  </w:style>
  <w:style w:type="paragraph" w:customStyle="1" w:styleId="xl147">
    <w:name w:val="xl147"/>
    <w:basedOn w:val="a"/>
    <w:rsid w:val="00116517"/>
    <w:pPr>
      <w:spacing w:before="100" w:beforeAutospacing="1" w:after="100" w:afterAutospacing="1"/>
      <w:jc w:val="right"/>
    </w:pPr>
  </w:style>
  <w:style w:type="paragraph" w:customStyle="1" w:styleId="xl148">
    <w:name w:val="xl148"/>
    <w:basedOn w:val="a"/>
    <w:rsid w:val="00116517"/>
    <w:pPr>
      <w:spacing w:before="100" w:beforeAutospacing="1" w:after="100" w:afterAutospacing="1"/>
      <w:jc w:val="center"/>
    </w:pPr>
  </w:style>
  <w:style w:type="paragraph" w:customStyle="1" w:styleId="xl149">
    <w:name w:val="xl149"/>
    <w:basedOn w:val="a"/>
    <w:rsid w:val="00116517"/>
    <w:pPr>
      <w:spacing w:before="100" w:beforeAutospacing="1" w:after="100" w:afterAutospacing="1"/>
      <w:jc w:val="right"/>
    </w:pPr>
  </w:style>
  <w:style w:type="paragraph" w:customStyle="1" w:styleId="xl150">
    <w:name w:val="xl150"/>
    <w:basedOn w:val="a"/>
    <w:rsid w:val="00116517"/>
    <w:pPr>
      <w:spacing w:before="100" w:beforeAutospacing="1" w:after="100" w:afterAutospacing="1"/>
      <w:jc w:val="right"/>
    </w:pPr>
  </w:style>
  <w:style w:type="paragraph" w:customStyle="1" w:styleId="xl151">
    <w:name w:val="xl151"/>
    <w:basedOn w:val="a"/>
    <w:rsid w:val="00116517"/>
    <w:pPr>
      <w:spacing w:before="100" w:beforeAutospacing="1" w:after="100" w:afterAutospacing="1"/>
      <w:jc w:val="center"/>
    </w:pPr>
    <w:rPr>
      <w:b/>
      <w:bCs/>
    </w:rPr>
  </w:style>
  <w:style w:type="paragraph" w:customStyle="1" w:styleId="xl152">
    <w:name w:val="xl152"/>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3">
    <w:name w:val="xl153"/>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4">
    <w:name w:val="xl154"/>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5">
    <w:name w:val="xl155"/>
    <w:basedOn w:val="a"/>
    <w:rsid w:val="00116517"/>
    <w:pPr>
      <w:pBdr>
        <w:top w:val="single" w:sz="4" w:space="0" w:color="auto"/>
        <w:left w:val="single" w:sz="4" w:space="0" w:color="auto"/>
      </w:pBdr>
      <w:spacing w:before="100" w:beforeAutospacing="1" w:after="100" w:afterAutospacing="1"/>
      <w:jc w:val="center"/>
    </w:pPr>
  </w:style>
  <w:style w:type="paragraph" w:customStyle="1" w:styleId="xl156">
    <w:name w:val="xl156"/>
    <w:basedOn w:val="a"/>
    <w:rsid w:val="00116517"/>
    <w:pPr>
      <w:spacing w:before="100" w:beforeAutospacing="1" w:after="100" w:afterAutospacing="1"/>
      <w:jc w:val="center"/>
    </w:pPr>
    <w:rPr>
      <w:b/>
      <w:bCs/>
    </w:rPr>
  </w:style>
  <w:style w:type="paragraph" w:customStyle="1" w:styleId="xl157">
    <w:name w:val="xl157"/>
    <w:basedOn w:val="a"/>
    <w:rsid w:val="00116517"/>
    <w:pPr>
      <w:spacing w:before="100" w:beforeAutospacing="1" w:after="100" w:afterAutospacing="1"/>
      <w:jc w:val="right"/>
    </w:pPr>
  </w:style>
  <w:style w:type="paragraph" w:customStyle="1" w:styleId="xl158">
    <w:name w:val="xl158"/>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9">
    <w:name w:val="xl159"/>
    <w:basedOn w:val="a"/>
    <w:rsid w:val="0011651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60">
    <w:name w:val="xl160"/>
    <w:basedOn w:val="a"/>
    <w:rsid w:val="0011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116517"/>
    <w:pPr>
      <w:spacing w:before="100" w:beforeAutospacing="1" w:after="100" w:afterAutospacing="1"/>
    </w:pPr>
  </w:style>
  <w:style w:type="paragraph" w:customStyle="1" w:styleId="xl162">
    <w:name w:val="xl162"/>
    <w:basedOn w:val="a"/>
    <w:rsid w:val="00116517"/>
    <w:pPr>
      <w:pBdr>
        <w:bottom w:val="single" w:sz="4" w:space="0" w:color="auto"/>
      </w:pBdr>
      <w:spacing w:before="100" w:beforeAutospacing="1" w:after="100" w:afterAutospacing="1"/>
      <w:jc w:val="right"/>
    </w:pPr>
  </w:style>
  <w:style w:type="paragraph" w:customStyle="1" w:styleId="xl163">
    <w:name w:val="xl163"/>
    <w:basedOn w:val="a"/>
    <w:rsid w:val="00116517"/>
    <w:pPr>
      <w:spacing w:before="100" w:beforeAutospacing="1" w:after="100" w:afterAutospacing="1"/>
      <w:jc w:val="right"/>
    </w:pPr>
  </w:style>
  <w:style w:type="paragraph" w:customStyle="1" w:styleId="xl164">
    <w:name w:val="xl164"/>
    <w:basedOn w:val="a"/>
    <w:rsid w:val="00116517"/>
    <w:pPr>
      <w:spacing w:before="100" w:beforeAutospacing="1" w:after="100" w:afterAutospacing="1"/>
    </w:pPr>
  </w:style>
  <w:style w:type="paragraph" w:customStyle="1" w:styleId="xl165">
    <w:name w:val="xl165"/>
    <w:basedOn w:val="a"/>
    <w:rsid w:val="00116517"/>
    <w:pPr>
      <w:spacing w:before="100" w:beforeAutospacing="1" w:after="100" w:afterAutospacing="1"/>
      <w:jc w:val="center"/>
    </w:pPr>
  </w:style>
  <w:style w:type="paragraph" w:customStyle="1" w:styleId="xl166">
    <w:name w:val="xl166"/>
    <w:basedOn w:val="a"/>
    <w:rsid w:val="00116517"/>
    <w:pPr>
      <w:spacing w:before="100" w:beforeAutospacing="1" w:after="100" w:afterAutospacing="1"/>
      <w:jc w:val="right"/>
    </w:pPr>
  </w:style>
  <w:style w:type="paragraph" w:customStyle="1" w:styleId="xl167">
    <w:name w:val="xl167"/>
    <w:basedOn w:val="a"/>
    <w:rsid w:val="0011651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8">
    <w:name w:val="xl168"/>
    <w:basedOn w:val="a"/>
    <w:rsid w:val="00116517"/>
    <w:pPr>
      <w:spacing w:before="100" w:beforeAutospacing="1" w:after="100" w:afterAutospacing="1"/>
      <w:jc w:val="right"/>
    </w:pPr>
  </w:style>
  <w:style w:type="paragraph" w:customStyle="1" w:styleId="xl169">
    <w:name w:val="xl169"/>
    <w:basedOn w:val="a"/>
    <w:rsid w:val="00116517"/>
    <w:pPr>
      <w:spacing w:before="100" w:beforeAutospacing="1" w:after="100" w:afterAutospacing="1"/>
      <w:jc w:val="center"/>
    </w:pPr>
    <w:rPr>
      <w:b/>
      <w:bCs/>
    </w:rPr>
  </w:style>
  <w:style w:type="paragraph" w:customStyle="1" w:styleId="xl170">
    <w:name w:val="xl170"/>
    <w:basedOn w:val="a"/>
    <w:rsid w:val="00116517"/>
    <w:pPr>
      <w:pBdr>
        <w:top w:val="single" w:sz="4" w:space="0" w:color="auto"/>
        <w:right w:val="single" w:sz="4" w:space="0" w:color="auto"/>
      </w:pBdr>
      <w:spacing w:before="100" w:beforeAutospacing="1" w:after="100" w:afterAutospacing="1"/>
      <w:jc w:val="center"/>
    </w:pPr>
    <w:rPr>
      <w:b/>
      <w:bCs/>
    </w:rPr>
  </w:style>
  <w:style w:type="paragraph" w:customStyle="1" w:styleId="xl171">
    <w:name w:val="xl171"/>
    <w:basedOn w:val="a"/>
    <w:rsid w:val="00116517"/>
    <w:pPr>
      <w:pBdr>
        <w:top w:val="single" w:sz="4" w:space="0" w:color="auto"/>
      </w:pBdr>
      <w:spacing w:before="100" w:beforeAutospacing="1" w:after="100" w:afterAutospacing="1"/>
      <w:jc w:val="center"/>
    </w:pPr>
    <w:rPr>
      <w:b/>
      <w:bCs/>
    </w:rPr>
  </w:style>
  <w:style w:type="paragraph" w:customStyle="1" w:styleId="xl172">
    <w:name w:val="xl172"/>
    <w:basedOn w:val="a"/>
    <w:rsid w:val="0011651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3">
    <w:name w:val="xl173"/>
    <w:basedOn w:val="a"/>
    <w:rsid w:val="00116517"/>
    <w:pPr>
      <w:pBdr>
        <w:top w:val="single" w:sz="4" w:space="0" w:color="auto"/>
        <w:bottom w:val="single" w:sz="4" w:space="0" w:color="auto"/>
      </w:pBdr>
      <w:spacing w:before="100" w:beforeAutospacing="1" w:after="100" w:afterAutospacing="1"/>
      <w:jc w:val="center"/>
    </w:pPr>
    <w:rPr>
      <w:b/>
      <w:bCs/>
    </w:rPr>
  </w:style>
  <w:style w:type="paragraph" w:customStyle="1" w:styleId="xl174">
    <w:name w:val="xl174"/>
    <w:basedOn w:val="a"/>
    <w:rsid w:val="00116517"/>
    <w:pPr>
      <w:pBdr>
        <w:right w:val="single" w:sz="4" w:space="0" w:color="auto"/>
      </w:pBdr>
      <w:spacing w:before="100" w:beforeAutospacing="1" w:after="100" w:afterAutospacing="1"/>
      <w:jc w:val="center"/>
    </w:pPr>
    <w:rPr>
      <w:b/>
      <w:bCs/>
    </w:rPr>
  </w:style>
  <w:style w:type="paragraph" w:customStyle="1" w:styleId="xl175">
    <w:name w:val="xl175"/>
    <w:basedOn w:val="a"/>
    <w:rsid w:val="00116517"/>
    <w:pPr>
      <w:spacing w:before="100" w:beforeAutospacing="1" w:after="100" w:afterAutospacing="1"/>
      <w:jc w:val="center"/>
    </w:pPr>
    <w:rPr>
      <w:b/>
      <w:bCs/>
    </w:rPr>
  </w:style>
  <w:style w:type="paragraph" w:customStyle="1" w:styleId="xl176">
    <w:name w:val="xl176"/>
    <w:basedOn w:val="a"/>
    <w:rsid w:val="00116517"/>
    <w:pPr>
      <w:pBdr>
        <w:top w:val="single" w:sz="4" w:space="0" w:color="auto"/>
        <w:right w:val="single" w:sz="4" w:space="0" w:color="auto"/>
      </w:pBdr>
      <w:spacing w:before="100" w:beforeAutospacing="1" w:after="100" w:afterAutospacing="1"/>
      <w:jc w:val="center"/>
    </w:pPr>
  </w:style>
  <w:style w:type="paragraph" w:customStyle="1" w:styleId="xl177">
    <w:name w:val="xl177"/>
    <w:basedOn w:val="a"/>
    <w:rsid w:val="00116517"/>
    <w:pPr>
      <w:pBdr>
        <w:top w:val="single" w:sz="4" w:space="0" w:color="auto"/>
      </w:pBdr>
      <w:spacing w:before="100" w:beforeAutospacing="1" w:after="100" w:afterAutospacing="1"/>
      <w:jc w:val="center"/>
    </w:pPr>
  </w:style>
  <w:style w:type="paragraph" w:customStyle="1" w:styleId="xl178">
    <w:name w:val="xl178"/>
    <w:basedOn w:val="a"/>
    <w:rsid w:val="0011651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
    <w:rsid w:val="00116517"/>
    <w:pPr>
      <w:pBdr>
        <w:top w:val="single" w:sz="4" w:space="0" w:color="auto"/>
        <w:bottom w:val="single" w:sz="4" w:space="0" w:color="auto"/>
      </w:pBdr>
      <w:spacing w:before="100" w:beforeAutospacing="1" w:after="100" w:afterAutospacing="1"/>
      <w:jc w:val="center"/>
    </w:pPr>
  </w:style>
  <w:style w:type="paragraph" w:customStyle="1" w:styleId="xl63">
    <w:name w:val="xl63"/>
    <w:basedOn w:val="a"/>
    <w:rsid w:val="001165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733">
      <w:bodyDiv w:val="1"/>
      <w:marLeft w:val="0"/>
      <w:marRight w:val="0"/>
      <w:marTop w:val="0"/>
      <w:marBottom w:val="0"/>
      <w:divBdr>
        <w:top w:val="none" w:sz="0" w:space="0" w:color="auto"/>
        <w:left w:val="none" w:sz="0" w:space="0" w:color="auto"/>
        <w:bottom w:val="none" w:sz="0" w:space="0" w:color="auto"/>
        <w:right w:val="none" w:sz="0" w:space="0" w:color="auto"/>
      </w:divBdr>
    </w:div>
    <w:div w:id="20405209">
      <w:bodyDiv w:val="1"/>
      <w:marLeft w:val="0"/>
      <w:marRight w:val="0"/>
      <w:marTop w:val="0"/>
      <w:marBottom w:val="0"/>
      <w:divBdr>
        <w:top w:val="none" w:sz="0" w:space="0" w:color="auto"/>
        <w:left w:val="none" w:sz="0" w:space="0" w:color="auto"/>
        <w:bottom w:val="none" w:sz="0" w:space="0" w:color="auto"/>
        <w:right w:val="none" w:sz="0" w:space="0" w:color="auto"/>
      </w:divBdr>
    </w:div>
    <w:div w:id="70662744">
      <w:bodyDiv w:val="1"/>
      <w:marLeft w:val="0"/>
      <w:marRight w:val="0"/>
      <w:marTop w:val="0"/>
      <w:marBottom w:val="0"/>
      <w:divBdr>
        <w:top w:val="none" w:sz="0" w:space="0" w:color="auto"/>
        <w:left w:val="none" w:sz="0" w:space="0" w:color="auto"/>
        <w:bottom w:val="none" w:sz="0" w:space="0" w:color="auto"/>
        <w:right w:val="none" w:sz="0" w:space="0" w:color="auto"/>
      </w:divBdr>
    </w:div>
    <w:div w:id="148330287">
      <w:bodyDiv w:val="1"/>
      <w:marLeft w:val="0"/>
      <w:marRight w:val="0"/>
      <w:marTop w:val="0"/>
      <w:marBottom w:val="0"/>
      <w:divBdr>
        <w:top w:val="none" w:sz="0" w:space="0" w:color="auto"/>
        <w:left w:val="none" w:sz="0" w:space="0" w:color="auto"/>
        <w:bottom w:val="none" w:sz="0" w:space="0" w:color="auto"/>
        <w:right w:val="none" w:sz="0" w:space="0" w:color="auto"/>
      </w:divBdr>
    </w:div>
    <w:div w:id="170224829">
      <w:bodyDiv w:val="1"/>
      <w:marLeft w:val="0"/>
      <w:marRight w:val="0"/>
      <w:marTop w:val="0"/>
      <w:marBottom w:val="0"/>
      <w:divBdr>
        <w:top w:val="none" w:sz="0" w:space="0" w:color="auto"/>
        <w:left w:val="none" w:sz="0" w:space="0" w:color="auto"/>
        <w:bottom w:val="none" w:sz="0" w:space="0" w:color="auto"/>
        <w:right w:val="none" w:sz="0" w:space="0" w:color="auto"/>
      </w:divBdr>
    </w:div>
    <w:div w:id="180243881">
      <w:bodyDiv w:val="1"/>
      <w:marLeft w:val="0"/>
      <w:marRight w:val="0"/>
      <w:marTop w:val="0"/>
      <w:marBottom w:val="0"/>
      <w:divBdr>
        <w:top w:val="none" w:sz="0" w:space="0" w:color="auto"/>
        <w:left w:val="none" w:sz="0" w:space="0" w:color="auto"/>
        <w:bottom w:val="none" w:sz="0" w:space="0" w:color="auto"/>
        <w:right w:val="none" w:sz="0" w:space="0" w:color="auto"/>
      </w:divBdr>
    </w:div>
    <w:div w:id="183592534">
      <w:bodyDiv w:val="1"/>
      <w:marLeft w:val="0"/>
      <w:marRight w:val="0"/>
      <w:marTop w:val="0"/>
      <w:marBottom w:val="0"/>
      <w:divBdr>
        <w:top w:val="none" w:sz="0" w:space="0" w:color="auto"/>
        <w:left w:val="none" w:sz="0" w:space="0" w:color="auto"/>
        <w:bottom w:val="none" w:sz="0" w:space="0" w:color="auto"/>
        <w:right w:val="none" w:sz="0" w:space="0" w:color="auto"/>
      </w:divBdr>
    </w:div>
    <w:div w:id="232550287">
      <w:bodyDiv w:val="1"/>
      <w:marLeft w:val="0"/>
      <w:marRight w:val="0"/>
      <w:marTop w:val="0"/>
      <w:marBottom w:val="0"/>
      <w:divBdr>
        <w:top w:val="none" w:sz="0" w:space="0" w:color="auto"/>
        <w:left w:val="none" w:sz="0" w:space="0" w:color="auto"/>
        <w:bottom w:val="none" w:sz="0" w:space="0" w:color="auto"/>
        <w:right w:val="none" w:sz="0" w:space="0" w:color="auto"/>
      </w:divBdr>
    </w:div>
    <w:div w:id="253828830">
      <w:bodyDiv w:val="1"/>
      <w:marLeft w:val="0"/>
      <w:marRight w:val="0"/>
      <w:marTop w:val="0"/>
      <w:marBottom w:val="0"/>
      <w:divBdr>
        <w:top w:val="none" w:sz="0" w:space="0" w:color="auto"/>
        <w:left w:val="none" w:sz="0" w:space="0" w:color="auto"/>
        <w:bottom w:val="none" w:sz="0" w:space="0" w:color="auto"/>
        <w:right w:val="none" w:sz="0" w:space="0" w:color="auto"/>
      </w:divBdr>
    </w:div>
    <w:div w:id="271668685">
      <w:bodyDiv w:val="1"/>
      <w:marLeft w:val="0"/>
      <w:marRight w:val="0"/>
      <w:marTop w:val="0"/>
      <w:marBottom w:val="0"/>
      <w:divBdr>
        <w:top w:val="none" w:sz="0" w:space="0" w:color="auto"/>
        <w:left w:val="none" w:sz="0" w:space="0" w:color="auto"/>
        <w:bottom w:val="none" w:sz="0" w:space="0" w:color="auto"/>
        <w:right w:val="none" w:sz="0" w:space="0" w:color="auto"/>
      </w:divBdr>
    </w:div>
    <w:div w:id="393431864">
      <w:bodyDiv w:val="1"/>
      <w:marLeft w:val="0"/>
      <w:marRight w:val="0"/>
      <w:marTop w:val="0"/>
      <w:marBottom w:val="0"/>
      <w:divBdr>
        <w:top w:val="none" w:sz="0" w:space="0" w:color="auto"/>
        <w:left w:val="none" w:sz="0" w:space="0" w:color="auto"/>
        <w:bottom w:val="none" w:sz="0" w:space="0" w:color="auto"/>
        <w:right w:val="none" w:sz="0" w:space="0" w:color="auto"/>
      </w:divBdr>
    </w:div>
    <w:div w:id="526719021">
      <w:bodyDiv w:val="1"/>
      <w:marLeft w:val="0"/>
      <w:marRight w:val="0"/>
      <w:marTop w:val="0"/>
      <w:marBottom w:val="0"/>
      <w:divBdr>
        <w:top w:val="none" w:sz="0" w:space="0" w:color="auto"/>
        <w:left w:val="none" w:sz="0" w:space="0" w:color="auto"/>
        <w:bottom w:val="none" w:sz="0" w:space="0" w:color="auto"/>
        <w:right w:val="none" w:sz="0" w:space="0" w:color="auto"/>
      </w:divBdr>
    </w:div>
    <w:div w:id="590895714">
      <w:bodyDiv w:val="1"/>
      <w:marLeft w:val="0"/>
      <w:marRight w:val="0"/>
      <w:marTop w:val="0"/>
      <w:marBottom w:val="0"/>
      <w:divBdr>
        <w:top w:val="none" w:sz="0" w:space="0" w:color="auto"/>
        <w:left w:val="none" w:sz="0" w:space="0" w:color="auto"/>
        <w:bottom w:val="none" w:sz="0" w:space="0" w:color="auto"/>
        <w:right w:val="none" w:sz="0" w:space="0" w:color="auto"/>
      </w:divBdr>
    </w:div>
    <w:div w:id="631442524">
      <w:bodyDiv w:val="1"/>
      <w:marLeft w:val="0"/>
      <w:marRight w:val="0"/>
      <w:marTop w:val="0"/>
      <w:marBottom w:val="0"/>
      <w:divBdr>
        <w:top w:val="none" w:sz="0" w:space="0" w:color="auto"/>
        <w:left w:val="none" w:sz="0" w:space="0" w:color="auto"/>
        <w:bottom w:val="none" w:sz="0" w:space="0" w:color="auto"/>
        <w:right w:val="none" w:sz="0" w:space="0" w:color="auto"/>
      </w:divBdr>
    </w:div>
    <w:div w:id="672412424">
      <w:bodyDiv w:val="1"/>
      <w:marLeft w:val="0"/>
      <w:marRight w:val="0"/>
      <w:marTop w:val="0"/>
      <w:marBottom w:val="0"/>
      <w:divBdr>
        <w:top w:val="none" w:sz="0" w:space="0" w:color="auto"/>
        <w:left w:val="none" w:sz="0" w:space="0" w:color="auto"/>
        <w:bottom w:val="none" w:sz="0" w:space="0" w:color="auto"/>
        <w:right w:val="none" w:sz="0" w:space="0" w:color="auto"/>
      </w:divBdr>
    </w:div>
    <w:div w:id="715200252">
      <w:bodyDiv w:val="1"/>
      <w:marLeft w:val="0"/>
      <w:marRight w:val="0"/>
      <w:marTop w:val="0"/>
      <w:marBottom w:val="0"/>
      <w:divBdr>
        <w:top w:val="none" w:sz="0" w:space="0" w:color="auto"/>
        <w:left w:val="none" w:sz="0" w:space="0" w:color="auto"/>
        <w:bottom w:val="none" w:sz="0" w:space="0" w:color="auto"/>
        <w:right w:val="none" w:sz="0" w:space="0" w:color="auto"/>
      </w:divBdr>
    </w:div>
    <w:div w:id="770513001">
      <w:bodyDiv w:val="1"/>
      <w:marLeft w:val="0"/>
      <w:marRight w:val="0"/>
      <w:marTop w:val="0"/>
      <w:marBottom w:val="0"/>
      <w:divBdr>
        <w:top w:val="none" w:sz="0" w:space="0" w:color="auto"/>
        <w:left w:val="none" w:sz="0" w:space="0" w:color="auto"/>
        <w:bottom w:val="none" w:sz="0" w:space="0" w:color="auto"/>
        <w:right w:val="none" w:sz="0" w:space="0" w:color="auto"/>
      </w:divBdr>
    </w:div>
    <w:div w:id="795101121">
      <w:bodyDiv w:val="1"/>
      <w:marLeft w:val="0"/>
      <w:marRight w:val="0"/>
      <w:marTop w:val="0"/>
      <w:marBottom w:val="0"/>
      <w:divBdr>
        <w:top w:val="none" w:sz="0" w:space="0" w:color="auto"/>
        <w:left w:val="none" w:sz="0" w:space="0" w:color="auto"/>
        <w:bottom w:val="none" w:sz="0" w:space="0" w:color="auto"/>
        <w:right w:val="none" w:sz="0" w:space="0" w:color="auto"/>
      </w:divBdr>
    </w:div>
    <w:div w:id="894437233">
      <w:bodyDiv w:val="1"/>
      <w:marLeft w:val="0"/>
      <w:marRight w:val="0"/>
      <w:marTop w:val="0"/>
      <w:marBottom w:val="0"/>
      <w:divBdr>
        <w:top w:val="none" w:sz="0" w:space="0" w:color="auto"/>
        <w:left w:val="none" w:sz="0" w:space="0" w:color="auto"/>
        <w:bottom w:val="none" w:sz="0" w:space="0" w:color="auto"/>
        <w:right w:val="none" w:sz="0" w:space="0" w:color="auto"/>
      </w:divBdr>
    </w:div>
    <w:div w:id="947616885">
      <w:bodyDiv w:val="1"/>
      <w:marLeft w:val="0"/>
      <w:marRight w:val="0"/>
      <w:marTop w:val="0"/>
      <w:marBottom w:val="0"/>
      <w:divBdr>
        <w:top w:val="none" w:sz="0" w:space="0" w:color="auto"/>
        <w:left w:val="none" w:sz="0" w:space="0" w:color="auto"/>
        <w:bottom w:val="none" w:sz="0" w:space="0" w:color="auto"/>
        <w:right w:val="none" w:sz="0" w:space="0" w:color="auto"/>
      </w:divBdr>
    </w:div>
    <w:div w:id="947736677">
      <w:bodyDiv w:val="1"/>
      <w:marLeft w:val="0"/>
      <w:marRight w:val="0"/>
      <w:marTop w:val="0"/>
      <w:marBottom w:val="0"/>
      <w:divBdr>
        <w:top w:val="none" w:sz="0" w:space="0" w:color="auto"/>
        <w:left w:val="none" w:sz="0" w:space="0" w:color="auto"/>
        <w:bottom w:val="none" w:sz="0" w:space="0" w:color="auto"/>
        <w:right w:val="none" w:sz="0" w:space="0" w:color="auto"/>
      </w:divBdr>
    </w:div>
    <w:div w:id="988097363">
      <w:bodyDiv w:val="1"/>
      <w:marLeft w:val="0"/>
      <w:marRight w:val="0"/>
      <w:marTop w:val="0"/>
      <w:marBottom w:val="0"/>
      <w:divBdr>
        <w:top w:val="none" w:sz="0" w:space="0" w:color="auto"/>
        <w:left w:val="none" w:sz="0" w:space="0" w:color="auto"/>
        <w:bottom w:val="none" w:sz="0" w:space="0" w:color="auto"/>
        <w:right w:val="none" w:sz="0" w:space="0" w:color="auto"/>
      </w:divBdr>
    </w:div>
    <w:div w:id="1000356184">
      <w:bodyDiv w:val="1"/>
      <w:marLeft w:val="0"/>
      <w:marRight w:val="0"/>
      <w:marTop w:val="0"/>
      <w:marBottom w:val="0"/>
      <w:divBdr>
        <w:top w:val="none" w:sz="0" w:space="0" w:color="auto"/>
        <w:left w:val="none" w:sz="0" w:space="0" w:color="auto"/>
        <w:bottom w:val="none" w:sz="0" w:space="0" w:color="auto"/>
        <w:right w:val="none" w:sz="0" w:space="0" w:color="auto"/>
      </w:divBdr>
    </w:div>
    <w:div w:id="1016689378">
      <w:bodyDiv w:val="1"/>
      <w:marLeft w:val="0"/>
      <w:marRight w:val="0"/>
      <w:marTop w:val="0"/>
      <w:marBottom w:val="0"/>
      <w:divBdr>
        <w:top w:val="none" w:sz="0" w:space="0" w:color="auto"/>
        <w:left w:val="none" w:sz="0" w:space="0" w:color="auto"/>
        <w:bottom w:val="none" w:sz="0" w:space="0" w:color="auto"/>
        <w:right w:val="none" w:sz="0" w:space="0" w:color="auto"/>
      </w:divBdr>
    </w:div>
    <w:div w:id="1077168850">
      <w:bodyDiv w:val="1"/>
      <w:marLeft w:val="0"/>
      <w:marRight w:val="0"/>
      <w:marTop w:val="0"/>
      <w:marBottom w:val="0"/>
      <w:divBdr>
        <w:top w:val="none" w:sz="0" w:space="0" w:color="auto"/>
        <w:left w:val="none" w:sz="0" w:space="0" w:color="auto"/>
        <w:bottom w:val="none" w:sz="0" w:space="0" w:color="auto"/>
        <w:right w:val="none" w:sz="0" w:space="0" w:color="auto"/>
      </w:divBdr>
    </w:div>
    <w:div w:id="1218785285">
      <w:bodyDiv w:val="1"/>
      <w:marLeft w:val="0"/>
      <w:marRight w:val="0"/>
      <w:marTop w:val="0"/>
      <w:marBottom w:val="0"/>
      <w:divBdr>
        <w:top w:val="none" w:sz="0" w:space="0" w:color="auto"/>
        <w:left w:val="none" w:sz="0" w:space="0" w:color="auto"/>
        <w:bottom w:val="none" w:sz="0" w:space="0" w:color="auto"/>
        <w:right w:val="none" w:sz="0" w:space="0" w:color="auto"/>
      </w:divBdr>
    </w:div>
    <w:div w:id="1219904641">
      <w:bodyDiv w:val="1"/>
      <w:marLeft w:val="0"/>
      <w:marRight w:val="0"/>
      <w:marTop w:val="0"/>
      <w:marBottom w:val="0"/>
      <w:divBdr>
        <w:top w:val="none" w:sz="0" w:space="0" w:color="auto"/>
        <w:left w:val="none" w:sz="0" w:space="0" w:color="auto"/>
        <w:bottom w:val="none" w:sz="0" w:space="0" w:color="auto"/>
        <w:right w:val="none" w:sz="0" w:space="0" w:color="auto"/>
      </w:divBdr>
    </w:div>
    <w:div w:id="1377586665">
      <w:bodyDiv w:val="1"/>
      <w:marLeft w:val="0"/>
      <w:marRight w:val="0"/>
      <w:marTop w:val="0"/>
      <w:marBottom w:val="0"/>
      <w:divBdr>
        <w:top w:val="none" w:sz="0" w:space="0" w:color="auto"/>
        <w:left w:val="none" w:sz="0" w:space="0" w:color="auto"/>
        <w:bottom w:val="none" w:sz="0" w:space="0" w:color="auto"/>
        <w:right w:val="none" w:sz="0" w:space="0" w:color="auto"/>
      </w:divBdr>
    </w:div>
    <w:div w:id="1431506584">
      <w:bodyDiv w:val="1"/>
      <w:marLeft w:val="0"/>
      <w:marRight w:val="0"/>
      <w:marTop w:val="0"/>
      <w:marBottom w:val="0"/>
      <w:divBdr>
        <w:top w:val="none" w:sz="0" w:space="0" w:color="auto"/>
        <w:left w:val="none" w:sz="0" w:space="0" w:color="auto"/>
        <w:bottom w:val="none" w:sz="0" w:space="0" w:color="auto"/>
        <w:right w:val="none" w:sz="0" w:space="0" w:color="auto"/>
      </w:divBdr>
    </w:div>
    <w:div w:id="1477532277">
      <w:bodyDiv w:val="1"/>
      <w:marLeft w:val="0"/>
      <w:marRight w:val="0"/>
      <w:marTop w:val="0"/>
      <w:marBottom w:val="0"/>
      <w:divBdr>
        <w:top w:val="none" w:sz="0" w:space="0" w:color="auto"/>
        <w:left w:val="none" w:sz="0" w:space="0" w:color="auto"/>
        <w:bottom w:val="none" w:sz="0" w:space="0" w:color="auto"/>
        <w:right w:val="none" w:sz="0" w:space="0" w:color="auto"/>
      </w:divBdr>
    </w:div>
    <w:div w:id="1516653585">
      <w:bodyDiv w:val="1"/>
      <w:marLeft w:val="0"/>
      <w:marRight w:val="0"/>
      <w:marTop w:val="0"/>
      <w:marBottom w:val="0"/>
      <w:divBdr>
        <w:top w:val="none" w:sz="0" w:space="0" w:color="auto"/>
        <w:left w:val="none" w:sz="0" w:space="0" w:color="auto"/>
        <w:bottom w:val="none" w:sz="0" w:space="0" w:color="auto"/>
        <w:right w:val="none" w:sz="0" w:space="0" w:color="auto"/>
      </w:divBdr>
    </w:div>
    <w:div w:id="1608660094">
      <w:bodyDiv w:val="1"/>
      <w:marLeft w:val="0"/>
      <w:marRight w:val="0"/>
      <w:marTop w:val="0"/>
      <w:marBottom w:val="0"/>
      <w:divBdr>
        <w:top w:val="none" w:sz="0" w:space="0" w:color="auto"/>
        <w:left w:val="none" w:sz="0" w:space="0" w:color="auto"/>
        <w:bottom w:val="none" w:sz="0" w:space="0" w:color="auto"/>
        <w:right w:val="none" w:sz="0" w:space="0" w:color="auto"/>
      </w:divBdr>
    </w:div>
    <w:div w:id="1729449729">
      <w:bodyDiv w:val="1"/>
      <w:marLeft w:val="0"/>
      <w:marRight w:val="0"/>
      <w:marTop w:val="0"/>
      <w:marBottom w:val="0"/>
      <w:divBdr>
        <w:top w:val="none" w:sz="0" w:space="0" w:color="auto"/>
        <w:left w:val="none" w:sz="0" w:space="0" w:color="auto"/>
        <w:bottom w:val="none" w:sz="0" w:space="0" w:color="auto"/>
        <w:right w:val="none" w:sz="0" w:space="0" w:color="auto"/>
      </w:divBdr>
    </w:div>
    <w:div w:id="1789621093">
      <w:bodyDiv w:val="1"/>
      <w:marLeft w:val="0"/>
      <w:marRight w:val="0"/>
      <w:marTop w:val="0"/>
      <w:marBottom w:val="0"/>
      <w:divBdr>
        <w:top w:val="none" w:sz="0" w:space="0" w:color="auto"/>
        <w:left w:val="none" w:sz="0" w:space="0" w:color="auto"/>
        <w:bottom w:val="none" w:sz="0" w:space="0" w:color="auto"/>
        <w:right w:val="none" w:sz="0" w:space="0" w:color="auto"/>
      </w:divBdr>
    </w:div>
    <w:div w:id="1807161895">
      <w:bodyDiv w:val="1"/>
      <w:marLeft w:val="0"/>
      <w:marRight w:val="0"/>
      <w:marTop w:val="0"/>
      <w:marBottom w:val="0"/>
      <w:divBdr>
        <w:top w:val="none" w:sz="0" w:space="0" w:color="auto"/>
        <w:left w:val="none" w:sz="0" w:space="0" w:color="auto"/>
        <w:bottom w:val="none" w:sz="0" w:space="0" w:color="auto"/>
        <w:right w:val="none" w:sz="0" w:space="0" w:color="auto"/>
      </w:divBdr>
    </w:div>
    <w:div w:id="1826624567">
      <w:bodyDiv w:val="1"/>
      <w:marLeft w:val="0"/>
      <w:marRight w:val="0"/>
      <w:marTop w:val="0"/>
      <w:marBottom w:val="0"/>
      <w:divBdr>
        <w:top w:val="none" w:sz="0" w:space="0" w:color="auto"/>
        <w:left w:val="none" w:sz="0" w:space="0" w:color="auto"/>
        <w:bottom w:val="none" w:sz="0" w:space="0" w:color="auto"/>
        <w:right w:val="none" w:sz="0" w:space="0" w:color="auto"/>
      </w:divBdr>
    </w:div>
    <w:div w:id="1855146335">
      <w:bodyDiv w:val="1"/>
      <w:marLeft w:val="0"/>
      <w:marRight w:val="0"/>
      <w:marTop w:val="0"/>
      <w:marBottom w:val="0"/>
      <w:divBdr>
        <w:top w:val="none" w:sz="0" w:space="0" w:color="auto"/>
        <w:left w:val="none" w:sz="0" w:space="0" w:color="auto"/>
        <w:bottom w:val="none" w:sz="0" w:space="0" w:color="auto"/>
        <w:right w:val="none" w:sz="0" w:space="0" w:color="auto"/>
      </w:divBdr>
    </w:div>
    <w:div w:id="1973634647">
      <w:bodyDiv w:val="1"/>
      <w:marLeft w:val="0"/>
      <w:marRight w:val="0"/>
      <w:marTop w:val="0"/>
      <w:marBottom w:val="0"/>
      <w:divBdr>
        <w:top w:val="none" w:sz="0" w:space="0" w:color="auto"/>
        <w:left w:val="none" w:sz="0" w:space="0" w:color="auto"/>
        <w:bottom w:val="none" w:sz="0" w:space="0" w:color="auto"/>
        <w:right w:val="none" w:sz="0" w:space="0" w:color="auto"/>
      </w:divBdr>
    </w:div>
    <w:div w:id="1998879595">
      <w:bodyDiv w:val="1"/>
      <w:marLeft w:val="0"/>
      <w:marRight w:val="0"/>
      <w:marTop w:val="0"/>
      <w:marBottom w:val="0"/>
      <w:divBdr>
        <w:top w:val="none" w:sz="0" w:space="0" w:color="auto"/>
        <w:left w:val="none" w:sz="0" w:space="0" w:color="auto"/>
        <w:bottom w:val="none" w:sz="0" w:space="0" w:color="auto"/>
        <w:right w:val="none" w:sz="0" w:space="0" w:color="auto"/>
      </w:divBdr>
    </w:div>
    <w:div w:id="2034378864">
      <w:bodyDiv w:val="1"/>
      <w:marLeft w:val="0"/>
      <w:marRight w:val="0"/>
      <w:marTop w:val="0"/>
      <w:marBottom w:val="0"/>
      <w:divBdr>
        <w:top w:val="none" w:sz="0" w:space="0" w:color="auto"/>
        <w:left w:val="none" w:sz="0" w:space="0" w:color="auto"/>
        <w:bottom w:val="none" w:sz="0" w:space="0" w:color="auto"/>
        <w:right w:val="none" w:sz="0" w:space="0" w:color="auto"/>
      </w:divBdr>
    </w:div>
    <w:div w:id="2069376835">
      <w:bodyDiv w:val="1"/>
      <w:marLeft w:val="0"/>
      <w:marRight w:val="0"/>
      <w:marTop w:val="0"/>
      <w:marBottom w:val="0"/>
      <w:divBdr>
        <w:top w:val="none" w:sz="0" w:space="0" w:color="auto"/>
        <w:left w:val="none" w:sz="0" w:space="0" w:color="auto"/>
        <w:bottom w:val="none" w:sz="0" w:space="0" w:color="auto"/>
        <w:right w:val="none" w:sz="0" w:space="0" w:color="auto"/>
      </w:divBdr>
    </w:div>
    <w:div w:id="2070807310">
      <w:bodyDiv w:val="1"/>
      <w:marLeft w:val="0"/>
      <w:marRight w:val="0"/>
      <w:marTop w:val="0"/>
      <w:marBottom w:val="0"/>
      <w:divBdr>
        <w:top w:val="none" w:sz="0" w:space="0" w:color="auto"/>
        <w:left w:val="none" w:sz="0" w:space="0" w:color="auto"/>
        <w:bottom w:val="none" w:sz="0" w:space="0" w:color="auto"/>
        <w:right w:val="none" w:sz="0" w:space="0" w:color="auto"/>
      </w:divBdr>
    </w:div>
    <w:div w:id="2079092817">
      <w:bodyDiv w:val="1"/>
      <w:marLeft w:val="0"/>
      <w:marRight w:val="0"/>
      <w:marTop w:val="0"/>
      <w:marBottom w:val="0"/>
      <w:divBdr>
        <w:top w:val="none" w:sz="0" w:space="0" w:color="auto"/>
        <w:left w:val="none" w:sz="0" w:space="0" w:color="auto"/>
        <w:bottom w:val="none" w:sz="0" w:space="0" w:color="auto"/>
        <w:right w:val="none" w:sz="0" w:space="0" w:color="auto"/>
      </w:divBdr>
    </w:div>
    <w:div w:id="21443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edition\2c8fc4e6-6c54-4c07-8fe0-dd2c38eeec23.doc" TargetMode="External"/><Relationship Id="rId18" Type="http://schemas.openxmlformats.org/officeDocument/2006/relationships/hyperlink" Target="file:///C:\content\edition\2c8fc4e6-6c54-4c07-8fe0-dd2c38eeec23.doc" TargetMode="External"/><Relationship Id="rId26" Type="http://schemas.openxmlformats.org/officeDocument/2006/relationships/hyperlink" Target="file:///C:\content\act\8f21b21c-a408-42c4-b9fe-a939b863c84a.html" TargetMode="External"/><Relationship Id="rId39" Type="http://schemas.openxmlformats.org/officeDocument/2006/relationships/hyperlink" Target="consultantplus://offline/ref=3E938668321B9868005D7F0DD4B9892CCBA64F32A7AEF2552E6C45C9DC5DCABEC4073DE133D3qCEFD" TargetMode="External"/><Relationship Id="rId21" Type="http://schemas.openxmlformats.org/officeDocument/2006/relationships/hyperlink" Target="file:///C:\content\edition\2c8fc4e6-6c54-4c07-8fe0-dd2c38eeec23.doc" TargetMode="External"/><Relationship Id="rId34" Type="http://schemas.openxmlformats.org/officeDocument/2006/relationships/hyperlink" Target="file:///C:\content\act\8f21b21c-a408-42c4-b9fe-a939b863c84a.html" TargetMode="External"/><Relationship Id="rId42" Type="http://schemas.openxmlformats.org/officeDocument/2006/relationships/hyperlink" Target="file:///C:\Users\deputat8\AppData\Local\Temp\Arm_Municipal\2.4.0.1\Documents\97457cff-c7de-42c9-90ad-c509d9f43d6b" TargetMode="External"/><Relationship Id="rId47" Type="http://schemas.openxmlformats.org/officeDocument/2006/relationships/hyperlink" Target="file:///C:\Users\deputat8\AppData\Local\Temp\Arm_Municipal\2.4.0.1\Documents\97457cff-c7de-42c9-90ad-c509d9f43d6b" TargetMode="External"/><Relationship Id="rId50" Type="http://schemas.openxmlformats.org/officeDocument/2006/relationships/hyperlink" Target="file:///C:\Users\deputat8\AppData\Local\Temp\Arm_Municipal\2.4.0.1\Documents\97457cff-c7de-42c9-90ad-c509d9f43d6b"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content\act\d712594f-0579-4a31-b5b7-0a4a051c81d4.doc" TargetMode="External"/><Relationship Id="rId17" Type="http://schemas.openxmlformats.org/officeDocument/2006/relationships/hyperlink" Target="file:///C:\content\edition\2c8fc4e6-6c54-4c07-8fe0-dd2c38eeec23.doc" TargetMode="External"/><Relationship Id="rId25" Type="http://schemas.openxmlformats.org/officeDocument/2006/relationships/hyperlink" Target="file:///C:\content\edition\2c8fc4e6-6c54-4c07-8fe0-dd2c38eeec23.doc" TargetMode="External"/><Relationship Id="rId33" Type="http://schemas.openxmlformats.org/officeDocument/2006/relationships/hyperlink" Target="file:///C:\content\act\8f21b21c-a408-42c4-b9fe-a939b863c84a.html" TargetMode="External"/><Relationship Id="rId38" Type="http://schemas.openxmlformats.org/officeDocument/2006/relationships/hyperlink" Target="file:///C:\Users\deputat8\AppData\Local\Temp\Arm_Municipal\2.4.0.1\Documents\97457cff-c7de-42c9-90ad-c509d9f43d6b" TargetMode="External"/><Relationship Id="rId46" Type="http://schemas.openxmlformats.org/officeDocument/2006/relationships/hyperlink" Target="file:///C:\Users\deputat8\AppData\Local\Temp\Arm_Municipal\2.4.0.1\Documents\97457cff-c7de-42c9-90ad-c509d9f43d6b" TargetMode="External"/><Relationship Id="rId2" Type="http://schemas.openxmlformats.org/officeDocument/2006/relationships/styles" Target="styles.xml"/><Relationship Id="rId16" Type="http://schemas.openxmlformats.org/officeDocument/2006/relationships/hyperlink" Target="file:///C:\content\edition\2c8fc4e6-6c54-4c07-8fe0-dd2c38eeec23.doc" TargetMode="External"/><Relationship Id="rId20" Type="http://schemas.openxmlformats.org/officeDocument/2006/relationships/hyperlink" Target="file:///C:\content\edition\2c8fc4e6-6c54-4c07-8fe0-dd2c38eeec23.doc" TargetMode="External"/><Relationship Id="rId29" Type="http://schemas.openxmlformats.org/officeDocument/2006/relationships/hyperlink" Target="file:///C:\content\edition\2c8fc4e6-6c54-4c07-8fe0-dd2c38eeec23.doc" TargetMode="External"/><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9cf48d8a-0667-4124-9956-d1d5e949992a.doc" TargetMode="External"/><Relationship Id="rId24" Type="http://schemas.openxmlformats.org/officeDocument/2006/relationships/hyperlink" Target="file:///C:\content\edition\2c8fc4e6-6c54-4c07-8fe0-dd2c38eeec23.doc" TargetMode="External"/><Relationship Id="rId32" Type="http://schemas.openxmlformats.org/officeDocument/2006/relationships/hyperlink" Target="file:///C:\content\act\8f21b21c-a408-42c4-b9fe-a939b863c84a.html" TargetMode="External"/><Relationship Id="rId37" Type="http://schemas.openxmlformats.org/officeDocument/2006/relationships/hyperlink" Target="file:///C:\Users\deputat8\AppData\Local\Temp\Arm_Municipal\2.4.0.1\Documents\97457cff-c7de-42c9-90ad-c509d9f43d6b" TargetMode="External"/><Relationship Id="rId40" Type="http://schemas.openxmlformats.org/officeDocument/2006/relationships/header" Target="header1.xml"/><Relationship Id="rId45" Type="http://schemas.openxmlformats.org/officeDocument/2006/relationships/hyperlink" Target="file:///C:\Users\deputat8\AppData\Local\Temp\Arm_Municipal\2.4.0.1\Documents\97457cff-c7de-42c9-90ad-c509d9f43d6b" TargetMode="External"/><Relationship Id="rId53" Type="http://schemas.openxmlformats.org/officeDocument/2006/relationships/hyperlink" Target="file:///C:\Users\deputat8\AppData\Local\Temp\Arm_Municipal\2.4.0.1\Documents\97457cff-c7de-42c9-90ad-c509d9f43d6b" TargetMode="External"/><Relationship Id="rId5" Type="http://schemas.openxmlformats.org/officeDocument/2006/relationships/webSettings" Target="webSettings.xml"/><Relationship Id="rId15" Type="http://schemas.openxmlformats.org/officeDocument/2006/relationships/hyperlink" Target="file:///C:\content\edition\2c8fc4e6-6c54-4c07-8fe0-dd2c38eeec23.doc" TargetMode="External"/><Relationship Id="rId23" Type="http://schemas.openxmlformats.org/officeDocument/2006/relationships/hyperlink" Target="file:///C:\content\edition\2c8fc4e6-6c54-4c07-8fe0-dd2c38eeec23.doc" TargetMode="External"/><Relationship Id="rId28" Type="http://schemas.openxmlformats.org/officeDocument/2006/relationships/hyperlink" Target="file:///C:\content\edition\2c8fc4e6-6c54-4c07-8fe0-dd2c38eeec23.doc" TargetMode="External"/><Relationship Id="rId36" Type="http://schemas.openxmlformats.org/officeDocument/2006/relationships/hyperlink" Target="file:///C:\Users\deputat8\AppData\Local\Temp\Arm_Municipal\2.4.0.1\Documents\97457cff-c7de-42c9-90ad-c509d9f43d6b" TargetMode="External"/><Relationship Id="rId49" Type="http://schemas.openxmlformats.org/officeDocument/2006/relationships/hyperlink" Target="file:///C:\Users\deputat8\AppData\Local\Temp\Arm_Municipal\2.4.0.1\Documents\97457cff-c7de-42c9-90ad-c509d9f43d6b" TargetMode="External"/><Relationship Id="rId10" Type="http://schemas.openxmlformats.org/officeDocument/2006/relationships/hyperlink" Target="file:///C:\content\act\96e20c02-1b12-465a-b64c-24aa92270007.html" TargetMode="External"/><Relationship Id="rId19" Type="http://schemas.openxmlformats.org/officeDocument/2006/relationships/hyperlink" Target="file:///C:\Users\deputat8\AppData\Local\Temp\Arm_Municipal\2.4.0.1\Documents\97457cff-c7de-42c9-90ad-c509d9f43d6b" TargetMode="External"/><Relationship Id="rId31" Type="http://schemas.openxmlformats.org/officeDocument/2006/relationships/hyperlink" Target="file:///C:\content\edition\2c8fc4e6-6c54-4c07-8fe0-dd2c38eeec23.doc" TargetMode="External"/><Relationship Id="rId44" Type="http://schemas.openxmlformats.org/officeDocument/2006/relationships/hyperlink" Target="file:///C:\Users\deputat8\AppData\Local\Temp\Arm_Municipal\2.4.0.1\Documents\97457cff-c7de-42c9-90ad-c509d9f43d6b" TargetMode="External"/><Relationship Id="rId52" Type="http://schemas.openxmlformats.org/officeDocument/2006/relationships/hyperlink" Target="file:///C:\Users\deputat8\AppData\Local\Temp\Arm_Municipal\2.4.0.1\Documents\97457cff-c7de-42c9-90ad-c509d9f43d6b" TargetMode="External"/><Relationship Id="rId4" Type="http://schemas.openxmlformats.org/officeDocument/2006/relationships/settings" Target="settings.xml"/><Relationship Id="rId9" Type="http://schemas.openxmlformats.org/officeDocument/2006/relationships/hyperlink" Target="file:///C:\content\act\8f21b21c-a408-42c4-b9fe-a939b863c84a.html" TargetMode="External"/><Relationship Id="rId14" Type="http://schemas.openxmlformats.org/officeDocument/2006/relationships/hyperlink" Target="file:///C:\content\edition\2c8fc4e6-6c54-4c07-8fe0-dd2c38eeec23.doc" TargetMode="External"/><Relationship Id="rId22" Type="http://schemas.openxmlformats.org/officeDocument/2006/relationships/hyperlink" Target="file:///C:\content\edition\2c8fc4e6-6c54-4c07-8fe0-dd2c38eeec23.doc" TargetMode="External"/><Relationship Id="rId27" Type="http://schemas.openxmlformats.org/officeDocument/2006/relationships/hyperlink" Target="file:///C:\content\act\8f21b21c-a408-42c4-b9fe-a939b863c84a.html" TargetMode="External"/><Relationship Id="rId30" Type="http://schemas.openxmlformats.org/officeDocument/2006/relationships/hyperlink" Target="file:///C:\content\edition\2c8fc4e6-6c54-4c07-8fe0-dd2c38eeec23.doc" TargetMode="External"/><Relationship Id="rId35" Type="http://schemas.openxmlformats.org/officeDocument/2006/relationships/hyperlink" Target="file:///C:\content\edition\2c8fc4e6-6c54-4c07-8fe0-dd2c38eeec23.doc" TargetMode="External"/><Relationship Id="rId43" Type="http://schemas.openxmlformats.org/officeDocument/2006/relationships/hyperlink" Target="file:///C:\Users\deputat8\AppData\Local\Temp\Arm_Municipal\2.4.0.1\Documents\97457cff-c7de-42c9-90ad-c509d9f43d6b" TargetMode="External"/><Relationship Id="rId48" Type="http://schemas.openxmlformats.org/officeDocument/2006/relationships/hyperlink" Target="file:///C:\Users\deputat8\AppData\Local\Temp\Arm_Municipal\2.4.0.1\Documents\97457cff-c7de-42c9-90ad-c509d9f43d6b" TargetMode="External"/><Relationship Id="rId8" Type="http://schemas.openxmlformats.org/officeDocument/2006/relationships/hyperlink" Target="file:///C:\Users\deputat8\AppData\Local\Temp\Arm_Municipal\2.4.0.1\Documents\97457cff-c7de-42c9-90ad-c509d9f43d6b" TargetMode="External"/><Relationship Id="rId51" Type="http://schemas.openxmlformats.org/officeDocument/2006/relationships/hyperlink" Target="file:///C:\Users\deputat8\AppData\Local\Temp\Arm_Municipal\2.4.0.1\Documents\97457cff-c7de-42c9-90ad-c509d9f43d6b"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3</Pages>
  <Words>95142</Words>
  <Characters>542315</Characters>
  <Application>Microsoft Office Word</Application>
  <DocSecurity>0</DocSecurity>
  <Lines>4519</Lines>
  <Paragraphs>1272</Paragraphs>
  <ScaleCrop>false</ScaleCrop>
  <HeadingPairs>
    <vt:vector size="2" baseType="variant">
      <vt:variant>
        <vt:lpstr>Название</vt:lpstr>
      </vt:variant>
      <vt:variant>
        <vt:i4>1</vt:i4>
      </vt:variant>
    </vt:vector>
  </HeadingPairs>
  <TitlesOfParts>
    <vt:vector size="1" baseType="lpstr">
      <vt:lpstr>Об изъятии и предоставлении земли</vt:lpstr>
    </vt:vector>
  </TitlesOfParts>
  <Company>Райкомзем</Company>
  <LinksUpToDate>false</LinksUpToDate>
  <CharactersWithSpaces>636185</CharactersWithSpaces>
  <SharedDoc>false</SharedDoc>
  <HLinks>
    <vt:vector size="264" baseType="variant">
      <vt:variant>
        <vt:i4>5505113</vt:i4>
      </vt:variant>
      <vt:variant>
        <vt:i4>129</vt:i4>
      </vt:variant>
      <vt:variant>
        <vt:i4>0</vt:i4>
      </vt:variant>
      <vt:variant>
        <vt:i4>5</vt:i4>
      </vt:variant>
      <vt:variant>
        <vt:lpwstr>97457cff-c7de-42c9-90ad-c509d9f43d6b</vt:lpwstr>
      </vt:variant>
      <vt:variant>
        <vt:lpwstr/>
      </vt:variant>
      <vt:variant>
        <vt:i4>5505113</vt:i4>
      </vt:variant>
      <vt:variant>
        <vt:i4>126</vt:i4>
      </vt:variant>
      <vt:variant>
        <vt:i4>0</vt:i4>
      </vt:variant>
      <vt:variant>
        <vt:i4>5</vt:i4>
      </vt:variant>
      <vt:variant>
        <vt:lpwstr>97457cff-c7de-42c9-90ad-c509d9f43d6b</vt:lpwstr>
      </vt:variant>
      <vt:variant>
        <vt:lpwstr/>
      </vt:variant>
      <vt:variant>
        <vt:i4>5505113</vt:i4>
      </vt:variant>
      <vt:variant>
        <vt:i4>123</vt:i4>
      </vt:variant>
      <vt:variant>
        <vt:i4>0</vt:i4>
      </vt:variant>
      <vt:variant>
        <vt:i4>5</vt:i4>
      </vt:variant>
      <vt:variant>
        <vt:lpwstr>97457cff-c7de-42c9-90ad-c509d9f43d6b</vt:lpwstr>
      </vt:variant>
      <vt:variant>
        <vt:lpwstr/>
      </vt:variant>
      <vt:variant>
        <vt:i4>5505113</vt:i4>
      </vt:variant>
      <vt:variant>
        <vt:i4>120</vt:i4>
      </vt:variant>
      <vt:variant>
        <vt:i4>0</vt:i4>
      </vt:variant>
      <vt:variant>
        <vt:i4>5</vt:i4>
      </vt:variant>
      <vt:variant>
        <vt:lpwstr>97457cff-c7de-42c9-90ad-c509d9f43d6b</vt:lpwstr>
      </vt:variant>
      <vt:variant>
        <vt:lpwstr/>
      </vt:variant>
      <vt:variant>
        <vt:i4>5505113</vt:i4>
      </vt:variant>
      <vt:variant>
        <vt:i4>117</vt:i4>
      </vt:variant>
      <vt:variant>
        <vt:i4>0</vt:i4>
      </vt:variant>
      <vt:variant>
        <vt:i4>5</vt:i4>
      </vt:variant>
      <vt:variant>
        <vt:lpwstr>97457cff-c7de-42c9-90ad-c509d9f43d6b</vt:lpwstr>
      </vt:variant>
      <vt:variant>
        <vt:lpwstr/>
      </vt:variant>
      <vt:variant>
        <vt:i4>5505113</vt:i4>
      </vt:variant>
      <vt:variant>
        <vt:i4>114</vt:i4>
      </vt:variant>
      <vt:variant>
        <vt:i4>0</vt:i4>
      </vt:variant>
      <vt:variant>
        <vt:i4>5</vt:i4>
      </vt:variant>
      <vt:variant>
        <vt:lpwstr>97457cff-c7de-42c9-90ad-c509d9f43d6b</vt:lpwstr>
      </vt:variant>
      <vt:variant>
        <vt:lpwstr/>
      </vt:variant>
      <vt:variant>
        <vt:i4>5505113</vt:i4>
      </vt:variant>
      <vt:variant>
        <vt:i4>111</vt:i4>
      </vt:variant>
      <vt:variant>
        <vt:i4>0</vt:i4>
      </vt:variant>
      <vt:variant>
        <vt:i4>5</vt:i4>
      </vt:variant>
      <vt:variant>
        <vt:lpwstr>97457cff-c7de-42c9-90ad-c509d9f43d6b</vt:lpwstr>
      </vt:variant>
      <vt:variant>
        <vt:lpwstr/>
      </vt:variant>
      <vt:variant>
        <vt:i4>5505113</vt:i4>
      </vt:variant>
      <vt:variant>
        <vt:i4>108</vt:i4>
      </vt:variant>
      <vt:variant>
        <vt:i4>0</vt:i4>
      </vt:variant>
      <vt:variant>
        <vt:i4>5</vt:i4>
      </vt:variant>
      <vt:variant>
        <vt:lpwstr>97457cff-c7de-42c9-90ad-c509d9f43d6b</vt:lpwstr>
      </vt:variant>
      <vt:variant>
        <vt:lpwstr/>
      </vt:variant>
      <vt:variant>
        <vt:i4>5505113</vt:i4>
      </vt:variant>
      <vt:variant>
        <vt:i4>105</vt:i4>
      </vt:variant>
      <vt:variant>
        <vt:i4>0</vt:i4>
      </vt:variant>
      <vt:variant>
        <vt:i4>5</vt:i4>
      </vt:variant>
      <vt:variant>
        <vt:lpwstr>97457cff-c7de-42c9-90ad-c509d9f43d6b</vt:lpwstr>
      </vt:variant>
      <vt:variant>
        <vt:lpwstr/>
      </vt:variant>
      <vt:variant>
        <vt:i4>5505113</vt:i4>
      </vt:variant>
      <vt:variant>
        <vt:i4>102</vt:i4>
      </vt:variant>
      <vt:variant>
        <vt:i4>0</vt:i4>
      </vt:variant>
      <vt:variant>
        <vt:i4>5</vt:i4>
      </vt:variant>
      <vt:variant>
        <vt:lpwstr>97457cff-c7de-42c9-90ad-c509d9f43d6b</vt:lpwstr>
      </vt:variant>
      <vt:variant>
        <vt:lpwstr/>
      </vt:variant>
      <vt:variant>
        <vt:i4>5505113</vt:i4>
      </vt:variant>
      <vt:variant>
        <vt:i4>99</vt:i4>
      </vt:variant>
      <vt:variant>
        <vt:i4>0</vt:i4>
      </vt:variant>
      <vt:variant>
        <vt:i4>5</vt:i4>
      </vt:variant>
      <vt:variant>
        <vt:lpwstr>97457cff-c7de-42c9-90ad-c509d9f43d6b</vt:lpwstr>
      </vt:variant>
      <vt:variant>
        <vt:lpwstr/>
      </vt:variant>
      <vt:variant>
        <vt:i4>3407975</vt:i4>
      </vt:variant>
      <vt:variant>
        <vt:i4>96</vt:i4>
      </vt:variant>
      <vt:variant>
        <vt:i4>0</vt:i4>
      </vt:variant>
      <vt:variant>
        <vt:i4>5</vt:i4>
      </vt:variant>
      <vt:variant>
        <vt:lpwstr>consultantplus://offline/ref=3E938668321B9868005D7F0DD4B9892CCBA64F32A7AEF2552E6C45C9DC5DCABEC4073DE133D3qCEFD</vt:lpwstr>
      </vt:variant>
      <vt:variant>
        <vt:lpwstr/>
      </vt:variant>
      <vt:variant>
        <vt:i4>5505113</vt:i4>
      </vt:variant>
      <vt:variant>
        <vt:i4>93</vt:i4>
      </vt:variant>
      <vt:variant>
        <vt:i4>0</vt:i4>
      </vt:variant>
      <vt:variant>
        <vt:i4>5</vt:i4>
      </vt:variant>
      <vt:variant>
        <vt:lpwstr>97457cff-c7de-42c9-90ad-c509d9f43d6b</vt:lpwstr>
      </vt:variant>
      <vt:variant>
        <vt:lpwstr/>
      </vt:variant>
      <vt:variant>
        <vt:i4>5505113</vt:i4>
      </vt:variant>
      <vt:variant>
        <vt:i4>90</vt:i4>
      </vt:variant>
      <vt:variant>
        <vt:i4>0</vt:i4>
      </vt:variant>
      <vt:variant>
        <vt:i4>5</vt:i4>
      </vt:variant>
      <vt:variant>
        <vt:lpwstr>97457cff-c7de-42c9-90ad-c509d9f43d6b</vt:lpwstr>
      </vt:variant>
      <vt:variant>
        <vt:lpwstr/>
      </vt:variant>
      <vt:variant>
        <vt:i4>5505113</vt:i4>
      </vt:variant>
      <vt:variant>
        <vt:i4>87</vt:i4>
      </vt:variant>
      <vt:variant>
        <vt:i4>0</vt:i4>
      </vt:variant>
      <vt:variant>
        <vt:i4>5</vt:i4>
      </vt:variant>
      <vt:variant>
        <vt:lpwstr>97457cff-c7de-42c9-90ad-c509d9f43d6b</vt:lpwstr>
      </vt:variant>
      <vt:variant>
        <vt:lpwstr/>
      </vt:variant>
      <vt:variant>
        <vt:i4>5505113</vt:i4>
      </vt:variant>
      <vt:variant>
        <vt:i4>84</vt:i4>
      </vt:variant>
      <vt:variant>
        <vt:i4>0</vt:i4>
      </vt:variant>
      <vt:variant>
        <vt:i4>5</vt:i4>
      </vt:variant>
      <vt:variant>
        <vt:lpwstr>97457cff-c7de-42c9-90ad-c509d9f43d6b</vt:lpwstr>
      </vt:variant>
      <vt:variant>
        <vt:lpwstr/>
      </vt:variant>
      <vt:variant>
        <vt:i4>75170829</vt:i4>
      </vt:variant>
      <vt:variant>
        <vt:i4>81</vt:i4>
      </vt:variant>
      <vt:variant>
        <vt:i4>0</vt:i4>
      </vt:variant>
      <vt:variant>
        <vt:i4>5</vt:i4>
      </vt:variant>
      <vt:variant>
        <vt:lpwstr>../../../../../../../../content/edition/2c8fc4e6-6c54-4c07-8fe0-dd2c38eeec23.doc</vt:lpwstr>
      </vt:variant>
      <vt:variant>
        <vt:lpwstr>Приложение14</vt:lpwstr>
      </vt:variant>
      <vt:variant>
        <vt:i4>1310812</vt:i4>
      </vt:variant>
      <vt:variant>
        <vt:i4>78</vt:i4>
      </vt:variant>
      <vt:variant>
        <vt:i4>0</vt:i4>
      </vt:variant>
      <vt:variant>
        <vt:i4>5</vt:i4>
      </vt:variant>
      <vt:variant>
        <vt:lpwstr>../../../../../../../../content/act/8f21b21c-a408-42c4-b9fe-a939b863c84a.html</vt:lpwstr>
      </vt:variant>
      <vt:variant>
        <vt:lpwstr/>
      </vt:variant>
      <vt:variant>
        <vt:i4>1310812</vt:i4>
      </vt:variant>
      <vt:variant>
        <vt:i4>75</vt:i4>
      </vt:variant>
      <vt:variant>
        <vt:i4>0</vt:i4>
      </vt:variant>
      <vt:variant>
        <vt:i4>5</vt:i4>
      </vt:variant>
      <vt:variant>
        <vt:lpwstr>../../../../../../../../content/act/8f21b21c-a408-42c4-b9fe-a939b863c84a.html</vt:lpwstr>
      </vt:variant>
      <vt:variant>
        <vt:lpwstr/>
      </vt:variant>
      <vt:variant>
        <vt:i4>1310812</vt:i4>
      </vt:variant>
      <vt:variant>
        <vt:i4>72</vt:i4>
      </vt:variant>
      <vt:variant>
        <vt:i4>0</vt:i4>
      </vt:variant>
      <vt:variant>
        <vt:i4>5</vt:i4>
      </vt:variant>
      <vt:variant>
        <vt:lpwstr>../../../../../../../../content/act/8f21b21c-a408-42c4-b9fe-a939b863c84a.html</vt:lpwstr>
      </vt:variant>
      <vt:variant>
        <vt:lpwstr/>
      </vt:variant>
      <vt:variant>
        <vt:i4>75301901</vt:i4>
      </vt:variant>
      <vt:variant>
        <vt:i4>69</vt:i4>
      </vt:variant>
      <vt:variant>
        <vt:i4>0</vt:i4>
      </vt:variant>
      <vt:variant>
        <vt:i4>5</vt:i4>
      </vt:variant>
      <vt:variant>
        <vt:lpwstr>../../../../../../../../content/edition/2c8fc4e6-6c54-4c07-8fe0-dd2c38eeec23.doc</vt:lpwstr>
      </vt:variant>
      <vt:variant>
        <vt:lpwstr>Приложение12</vt:lpwstr>
      </vt:variant>
      <vt:variant>
        <vt:i4>75432973</vt:i4>
      </vt:variant>
      <vt:variant>
        <vt:i4>66</vt:i4>
      </vt:variant>
      <vt:variant>
        <vt:i4>0</vt:i4>
      </vt:variant>
      <vt:variant>
        <vt:i4>5</vt:i4>
      </vt:variant>
      <vt:variant>
        <vt:lpwstr>../../../../../../../../content/edition/2c8fc4e6-6c54-4c07-8fe0-dd2c38eeec23.doc</vt:lpwstr>
      </vt:variant>
      <vt:variant>
        <vt:lpwstr>Приложение10</vt:lpwstr>
      </vt:variant>
      <vt:variant>
        <vt:i4>72287292</vt:i4>
      </vt:variant>
      <vt:variant>
        <vt:i4>63</vt:i4>
      </vt:variant>
      <vt:variant>
        <vt:i4>0</vt:i4>
      </vt:variant>
      <vt:variant>
        <vt:i4>5</vt:i4>
      </vt:variant>
      <vt:variant>
        <vt:lpwstr>../../../../../../../../content/edition/2c8fc4e6-6c54-4c07-8fe0-dd2c38eeec23.doc</vt:lpwstr>
      </vt:variant>
      <vt:variant>
        <vt:lpwstr>Приложение9</vt:lpwstr>
      </vt:variant>
      <vt:variant>
        <vt:i4>72287292</vt:i4>
      </vt:variant>
      <vt:variant>
        <vt:i4>60</vt:i4>
      </vt:variant>
      <vt:variant>
        <vt:i4>0</vt:i4>
      </vt:variant>
      <vt:variant>
        <vt:i4>5</vt:i4>
      </vt:variant>
      <vt:variant>
        <vt:lpwstr>../../../../../../../../content/edition/2c8fc4e6-6c54-4c07-8fe0-dd2c38eeec23.doc</vt:lpwstr>
      </vt:variant>
      <vt:variant>
        <vt:lpwstr>Приложение8</vt:lpwstr>
      </vt:variant>
      <vt:variant>
        <vt:i4>1310812</vt:i4>
      </vt:variant>
      <vt:variant>
        <vt:i4>57</vt:i4>
      </vt:variant>
      <vt:variant>
        <vt:i4>0</vt:i4>
      </vt:variant>
      <vt:variant>
        <vt:i4>5</vt:i4>
      </vt:variant>
      <vt:variant>
        <vt:lpwstr>../../../../../../../../content/act/8f21b21c-a408-42c4-b9fe-a939b863c84a.html</vt:lpwstr>
      </vt:variant>
      <vt:variant>
        <vt:lpwstr/>
      </vt:variant>
      <vt:variant>
        <vt:i4>1310812</vt:i4>
      </vt:variant>
      <vt:variant>
        <vt:i4>54</vt:i4>
      </vt:variant>
      <vt:variant>
        <vt:i4>0</vt:i4>
      </vt:variant>
      <vt:variant>
        <vt:i4>5</vt:i4>
      </vt:variant>
      <vt:variant>
        <vt:lpwstr>../../../../../../../../content/act/8f21b21c-a408-42c4-b9fe-a939b863c84a.html</vt:lpwstr>
      </vt:variant>
      <vt:variant>
        <vt:lpwstr/>
      </vt:variant>
      <vt:variant>
        <vt:i4>72287292</vt:i4>
      </vt:variant>
      <vt:variant>
        <vt:i4>51</vt:i4>
      </vt:variant>
      <vt:variant>
        <vt:i4>0</vt:i4>
      </vt:variant>
      <vt:variant>
        <vt:i4>5</vt:i4>
      </vt:variant>
      <vt:variant>
        <vt:lpwstr>../../../../../../../../content/edition/2c8fc4e6-6c54-4c07-8fe0-dd2c38eeec23.doc</vt:lpwstr>
      </vt:variant>
      <vt:variant>
        <vt:lpwstr>Приложение7</vt:lpwstr>
      </vt:variant>
      <vt:variant>
        <vt:i4>72287292</vt:i4>
      </vt:variant>
      <vt:variant>
        <vt:i4>48</vt:i4>
      </vt:variant>
      <vt:variant>
        <vt:i4>0</vt:i4>
      </vt:variant>
      <vt:variant>
        <vt:i4>5</vt:i4>
      </vt:variant>
      <vt:variant>
        <vt:lpwstr>../../../../../../../../content/edition/2c8fc4e6-6c54-4c07-8fe0-dd2c38eeec23.doc</vt:lpwstr>
      </vt:variant>
      <vt:variant>
        <vt:lpwstr>Приложение6</vt:lpwstr>
      </vt:variant>
      <vt:variant>
        <vt:i4>72287292</vt:i4>
      </vt:variant>
      <vt:variant>
        <vt:i4>45</vt:i4>
      </vt:variant>
      <vt:variant>
        <vt:i4>0</vt:i4>
      </vt:variant>
      <vt:variant>
        <vt:i4>5</vt:i4>
      </vt:variant>
      <vt:variant>
        <vt:lpwstr>../../../../../../../../content/edition/2c8fc4e6-6c54-4c07-8fe0-dd2c38eeec23.doc</vt:lpwstr>
      </vt:variant>
      <vt:variant>
        <vt:lpwstr>Приложение5</vt:lpwstr>
      </vt:variant>
      <vt:variant>
        <vt:i4>72287292</vt:i4>
      </vt:variant>
      <vt:variant>
        <vt:i4>42</vt:i4>
      </vt:variant>
      <vt:variant>
        <vt:i4>0</vt:i4>
      </vt:variant>
      <vt:variant>
        <vt:i4>5</vt:i4>
      </vt:variant>
      <vt:variant>
        <vt:lpwstr>../../../../../../../../content/edition/2c8fc4e6-6c54-4c07-8fe0-dd2c38eeec23.doc</vt:lpwstr>
      </vt:variant>
      <vt:variant>
        <vt:lpwstr>Приложение4</vt:lpwstr>
      </vt:variant>
      <vt:variant>
        <vt:i4>72287292</vt:i4>
      </vt:variant>
      <vt:variant>
        <vt:i4>39</vt:i4>
      </vt:variant>
      <vt:variant>
        <vt:i4>0</vt:i4>
      </vt:variant>
      <vt:variant>
        <vt:i4>5</vt:i4>
      </vt:variant>
      <vt:variant>
        <vt:lpwstr>../../../../../../../../content/edition/2c8fc4e6-6c54-4c07-8fe0-dd2c38eeec23.doc</vt:lpwstr>
      </vt:variant>
      <vt:variant>
        <vt:lpwstr>Приложение3</vt:lpwstr>
      </vt:variant>
      <vt:variant>
        <vt:i4>72287292</vt:i4>
      </vt:variant>
      <vt:variant>
        <vt:i4>36</vt:i4>
      </vt:variant>
      <vt:variant>
        <vt:i4>0</vt:i4>
      </vt:variant>
      <vt:variant>
        <vt:i4>5</vt:i4>
      </vt:variant>
      <vt:variant>
        <vt:lpwstr>../../../../../../../../content/edition/2c8fc4e6-6c54-4c07-8fe0-dd2c38eeec23.doc</vt:lpwstr>
      </vt:variant>
      <vt:variant>
        <vt:lpwstr>Приложение2</vt:lpwstr>
      </vt:variant>
      <vt:variant>
        <vt:i4>5505113</vt:i4>
      </vt:variant>
      <vt:variant>
        <vt:i4>33</vt:i4>
      </vt:variant>
      <vt:variant>
        <vt:i4>0</vt:i4>
      </vt:variant>
      <vt:variant>
        <vt:i4>5</vt:i4>
      </vt:variant>
      <vt:variant>
        <vt:lpwstr>97457cff-c7de-42c9-90ad-c509d9f43d6b</vt:lpwstr>
      </vt:variant>
      <vt:variant>
        <vt:lpwstr/>
      </vt:variant>
      <vt:variant>
        <vt:i4>75367437</vt:i4>
      </vt:variant>
      <vt:variant>
        <vt:i4>30</vt:i4>
      </vt:variant>
      <vt:variant>
        <vt:i4>0</vt:i4>
      </vt:variant>
      <vt:variant>
        <vt:i4>5</vt:i4>
      </vt:variant>
      <vt:variant>
        <vt:lpwstr>../../../../../../../../content/edition/2c8fc4e6-6c54-4c07-8fe0-dd2c38eeec23.doc</vt:lpwstr>
      </vt:variant>
      <vt:variant>
        <vt:lpwstr>Приложение11</vt:lpwstr>
      </vt:variant>
      <vt:variant>
        <vt:i4>75236365</vt:i4>
      </vt:variant>
      <vt:variant>
        <vt:i4>27</vt:i4>
      </vt:variant>
      <vt:variant>
        <vt:i4>0</vt:i4>
      </vt:variant>
      <vt:variant>
        <vt:i4>5</vt:i4>
      </vt:variant>
      <vt:variant>
        <vt:lpwstr>../../../../../../../../content/edition/2c8fc4e6-6c54-4c07-8fe0-dd2c38eeec23.doc</vt:lpwstr>
      </vt:variant>
      <vt:variant>
        <vt:lpwstr>Приложение13</vt:lpwstr>
      </vt:variant>
      <vt:variant>
        <vt:i4>72287292</vt:i4>
      </vt:variant>
      <vt:variant>
        <vt:i4>24</vt:i4>
      </vt:variant>
      <vt:variant>
        <vt:i4>0</vt:i4>
      </vt:variant>
      <vt:variant>
        <vt:i4>5</vt:i4>
      </vt:variant>
      <vt:variant>
        <vt:lpwstr>../../../../../../../../content/edition/2c8fc4e6-6c54-4c07-8fe0-dd2c38eeec23.doc</vt:lpwstr>
      </vt:variant>
      <vt:variant>
        <vt:lpwstr>Приложение7</vt:lpwstr>
      </vt:variant>
      <vt:variant>
        <vt:i4>72287292</vt:i4>
      </vt:variant>
      <vt:variant>
        <vt:i4>21</vt:i4>
      </vt:variant>
      <vt:variant>
        <vt:i4>0</vt:i4>
      </vt:variant>
      <vt:variant>
        <vt:i4>5</vt:i4>
      </vt:variant>
      <vt:variant>
        <vt:lpwstr>../../../../../../../../content/edition/2c8fc4e6-6c54-4c07-8fe0-dd2c38eeec23.doc</vt:lpwstr>
      </vt:variant>
      <vt:variant>
        <vt:lpwstr>Приложение6</vt:lpwstr>
      </vt:variant>
      <vt:variant>
        <vt:i4>72287292</vt:i4>
      </vt:variant>
      <vt:variant>
        <vt:i4>18</vt:i4>
      </vt:variant>
      <vt:variant>
        <vt:i4>0</vt:i4>
      </vt:variant>
      <vt:variant>
        <vt:i4>5</vt:i4>
      </vt:variant>
      <vt:variant>
        <vt:lpwstr>../../../../../../../../content/edition/2c8fc4e6-6c54-4c07-8fe0-dd2c38eeec23.doc</vt:lpwstr>
      </vt:variant>
      <vt:variant>
        <vt:lpwstr>Приложение5</vt:lpwstr>
      </vt:variant>
      <vt:variant>
        <vt:i4>72287292</vt:i4>
      </vt:variant>
      <vt:variant>
        <vt:i4>15</vt:i4>
      </vt:variant>
      <vt:variant>
        <vt:i4>0</vt:i4>
      </vt:variant>
      <vt:variant>
        <vt:i4>5</vt:i4>
      </vt:variant>
      <vt:variant>
        <vt:lpwstr>../../../../../../../../content/edition/2c8fc4e6-6c54-4c07-8fe0-dd2c38eeec23.doc</vt:lpwstr>
      </vt:variant>
      <vt:variant>
        <vt:lpwstr>Приложение1</vt:lpwstr>
      </vt:variant>
      <vt:variant>
        <vt:i4>5177420</vt:i4>
      </vt:variant>
      <vt:variant>
        <vt:i4>12</vt:i4>
      </vt:variant>
      <vt:variant>
        <vt:i4>0</vt:i4>
      </vt:variant>
      <vt:variant>
        <vt:i4>5</vt:i4>
      </vt:variant>
      <vt:variant>
        <vt:lpwstr>../../../../../../../../content/act/d712594f-0579-4a31-b5b7-0a4a051c81d4.doc</vt:lpwstr>
      </vt:variant>
      <vt:variant>
        <vt:lpwstr/>
      </vt:variant>
      <vt:variant>
        <vt:i4>1048645</vt:i4>
      </vt:variant>
      <vt:variant>
        <vt:i4>9</vt:i4>
      </vt:variant>
      <vt:variant>
        <vt:i4>0</vt:i4>
      </vt:variant>
      <vt:variant>
        <vt:i4>5</vt:i4>
      </vt:variant>
      <vt:variant>
        <vt:lpwstr>../../../../../../../../content/act/9cf48d8a-0667-4124-9956-d1d5e949992a.doc</vt:lpwstr>
      </vt:variant>
      <vt:variant>
        <vt:lpwstr/>
      </vt:variant>
      <vt:variant>
        <vt:i4>1048659</vt:i4>
      </vt:variant>
      <vt:variant>
        <vt:i4>6</vt:i4>
      </vt:variant>
      <vt:variant>
        <vt:i4>0</vt:i4>
      </vt:variant>
      <vt:variant>
        <vt:i4>5</vt:i4>
      </vt:variant>
      <vt:variant>
        <vt:lpwstr>../../../../../../../../content/act/96e20c02-1b12-465a-b64c-24aa92270007.html</vt:lpwstr>
      </vt:variant>
      <vt:variant>
        <vt:lpwstr/>
      </vt:variant>
      <vt:variant>
        <vt:i4>1310812</vt:i4>
      </vt:variant>
      <vt:variant>
        <vt:i4>3</vt:i4>
      </vt:variant>
      <vt:variant>
        <vt:i4>0</vt:i4>
      </vt:variant>
      <vt:variant>
        <vt:i4>5</vt:i4>
      </vt:variant>
      <vt:variant>
        <vt:lpwstr>../../../../../../../../content/act/8f21b21c-a408-42c4-b9fe-a939b863c84a.html</vt:lpwstr>
      </vt:variant>
      <vt:variant>
        <vt:lpwstr/>
      </vt:variant>
      <vt:variant>
        <vt:i4>5505113</vt:i4>
      </vt:variant>
      <vt:variant>
        <vt:i4>0</vt:i4>
      </vt:variant>
      <vt:variant>
        <vt:i4>0</vt:i4>
      </vt:variant>
      <vt:variant>
        <vt:i4>5</vt:i4>
      </vt:variant>
      <vt:variant>
        <vt:lpwstr>97457cff-c7de-42c9-90ad-c509d9f43d6b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земли</dc:title>
  <dc:creator>Юренко Алёна Викторовна</dc:creator>
  <cp:lastModifiedBy>deputat8</cp:lastModifiedBy>
  <cp:revision>2</cp:revision>
  <cp:lastPrinted>2013-11-21T02:52:00Z</cp:lastPrinted>
  <dcterms:created xsi:type="dcterms:W3CDTF">2017-09-13T11:44:00Z</dcterms:created>
  <dcterms:modified xsi:type="dcterms:W3CDTF">2017-09-13T11:44:00Z</dcterms:modified>
</cp:coreProperties>
</file>