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6"/>
        <w:gridCol w:w="1273"/>
        <w:gridCol w:w="520"/>
        <w:gridCol w:w="520"/>
        <w:gridCol w:w="661"/>
        <w:gridCol w:w="615"/>
        <w:gridCol w:w="1795"/>
        <w:gridCol w:w="1701"/>
        <w:gridCol w:w="1701"/>
        <w:gridCol w:w="850"/>
        <w:gridCol w:w="1509"/>
        <w:gridCol w:w="1471"/>
        <w:gridCol w:w="1562"/>
        <w:gridCol w:w="703"/>
      </w:tblGrid>
      <w:tr w:rsidR="00487E0B" w:rsidRPr="00487E0B" w:rsidTr="00487E0B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7E0B" w:rsidRPr="00487E0B" w:rsidTr="00487E0B">
        <w:trPr>
          <w:trHeight w:val="315"/>
        </w:trPr>
        <w:tc>
          <w:tcPr>
            <w:tcW w:w="158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3.1</w:t>
            </w:r>
          </w:p>
        </w:tc>
      </w:tr>
      <w:tr w:rsidR="00487E0B" w:rsidRPr="00487E0B" w:rsidTr="00487E0B">
        <w:trPr>
          <w:trHeight w:val="585"/>
        </w:trPr>
        <w:tc>
          <w:tcPr>
            <w:tcW w:w="158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487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487E0B" w:rsidRPr="00487E0B" w:rsidTr="00487E0B">
        <w:trPr>
          <w:trHeight w:val="315"/>
        </w:trPr>
        <w:tc>
          <w:tcPr>
            <w:tcW w:w="158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от_____________№________</w:t>
            </w:r>
          </w:p>
        </w:tc>
      </w:tr>
      <w:tr w:rsidR="00487E0B" w:rsidRPr="00487E0B" w:rsidTr="00487E0B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7E0B" w:rsidRPr="00487E0B" w:rsidTr="00487E0B">
        <w:trPr>
          <w:trHeight w:val="585"/>
        </w:trPr>
        <w:tc>
          <w:tcPr>
            <w:tcW w:w="158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E0B" w:rsidRPr="00744304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2015-2016 год</w:t>
            </w:r>
            <w:r w:rsidR="00744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bookmarkStart w:id="0" w:name="_GoBack"/>
            <w:bookmarkEnd w:id="0"/>
          </w:p>
        </w:tc>
      </w:tr>
      <w:tr w:rsidR="00487E0B" w:rsidRPr="00487E0B" w:rsidTr="00487E0B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7E0B" w:rsidRPr="00487E0B" w:rsidTr="00487E0B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 раздела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</w:tr>
      <w:tr w:rsidR="00487E0B" w:rsidRPr="00487E0B" w:rsidTr="00487E0B">
        <w:trPr>
          <w:trHeight w:val="3165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засчет межбюджетных трансфертов из бюджетов муниципальных образований поселений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расходы, осуществляемые засчет межбюджетных трансфертов из бюджетов муниципальных образований поселений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399 348,59000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386 915,79000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453 348,61000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440 864,71000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12 483,90000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2 644,45829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22 822,32326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20 804,99720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50.1.0212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1 854,32606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122 420,70000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127 936,00000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116 690,60000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121 870,90000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5 530,10000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1 222,00000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1.3.2.2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4 035,80000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264,80000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1.4.1.1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10.1.5120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33 047,61845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33 047,61845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33 117,61845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33 117,61845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29 389,40000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1.5.2.2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1 433,96784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ь контрольно-счетной палаты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0225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50.2.0225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1 324,25061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50.0.0704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50.0.0704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211 813,49000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199 380,69000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12 432,80000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259 803,01000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247 344,31000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12 458,70000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07.0.2515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07.0.2515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3 128,00000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8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1.7.4.1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1.7.4.2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07.0.5515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554,60000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созданию и обеспечению деятельности административных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1.7.5.1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1.7.5.3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1.7.5.4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10.1.5520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1.7.6.1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1.7.6.2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13.2.2131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1.7.7.1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1 500,04100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2 058,44600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1.7.8.1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22 929,78600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1 709,30500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1 709,30500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1.7.9.1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1 446,80500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1 446,80500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1.7.9.3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Нефтеюганский район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1 488,86300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1 488,86300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1 788,86300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1 788,86300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1.7.10.1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1.7.10.2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88,86300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1 513,10000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нормативного правового регулирования в сфере бюджетного процесса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 обеспечение, пропаганда улучшения условий и безопасности труда, распростране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1.7.14.1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1.7.14.2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18.0.6083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82 789,40000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82 789,40000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82 037,81000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82 037,81000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1.7.15.1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22 032,09100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1.7.15.2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персоналу казенных учреждений,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1.7.15.3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4 670,20000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4 670,20000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1.7.15.4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55 662,20900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55 662,20900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54 931,61900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54 931,61900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1.7.15.5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1.7.16.1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20.1.5517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1.7.17.1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20.1.5517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243,40000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 управления  Нефтеюганского  района на 2014  - 2020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41 530,00000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41 530,00000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1.7.18.1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36 342,79000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958,20000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1.7.18.4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4 449,01000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4 449,01000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3 679,01000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3 679,01000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1.7.18.5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20.3.0059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50.0.0999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1.7.19.1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50.0.0999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1.7.20.1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506,20000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1.7.20.2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1.7.20.3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1.7.20.4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6 209,10000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1.7.21.2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228,10000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1.7.21.4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2 327,80000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1.7.21.5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50.0.5589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персоналу государственных (муниципальных)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Наградной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1.7.23.1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50.1.0280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50.0.5118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50.0.5118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5 312,00000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41 160,71875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35 517,01875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13 000,71875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7 357,01875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3 704,50000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3.1.1.2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156,70000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полномочий по государственной регистрации актов гражданского состояния в рамках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1 319,90000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3.1.2.2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20.1.5931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7 917,61875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6 817,61875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6 004,01875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6 004,01875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5 504,01875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5 504,01875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казенных учреждений и  взносы по обязательному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5 125,74875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3.2.2.2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11.0.2124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40,07000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16.0.0024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1 313,60000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10.1.2102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10.1.2102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3.3.2.2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10.1.5412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10.2.2103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10.2.2103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"Укрепление пожарной безопасности в Ханты-Мансийском автономном округе - Югре" государственной программы "Защита населения и территорий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8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3.3.5.1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11.0.5414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207 566,77427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140 133,97427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216 723,16225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149 290,36225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67 432,80000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1 023,60000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7 803,90000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74 188,20000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74 688,20000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64 188,20000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продовольствия Нефтеюганского района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4.2.1.2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06.0.2116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9 975,00000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9 975,00000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58 730,20000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130,83500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4.2.2.3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58 534,36500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поддержку растениеводства,переработки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повышение эффективности использования и развития ресурсного потенциала рыбохозяйсв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енного комплекса 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1 927,20000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болезней, общих для человекаи животных,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4.2.6.1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48 915,70000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15.0.2006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15.0.2006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15.0.2411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15.0.2411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45 915,70000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4.3.3.1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2 057,00000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2 057,00000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4.3.3.2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15.0.5419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37 915,80000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37 915,80000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43 858,70000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43 858,70000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27 919,71000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27 919,71000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30 003,00000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30 003,00000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4.4.1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04.0.2128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04.0.2128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4.4.2.1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23 890,50000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25 917,00000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413,21000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413,21000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413,21000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413,21000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4.4.4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55 519,46427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52 274,86427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55 312,36225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52 067,76225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3 244,60000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06.0.5523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411,10000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07.0.2113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46 771,86427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46 771,86427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46 464,76225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46 464,76225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казенных учреждений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 взносы по обязательному социальному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27 597,51225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4.5.3.2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1 533,80000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1 533,80000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2 351,87000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14 893,68200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14 893,68200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14 906,58000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14 906,58000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4.5.3.5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1 106,00000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4.5.4.1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4.5.4.2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14.1.2127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работ, услуг в сфере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4.5.6.1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2 266,80000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4.5.6.2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4.5.6.3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26,95000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4.5.6.4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18.0.5513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373,75000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373,75000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409,75000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409,75000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20.1.0293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4.5.7.1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20.1.0293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63 191,11698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61 474,01698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72 332,64100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70 357,94100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09.2.5411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09.2.5411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550,10000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62 484,01698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60 766,91698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71 782,54100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69 807,84100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"Содействие развитию жилищного строительства в Нефтеюганском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08.2.0272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инвестиции в объекты капитального строительства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государственной (муниципальной) 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08.2.0272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08.2.5410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08.2.5410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12 569,00000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09.1.2172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организаций, индивидуальным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09.1.2172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40 329,01698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54 024,14100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09.1.5411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09.1.5411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3 214,70000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09.1.5521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09.1.5521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1 717,10000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1 974,70000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5.2.6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в Ханты-Мансийском автономном округе-Югре на 2014-2020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09.3.5411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5.2.6.1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09.3.5411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3 213,40000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6.1.1.2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12.0.0018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негативного воздействия на окружающую среду в рамках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12.0.2126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6.1.2.1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12.0.2126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1 619 024,05000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555 016,15000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1 064 007,90000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1 654 170,02800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551 475,52800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1 102 694,50000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455 658,40000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217 319,50000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478 791,90000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217 583,50000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214 273,00000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211 773,00000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7.1.2.2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01.3.5425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01.3.5425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238 338,90000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261 208,40000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1 085 126,45000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266 796,65000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818 329,80000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1 097 209,52800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262 992,02800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834 217,50000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Комплексное оснащение воспитательно-образовательного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01.1.0062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01.1.5405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01.1.5405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88 375,30000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113 661,00000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113 661,00000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7.2.6.1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110 161,00000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110 161,00000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7.2.6.2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7.2.7.1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768 978,80000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781 509,50000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7.2.8.1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47 939,00000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51 296,00000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7.2.9.1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1 412,00000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7.2.10.1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02.0.0013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7.2.11.1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29 232,35000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09.3.2121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7.2.12.1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09.3.2121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8 477,87800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7.3.1.1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276,50000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7.3.1.2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01.1.0429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17 876,20000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17 806,60000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12 356,00000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созданию системы вовлечения молодежи в социальную активную деятельность в рамках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2 354,00000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7.4.1.3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2 199,00000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ого района»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7.4.2.3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01.2.0438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7.4.3.1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7.4.3.2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19.0.0432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19.0.5407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19.0.5407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организацию отдыха и оздоровления детей в рамках подпрограммы "Дети Югры"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7.4.5.1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5 520,20000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5 450,60000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59 828,00000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59 827,00000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58 009,00000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427,40000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01.1.0436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ного образования детей»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01.1.0452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01.1.0452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 муниципальных) органов взносы по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01.3.0204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26 409,27518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495,02482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75,02482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7.5.4.3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01.3.0260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20 438,38039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 21 века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7 915,31961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7.5.6.1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999,91961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7.5.6.3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01.3.0270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5 915,40000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1 819,00000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7.5.7.1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7.5.7.2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7.5.7.3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08.5.5469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7.5.8.1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08.5.5469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7.5.9.1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7.5.10.1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20.2.0240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7.5.11.2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76 158,11000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76 158,11000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76 249,20000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76 249,20000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44 928,61300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44 928,61300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45 058,26300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45 058,26300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42 238,41300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42 257,86300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03.1.5408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03.1.5408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31 229,49700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31 190,93700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486,90000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13 407,14700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13 368,58700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 органов местного самоуправления в рамках подпрограммы "Совершенствование системы деятельности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985,45000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8.2.3.1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8.2.3.2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03.3.0017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901,45000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03.3.0250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03.3.0260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10 483,00000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5 467,00000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4 629,00000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8.2.6.3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03.3.0270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452,70000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149 312,80000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139 812,80000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158 836,10000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146 416,10000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20.1.3167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20.1.3167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условий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08.5.5135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08.5.5135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19 740,50000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104 767,30000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111 381,10000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"Развитие образования в Ханты-Мансийском автономном округе – Югре на 2014–2020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01.3.5507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17 032,00000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23 633,00000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Югры на 2014 – 2020 годы" за счет средств федерального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19.0.5260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288,80000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8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патронатным воспитателям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69 843,20000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9.3.3.1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17 270,00000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9.3.3.2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52 573,20000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9.3.4.1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17 047,30000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20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9.3.5.1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19.0.5512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568,80000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15 294,50000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9.4.1.1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 муниципальных) органов взносы по обязательному страхованию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12 244,99333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509,50000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9.4.1.4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19.0.5509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1 800,00667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175 990,60000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175 990,60000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35 657,60000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35 657,60000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35 228,40000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307,70000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7 275,40000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10.1.2.1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4 813,40000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10.1.2.2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2 462,00000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05.2.0059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10.1.3.1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05.2.0059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24 036,80000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3 530,00000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10.1.4.1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05.2.2114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880,00000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10.1.4.2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05.2.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2 650,00000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5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10.1.5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10.1.5.1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17.1.0290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140 762,20000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05.1.2114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Мансийском автономном округе – Югре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05.1.5409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10.2.2.1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05.1.5409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"Развитие гражданского общества Нефтеюганского района  на 2014 – 2020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13.1.2132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7 449,74000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26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Обслуживание долговых обязательств в рамках подпрограммы "Обеспечение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17.3.2188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17.3.2188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160 915,80000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162 059,70000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252 580,40000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185 327,30000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6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251 780,40000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184 527,30000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264 398,70000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193 782,90000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13.1.1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17.3.1601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17.3.1601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162 750,00000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170 887,50000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18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Дотация на выравнивание бюджетной обеспеченности поселений(субсидия, субвенция) из регионального фонда </w:t>
            </w: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17.3.5308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89 030,40000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21 777,30000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93 511,20000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13.1.2.1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17.3.5308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89 030,40000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21 777,30000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67 253,10000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93 511,20000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9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25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13.2.1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17.3.5402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13.2.1.1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17.3.5402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3 159 610,70000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1 795 998,50000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1 363 612,20000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3 121 138,20000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1 708 564,70000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1 412 573,50000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87E0B" w:rsidRPr="00487E0B" w:rsidTr="00487E0B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Дефицит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107 500,00000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E0B" w:rsidRPr="00487E0B" w:rsidRDefault="00487E0B" w:rsidP="004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E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887376" w:rsidRPr="00487E0B" w:rsidRDefault="00887376">
      <w:pPr>
        <w:rPr>
          <w:sz w:val="18"/>
          <w:szCs w:val="18"/>
        </w:rPr>
      </w:pPr>
    </w:p>
    <w:sectPr w:rsidR="00887376" w:rsidRPr="00487E0B" w:rsidSect="00D27AE0">
      <w:pgSz w:w="16838" w:h="11906" w:orient="landscape"/>
      <w:pgMar w:top="1135" w:right="237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0C"/>
    <w:rsid w:val="000C490C"/>
    <w:rsid w:val="00487E0B"/>
    <w:rsid w:val="00744304"/>
    <w:rsid w:val="00887376"/>
    <w:rsid w:val="00D2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7E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7E0B"/>
    <w:rPr>
      <w:color w:val="800080"/>
      <w:u w:val="single"/>
    </w:rPr>
  </w:style>
  <w:style w:type="paragraph" w:customStyle="1" w:styleId="xl64">
    <w:name w:val="xl64"/>
    <w:basedOn w:val="a"/>
    <w:rsid w:val="00487E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87E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87E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87E0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87E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87E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8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87E0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8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87E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8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87E0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8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487E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7E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7E0B"/>
    <w:rPr>
      <w:color w:val="800080"/>
      <w:u w:val="single"/>
    </w:rPr>
  </w:style>
  <w:style w:type="paragraph" w:customStyle="1" w:styleId="xl64">
    <w:name w:val="xl64"/>
    <w:basedOn w:val="a"/>
    <w:rsid w:val="00487E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87E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87E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87E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87E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87E0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87E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87E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487E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8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87E0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8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87E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8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87E0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87E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8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487E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87E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48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135</Pages>
  <Words>13591</Words>
  <Characters>77475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Курова Надежда Валерьевна</cp:lastModifiedBy>
  <cp:revision>4</cp:revision>
  <dcterms:created xsi:type="dcterms:W3CDTF">2014-08-08T06:46:00Z</dcterms:created>
  <dcterms:modified xsi:type="dcterms:W3CDTF">2014-08-12T09:29:00Z</dcterms:modified>
</cp:coreProperties>
</file>