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1417"/>
        <w:gridCol w:w="1418"/>
        <w:gridCol w:w="1417"/>
        <w:gridCol w:w="1420"/>
        <w:gridCol w:w="1556"/>
        <w:gridCol w:w="1632"/>
        <w:gridCol w:w="1204"/>
        <w:gridCol w:w="1417"/>
        <w:gridCol w:w="1633"/>
      </w:tblGrid>
      <w:tr w:rsidR="00F3473A" w:rsidRPr="00F3473A" w:rsidTr="00F3473A">
        <w:trPr>
          <w:trHeight w:val="33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3473A" w:rsidRPr="00F3473A" w:rsidTr="00F3473A">
        <w:trPr>
          <w:trHeight w:val="58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F3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F3473A" w:rsidRPr="00F3473A" w:rsidTr="00F3473A">
        <w:trPr>
          <w:trHeight w:val="33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3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F3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3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F3473A" w:rsidRPr="00F3473A" w:rsidTr="00F3473A">
        <w:trPr>
          <w:trHeight w:val="33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3473A" w:rsidRPr="00F3473A" w:rsidTr="00F3473A">
        <w:trPr>
          <w:trHeight w:val="345"/>
        </w:trPr>
        <w:tc>
          <w:tcPr>
            <w:tcW w:w="149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F347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F347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2014 год</w:t>
            </w:r>
          </w:p>
        </w:tc>
      </w:tr>
      <w:tr w:rsidR="00F3473A" w:rsidRPr="00F3473A" w:rsidTr="00F3473A">
        <w:trPr>
          <w:trHeight w:val="33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6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государственной регистрации актов гражданского состояния    (окружной бюджет)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территориях, где отсутствуют военные комиссариаты (федеральный бюджет)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фи-</w:t>
            </w:r>
            <w:proofErr w:type="spellStart"/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нансовой</w:t>
            </w:r>
            <w:proofErr w:type="spellEnd"/>
            <w:proofErr w:type="gramEnd"/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поддержки поселений)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3473A" w:rsidRPr="00F3473A" w:rsidTr="00F3473A">
        <w:trPr>
          <w:trHeight w:val="321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3473A" w:rsidRPr="00F3473A" w:rsidTr="00F3473A">
        <w:trPr>
          <w:trHeight w:val="33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200 324,07095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155 793,50000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37 572,10000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118 221,40000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13 952,60000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104 268,80000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3 154,70000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41 375,87095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31 670,64000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25 127,10000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10 364,40000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14 762,70000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1 742,30000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13 020,40000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5 695,44000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27 077,60000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13 558,40000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2 974,50000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10 583,90000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1 249,10000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9 334,80000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344,30000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13 131,90000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28 706,48421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16 057,50000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2 713,10000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13 344,40000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1 574,90000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11 769,50000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408,20000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12 210,78421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17 262,80000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7 771,60000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662,80000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6 269,80000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9 434,70000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59 499,48495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6 484,20000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2 571,60000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3 912,60000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3 450,80000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52 950,88495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16 642,50000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4 701,80000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2 232,30000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2 469,50000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2 178,00000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11 851,50000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54 523,11320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50 729,81320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17 774,50000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6 885,70000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1 547,80000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5 337,90000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4 707,90000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10 727,50000</w:t>
            </w:r>
          </w:p>
        </w:tc>
      </w:tr>
      <w:tr w:rsidR="00F3473A" w:rsidRPr="00F3473A" w:rsidTr="00F3473A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73A" w:rsidRPr="00F3473A" w:rsidRDefault="00F3473A" w:rsidP="00F3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453 481,19331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239 791,80000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175 741,20000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155 000,00000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3A" w:rsidRPr="00F3473A" w:rsidRDefault="00F3473A" w:rsidP="00F34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47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208 108,39331</w:t>
            </w:r>
          </w:p>
        </w:tc>
      </w:tr>
    </w:tbl>
    <w:p w:rsidR="002B1327" w:rsidRDefault="002B1327"/>
    <w:sectPr w:rsidR="002B1327" w:rsidSect="00E97483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BBD"/>
    <w:rsid w:val="002B1327"/>
    <w:rsid w:val="00462BBD"/>
    <w:rsid w:val="00E97483"/>
    <w:rsid w:val="00F3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1820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Яна Игоревна</dc:creator>
  <cp:keywords/>
  <dc:description/>
  <cp:lastModifiedBy>Терентьева Яна Игоревна</cp:lastModifiedBy>
  <cp:revision>3</cp:revision>
  <dcterms:created xsi:type="dcterms:W3CDTF">2014-08-06T05:39:00Z</dcterms:created>
  <dcterms:modified xsi:type="dcterms:W3CDTF">2014-08-08T03:49:00Z</dcterms:modified>
</cp:coreProperties>
</file>