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709"/>
        <w:gridCol w:w="567"/>
        <w:gridCol w:w="567"/>
        <w:gridCol w:w="1134"/>
        <w:gridCol w:w="694"/>
        <w:gridCol w:w="1715"/>
        <w:gridCol w:w="1560"/>
        <w:gridCol w:w="1559"/>
        <w:gridCol w:w="1701"/>
      </w:tblGrid>
      <w:tr w:rsidR="00A505D2" w:rsidRPr="00A505D2" w:rsidTr="00A505D2"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5D2" w:rsidRPr="00A505D2" w:rsidTr="00A505D2">
        <w:tc>
          <w:tcPr>
            <w:tcW w:w="15168" w:type="dxa"/>
            <w:gridSpan w:val="11"/>
            <w:shd w:val="clear" w:color="auto" w:fill="auto"/>
            <w:noWrap/>
            <w:vAlign w:val="bottom"/>
            <w:hideMark/>
          </w:tcPr>
          <w:p w:rsidR="00A505D2" w:rsidRPr="00A505D2" w:rsidRDefault="008E0726" w:rsidP="00A505D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A505D2"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</w:tr>
      <w:tr w:rsidR="00A505D2" w:rsidRPr="00A505D2" w:rsidTr="00A505D2">
        <w:tc>
          <w:tcPr>
            <w:tcW w:w="15168" w:type="dxa"/>
            <w:gridSpan w:val="11"/>
            <w:shd w:val="clear" w:color="auto" w:fill="auto"/>
            <w:vAlign w:val="bottom"/>
            <w:hideMark/>
          </w:tcPr>
          <w:p w:rsidR="00A505D2" w:rsidRPr="00A505D2" w:rsidRDefault="008E0726" w:rsidP="00A505D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р</w:t>
            </w:r>
            <w:r w:rsidR="00A505D2" w:rsidRPr="00A505D2">
              <w:rPr>
                <w:rFonts w:ascii="Times New Roman" w:hAnsi="Times New Roman" w:cs="Times New Roman"/>
                <w:sz w:val="18"/>
                <w:szCs w:val="18"/>
              </w:rPr>
              <w:t>ешению Думы</w:t>
            </w:r>
            <w:r w:rsidR="00A505D2" w:rsidRPr="00A505D2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A505D2" w:rsidRPr="00A505D2" w:rsidTr="00A505D2">
        <w:tc>
          <w:tcPr>
            <w:tcW w:w="15168" w:type="dxa"/>
            <w:gridSpan w:val="11"/>
            <w:shd w:val="clear" w:color="auto" w:fill="auto"/>
            <w:noWrap/>
            <w:vAlign w:val="bottom"/>
            <w:hideMark/>
          </w:tcPr>
          <w:p w:rsidR="00A505D2" w:rsidRDefault="00A505D2" w:rsidP="00A505D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8E0726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8E07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23 </w:t>
            </w:r>
            <w:r w:rsidR="002A345E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8E07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декабря  </w:t>
            </w:r>
            <w:r w:rsidR="002458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2015 </w:t>
            </w:r>
            <w:r w:rsidR="002A34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8E072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674</w:t>
            </w:r>
          </w:p>
          <w:p w:rsidR="00A505D2" w:rsidRPr="00A505D2" w:rsidRDefault="00A505D2" w:rsidP="00A505D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5D2" w:rsidRPr="00A505D2" w:rsidTr="00A505D2"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5D2" w:rsidRPr="00A505D2" w:rsidTr="00A505D2">
        <w:tc>
          <w:tcPr>
            <w:tcW w:w="15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05D2" w:rsidRPr="008E0726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7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2015 год</w:t>
            </w:r>
          </w:p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505D2" w:rsidRPr="00A505D2" w:rsidTr="00A505D2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5D2" w:rsidRPr="00A505D2" w:rsidTr="00A505D2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05D2" w:rsidRPr="00A505D2" w:rsidRDefault="00A505D2" w:rsidP="00A505D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2458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A505D2" w:rsidRPr="00A505D2" w:rsidTr="00A505D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</w:tr>
      <w:tr w:rsidR="00A505D2" w:rsidRPr="00A505D2" w:rsidTr="00A505D2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993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55 600,81000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55 303,08000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297,73000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55 600,81000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55 303,08000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50.1.0203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50.1.0203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42 707,72529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42 707,72529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38 543,70221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38 543,70221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38 543,70221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38 543,70221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50.1.0212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3 801,32308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3 801,32308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50.1.0212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3 801,32308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3 801,32308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1.1.2.3.2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1.1.2.3.3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5 028,55832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4 730,82832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50.2.0204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2 537,95008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2 240,22008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50.2.0204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2 537,95008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2 240,22008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50.2.0225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2 490,60824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2 490,60824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50.2.0225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2 490,60824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2 490,60824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2 610,10000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2 610,10000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50.1.0280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1 820,10000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1 820,10000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1.1.4.2.1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50.1.0280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1 820,10000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1 820,10000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740 823,26393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554 821,63404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183 534,62989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2 467,00000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410 394,67015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395 141,17015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12 786,50000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190 488,55544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188 021,55544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подпрограммы "Градостроительная деятельность на 2014-2020 годы"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4 784,59301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4 784,59301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977,76500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977,76500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3 492,15892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3 492,15892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2.1.1.3.4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10,05568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10,05568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2.1.1.3.5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146,85340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146,85340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2.1.1.3.6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153,86001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153,86001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10.1.5120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10.1.5120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219 900,91471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207 119,61471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12 781,30000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07.0.2118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07.0.2118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07.0.2515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07.0.2515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Ханты-Мансийского автономного округа-Югры отдельным государственным полномочием по участию 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повышение уровня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1 420,90000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1 420,90000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1 308,90000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1 308,90000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1 632,80000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1 632,80000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1 486,17652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1 486,17652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37,95000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37,95000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2.1.3.4.3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4,37798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4,37798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2.1.3.4.4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104,29550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104,29550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районе"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2.1.3.5.2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18.0.6083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18.0.6083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137 692,02790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137 692,02790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41 064,70118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41 064,70118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2.1.3.7.2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506,34096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506,34096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2.1.3.7.3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7 459,18298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7 459,18298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2.1.3.7.4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87 680,40278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87 680,40278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2.1.3.7.5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981,10000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981,10000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2.1.3.7.6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2.1.3.9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20.1.2105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2.1.3.9.1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20.1.2105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20.1.5517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2.1.3.10.1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20.1.5517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подпрограммы «Предоставление государственных и муниципальных услуг» муниципальной программы «Совершенствование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55 289,44138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55 289,44138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2.1.3.11.1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33 306,51221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33 306,51221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1 581,19099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1 581,19099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5 229,74835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5 229,74835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11 576,78383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11 576,78383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2.1.3.11.6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395,20600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395,20600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9 571,40000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9 571,40000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7 494,83962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7 494,83962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196,04623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196,04623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202,93108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202,93108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2.1.3.12.4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1 676,25207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1 676,25207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2.1.3.12.5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1,33100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1,33100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10 191,01050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4 730,15650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5 460,85400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5 760,85400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5 460,85400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3 920,40000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3 920,40000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3 653,39145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3 653,39145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2.2.1.2.2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95,25887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95,25887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2.2.1.2.3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171,74968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171,74968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1 540,45400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1 540,45400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1 540,45400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1 540,45400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3 874,75650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3 874,75650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 защиты населения от чрезвычайных ситуаций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1 911,00000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1 911,00000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1 284,77400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1 284,77400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2.2.2.2.2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626,22600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626,22600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1 504,00000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2.2.2.4.1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2.2.2.4.2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555,40000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555,40000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для создания условий для деятельности народных дружин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округе-Югре в 2014-2020 годах 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10.1.5463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10.1.5463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в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отдельных сферах жизнедеятельности в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10.2.2103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2.2.3.3.1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10.2.2103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11.0.5414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2.2.3.5.1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11.0.5414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225 108,83636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135 908,23436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89 200,60200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115 053,50200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30 306,80000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84 746,70200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69 219,90000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69 219,90000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69 021,60000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69 021,60000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</w:t>
            </w:r>
            <w:proofErr w:type="spell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растениеводства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,п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ереработки</w:t>
            </w:r>
            <w:proofErr w:type="spell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629,80000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629,80000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малых форм хозяйствования в рамках подпрограммы 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"Поддержка малых форм хозяйствования"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7 845,60000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7 845,60000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7 845,60000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7 845,60000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рыбохозяйсвенного комплекса 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7 051,40000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7 051,40000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7 051,40000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7 051,40000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2.3.1.7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трансферты, передаваемые для компенсации дополнительных расходов, для выполнения первоочередных мероприятий по ликвидации последствий паводка в рамках муниципальной программы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06.0.5607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2.3.1.7.1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06.0.5607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23 299,98400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23 299,98400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2.3.2.4.1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86 755,35036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82 301,45036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4 453,90000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1 482,98267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1 482,98267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482,98267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482,98267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2 105,80482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2 105,80482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Научно-исследовательские и опытно-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конструкторские работы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1 752,10482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1 752,10482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2.3.3.3.2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3 377,20000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3 377,20000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2.3.3.5.2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3 039,50000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3 039,50000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в рамках подпрограммы "Улучшение условий и охраны труда в автономном округе" государственной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программы "Содействие занятости населения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2 953,90000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2 953,90000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2.3.3.6.1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2 289,42261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2 289,42261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2.3.3.6.2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138,97960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138,97960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2.3.3.6.3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181,51198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181,51198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2.3.3.6.4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343,98581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343,98581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20.1.0293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20.1.0293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23 918,67285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23 918,67285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7 523,94202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7 523,94202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2.3.3.8.2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16 394,73083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16 394,73083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2.3.3.9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20.3.5427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49 110,60000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49 110,60000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2.3.3.9.1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20.3.5427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49 110,60000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49 110,60000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2.4.1.1.1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2.5.1.1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2.5.1.1.1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88 086,67389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76 086,67389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 за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20.1.3167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2.6.1.1.1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20.1.3167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60 792,17389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60 792,17389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19.0.5260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19.0.5260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подпрограммы "Дети Югры" государственной программы "Социальная поддержка жителей Ханты-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 – Югры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60 321,20000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60 321,20000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2.6.3.2.1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2.6.3.2.2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31 321,20000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31 321,20000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19.0.5512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2.6.3.3.1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19.0.5512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13 442,83557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13 442,83557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2.6.4.1.2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393,94377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393,94377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2.6.4.1.3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290,27468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290,27468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2.6.4.1.4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1 116,50698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1 116,50698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2.6.4.1.5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налога на имущество организаций и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земельного налога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50,93900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50,93900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978 161,14623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904 179,15123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73 663,64600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318,34900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52 700,79520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52 382,44620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49 028,17382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48 709,82482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48 702,40600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48 384,05700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48 702,40600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48 384,05700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216,86782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216,86782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139,48482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139,48482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3.1.1.2.2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76,38300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76,38300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3.1.1.2.3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50.0.0704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50.0.0704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3.1.3.1.1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50.0.5118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3.2.1.1.1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50.0.5118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2 822,76780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3.3.2.1.1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25 424,42077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25 424,42077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112,37577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112,37577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112,37577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112,37577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112,37577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112,37577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мероприятия по возмещению расходов, возникших в результате регулирования тарифов на перевозку пассажиров и багажа автомобильным транспортом на городских (внутрипоселковых) перевозках, связанных с улучшением качества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обслуживания пассажиров в рамках муниципальной программы "Развитие транспортной системы Нефтеюганского района на период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15.0.2136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3.4.2.1.1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15.0.2136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Дорожное хозяйство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16 739,24000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16 739,24000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3.4.3.2.1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473 933,49746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473 933,49746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473 933,49746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473 933,49746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3.5.1.2.1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"Ликвидация и расселение приспособленных для проживания строений (балков)"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3.5.1.5.1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3.6.1.1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01.2.5615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3.6.1.1.1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01.2.5615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3.7.1.1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17.3.2188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3.7.1.1.1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17.3.2188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413 543,26500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345 734,36500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245 586,20000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177 777,30000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17.3.1601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17.3.1601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17.3.5308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89 586,20000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21 777,30000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17.3.5308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89 586,20000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21 777,30000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обеспечение сбалансированности местных бюджетов в рамках подпрограммы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17.3.1603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17.3.1603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17.3.1604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17.3.1604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68 367,06500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68 367,06500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приспособленными для перевозки инвалидов и маломобильных групп населения транспортными средствами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02.0.0015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02.0.0015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02.0.2115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02.0.2115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коммунальной инфраструктурой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3.8.3.4.1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городского/сельских поселений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15 700,10000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15 700,10000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15 700,10000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15 700,10000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профилактике правонарушений в общественных местах, в том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 с участием граждан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10.1.2106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3.8.3.8.1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10.1.2106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3.8.3.9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3.8.3.9.1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3.8.3.10.1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нежилых помещений в рамках муниципальной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16.0.0026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16.0.0026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муниципальной программы " Управление муниципальными финансами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2014 - 2020 годы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17.3.1605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3.8.3.13.1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17.3.1605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округа"" государственной программы ""Создание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17.3.5452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17.3.5452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17.3.5608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3.8.3.15.1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17.3.5608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625 987,59661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131 154,05886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29 931,09700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464 902,44075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73 756,13655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71 957,71255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73 756,13655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71 957,71255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" Обеспечение доступным и комфортным жильем жителей Ханты-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округа-Югры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08.5.5529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08.5.5529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29 680,53864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27 892,53864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29 680,53864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27 892,53864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16.0.0215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476,39269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476,39269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4.1.1.5.2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350,87500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350,87500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4.1.1.5.3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87,16769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87,16769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908,96319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908,96319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802,77094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802,77094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4.1.1.6.2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106,19225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106,19225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Приобретение нежилых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20.1.4007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4.1.1.7.1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20.1.4007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482 319,26360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19 204,82285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463 114,44075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482 319,26360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19 204,82285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463 114,44075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120 472,96360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19 204,82285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101 268,14075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4.2.1.1.1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120 472,96360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19 204,82285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101 268,14075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4.2.1.2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4.2.1.2.1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инвестиции на приобретение объектов недвижимого имущества в государственную (муниципальную)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4.3.1.1.1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65 392,19646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35 471,52346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29 920,67300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43 460,31846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33 817,17846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06.0.5018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06.0.5018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социальных выплат на строительство (приобретение) жилья молодым семьям и молодым специалистам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автономном округе – Югре в 2014 – 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06.0.5421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4.4.1.3.1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06.0.5421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"Ликвидация и расселение приспособленных для проживания строений (балков)"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Обеспечение жильем молодых семей " муниципальной программы "Обеспечение доступным и комфортным жильем жителей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08.5.0276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08.5.0276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08.5.5020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77,10803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77,10803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08.5.5020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77,10803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77,10803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№5-ФЗ "О ветеранах" и от 24 ноября 1995 года №181-ФЗ "О социальной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защите инвалидов в Российской Федерации",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доступным и комфортным жильем жителей Ханты-Мансийского автономного округа-Югры в 2014-2020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"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08.5.5135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4.4.1.8.1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08.5.5135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4.4.1.9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08.5.5440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662,81752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662,81752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4.4.1.9.1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08.5.5440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662,81752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662,81752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21 931,87800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Приобретение жилья для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19.0.4008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19.0.4008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19.0.5511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4.4.2.2.1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19.0.5511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1 561 488,71781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424 748,61781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1 136 740,10000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5.1.1.1.1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7 590,10123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7 590,10123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387,10123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387,10123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387,10123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387,10123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387,10123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387,10123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5.2.3.2.1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5.3.1.1.1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1 532 848,01658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415 493,91658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1 117 354,10000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483 148,31906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121 991,31906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361 157,00000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оборудованием, мебелью, инвентарем образовательных организаций в рамках подпрограммы «Развитие дошкольного,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110 433,20857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110 433,20857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110 433,20857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110 433,20857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361 157,00000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361 157,00000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360 922,22300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360 922,22300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5.4.1.5.2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>нных (муниципальных)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234,77700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234,77700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938 185,53434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189 131,83434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749 053,70000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17 576,75588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17 576,75588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17 476,76088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17 476,76088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99,99500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99,99500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образование детей"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 за счет средств федерального бюджета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01.1.5097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01.1.5097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округе-Югре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01.1.5449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01.1.5449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01.1.5613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01.1.5613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154 762,52296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154 762,52296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143 514,99596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143 514,99596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5.4.2.8.2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автономным учреждениям на финансовое обеспечение государственного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11 247,52700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11 247,52700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5.4.2.9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3 454,80500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3 454,80500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5.4.2.9.1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2 947,90600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2 947,90600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5.4.2.9.2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506,89900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506,89900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703 520,90000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703 520,90000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5.4.2.10.1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703 520,90000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703 520,90000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5.4.2.11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44 410,80000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44 410,80000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44 410,80000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44 410,80000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«Обеспечение получения образования детьми-инвалидами» в рамках муниципальной программы "Доступная среда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02.0.0013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02.0.0013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5.4.2.14.1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5.4.2.15.1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5.4.3.1.2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17 291,92026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11 923,52026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2 271,72026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2 271,72026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2 171,72026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2 171,72026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для создания условий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5.4.4.2.1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Организация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5.4.4.3.4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5 037,00000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5 037,00000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оплату стоимости питания детей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19.0.5407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19.0.5407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19.0.5510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19.0.5510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5.4.4.6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 в рамках подпрограммы "Дети Югры" государственной программы "Социальная поддержка жителей Ханты-Мансийского автономного округа-Югры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19.0.5610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5.4.4.6.1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19.0.5610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93 865,24292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92 090,24292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3 477,00000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635,40000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635,40000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2 700,60000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2 700,60000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352,27974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352,27974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21,03000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162,14974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162,14974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169,10000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образовательных организаций необходимыми информационно-методическими ресурсами, периодическими изданиями в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01.1.0452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5.4.5.3.1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01.1.0452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50 545,11465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50 545,11465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25 127,47389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25 127,47389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5.4.5.5.2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699,82063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699,82063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5.4.5.5.3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2 255,35814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2 255,35814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5.4.5.5.4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5 706,20848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5 706,20848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5.4.5.5.5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иные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16 746,03912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16 746,03912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5.4.5.5.6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5.4.5.5.7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0,21439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0,21439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36 042,57406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36 042,57406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>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36 042,57406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36 042,57406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268,27447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268,27447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91,69920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91,69920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5.4.5.7.2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156,21307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156,21307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5.4.5.7.3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20,36220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20,36220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1 717,00000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1 717,00000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5.4.5.8.2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5.4.5.8.3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5.4.5.9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5.4.5.9.1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5.4.5.9.2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5.4.5.10.1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5.4.5.11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5.4.5.11.1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5.4.5.11.2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5.5.1.1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5.5.1.1.1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455 435,45654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293 559,48866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161 840,86788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6.1.1.1.1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6.1.1.2.1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88 076,07833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88 076,07833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88 076,07833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88 076,07833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42 758,03374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42 758,03374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41 045,97233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41 045,97233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1 712,06141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1 712,06141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03.1.5417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03.1.5417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образований автономного округа" государственной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03.1.5471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6.2.1.3.1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03.1.5471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37 835,14959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37 835,14959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37 835,14959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37 835,14959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6.2.1.7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05.2.5471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6.2.1.8.1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05.2.5471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252 849,75673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144 436,80905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108 412,94768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170 604,59226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85 844,84565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84 759,74661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программы "Развитие культуры Нефтеюганского района на 2014-2020 годы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157 686,59226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73 526,84565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84 159,74661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157 686,59226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73 526,84565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84 159,74661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03.1.5144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03.1.5144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03.1.5418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03.1.5418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6.3.1.4.2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252,00000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252,00000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рограмма</w:t>
            </w:r>
            <w:proofErr w:type="spell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"Развитие культуры и туризма в ХМАО-Югре на 2014-2016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03.2.5148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6.3.1.6.1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03.2.5148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82 245,16447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58 591,96340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23 653,20107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социоциокультурной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23 653,20107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23 653,20107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казенных учреждений и  взносы по обязательному социальному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22 823,01411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22 823,01411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6.3.2.2.2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399,57296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399,57296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430,61400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430,61400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35 933,69903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35 933,69903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30 518,75713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30 518,75713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6.3.2.4.3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364,30000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6.3.2.4.4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4 436,64190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4 436,64190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21 869,33337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21 869,33337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6.3.2.5.1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21 869,33337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21 869,33337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297,01100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297,01100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118,85100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118,85100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6.3.2.6.2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174,86000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174,86000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6.3.2.6.3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03.3.0250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6.3.2.8.1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100 318,07243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46 855,05223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53 427,92020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100 282,97243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46 855,05223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53 427,92020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социоциокультурной реабилитации в рамках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программы "Доступная среда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6.4.1.1.1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65 938,85763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12 510,93743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53 427,92020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11 077,09983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11 077,09983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277,20774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277,20774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88,06960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88,06960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6.4.1.3.4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54 496,48046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12 510,93743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41 985,54303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физической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спорта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6.4.2.1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отдельного государственного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17,53316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17,53316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6.4.2.1.2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17,56684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17,56684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6.5.1.1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6.5.1.1.1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714 451,98259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681 165,74779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1 051,99800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32 234,23680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40 817,08485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29 538,84160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11 278,24325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20 070,26185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8 792,01860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11 278,24325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668,36825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668,36825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666,36825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666,36825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19 401,89360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8 792,01860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10 609,87500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15 340,99467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8 287,31704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7 053,67763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499,08701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55,08701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93,17189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60,70156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32,47033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7.1.1.2.4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3 451,98153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3 451,98153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7.1.1.2.5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16,65850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16,65850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20 746,82300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20 746,82300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 в рамках подпрограммы "Профилактика правонарушений" муниципальной 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6 510,70000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6 510,70000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1 610,70000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1 610,70000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7.1.2.2.2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7.1.2.3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в сельских населенных пунктах,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микрорайонах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потребления наркотических средств и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10.1.5441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13 204,80000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13 204,80000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7.1.2.3.1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10.1.5441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13 204,80000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13 204,80000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213 333,87091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194 359,67291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333,39800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18 640,80000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1 180,79800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99 889,33254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98 269,33254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1 620,00000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транспортной системы   Нефтеюганского района на  период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57 326,00000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57 245,00000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2 326,00000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2 245,00000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района на период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15.0.2411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15.0.2411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33 512,56000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31 973,56000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1 539,00000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33 512,56000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31 973,56000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1 539,00000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50.0.2134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7.2.2.5.1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50.0.2134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19 205,47880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19 205,47880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13 409,87880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13 409,87880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1 558,85134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1 558,85134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7.2.3.2.2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11 851,02746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11 851,02746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7.2.3.3.1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93 058,26157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76 034,86157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17 020,80000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64 104,82857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51 409,32857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12 695,50000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42 853,23817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30 157,73817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12 695,50000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1 323,39050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1 323,39050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2 744,19498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2 744,19498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15 815,00492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15 815,00492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7.2.4.1.5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7.2.4.1.6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269,00000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27 115,89263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22 996,91508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4 118,97755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09.1.0204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27 115,89263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22 996,91508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4 118,97755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в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843,88530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637,56285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206,32245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7.2.4.3.1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400,79100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204,56500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196,22600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386,09430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375,99785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10,09645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7.2.4.3.4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534,94615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534,94615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09.1.0250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534,94615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534,94615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Поощрительная выплата при назначении пенсии за выслугу лет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7.2.4.6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7.2.4.6.1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396BEC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165 952,05957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162 918,26602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2 315,19355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2 124,10171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1 258,31500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865,78671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Проведение работ по обмеру, обследованию технического состояния строительных конструкций зданий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377,89000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118,89000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377,89000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118,89000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09.2.2120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7.3.1.3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7.3.1.3.1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7.3.1.4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09.2.2135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7.3.1.4.1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09.2.2135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163 058,95786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161 659,95102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жилье-жителям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08.6.0277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08.6.0277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08.6.5404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9 987,00000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9 987,00000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08.6.5404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9 987,00000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9 987,00000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108 279,24853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107 598,84169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39 986,68596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39 306,27912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47 927,37457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47 927,37457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20 365,18800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20 365,18800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09.1.5430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9 601,50000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9 601,50000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09.1.5430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9 601,50000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9 601,50000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7.3.2.5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09.1.5431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09.1.5431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2014–2020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софинансирование расходов муниципальных образований на разработку схем водоснабжения и водоотведения в рамках  подпрограммы "Обеспечение реализации государственной программы"  государственной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программы "Развитие жилищно-коммунального комплекса и повышение энергетической эффективности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09.3.5436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7.3.2.7.1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09.3.5436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7.3.2.8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содержанию на территории муниципального района межпоселенческих мест захоронения подпрограммы "Содержание на территории муниципального района межпоселенческих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09.4.2173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7.3.2.8.1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09.4.2173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769,00000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769,00000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97,00000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7.3.3.1.1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97,00000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7.3.3.2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в муниципальном образовании Нефтеюганский район в 2014-2020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7.3.3.2.1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7.4.1.1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7.4.1.1.1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46 711,02862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46 711,02862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7.4.1.1.2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154,70000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18 643,06909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18 643,06909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1 093,38200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1 093,38200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7.5.1.2.1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7.5.2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17 549,68709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17 549,68709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3 280,59250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3 280,59250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7.5.2.1.1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1 390,00000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7.5.2.1.2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1 890,59250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1 890,59250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7.5.2.2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01.1.4009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7.5.2.2.1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01.1.4009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7.5.2.3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- Югре на 2014 - 2020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01.1.5405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7.5.2.3.1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01.1.5405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7.5.2.4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и текущий ремонт объектов муниципальной собственности в рамках </w:t>
            </w: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9 864,56459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9 864,56459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7.5.2.4.1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8 864,56459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8 864,56459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7.5.2.4.2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7.6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7.6.1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7.6.1.1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03.1.4005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7.6.1.1.1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03.1.4005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7.7.1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7.7.1.1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A505D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7.7.1.1.1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5 131 948,97371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3 044 931,77839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1 424 956,57089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662 060,62443</w:t>
            </w:r>
          </w:p>
        </w:tc>
      </w:tr>
      <w:tr w:rsidR="00A505D2" w:rsidRPr="00A505D2" w:rsidTr="00A505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Дефицит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A505D2" w:rsidRPr="00A505D2" w:rsidRDefault="00396BEC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196 100,14102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505D2" w:rsidRPr="00A505D2" w:rsidRDefault="00A505D2" w:rsidP="00A505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05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A505D2" w:rsidRPr="00324953" w:rsidRDefault="00A505D2" w:rsidP="00A505D2"/>
    <w:p w:rsidR="00186BC3" w:rsidRPr="00A505D2" w:rsidRDefault="00186BC3" w:rsidP="00A505D2"/>
    <w:sectPr w:rsidR="00186BC3" w:rsidRPr="00A505D2" w:rsidSect="00396BEC">
      <w:pgSz w:w="16838" w:h="11906" w:orient="landscape"/>
      <w:pgMar w:top="993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D2"/>
    <w:rsid w:val="00186BC3"/>
    <w:rsid w:val="00245898"/>
    <w:rsid w:val="002A345E"/>
    <w:rsid w:val="00396BEC"/>
    <w:rsid w:val="007F0DE3"/>
    <w:rsid w:val="008E0726"/>
    <w:rsid w:val="00A5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8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22073</Words>
  <Characters>125822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Звада Дарья Александровна</dc:creator>
  <cp:lastModifiedBy>Курапова Альфия Минираисовна</cp:lastModifiedBy>
  <cp:revision>2</cp:revision>
  <cp:lastPrinted>2015-12-22T06:13:00Z</cp:lastPrinted>
  <dcterms:created xsi:type="dcterms:W3CDTF">2015-12-22T09:21:00Z</dcterms:created>
  <dcterms:modified xsi:type="dcterms:W3CDTF">2015-12-22T09:21:00Z</dcterms:modified>
</cp:coreProperties>
</file>